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ECD9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multiple level user to database</w:t>
      </w:r>
    </w:p>
    <w:p w14:paraId="2F1B14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 ---- DNS --- Web --- Application --- DB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30754B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At user’s browser level, caching happens. Means browser store the DNS information so that next time it’ll not have to request for resolving the domain.</w:t>
      </w:r>
    </w:p>
    <w:p w14:paraId="1113EE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layer,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remains. Lets assume you want to serve some static files keps in S3 bucket.</w:t>
      </w:r>
    </w:p>
    <w:p w14:paraId="1A3103C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So, first when you get the file, store it in a place and serve those files when required without going to the S3 bucker.</w:t>
      </w:r>
    </w:p>
    <w:p w14:paraId="64280C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is done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 (Content Delivery Network)</w:t>
      </w:r>
    </w:p>
    <w:p w14:paraId="7006E3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layer, you can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Memcached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some other caching tools so that you’ll not have to make DB calls multiple times to fetch the same data.</w:t>
      </w:r>
    </w:p>
    <w:p w14:paraId="5DC309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Even 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DB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layer you can do caching.</w:t>
      </w:r>
    </w:p>
    <w:p w14:paraId="52BD760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DNS</w:t>
      </w:r>
    </w:p>
    <w:p w14:paraId="461DEA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a user requests a website, their system or browser queries DNS servers to translate the domain name into an IP address.</w:t>
      </w:r>
    </w:p>
    <w:p w14:paraId="4EFB4B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Caching these results means that repeated requests for the same domain are resolved faster, reducing the need for repetitive network looks up and improving overall browsing efficiency.</w:t>
      </w:r>
    </w:p>
    <w:p w14:paraId="39A753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is particularly beneficial for reducing latency and enhancing user experience by avoiding delays in domain resolution.</w:t>
      </w:r>
    </w:p>
    <w:p w14:paraId="69ADF58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</w:t>
      </w:r>
    </w:p>
    <w:p w14:paraId="6B28A48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Accelerate retrieval of web content from web/app servers.</w:t>
      </w:r>
    </w:p>
    <w:p w14:paraId="251059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Web caching enhances performance by storing copies of frequently accessed web pages, images, and other content.</w:t>
      </w:r>
    </w:p>
    <w:p w14:paraId="067A07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users request content, the cache delivers it quickly without needing to retrieve it from the origin server, which reduces load times and server strain.</w:t>
      </w:r>
    </w:p>
    <w:p w14:paraId="768F92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This not only speeds up content delivery but also reduces bandwidth usage and server costs.</w:t>
      </w:r>
    </w:p>
    <w:p w14:paraId="2DBF71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This is typically implemented using CDN.</w:t>
      </w:r>
    </w:p>
    <w:p w14:paraId="217D1A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Web caching is crucial for improving the responsiveness of web applications and ensuring a smoother, faster user experience.</w:t>
      </w:r>
    </w:p>
    <w:p w14:paraId="1777EA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  <w:t>What it caches? : Static files (images, CSS, JS), HTML pages, Public API responses</w:t>
      </w:r>
    </w:p>
    <w:p w14:paraId="4DE845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0C29785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1ED85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caching (Redis, Memcached, ..etc)</w:t>
      </w:r>
    </w:p>
    <w:p w14:paraId="0C910D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 xml:space="preserve">What it caches? :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DB query results, User sessions, Computed objects, Aggregations, Authorization info</w:t>
      </w:r>
    </w:p>
    <w:p w14:paraId="642FADD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Simple difference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Redis/Memcached/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(other application service) is:</w:t>
      </w:r>
    </w:p>
    <w:p w14:paraId="67D6F3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CDN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caches the things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server</w:t>
      </w:r>
    </w:p>
    <w:p w14:paraId="21CAEA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 / Memcached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cache data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inside your backend, before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hitting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CD1EF2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865" cy="289560"/>
            <wp:effectExtent l="0" t="0" r="63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0B60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94A88C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97E62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 terminologies</w:t>
      </w:r>
    </w:p>
    <w:p w14:paraId="03178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HIT and Cache MISS</w:t>
      </w:r>
    </w:p>
    <w:p w14:paraId="58B622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eviction policies: LRU, LFU, FIFO, TTL bases</w:t>
      </w:r>
    </w:p>
    <w:p w14:paraId="24AC05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expiry and TTL</w:t>
      </w:r>
    </w:p>
    <w:p w14:paraId="4530584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loading strategies: Lazy loading, Eager loading or Cache warming</w:t>
      </w:r>
    </w:p>
    <w:p w14:paraId="29A8FB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 size and capacity</w:t>
      </w:r>
    </w:p>
    <w:p w14:paraId="4D5649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941664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ACF95CE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Caching in Spring Boot</w:t>
      </w:r>
    </w:p>
    <w:p w14:paraId="0CFFACA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2 annotations.</w:t>
      </w:r>
    </w:p>
    <w:p w14:paraId="020A5C4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@EnableCaching</w:t>
      </w:r>
    </w:p>
    <w:p w14:paraId="1AF80B1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4F5C029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should be written in a component.</w:t>
      </w:r>
    </w:p>
    <w:p w14:paraId="1FA2460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Avoid writing this in the main method’s application class, otherwise it’ll make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caching mandatory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6E00D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By default it setup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CacheManager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creates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in-memory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cache using one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concurrent Hashmap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9C38C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@Cacheable</w:t>
      </w:r>
    </w:p>
    <w:p w14:paraId="56EBF53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24E9D2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 used with a method whose response has to be cached.</w:t>
      </w:r>
    </w:p>
    <w:p w14:paraId="069351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Spring boot manages the request and response of the method to the cache that is specified in the annotation attribute.</w:t>
      </w:r>
    </w:p>
    <w:p w14:paraId="63E157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>It just see the cache, if the data present then just return that.</w:t>
      </w:r>
    </w:p>
    <w:p w14:paraId="0AD99A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@CachePut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444E56F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also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0C79307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used to update the cache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after invoking the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0A1FF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By doing this, the result is put in the cache and the method is executed.</w:t>
      </w:r>
    </w:p>
    <w:p w14:paraId="2AA5D1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has same attributes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annotation.</w:t>
      </w:r>
    </w:p>
    <w:p w14:paraId="2C6A28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@CacheEvict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47B6C3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also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 annotation.</w:t>
      </w:r>
    </w:p>
    <w:p w14:paraId="1161563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used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remove the data from the cache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0AB11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the method is annotated with this annotation, then the method is executed and the cache will be removed/evicted.</w:t>
      </w:r>
    </w:p>
    <w:p w14:paraId="2DF42B5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Example</w:t>
      </w:r>
    </w:p>
    <w:p w14:paraId="6D67CC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79800" cy="1805305"/>
            <wp:effectExtent l="0" t="0" r="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7D9A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Cache is just like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HashMap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stores in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key-value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pair.</w:t>
      </w:r>
    </w:p>
    <w:p w14:paraId="0156AC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Normally redis stores data like this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31140"/>
            <wp:effectExtent l="0" t="0" r="1143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E03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Lets assume the method is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891540"/>
            <wp:effectExtent l="0" t="0" r="6350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31A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Here, the “value” field inside @Cacheable</w:t>
      </w:r>
      <w:r>
        <w:rPr>
          <w:rFonts w:hint="default" w:ascii="Bodoni MT" w:hAnsi="Bodoni MT" w:cs="Bodoni MT"/>
          <w:color w:val="C00000"/>
          <w:lang w:val="en-IN"/>
        </w:rPr>
        <w:t xml:space="preserve"> (not the value inside redis)</w:t>
      </w:r>
      <w:r>
        <w:rPr>
          <w:rFonts w:hint="default" w:ascii="Bodoni MT" w:hAnsi="Bodoni MT" w:cs="Bodoni MT"/>
          <w:lang w:val="en-IN"/>
        </w:rPr>
        <w:t xml:space="preserve"> represents the method (getUser)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and “key” field inside @Cacheable represents the argument.</w:t>
      </w:r>
    </w:p>
    <w:p w14:paraId="790FD7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These both combined makes the </w:t>
      </w:r>
      <w:r>
        <w:rPr>
          <w:rFonts w:hint="default" w:ascii="Bodoni MT" w:hAnsi="Bodoni MT" w:cs="Bodoni MT"/>
          <w:b/>
          <w:bCs/>
          <w:lang w:val="en-IN"/>
        </w:rPr>
        <w:t>key of Redis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, and the </w:t>
      </w:r>
      <w:r>
        <w:rPr>
          <w:rFonts w:hint="default" w:ascii="Bodoni MT" w:hAnsi="Bodoni MT" w:cs="Bodoni MT"/>
          <w:b/>
          <w:bCs/>
          <w:lang w:val="en-IN"/>
        </w:rPr>
        <w:t>value of Redis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against this key will be like 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42740" cy="259080"/>
            <wp:effectExtent l="0" t="0" r="1016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274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1AD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color w:val="C00000"/>
          <w:shd w:val="clear" w:color="FFFFFF" w:fill="D9D9D9"/>
          <w:lang w:val="en-IN"/>
        </w:rPr>
        <w:t xml:space="preserve">So,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“value”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field inside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@Cacheable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not the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hd w:val="clear" w:color="FFFFFF" w:fill="D9D9D9"/>
          <w:lang w:val="en-IN"/>
        </w:rPr>
        <w:t>value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FFFFFF" w:fill="D9D9D9"/>
          <w:lang w:val="en-IN"/>
        </w:rPr>
        <w:t xml:space="preserve"> of Redis cache.</w:t>
      </w:r>
    </w:p>
    <w:p w14:paraId="42FA33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u w:val="single"/>
          <w:lang w:val="en-IN"/>
        </w:rPr>
        <w:t xml:space="preserve">Instead of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u w:val="single"/>
          <w:lang w:val="en-IN"/>
        </w:rPr>
        <w:t>value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u w:val="single"/>
          <w:lang w:val="en-IN"/>
        </w:rPr>
        <w:t xml:space="preserve">, you can write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u w:val="single"/>
          <w:lang w:val="en-IN"/>
        </w:rPr>
        <w:t>cacheNames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u w:val="single"/>
          <w:lang w:val="en-IN"/>
        </w:rPr>
        <w:t xml:space="preserve"> as well. Both are aliases of each other.</w:t>
      </w:r>
    </w:p>
    <w:p w14:paraId="501213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CBFDBA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114C7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D49261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454861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3BD96E5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u w:val="single"/>
          <w:lang w:val="en-IN"/>
        </w:rPr>
        <w:t xml:space="preserve">Implementing Redis caching in spring boot application                           </w:t>
      </w:r>
    </w:p>
    <w:p w14:paraId="39E12A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config file and annotate it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@EnableCaching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, because you shouldn’t write this annotation in the main method’s class.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203450" cy="890905"/>
            <wp:effectExtent l="0" t="0" r="635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3450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40C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the cacheable method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@Cacheable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000500" cy="5143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99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u w:val="single"/>
          <w:lang w:val="en-IN"/>
        </w:rPr>
        <w:t xml:space="preserve">Note that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u w:val="single"/>
          <w:lang w:val="en-IN"/>
        </w:rPr>
        <w:t>#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u w:val="single"/>
          <w:lang w:val="en-IN"/>
        </w:rPr>
        <w:t xml:space="preserve"> , without this it’ll not take the value of the argument.</w:t>
      </w:r>
    </w:p>
    <w:p w14:paraId="19DDFA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Here, Redis key will be like: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employee::3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(if id = 3)</w:t>
      </w:r>
    </w:p>
    <w:p w14:paraId="105A2E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want to be more specific, like if the method has more arguments and you want to be specific with more arguments then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135" cy="483870"/>
            <wp:effectExtent l="0" t="0" r="1206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8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it’ll create keys like:   </w:t>
      </w:r>
      <w:r>
        <w:rPr>
          <w:rFonts w:hint="default" w:ascii="Bodoni MT" w:hAnsi="Bodoni MT" w:cs="Bodoni MT"/>
          <w:b/>
          <w:bCs/>
          <w:lang w:val="en-IN"/>
        </w:rPr>
        <w:t>employee::[5, alok]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  (id = 5, name = “alok”)</w:t>
      </w:r>
    </w:p>
    <w:p w14:paraId="4C18E56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Its SePL query,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{ }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means list.</w:t>
      </w:r>
    </w:p>
    <w:p w14:paraId="09D8F98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It’ll become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composite 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(id, name)    (Object composite)</w:t>
      </w:r>
    </w:p>
    <w:p w14:paraId="72D0575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It is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safer to use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.</w:t>
      </w:r>
    </w:p>
    <w:p w14:paraId="7AC833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Also, another method of writing this is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76725" cy="389255"/>
            <wp:effectExtent l="0" t="0" r="3175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8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it’ll create keys like:   </w:t>
      </w:r>
      <w:r>
        <w:rPr>
          <w:rFonts w:hint="default" w:ascii="Bodoni MT" w:hAnsi="Bodoni MT" w:cs="Bodoni MT"/>
          <w:b/>
          <w:bCs/>
          <w:lang w:val="en-IN"/>
        </w:rPr>
        <w:t>employee::5:alok</w:t>
      </w:r>
    </w:p>
    <w:p w14:paraId="0BD3CE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also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composite 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(String composite)</w:t>
      </w:r>
    </w:p>
    <w:p w14:paraId="1D0415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have a lot of filters (to be passed inside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key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field) then you can use a custom key generator function and pass like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07890" cy="480060"/>
            <wp:effectExtent l="0" t="0" r="381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89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4F82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sends all the arguments to that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customKeyGen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method.</w:t>
      </w:r>
    </w:p>
    <w:p w14:paraId="436070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One more method is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hashing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you can create a token and store that as the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key in redis cache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</w:p>
    <w:p w14:paraId="30415D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Either you can use custom key generator method where you’ll return the hash.</w:t>
      </w:r>
    </w:p>
    <w:p w14:paraId="2845B19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Or you can use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SePL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language directly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62600" cy="26225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6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EF2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@CachePut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960" cy="42291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9865" cy="369570"/>
            <wp:effectExtent l="0" t="0" r="635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6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F15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#result.id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the return type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createNewEmployee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 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EmployeeDto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64965" cy="1539875"/>
            <wp:effectExtent l="0" t="0" r="63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4965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even if it is private and the getter method is </w:t>
      </w:r>
      <w:r>
        <w:rPr>
          <w:rFonts w:hint="default" w:ascii="Bodoni MT" w:hAnsi="Bodoni MT" w:cs="Bodoni MT"/>
          <w:i/>
          <w:iCs/>
          <w:lang w:val="en-IN"/>
        </w:rPr>
        <w:t>getId()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, so instead of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#result.id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we should write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#result.getId()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, but NO.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Internally SePL invokes the getter method like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#result.getId()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when we write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#result.id</w:t>
      </w:r>
    </w:p>
    <w:p w14:paraId="5EC4D1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lightGray"/>
          <w:shd w:val="clear" w:color="FFFFFF" w:fill="D9D9D9"/>
          <w:lang w:val="en-IN"/>
        </w:rPr>
        <w:t>Now, whenever we’ll create a new employee or update an employee, it’ll write the latest data into the cache after the method is executed.</w:t>
      </w:r>
    </w:p>
    <w:p w14:paraId="55C4B8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u w:val="single"/>
          <w:lang w:val="en-IN"/>
        </w:rPr>
        <w:t>NOTE: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u w:val="single"/>
          <w:lang w:val="en-IN"/>
        </w:rPr>
        <w:t xml:space="preserve"> it’ll store the data in Cache only if the method is executed successfully, in case of any exception it doesn’t store the data in cache.</w:t>
      </w:r>
    </w:p>
    <w:p w14:paraId="5A70E8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@CacheEvict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605790"/>
            <wp:effectExtent l="0" t="0" r="1016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0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630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It’ll delete the data from the cache if the method </w:t>
      </w:r>
      <w:r>
        <w:rPr>
          <w:rFonts w:hint="default" w:ascii="Bodoni MT" w:hAnsi="Bodoni MT" w:cs="Bodoni MT"/>
          <w:i/>
          <w:iCs/>
          <w:lang w:val="en-IN"/>
        </w:rPr>
        <w:t>deleteEmployee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executed successfully.</w:t>
      </w:r>
    </w:p>
    <w:p w14:paraId="6D6926F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BEA1BDF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8A0ADD2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sz w:val="30"/>
          <w:szCs w:val="30"/>
          <w:u w:val="single"/>
          <w:lang w:val="en-IN"/>
        </w:rPr>
        <w:t>Internal working of Caching in Spring Boot</w:t>
      </w:r>
    </w:p>
    <w:p w14:paraId="115137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has to be implemented by the cache provider, in our case it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32075" cy="1134745"/>
            <wp:effectExtent l="0" t="0" r="9525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2075" cy="113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07915" cy="1008380"/>
            <wp:effectExtent l="0" t="0" r="6985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7915" cy="100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</w:t>
      </w:r>
      <w:r>
        <w:rPr>
          <w:rFonts w:hint="default" w:ascii="Bodoni MT" w:hAnsi="Bodoni MT" w:cs="Bodoni MT"/>
          <w:b/>
          <w:bCs/>
          <w:lang w:val="en-IN"/>
        </w:rPr>
        <w:t xml:space="preserve">AbstractTransactionSupportingCacheManager </w:t>
      </w:r>
      <w:r>
        <w:rPr>
          <w:rFonts w:hint="default" w:ascii="Bodoni MT" w:hAnsi="Bodoni MT" w:cs="Bodoni MT"/>
          <w:lang w:val="en-IN"/>
        </w:rPr>
        <w:t xml:space="preserve">extends </w:t>
      </w:r>
      <w:r>
        <w:rPr>
          <w:rFonts w:hint="default" w:ascii="Bodoni MT" w:hAnsi="Bodoni MT" w:cs="Bodoni MT"/>
          <w:b/>
          <w:bCs/>
          <w:lang w:val="en-IN"/>
        </w:rPr>
        <w:t>CacheManager</w:t>
      </w:r>
      <w:r>
        <w:rPr>
          <w:rFonts w:hint="default" w:ascii="Bodoni MT" w:hAnsi="Bodoni MT" w:cs="Bodoni MT"/>
          <w:lang w:val="en-IN"/>
        </w:rPr>
        <w:t>)</w:t>
      </w:r>
    </w:p>
    <w:p w14:paraId="705AD1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defaultCacheConfiguration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: it is to set different types of configs like prefix, expiry, reset the expiry if the cache hits again ..etc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09895" cy="2369820"/>
            <wp:effectExtent l="0" t="0" r="190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9895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080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initialCacheConfiguration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: it is to set the default configurations for different caches, like for “employee” one type of configuration, for “department” another type of configuration</w:t>
      </w:r>
    </w:p>
    <w:p w14:paraId="72213B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71975" cy="1657985"/>
            <wp:effectExtent l="0" t="0" r="952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9FB2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CacheManager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’s bean is auto-configured by spring, if you want custom configuration then you can create the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RedisCacheManager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1BCB8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is how you can create custom RedisCacheManager bean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128385" cy="3596640"/>
            <wp:effectExtent l="0" t="0" r="5715" b="1016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8385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A9E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RedisConnectionFactory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LettuceConnectionFactory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creates and manages connections that Spring uses to talk to Redis.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CD3AA7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Without this spring cannot execute GET, SET, DEL, TTL, ..etc.</w:t>
      </w:r>
    </w:p>
    <w:p w14:paraId="3A2B30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RedisCacheConfiguration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one which are (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mentioned in the previous page), it adds the default configurations for the redis cache manager.</w:t>
      </w:r>
    </w:p>
    <w:p w14:paraId="0C3EF8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>serialize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 xml:space="preserve"> are for the type in which keys and values will be stored in redis db.</w:t>
      </w:r>
    </w:p>
    <w:p w14:paraId="75281D5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47620" cy="2413635"/>
            <wp:effectExtent l="0" t="0" r="5080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762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DCF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A709A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Internal Flow</w:t>
      </w:r>
    </w:p>
    <w:p w14:paraId="46A5467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CacheAutoConfiguration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(auto-configuration class)</w:t>
      </w:r>
    </w:p>
    <w:p w14:paraId="38EFF0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CacheManagerCustomizers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CacheManagerValidator, </w:t>
      </w:r>
    </w:p>
    <w:p w14:paraId="144AA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CacheManagerCustomizer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contains list of CacheManagerCustomizer</w:t>
      </w:r>
    </w:p>
    <w:p w14:paraId="4C696D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CacheManagerCustomizer takes generic (T extends CacheManager), it contains a manager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customize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which takes CacheManager or one of its sub classes as its argument.</w:t>
      </w:r>
    </w:p>
    <w:p w14:paraId="35B017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So, if we create CacheManager bean by our own, then it’ll take that CacheManager bean instead of the default one.</w:t>
      </w:r>
    </w:p>
    <w:p w14:paraId="5414AB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Now the question is, we create only one bean of CacheManager, then how it’s a list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470535"/>
            <wp:effectExtent l="0" t="0" r="11430" b="120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A34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So, this is not list of CacheManager itself, its a list of CacheManagerCustomizer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35220" cy="810895"/>
            <wp:effectExtent l="0" t="0" r="508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522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07FD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We can have multiple CacheManagerCustomizer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2405" cy="1953895"/>
            <wp:effectExtent l="0" t="0" r="10795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5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E2E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5278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BFCA25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E14E29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318FA4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Boot is built on this philosophy: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</w:rPr>
        <w:t>“The framework owns object creation,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</w:rPr>
        <w:t>developers only tweak behavior.”</w:t>
      </w:r>
    </w:p>
    <w:p w14:paraId="726597D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2816225"/>
            <wp:effectExtent l="0" t="0" r="1016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BCE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Customizer interface is to customize a already created object with some different parameters. Consider the below example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014085" cy="4530725"/>
            <wp:effectExtent l="0" t="0" r="5715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4085" cy="453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A43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18510" cy="979805"/>
            <wp:effectExtent l="0" t="0" r="8890" b="1079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18510" cy="97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51C6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35475" cy="1240155"/>
            <wp:effectExtent l="0" t="0" r="9525" b="444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35475" cy="124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09185" cy="1313180"/>
            <wp:effectExtent l="0" t="0" r="5715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9185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94555" cy="1170305"/>
            <wp:effectExtent l="0" t="0" r="4445" b="1079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359275" cy="1123315"/>
            <wp:effectExtent l="0" t="0" r="9525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112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012055" cy="1207770"/>
            <wp:effectExtent l="0" t="0" r="4445" b="1143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12055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A0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Customizer takes the actual object that has to be customized, and customize its params so that you need not change the properties of the object manually.</w:t>
      </w:r>
    </w:p>
    <w:p w14:paraId="44197E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770" cy="3122295"/>
            <wp:effectExtent l="0" t="0" r="11430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689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Server factory takes list of customizers (here ServerCustomizer; because it is the customizer interface of the Server class) and create an object and change its values according to those customizers.</w:t>
      </w:r>
    </w:p>
    <w:p w14:paraId="69CCE8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have multiple customizers for multiple properties of an object.</w:t>
      </w:r>
    </w:p>
    <w:p w14:paraId="203D05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30115" cy="2843530"/>
            <wp:effectExtent l="0" t="0" r="6985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30115" cy="284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5C69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Now, you’ll take all the customizers (that you need) in a list and create the object and call the </w:t>
      </w:r>
      <w:r>
        <w:rPr>
          <w:rFonts w:hint="default" w:ascii="Bodoni MT" w:hAnsi="Bodoni MT" w:cs="Bodoni MT"/>
          <w:i/>
          <w:iCs/>
          <w:lang w:val="en-IN"/>
        </w:rPr>
        <w:t>customize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method of all those customizers to configure your created object.</w:t>
      </w:r>
    </w:p>
    <w:p w14:paraId="2E1C4C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  <w:u w:val="single"/>
        </w:rPr>
      </w:pPr>
      <w:r>
        <w:rPr>
          <w:rFonts w:hint="default" w:ascii="Bodoni MT" w:hAnsi="Bodoni MT" w:cs="Bodoni MT"/>
          <w:i w:val="0"/>
          <w:iCs w:val="0"/>
          <w:color w:val="0070C0"/>
          <w:u w:val="single"/>
          <w:lang w:val="en-IN"/>
        </w:rPr>
        <w:t xml:space="preserve">HENCE; </w:t>
      </w:r>
      <w:r>
        <w:rPr>
          <w:rFonts w:hint="default" w:ascii="Bodoni MT" w:hAnsi="Bodoni MT" w:cs="Bodoni MT"/>
          <w:b/>
          <w:bCs/>
          <w:i w:val="0"/>
          <w:iCs w:val="0"/>
          <w:color w:val="0070C0"/>
          <w:u w:val="single"/>
          <w:lang w:val="en-IN"/>
        </w:rPr>
        <w:t xml:space="preserve">Customizer </w:t>
      </w:r>
      <w:r>
        <w:rPr>
          <w:rFonts w:hint="default" w:ascii="Bodoni MT" w:hAnsi="Bodoni MT" w:cs="Bodoni MT"/>
          <w:i w:val="0"/>
          <w:iCs w:val="0"/>
          <w:color w:val="0070C0"/>
          <w:u w:val="single"/>
          <w:lang w:val="en-IN"/>
        </w:rPr>
        <w:t>doesn’t help in creation of an object (bean in spring boot), rather they changes the properties of that object after the object being created.</w:t>
      </w:r>
    </w:p>
    <w:p w14:paraId="5E9C9C1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security, when we have to configure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formLogin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part, we can directly pass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Customizer.withDefaults()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by default set the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384675" cy="335280"/>
            <wp:effectExtent l="0" t="0" r="9525" b="762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84675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instead we had to write like the below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428875" cy="281940"/>
            <wp:effectExtent l="0" t="0" r="9525" b="1016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0C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253480" cy="1948815"/>
            <wp:effectExtent l="0" t="0" r="7620" b="698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637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Customizer.withDefaults()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also returns a Customizer object.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589020" cy="1662430"/>
            <wp:effectExtent l="0" t="0" r="508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166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EB4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formLogin() takes customizer and customize the created object accord</w:t>
      </w:r>
      <w:bookmarkStart w:id="0" w:name="_GoBack"/>
      <w:bookmarkEnd w:id="0"/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ing to that.</w:t>
      </w:r>
    </w:p>
    <w:p w14:paraId="443B3B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Ff</w:t>
      </w:r>
    </w:p>
    <w:p w14:paraId="5DF2E4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2C0337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565DCC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06C5502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3A810725"/>
    <w:multiLevelType w:val="multilevel"/>
    <w:tmpl w:val="3A8107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BC011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2D590B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E845D2"/>
    <w:rsid w:val="08050D39"/>
    <w:rsid w:val="08B17951"/>
    <w:rsid w:val="0C2F02B6"/>
    <w:rsid w:val="0D3535FB"/>
    <w:rsid w:val="0D587038"/>
    <w:rsid w:val="13E02049"/>
    <w:rsid w:val="163A2906"/>
    <w:rsid w:val="16552777"/>
    <w:rsid w:val="17886637"/>
    <w:rsid w:val="18E32865"/>
    <w:rsid w:val="19486FEA"/>
    <w:rsid w:val="1AC908AA"/>
    <w:rsid w:val="1B450506"/>
    <w:rsid w:val="1D980254"/>
    <w:rsid w:val="1DA014FC"/>
    <w:rsid w:val="1DC0365D"/>
    <w:rsid w:val="1E4F6FF6"/>
    <w:rsid w:val="1E6B7FF8"/>
    <w:rsid w:val="1F297729"/>
    <w:rsid w:val="219914E7"/>
    <w:rsid w:val="24B25E39"/>
    <w:rsid w:val="25836860"/>
    <w:rsid w:val="275163C0"/>
    <w:rsid w:val="277C493D"/>
    <w:rsid w:val="291776BF"/>
    <w:rsid w:val="29C42A01"/>
    <w:rsid w:val="2ABB63E5"/>
    <w:rsid w:val="2BD646F7"/>
    <w:rsid w:val="2C351085"/>
    <w:rsid w:val="2F122C10"/>
    <w:rsid w:val="2F700F60"/>
    <w:rsid w:val="34056B80"/>
    <w:rsid w:val="37240B56"/>
    <w:rsid w:val="38435AF4"/>
    <w:rsid w:val="38FB2756"/>
    <w:rsid w:val="3B191B5E"/>
    <w:rsid w:val="3BA0301A"/>
    <w:rsid w:val="3DE32814"/>
    <w:rsid w:val="40A75ABC"/>
    <w:rsid w:val="411442B4"/>
    <w:rsid w:val="419070E9"/>
    <w:rsid w:val="43D80310"/>
    <w:rsid w:val="43E97C54"/>
    <w:rsid w:val="446210AE"/>
    <w:rsid w:val="47E51E85"/>
    <w:rsid w:val="4B15783A"/>
    <w:rsid w:val="4B5E7B32"/>
    <w:rsid w:val="4B683458"/>
    <w:rsid w:val="4B924E71"/>
    <w:rsid w:val="4BFE4651"/>
    <w:rsid w:val="4C4C5224"/>
    <w:rsid w:val="4F281B57"/>
    <w:rsid w:val="502F0840"/>
    <w:rsid w:val="51BC011B"/>
    <w:rsid w:val="52B15DE1"/>
    <w:rsid w:val="52DB1514"/>
    <w:rsid w:val="52F30EA2"/>
    <w:rsid w:val="56CF5CFB"/>
    <w:rsid w:val="570064CA"/>
    <w:rsid w:val="579A7EA6"/>
    <w:rsid w:val="590A624B"/>
    <w:rsid w:val="597C0D6F"/>
    <w:rsid w:val="5CA33017"/>
    <w:rsid w:val="5E314D0C"/>
    <w:rsid w:val="5F3909F6"/>
    <w:rsid w:val="60207038"/>
    <w:rsid w:val="62312A9A"/>
    <w:rsid w:val="634B1075"/>
    <w:rsid w:val="64B33C3A"/>
    <w:rsid w:val="655A5C70"/>
    <w:rsid w:val="66486604"/>
    <w:rsid w:val="66A745DE"/>
    <w:rsid w:val="690D33B0"/>
    <w:rsid w:val="6E4A5C33"/>
    <w:rsid w:val="6E6F6301"/>
    <w:rsid w:val="70D77925"/>
    <w:rsid w:val="712C14B2"/>
    <w:rsid w:val="71CC1E85"/>
    <w:rsid w:val="72DA6536"/>
    <w:rsid w:val="74866EE8"/>
    <w:rsid w:val="74ED7B41"/>
    <w:rsid w:val="76051D74"/>
    <w:rsid w:val="767A5F36"/>
    <w:rsid w:val="769E23E2"/>
    <w:rsid w:val="780D02BF"/>
    <w:rsid w:val="78FA7FA4"/>
    <w:rsid w:val="793918EE"/>
    <w:rsid w:val="795301B7"/>
    <w:rsid w:val="79775B0D"/>
    <w:rsid w:val="7A7122B6"/>
    <w:rsid w:val="7AFA39D1"/>
    <w:rsid w:val="7D3E796C"/>
    <w:rsid w:val="7F1E7669"/>
    <w:rsid w:val="7FD26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977</Words>
  <Characters>4915</Characters>
  <Lines>1</Lines>
  <Paragraphs>1</Paragraphs>
  <TotalTime>10</TotalTime>
  <ScaleCrop>false</ScaleCrop>
  <LinksUpToDate>false</LinksUpToDate>
  <CharactersWithSpaces>5849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2026-02-22T08:34:00Z</dcterms:created>
  <dc:creator>Alok Ranjan Joshi</dc:creator>
  <cp:lastModifiedBy>Alok Ranjan Joshi</cp:lastModifiedBy>
  <dcterms:modified xsi:type="dcterms:W3CDTF">2026-02-23T06:11:27Z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9489D02D83474F879AEB39F8554BAFBD_11</vt:lpwstr>
  </property>
</Properties>
</file>