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85D0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ALWAYS REFER “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mavenrepository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Magenta"/>
          <w:lang w:val="en-US"/>
          <w14:textFill>
            <w14:solidFill>
              <w14:schemeClr w14:val="bg1"/>
            </w14:solidFill>
          </w14:textFill>
        </w:rPr>
        <w:t>” FOR THE DEPENDENCIES.</w:t>
      </w:r>
    </w:p>
    <w:p w14:paraId="7E0484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Spring AI is a Spring Boot abstraction layer that lets your Java app talk to AI models (LLMs) like OpenAI, Azure OpenAI, Ollama, HuggingFace, etc.</w:t>
      </w:r>
    </w:p>
    <w:p w14:paraId="15DB9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write raw OpenAI REST calls.</w:t>
      </w:r>
    </w:p>
    <w:p w14:paraId="364EC9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manage prompts manually everywhere.</w:t>
      </w:r>
    </w:p>
    <w:p w14:paraId="1D3FDF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You do NOT bind your code to one AI vendor.</w:t>
      </w:r>
    </w:p>
    <w:p w14:paraId="7CEB735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 doesn’t create models; It connects to existing models;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6BE10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Dependencies of Spring AI</w:t>
      </w:r>
    </w:p>
    <w:p w14:paraId="7FBFA8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spring-ai-bom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(version control)</w:t>
      </w:r>
    </w:p>
    <w:p w14:paraId="0E4E52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Keeps all Spring AI modules on compatible versions</w:t>
      </w:r>
    </w:p>
    <w:p w14:paraId="6DB5D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Prevents dependency conflicts</w:t>
      </w:r>
    </w:p>
    <w:p w14:paraId="44369D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Nothing functional; only dependency management.</w:t>
      </w:r>
    </w:p>
    <w:p w14:paraId="752F96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Inside this you can see something like this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720465" cy="2376805"/>
            <wp:effectExtent l="0" t="0" r="63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0465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D4C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spring-ai-client-chat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(chat API abstraction)</w:t>
      </w:r>
    </w:p>
    <w:p w14:paraId="45A02B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Gives you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6DDBB1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Unified way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send prompts &amp; get responses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no chat with LLMs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63C95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spring-ai-model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(model contract layer)</w:t>
      </w:r>
    </w:p>
    <w:p w14:paraId="35CEB3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Defines interfaces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CCB7F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Makes providers interchangeable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This is the brain of Spring AI.</w:t>
      </w:r>
    </w:p>
    <w:p w14:paraId="6782A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(OpenAI integration)</w:t>
      </w:r>
    </w:p>
    <w:p w14:paraId="6280BA5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Auto-configures OpenAI client.</w:t>
      </w:r>
    </w:p>
    <w:p w14:paraId="26968D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Reads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API key, model, 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without this, Spring AI doesn’t know OpenAI exists.</w:t>
      </w:r>
    </w:p>
    <w:p w14:paraId="25575C7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40"/>
          <w:szCs w:val="40"/>
          <w:highlight w:val="lightGray"/>
          <w:u w:val="single"/>
          <w:lang w:val="en-IN"/>
        </w:rPr>
        <w:t xml:space="preserve">vs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EmbeddingModel</w:t>
      </w:r>
    </w:p>
    <w:p w14:paraId="43D6B22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OpenAI provides Chat models and Embedding models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these both does separate things.</w:t>
      </w:r>
    </w:p>
    <w:p w14:paraId="6654AC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can use: chat only, embedding only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both (RAG).</w:t>
      </w:r>
    </w:p>
    <w:p w14:paraId="528F2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ChatClient/ChatModel handle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text generation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 xml:space="preserve">, EmbeddingModel handles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vectorization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</w:rPr>
        <w:t>; they are architecturally and functionally independent in Spring AI.</w:t>
      </w:r>
    </w:p>
    <w:p w14:paraId="229620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</w:rPr>
        <w:t>Vectorization is required to perform semantic search over large text corpora; ChatClient only generates text and cannot retrieve or rank information, so embeddings convert language into a numeric space where similarity can be computed.</w:t>
      </w:r>
    </w:p>
    <w:p w14:paraId="07E57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For example think over a large pdf and you asked some question related to the context at some page.</w:t>
      </w:r>
    </w:p>
    <w:p w14:paraId="1D567A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here, vectorization is used to find the most related topic of your search.</w:t>
      </w:r>
    </w:p>
    <w:p w14:paraId="7BDAF9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All keywords are represented with a number, and numbers having smallest distance between then are chosen to be related.</w:t>
      </w:r>
    </w:p>
    <w:p w14:paraId="009FD9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Now after finding the related content, chat client is used for text generation.</w:t>
      </w:r>
    </w:p>
    <w:p w14:paraId="6B5DE7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9735" cy="1408430"/>
            <wp:effectExtent l="0" t="0" r="1206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89735" cy="140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754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</w:p>
    <w:p w14:paraId="6CF743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Lowest level (actual LLM wrapper)</w:t>
      </w:r>
    </w:p>
    <w:p w14:paraId="0A027D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9002F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Interface over the real LLM</w:t>
      </w:r>
    </w:p>
    <w:p w14:paraId="26D0C6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One implementation per provider (OpenAI, Ollama, Claude …)</w:t>
      </w:r>
    </w:p>
    <w:p w14:paraId="6779DC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is does?</w:t>
      </w:r>
    </w:p>
    <w:p w14:paraId="58B425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Sends request to model</w:t>
      </w:r>
    </w:p>
    <w:p w14:paraId="069911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Gets raw response</w:t>
      </w:r>
    </w:p>
    <w:p w14:paraId="1E1B4A3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memory, no prompt templates, no tools</w:t>
      </w:r>
    </w:p>
    <w:p w14:paraId="787E85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Engine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EF9E7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1230" cy="267335"/>
            <wp:effectExtent l="0" t="0" r="127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1230" cy="2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31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</w:p>
    <w:p w14:paraId="26A809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Developer-friendly facade over ChatModel</w:t>
      </w:r>
    </w:p>
    <w:p w14:paraId="2EF50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21B7E83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High-level API built 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>on top of ChatModel</w:t>
      </w:r>
    </w:p>
    <w:p w14:paraId="7364BEA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This is what YOU should use in apps</w:t>
      </w:r>
    </w:p>
    <w:p w14:paraId="7740D1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adds?</w:t>
      </w:r>
    </w:p>
    <w:p w14:paraId="3DDE4A3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Prompt building</w:t>
      </w:r>
    </w:p>
    <w:p w14:paraId="7BC1C48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System / user messages</w:t>
      </w:r>
    </w:p>
    <w:p w14:paraId="5F64C1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Advisors (memory, RAG, tools)</w:t>
      </w:r>
    </w:p>
    <w:p w14:paraId="148BA8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Fluent API</w:t>
      </w:r>
    </w:p>
    <w:p w14:paraId="2C6A76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the steering wheel + dashboard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.</w:t>
      </w:r>
    </w:p>
    <w:p w14:paraId="2978AE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Example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859280" cy="13773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5928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F39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</w:p>
    <w:p w14:paraId="0D4956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Text → Vector converter</w:t>
      </w:r>
    </w:p>
    <w:p w14:paraId="675ACE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is?</w:t>
      </w:r>
    </w:p>
    <w:p w14:paraId="75F0D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Separate model type</w:t>
      </w:r>
    </w:p>
    <w:p w14:paraId="11F3835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NOT for chatting</w:t>
      </w:r>
    </w:p>
    <w:p w14:paraId="269ACD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it does?</w:t>
      </w:r>
    </w:p>
    <w:p w14:paraId="0EE5620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Converts text into numerical vectors</w:t>
      </w:r>
    </w:p>
    <w:p w14:paraId="2DD6DF2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Used for RAG / semantic search</w:t>
      </w:r>
    </w:p>
    <w:p w14:paraId="3EF9D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Analogy: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This is for search, not talking.</w:t>
      </w:r>
    </w:p>
    <w:p w14:paraId="0E4A0B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269063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3005" cy="728980"/>
            <wp:effectExtent l="0" t="0" r="1079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</w:p>
    <w:p w14:paraId="4B97D7D9">
      <w:pP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lightGray"/>
          <w:u w:val="single"/>
          <w:lang w:val="en-US" w:eastAsia="zh-CN" w:bidi="ar"/>
        </w:rPr>
        <w:br w:type="page"/>
      </w:r>
    </w:p>
    <w:p w14:paraId="4EBD60C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8"/>
          <w:szCs w:val="28"/>
          <w:highlight w:val="lightGray"/>
          <w:u w:val="single"/>
          <w:lang w:val="en-US" w:eastAsia="zh-CN" w:bidi="ar"/>
        </w:rPr>
        <w:t>Example of working of both Chat client and Embedding model</w:t>
      </w:r>
    </w:p>
    <w:p w14:paraId="542480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problem statement is: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Ask questions and get answers ONLY from those docs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PDF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 doc or any other)</w:t>
      </w:r>
    </w:p>
    <w:p w14:paraId="716F784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 1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 Convert documents to vectors</w:t>
      </w:r>
    </w:p>
    <w:p w14:paraId="4259B1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3291205"/>
            <wp:effectExtent l="0" t="0" r="381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2B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scenes: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Text → Embedding model → numbers → stored in Vector DB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(this happens once; indexing phase)</w:t>
      </w:r>
    </w:p>
    <w:p w14:paraId="519A250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Step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2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>: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 xml:space="preserve"> User asks a question</w:t>
      </w:r>
    </w:p>
    <w:p w14:paraId="738435F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7675" cy="273050"/>
            <wp:effectExtent l="0" t="0" r="952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7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867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3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Convert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IN" w:eastAsia="zh-CN" w:bidi="ar"/>
        </w:rPr>
        <w:t>question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 to vector</w:t>
      </w:r>
    </w:p>
    <w:p w14:paraId="08C2887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Behind the scenes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Question → Embedding model → vector</w:t>
      </w:r>
    </w:p>
    <w:p w14:paraId="51378FE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Step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 w:bidi="ar"/>
        </w:rPr>
        <w:t xml:space="preserve">: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lang w:val="en-US" w:eastAsia="zh-CN"/>
        </w:rPr>
        <w:t>Vector search (meaning-based)</w:t>
      </w:r>
    </w:p>
    <w:p w14:paraId="4158253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300" cy="470535"/>
            <wp:effectExtent l="0" t="0" r="0" b="12065"/>
            <wp:docPr id="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7F1B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Keywords match: NO  </w:t>
      </w: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red"/>
          <w:lang w:val="en-IN"/>
          <w14:textFill>
            <w14:solidFill>
              <w14:schemeClr w14:val="bg1"/>
            </w14:solidFill>
          </w14:textFill>
        </w:rPr>
        <w:t>❌</w:t>
      </w:r>
    </w:p>
    <w:p w14:paraId="685EAC1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Meaning match:  YES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green"/>
          <w:lang w:val="en-IN"/>
        </w:rPr>
        <w:t>✅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  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shd w:val="clear" w:color="FFFFFF" w:fill="D9D9D9"/>
          <w:lang w:val="en-IN"/>
        </w:rPr>
        <w:t>this is the exact thing vector does</w:t>
      </w:r>
    </w:p>
    <w:p w14:paraId="0C73089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color w:val="0070C0"/>
          <w:sz w:val="22"/>
          <w:szCs w:val="22"/>
          <w:lang w:bidi="ar"/>
        </w:rPr>
        <w:t xml:space="preserve">Step </w:t>
      </w:r>
      <w:r>
        <w:rPr>
          <w:rFonts w:hint="default" w:ascii="Bodoni MT" w:hAnsi="Bodoni MT" w:cs="Bodoni MT"/>
          <w:b/>
          <w:color w:val="0070C0"/>
          <w:sz w:val="22"/>
          <w:szCs w:val="22"/>
          <w:lang w:val="en-IN" w:bidi="ar"/>
        </w:rPr>
        <w:t>5</w:t>
      </w:r>
      <w:r>
        <w:rPr>
          <w:rFonts w:hint="default" w:ascii="Bodoni MT" w:hAnsi="Bodoni MT" w:cs="Bodoni MT"/>
          <w:b/>
          <w:color w:val="002060"/>
          <w:sz w:val="22"/>
          <w:szCs w:val="22"/>
          <w:lang w:bidi="ar"/>
        </w:rPr>
        <w:t xml:space="preserve">: </w:t>
      </w:r>
      <w:r>
        <w:rPr>
          <w:rFonts w:hint="default" w:ascii="Bodoni MT" w:hAnsi="Bodoni MT" w:cs="Bodoni MT"/>
          <w:b/>
          <w:color w:val="002060"/>
          <w:sz w:val="22"/>
          <w:szCs w:val="22"/>
        </w:rPr>
        <w:t>Generate answer</w:t>
      </w:r>
      <w:r>
        <w:rPr>
          <w:rFonts w:hint="default" w:ascii="Bodoni MT" w:hAnsi="Bodoni MT" w:cs="Bodoni MT"/>
          <w:b/>
          <w:color w:val="002060"/>
          <w:sz w:val="22"/>
          <w:szCs w:val="22"/>
          <w:shd w:val="clear" w:color="FFFFFF" w:fill="D9D9D9"/>
        </w:rPr>
        <w:t xml:space="preserve"> (ChatClient)</w:t>
      </w:r>
    </w:p>
    <w:p w14:paraId="3EE10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finally uses ChatClient</w:t>
      </w:r>
    </w:p>
    <w:p w14:paraId="10A2607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96360" cy="3035935"/>
            <wp:effectExtent l="0" t="0" r="2540" b="12065"/>
            <wp:docPr id="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636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723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What actual prompt sent to LLM?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47110" cy="1412240"/>
            <wp:effectExtent l="0" t="0" r="8890" b="10160"/>
            <wp:docPr id="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141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1765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LLM generates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272415"/>
            <wp:effectExtent l="0" t="0" r="11430" b="6985"/>
            <wp:docPr id="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33C7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>Final mental model</w:t>
      </w:r>
    </w:p>
    <w:p w14:paraId="161F71E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  :   finds What to read</w:t>
      </w:r>
    </w:p>
    <w:p w14:paraId="6F96DCF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        :   explains What was found</w:t>
      </w:r>
    </w:p>
    <w:p w14:paraId="25F15E4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highlight w:val="none"/>
          <w:shd w:val="clear" w:color="FFFFFF" w:fill="D9D9D9"/>
        </w:rPr>
        <w:t>Embeddings are used to retrieve relevant context via semantic search, and ChatClient uses that context to generate a final natural-language answer.</w:t>
      </w:r>
    </w:p>
    <w:p w14:paraId="78CAD10A">
      <w:pPr>
        <w:numPr>
          <w:ilvl w:val="0"/>
          <w:numId w:val="12"/>
        </w:numPr>
        <w:ind w:left="420" w:leftChars="0" w:hanging="420" w:firstLineChars="0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56E53F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ChatClient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 xml:space="preserve">ChatModel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are linked? [ a very good design pattern ] </w:t>
      </w:r>
    </w:p>
    <w:p w14:paraId="4B7622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(which implements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) contains a variable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2880" cy="685165"/>
            <wp:effectExtent l="0" t="0" r="7620" b="635"/>
            <wp:docPr id="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68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[ NOTE: other variables are directly initialized ]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DefaultChatClientRequestSpec </w:t>
      </w:r>
      <w:r>
        <w:rPr>
          <w:rFonts w:hint="default" w:ascii="Bodoni MT" w:hAnsi="Bodoni MT" w:cs="Bodoni MT"/>
          <w:b w:val="0"/>
          <w:bCs w:val="0"/>
          <w:lang w:val="en-IN"/>
        </w:rPr>
        <w:t>is a</w:t>
      </w:r>
      <w:r>
        <w:rPr>
          <w:rFonts w:hint="default" w:ascii="Bodoni MT" w:hAnsi="Bodoni MT" w:cs="Bodoni MT"/>
          <w:b w:val="0"/>
          <w:bCs w:val="0"/>
          <w:i/>
          <w:iCs/>
          <w:color w:val="0070C0"/>
          <w:lang w:val="en-IN"/>
        </w:rPr>
        <w:t xml:space="preserve"> inner class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of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 xml:space="preserve">DefaultChatClient </w:t>
      </w:r>
      <w:r>
        <w:rPr>
          <w:rFonts w:hint="default" w:ascii="Bodoni MT" w:hAnsi="Bodoni MT" w:cs="Bodoni MT"/>
          <w:b w:val="0"/>
          <w:bCs w:val="0"/>
          <w:lang w:val="en-IN"/>
        </w:rPr>
        <w:t>only.</w:t>
      </w:r>
    </w:p>
    <w:p w14:paraId="5564B5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variable will be assigned with the bean of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DefaultChatClientRequestSpec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object [ constructor based assignment ]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4150" cy="542290"/>
            <wp:effectExtent l="0" t="0" r="6350" b="3810"/>
            <wp:docPr id="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3C7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 xml:space="preserve"> prompt()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returns an object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instantiating by passing its own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8595" cy="509270"/>
            <wp:effectExtent l="0" t="0" r="1905" b="11430"/>
            <wp:docPr id="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3F3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DefaultChatClientRequestSpec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class accepts its own type of object to instantiate itself.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266055" cy="629285"/>
            <wp:effectExtent l="0" t="0" r="4445" b="5715"/>
            <wp:docPr id="1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7ED8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039235" cy="1993900"/>
            <wp:effectExtent l="0" t="0" r="12065" b="0"/>
            <wp:docPr id="1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rcRect l="2750" t="5622" r="2701" b="8032"/>
                    <a:stretch>
                      <a:fillRect/>
                    </a:stretch>
                  </pic:blipFill>
                  <pic:spPr>
                    <a:xfrm>
                      <a:off x="0" y="0"/>
                      <a:ext cx="4039235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4403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</w:p>
    <w:p w14:paraId="1547A0D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5174911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design pattern</w:t>
      </w:r>
    </w:p>
    <w:p w14:paraId="1DEE30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&lt;T&gt;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functional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interface that contains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T ob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141220" cy="1397635"/>
            <wp:effectExtent l="0" t="0" r="5080" b="12065"/>
            <wp:docPr id="1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4F0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Its usage is like the below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498340" cy="490855"/>
            <wp:effectExtent l="0" t="0" r="10160" b="4445"/>
            <wp:docPr id="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49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9970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is just used to call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accept()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to trigger a method.</w:t>
      </w:r>
    </w:p>
    <w:p w14:paraId="05CE02F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it accepts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type object.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5379085" cy="1243330"/>
            <wp:effectExtent l="0" t="0" r="5715" b="1270"/>
            <wp:docPr id="1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908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330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 in this case, the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accept()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 will be like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void accept(AdvisorSpec advisorSpec) {}</w:t>
      </w:r>
    </w:p>
    <w:p w14:paraId="661EDB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below is how to use that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944745" cy="1219200"/>
            <wp:effectExtent l="0" t="0" r="8255" b="0"/>
            <wp:docPr id="1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474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C60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advisors()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method, its just creating an empty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and initializing that with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’s accept() method.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01870" cy="420370"/>
            <wp:effectExtent l="0" t="0" r="11430" b="11430"/>
            <wp:docPr id="1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870" cy="4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D5582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43DD46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002060"/>
          <w:sz w:val="26"/>
          <w:szCs w:val="26"/>
          <w:highlight w:val="lightGray"/>
          <w:u w:val="single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are linked?</w:t>
      </w:r>
    </w:p>
    <w:p w14:paraId="72C004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an interface that is responsible for storing the content as embeds.</w:t>
      </w:r>
    </w:p>
    <w:p w14:paraId="6A11EB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uses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internally to convert the normal text to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lang w:val="en-IN"/>
        </w:rPr>
        <w:t>embeds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then store those embeds either in database or in memory depending upon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lang w:val="en-IN"/>
        </w:rPr>
        <w:t xml:space="preserve">type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are using.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725035" cy="996950"/>
            <wp:effectExtent l="0" t="0" r="12065" b="6350"/>
            <wp:docPr id="1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503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B82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When you call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similaritySearch(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SearchRequest request</w:t>
      </w:r>
      <w:r>
        <w:rPr>
          <w:rFonts w:hint="default" w:ascii="Bodoni MT" w:hAnsi="Bodoni MT" w:eastAsia="等线"/>
          <w:b/>
          <w:bCs/>
          <w:i w:val="0"/>
          <w:iCs w:val="0"/>
          <w:color w:val="0070C0"/>
          <w:sz w:val="22"/>
          <w:szCs w:val="22"/>
          <w:lang w:val="en-IN"/>
        </w:rPr>
        <w:t>)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method, it converts that request query into </w:t>
      </w:r>
      <w:r>
        <w:rPr>
          <w:rFonts w:hint="default" w:ascii="Bodoni MT" w:hAnsi="Bodoni MT" w:eastAsia="等线"/>
          <w:b w:val="0"/>
          <w:bCs w:val="0"/>
          <w:i/>
          <w:iCs/>
          <w:color w:val="0070C0"/>
          <w:sz w:val="22"/>
          <w:szCs w:val="22"/>
          <w:lang w:val="en-IN"/>
        </w:rPr>
        <w:t>embeddings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and then query from database or memory.</w:t>
      </w:r>
    </w:p>
    <w:p w14:paraId="455CDA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SimpleVectorStore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class uses a Map to store the embeds, where as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PgVectorStore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uses Postgres database to store.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4859020" cy="949960"/>
            <wp:effectExtent l="0" t="0" r="5080" b="2540"/>
            <wp:docPr id="1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9020" cy="94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options are also there apart from these 2.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are constant, other concrete implementation must extend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AbstractObservationVectorStore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70C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method calls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internally, and this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70C0"/>
          <w:sz w:val="22"/>
          <w:szCs w:val="22"/>
          <w:shd w:val="clear" w:color="FFFFFF" w:fill="D9D9D9"/>
          <w:lang w:val="en-IN"/>
        </w:rPr>
        <w:t>doSimilaritySearch()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method is a abstract method which has to be implemented by the concrete class.</w:t>
      </w:r>
    </w:p>
    <w:p w14:paraId="52228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drawing>
          <wp:inline distT="0" distB="0" distL="114300" distR="114300">
            <wp:extent cx="4534535" cy="2614295"/>
            <wp:effectExtent l="0" t="0" r="12065" b="1905"/>
            <wp:docPr id="1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"/>
                    <pic:cNvPicPr>
                      <a:picLocks noChangeAspect="1"/>
                    </pic:cNvPicPr>
                  </pic:nvPicPr>
                  <pic:blipFill>
                    <a:blip r:embed="rId27"/>
                    <a:srcRect l="2871" t="4580" r="2666" b="708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5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0A72E">
      <w:pPr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br w:type="page"/>
      </w:r>
    </w:p>
    <w:p w14:paraId="4E728F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Temperature</w:t>
      </w:r>
    </w:p>
    <w:p w14:paraId="4863B2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It controls the randomness in text generation.</w:t>
      </w:r>
    </w:p>
    <w:p w14:paraId="52352F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Low temperature → safe, predictable choice</w:t>
      </w:r>
    </w:p>
    <w:p w14:paraId="1BDA0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High temperature → risky, creative choice</w:t>
      </w:r>
    </w:p>
    <w:p w14:paraId="2BF79B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Prompt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93925" cy="300355"/>
            <wp:effectExtent l="0" t="0" r="3175" b="4445"/>
            <wp:docPr id="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B4C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63770" cy="298450"/>
            <wp:effectExtent l="0" t="0" r="11430" b="635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12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0.5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31510" cy="236220"/>
            <wp:effectExtent l="0" t="0" r="8890" b="5080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FD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Temperature: 1.0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6130" cy="222885"/>
            <wp:effectExtent l="0" t="0" r="1270" b="571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2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00B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Temperature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</w:t>
      </w:r>
      <w:r>
        <w:rPr>
          <w:rFonts w:hint="default" w:ascii="Bodoni MT" w:hAnsi="Bodoni MT" w:eastAsia="等线" w:cs="Bodoni MT"/>
          <w:sz w:val="22"/>
          <w:szCs w:val="22"/>
        </w:rPr>
        <w:t xml:space="preserve"> 1.5+</w:t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51195" cy="226060"/>
            <wp:effectExtent l="0" t="0" r="1905" b="2540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1195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E825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9440" cy="2651125"/>
            <wp:effectExtent l="0" t="0" r="10160" b="317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238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</w:t>
      </w:r>
    </w:p>
    <w:p w14:paraId="2CAA2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Decrease the number of possibilities.</w:t>
      </w:r>
    </w:p>
    <w:p w14:paraId="331B63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P = 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0 &lt;= x &lt;= 1</w:t>
      </w:r>
    </w:p>
    <w:p w14:paraId="22EBA9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add the probabilities of the possible output (from high to low), and when the sum of probabilities reach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it stops.</w:t>
      </w:r>
    </w:p>
    <w:p w14:paraId="20470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Only those many outputs are chosen out of which one will be randomly selected depending upon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value.</w:t>
      </w:r>
    </w:p>
    <w:p w14:paraId="0E2DB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</w:rPr>
        <w:t>Top-P limits token selection to the smallest set whose cumulative probability exceeds P, controlling output diversity.</w:t>
      </w:r>
    </w:p>
    <w:p w14:paraId="1084FE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0.1</w:t>
      </w:r>
    </w:p>
    <w:p w14:paraId="70E550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Only most likely word(s)</w:t>
      </w:r>
    </w:p>
    <w:p w14:paraId="040825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Very deterministic</w:t>
      </w:r>
    </w:p>
    <w:p w14:paraId="527744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0.9</w:t>
      </w:r>
    </w:p>
    <w:p w14:paraId="3AFD50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Many reasonable options</w:t>
      </w:r>
    </w:p>
    <w:p w14:paraId="647A11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Balanced output</w:t>
      </w:r>
    </w:p>
    <w:p w14:paraId="543DDE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Top-P = 1.0</w:t>
      </w:r>
    </w:p>
    <w:p w14:paraId="28981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No restriction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 (because sum of all words’s probabilities will be 1)</w:t>
      </w:r>
    </w:p>
    <w:p w14:paraId="37414C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Full vocabulary</w:t>
      </w:r>
    </w:p>
    <w:p w14:paraId="6DDA40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Top K</w:t>
      </w:r>
    </w:p>
    <w:p w14:paraId="3E8E79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Top P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limits the number of probable outputs according to the sum of probabilities.</w:t>
      </w:r>
    </w:p>
    <w:p w14:paraId="255784C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limits the number of probable outputs by its count.</w:t>
      </w:r>
    </w:p>
    <w:p w14:paraId="0D6B72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you give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Top K = 5</w:t>
      </w:r>
    </w:p>
    <w:p w14:paraId="5275604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Then only 5 probable outputs will be selected, out of which an output is randomly choosen according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temperature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2438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choose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Top 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75CE5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C76100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6ED8C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use Ollama here, download it and pull any AI model using the command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pull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</w:p>
    <w:p w14:paraId="7B7D0D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86610" cy="233680"/>
            <wp:effectExtent l="0" t="0" r="8890" b="762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A2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see all the models you have pulled, use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shd w:val="clear" w:color="FFFFFF" w:fill="D9D9D9"/>
          <w:lang w:val="en-IN"/>
        </w:rPr>
        <w:t>ollama list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none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command</w:t>
      </w:r>
    </w:p>
    <w:p w14:paraId="103F2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3980" cy="452755"/>
            <wp:effectExtent l="0" t="0" r="7620" b="444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45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8B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run the model, use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  <w:lang w:val="en-IN"/>
        </w:rPr>
        <w:t xml:space="preserve">ollama run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&lt;AI model name&gt;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55D0B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6625" cy="218440"/>
            <wp:effectExtent l="0" t="0" r="3175" b="1016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21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CE6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--verbose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get more 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817495" cy="212725"/>
            <wp:effectExtent l="0" t="0" r="1905" b="3175"/>
            <wp:docPr id="2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21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F29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</w:t>
      </w:r>
    </w:p>
    <w:p w14:paraId="4CD23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6360" cy="3148965"/>
            <wp:effectExtent l="0" t="0" r="2540" b="63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(example)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lang w:val="en-IN"/>
        </w:rPr>
        <w:t xml:space="preserve"> is the AI model provider, </w:t>
      </w:r>
      <w:r>
        <w:rPr>
          <w:rFonts w:hint="default" w:ascii="Bodoni MT" w:hAnsi="Bodoni MT" w:cs="Bodoni MT"/>
          <w:b/>
          <w:bCs/>
          <w:lang w:val="en-IN"/>
        </w:rPr>
        <w:t>chat.model</w:t>
      </w:r>
      <w:r>
        <w:rPr>
          <w:rFonts w:hint="default" w:ascii="Bodoni MT" w:hAnsi="Bodoni MT" w:cs="Bodoni MT"/>
          <w:lang w:val="en-IN"/>
        </w:rPr>
        <w:t xml:space="preserve"> is the actual model to be used.</w:t>
      </w:r>
    </w:p>
    <w:p w14:paraId="2E7C4B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Ollama</w:t>
      </w:r>
    </w:p>
    <w:p w14:paraId="5EC42A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Open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settings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enable the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ab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“Expose Ollama to the network” option.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4310" cy="511175"/>
            <wp:effectExtent l="0" t="0" r="8890" b="952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57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by default exposed on port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11434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 localhost.</w:t>
      </w:r>
    </w:p>
    <w:p w14:paraId="79D6E5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OpenAI</w:t>
      </w:r>
    </w:p>
    <w:p w14:paraId="760B07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Create one secret key in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instrText xml:space="preserve"> HYPERLINK "https://platform.openai.com/settings/organization/api-keys" </w:instrTex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platform.openai.com/settings/organization/api-keys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fldChar w:fldCharType="end"/>
      </w:r>
    </w:p>
    <w:p w14:paraId="025F41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give the URL, for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you need to give the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api-key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214935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Remaining options you can give as you wish.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91840" cy="3766820"/>
            <wp:effectExtent l="0" t="0" r="10160" b="508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6F9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create a bean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1770" cy="861060"/>
            <wp:effectExtent l="0" t="0" r="11430" b="2540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CF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Depending upon the dependency, it’ll create the client.</w:t>
      </w:r>
    </w:p>
    <w:p w14:paraId="6C8FE9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the ollama dependency is there, then chat client will be of Ollama;</w:t>
      </w:r>
    </w:p>
    <w:p w14:paraId="55CF51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openai dependency is there, then chat client will be of openai.</w:t>
      </w:r>
    </w:p>
    <w:p w14:paraId="45803D9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223645"/>
            <wp:effectExtent l="0" t="0" r="1270" b="8255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2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can talk to LLM like this,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system prompt,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user prompt.</w:t>
      </w:r>
    </w:p>
    <w:p w14:paraId="7640C9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7240" cy="2404110"/>
            <wp:effectExtent l="0" t="0" r="10160" b="889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240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you can also use like this.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Note: key of the map (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curr_topic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my case) should be same as that inside the curly braces inside that string ( in my case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{curr_topic}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).</w:t>
      </w:r>
    </w:p>
    <w:p w14:paraId="0E02682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if you see in debugger mode, you’ll be able to see the </w:t>
      </w:r>
      <w:r>
        <w:rPr>
          <w:rFonts w:hint="default" w:ascii="Bodoni MT" w:hAnsi="Bodoni MT" w:cs="Bodoni MT"/>
          <w:i/>
          <w:iCs/>
          <w:lang w:val="en-IN"/>
        </w:rPr>
        <w:t>renderedText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672965" cy="648970"/>
            <wp:effectExtent l="0" t="0" r="635" b="11430"/>
            <wp:docPr id="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64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F948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FAB10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292653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ChatModel, ChatClient in Spring AI                            </w:t>
      </w:r>
    </w:p>
    <w:p w14:paraId="2B6549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AI,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ChatModel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present, which talks to LLM (http request)</w:t>
      </w:r>
    </w:p>
    <w:p w14:paraId="27E0FA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different providers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ollama, openai, claude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..etc, Spring AI contains concrete class implementing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You need to add the dependency for specific providers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spring-ai-starter-model-ollama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..etc.</w:t>
      </w:r>
    </w:p>
    <w:p w14:paraId="17F425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interface, which is implemented by the concrete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1BC5F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ChatClient contains the object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D91499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Whatever the providers are,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constant.</w:t>
      </w:r>
    </w:p>
    <w:p w14:paraId="274A37D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only thing that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varies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>concrete implementation of ChatModel interface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for different providers.</w:t>
      </w:r>
    </w:p>
    <w:p w14:paraId="5721FD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85995" cy="255270"/>
            <wp:effectExtent l="0" t="0" r="1905" b="1143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5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chat model</w:t>
      </w:r>
    </w:p>
    <w:p w14:paraId="6F8AEE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gives a good abstraction handling all the stuffs and gives you a good organized response.</w:t>
      </w:r>
    </w:p>
    <w:p w14:paraId="29D4B7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86710" cy="1329055"/>
            <wp:effectExtent l="0" t="0" r="8890" b="444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132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115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118B83A">
      <w:pPr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br w:type="page"/>
      </w:r>
    </w:p>
    <w:p w14:paraId="4B36FD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C00000"/>
          <w:sz w:val="28"/>
          <w:szCs w:val="28"/>
          <w:highlight w:val="lightGray"/>
          <w:u w:val="single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Auto-configuration</w:t>
      </w:r>
    </w:p>
    <w:p w14:paraId="693F4A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Inside the auto-configuration class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org.springframework.ai.model.chat.client.autoconfigure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ChatClient.Builder()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is created.</w:t>
      </w:r>
    </w:p>
    <w:p w14:paraId="0872CD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If there is only one provider’s dependency i.e.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openai, claude, ollama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or something else, then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creates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 bean of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ChatClient.Builder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class.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But in case of multiple provider’s dependencies, it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doesn’t create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>the bean.</w:t>
      </w:r>
    </w:p>
    <w:p w14:paraId="420186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But however, you need to create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bean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shd w:val="clear" w:color="FFFFFF" w:fill="D9D9D9"/>
          <w:lang w:val="en-IN"/>
        </w:rPr>
        <w:t xml:space="preserve">using the ChatClient.Builder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bean in case of single provider’s dependency.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1835785"/>
            <wp:effectExtent l="0" t="0" r="10160" b="5715"/>
            <wp:docPr id="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 you are getting the bean of </w:t>
      </w:r>
      <w:r>
        <w:rPr>
          <w:rFonts w:hint="default" w:ascii="Bodoni MT" w:hAnsi="Bodoni MT" w:cs="Bodoni MT"/>
          <w:b/>
          <w:bCs/>
          <w:lang w:val="en-IN"/>
        </w:rPr>
        <w:t>ChatClient.Builder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because Spring AI has auto-configured this (I have given only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dependency in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pom.xml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if I had multiple provider’s dependency, then I won’t have this ChatClient.Builder bean.</w:t>
      </w:r>
    </w:p>
    <w:p w14:paraId="0B2B9EA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There is something like this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2338070"/>
            <wp:effectExtent l="0" t="0" r="10160" b="11430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here, if multiple AI providers are there, then this </w:t>
      </w:r>
      <w:r>
        <w:rPr>
          <w:rFonts w:hint="default" w:ascii="Bodoni MT" w:hAnsi="Bodoni MT" w:cs="Bodoni MT"/>
          <w:b/>
          <w:bCs/>
          <w:lang w:val="en-IN"/>
        </w:rPr>
        <w:t>@ConditionalOnSingleCandidate(ChatModel.class)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fail resulting in not creating bean of ChatClient.Builder</w:t>
      </w:r>
    </w:p>
    <w:p w14:paraId="48EFE51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Embedding &amp; Vector search</w:t>
      </w:r>
    </w:p>
    <w:p w14:paraId="764855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</w:t>
      </w:r>
    </w:p>
    <w:p w14:paraId="683DA1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It is basically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semantic compression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into a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fixed-size numeric vector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size is fixed per model and never changes per input.</w:t>
      </w:r>
    </w:p>
    <w:p w14:paraId="187A36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Analogy: in color picker, RGB values are stored like for green (0,255,0), like this, the vector is represented for each text.</w:t>
      </w:r>
    </w:p>
    <w:p w14:paraId="24E0E0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Length of this vector is called dimensions. </w:t>
      </w:r>
    </w:p>
    <w:p w14:paraId="177C2B0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vector (physics) we store using the dimensions only (usually 3)</w:t>
      </w:r>
    </w:p>
    <w:p w14:paraId="7E49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An embedding model always outputs vectors of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>same dimensionality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</w:rPr>
        <w:t xml:space="preserve"> for every input.</w:t>
      </w:r>
    </w:p>
    <w:p w14:paraId="68E4CD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dimensionality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decided by model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, not by input length, word length, or sentence complexity.</w:t>
      </w:r>
    </w:p>
    <w:p w14:paraId="7F1E22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3957955" cy="1449070"/>
            <wp:effectExtent l="0" t="0" r="4445" b="11430"/>
            <wp:docPr id="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61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5460" cy="746760"/>
            <wp:effectExtent l="0" t="0" r="2540" b="2540"/>
            <wp:docPr id="4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154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51F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7535" cy="1263015"/>
            <wp:effectExtent l="0" t="0" r="12065" b="6985"/>
            <wp:docPr id="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126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88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1547495"/>
            <wp:effectExtent l="0" t="0" r="10795" b="1905"/>
            <wp:docPr id="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883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 Dimensions</w:t>
      </w:r>
    </w:p>
    <w:p w14:paraId="486266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vector is of fixed length. Length is called Embedding dimension.</w:t>
      </w:r>
    </w:p>
    <w:p w14:paraId="4169D3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Each dimension is a learned latent feature.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Latent: hidden, not human-readable</w:t>
      </w:r>
    </w:p>
    <w:p w14:paraId="206582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Each dimension is a number slot.</w:t>
      </w:r>
    </w:p>
    <w:p w14:paraId="5B17C7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has learned how to use each dimension during training.</w:t>
      </w:r>
    </w:p>
    <w:p w14:paraId="31EBA6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model learns how to distribute meaning across all dimensions.</w:t>
      </w:r>
    </w:p>
    <w:p w14:paraId="1A075596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Single dimension has no meaning; </w:t>
      </w:r>
    </w:p>
    <w:p w14:paraId="5B6E487C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>meaning exist only in combined pattern of each dimension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2B7E0962">
      <w:pPr>
        <w:keepNext w:val="0"/>
        <w:keepLines w:val="0"/>
        <w:widowControl/>
        <w:numPr>
          <w:ilvl w:val="2"/>
          <w:numId w:val="1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one dimension, meaning barely changes;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change multiple dimension, meaning changes a lot.</w:t>
      </w:r>
    </w:p>
    <w:p w14:paraId="1E673B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Meaning comes from the relative geometry, not individual values.</w:t>
      </w:r>
    </w:p>
    <w:p w14:paraId="626980E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related to previous point.</w:t>
      </w:r>
    </w:p>
    <w:p w14:paraId="3A4441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model compares 2 vectors depending upon the direction, angle, distance ..etc.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they are close, then it’ll consider this.</w:t>
      </w:r>
    </w:p>
    <w:p w14:paraId="31746C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Embeddings do not store meaning in values; they store meaning in relationships between vectors.</w:t>
      </w:r>
    </w:p>
    <w:p w14:paraId="5F3CA3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Semantic capacity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: ability to search by meaning</w:t>
      </w:r>
    </w:p>
    <w:p w14:paraId="3A2AC9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Don’t get confused between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Embedding Dimensions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Model Parameters</w:t>
      </w:r>
    </w:p>
    <w:p w14:paraId="4A633B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Embedding Dimension : Size of output vector</w:t>
      </w:r>
    </w:p>
    <w:p w14:paraId="68D925B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1560" cy="265430"/>
            <wp:effectExtent l="0" t="0" r="2540" b="1270"/>
            <wp:docPr id="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2156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6441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5" cy="0"/>
            <wp:effectExtent l="0" t="0" r="0" b="0"/>
            <wp:docPr id="4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drawing>
          <wp:inline distT="0" distB="0" distL="114300" distR="114300">
            <wp:extent cx="2705100" cy="273685"/>
            <wp:effectExtent l="0" t="0" r="0" b="5715"/>
            <wp:docPr id="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0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Model Parameters: internal weights of neural network</w:t>
      </w:r>
    </w:p>
    <w:p w14:paraId="1A8802B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73785" cy="614680"/>
            <wp:effectExtent l="0" t="0" r="5715" b="7620"/>
            <wp:docPr id="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0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73785" cy="61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12E6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376EAF4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Embedding model in Spring AI</w:t>
      </w:r>
    </w:p>
    <w:p w14:paraId="679362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Interfaces &amp; Abstraction</w:t>
      </w:r>
    </w:p>
    <w:p w14:paraId="73959DD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Spring AI, there is an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an abstract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(it implements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7AAF00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are concrete classes extending this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AbstractEmbeddingModel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different providers.</w:t>
      </w:r>
    </w:p>
    <w:p w14:paraId="28CF4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9750" cy="2275205"/>
            <wp:effectExtent l="0" t="0" r="6350" b="10795"/>
            <wp:docPr id="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4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227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C88D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update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for embedding</w:t>
      </w:r>
    </w:p>
    <w:p w14:paraId="464606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3230" cy="1993900"/>
            <wp:effectExtent l="0" t="0" r="1270" b="0"/>
            <wp:docPr id="5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8323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9D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Basic usage:</w:t>
      </w:r>
    </w:p>
    <w:p w14:paraId="548E88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69030" cy="1346835"/>
            <wp:effectExtent l="0" t="0" r="1270" b="12065"/>
            <wp:docPr id="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6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89FC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database to store this vectors, which is called vector database.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These databases are not normal databases.</w:t>
      </w:r>
    </w:p>
    <w:p w14:paraId="17E2354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BEB20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To store the vectors in database, abstraction is there in Spring AI</w:t>
      </w:r>
    </w:p>
    <w:p w14:paraId="343A56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is the interface, which is implemented by the abstract class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C11A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These 2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constant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throughout.</w:t>
      </w:r>
    </w:p>
    <w:p w14:paraId="090BB6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concrete classes extending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there depending upon each vector database.</w:t>
      </w:r>
    </w:p>
    <w:p w14:paraId="629FFC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86530" cy="2373630"/>
            <wp:effectExtent l="0" t="0" r="1270" b="1270"/>
            <wp:docPr id="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7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86530" cy="237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52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Configuring PG vector (postgres)</w:t>
      </w:r>
    </w:p>
    <w:p w14:paraId="088D53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 this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24045" cy="786765"/>
            <wp:effectExtent l="0" t="0" r="8255" b="635"/>
            <wp:docPr id="5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18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240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79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Configure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843145" cy="2973070"/>
            <wp:effectExtent l="0" t="0" r="8255" b="11430"/>
            <wp:docPr id="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1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3145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D9C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Document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Spring AI</w:t>
      </w:r>
    </w:p>
    <w:p w14:paraId="395A13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 xml:space="preserve">Document represents one piece of content (text) + its metadata, </w:t>
      </w:r>
      <w:r>
        <w:rPr>
          <w:rFonts w:hint="default" w:ascii="Bodoni MT" w:hAnsi="Bodoni MT" w:eastAsia="等线" w:cs="Bodoni MT"/>
          <w:b/>
          <w:bCs/>
          <w:sz w:val="22"/>
          <w:szCs w:val="22"/>
        </w:rPr>
        <w:t>ready to be embedded, stored, and retrieved from a vector store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1833E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902970"/>
            <wp:effectExtent l="0" t="0" r="2540" b="11430"/>
            <wp:docPr id="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2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8FB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533400"/>
            <wp:effectExtent l="0" t="0" r="10160" b="0"/>
            <wp:docPr id="5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B66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embedding column will contain the dimensions.</w:t>
      </w:r>
    </w:p>
    <w:p w14:paraId="6384382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Adding and Retrieving data</w:t>
      </w:r>
    </w:p>
    <w:p w14:paraId="200DA6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stored the following list of Document object in vectorStore</w:t>
      </w:r>
    </w:p>
    <w:p w14:paraId="0FD734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01030" cy="1731645"/>
            <wp:effectExtent l="0" t="0" r="1270" b="8255"/>
            <wp:docPr id="5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2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0103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6A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757555"/>
            <wp:effectExtent l="0" t="0" r="0" b="4445"/>
            <wp:docPr id="6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25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5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Now you can see the content (text), metadata (Map.of(…)), embeddings are present in the table</w:t>
      </w:r>
    </w:p>
    <w:p w14:paraId="3F2BC6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perform semantic search, 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VectorStoreRetriever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interface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8595" cy="229235"/>
            <wp:effectExtent l="0" t="0" r="1905" b="12065"/>
            <wp:docPr id="6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26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8E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1590" cy="1028700"/>
            <wp:effectExtent l="0" t="0" r="3810" b="0"/>
            <wp:docPr id="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7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00C1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9380" cy="1757045"/>
            <wp:effectExtent l="0" t="0" r="7620" b="8255"/>
            <wp:docPr id="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28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2938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DB8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FD9D71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FFED2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RAG (Retrieval Augmented Generation)</w:t>
      </w:r>
    </w:p>
    <w:p w14:paraId="51C049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are talking to the AI agent, and in that chat it knows about the previous conversations that you had earlier.</w:t>
      </w:r>
    </w:p>
    <w:p w14:paraId="2FCF45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 lets say you gave an AI agent (lets say ChatGPT) a pdf, and asking some questions related to that. How does it finds?</w:t>
      </w:r>
    </w:p>
    <w:p w14:paraId="0A23A3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One solution is, along with user’s prompt, give all the content of that PDF as well, now AI model can check those contents and give some result.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Because LLMs alone hallucinate, &amp; don’t know your private data.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But, with this approach, the tokens utilization will be very high, so it is not cost efficient.</w:t>
      </w:r>
    </w:p>
    <w:p w14:paraId="1A6AB5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solution is, find some relevant contents of that PDF according to user’s prompt, and attach only those content with the user’s prompt.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Now it’ll be much cheaper and optimized.</w:t>
      </w:r>
    </w:p>
    <w:p w14:paraId="11BDD6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RAG</w:t>
      </w:r>
      <w:r>
        <w:rPr>
          <w:rFonts w:hint="default" w:ascii="Bodoni MT" w:hAnsi="Bodoni MT" w:eastAsia="等线" w:cs="Bodoni MT"/>
          <w:color w:val="C00000"/>
          <w:sz w:val="22"/>
          <w:szCs w:val="22"/>
        </w:rPr>
        <w:t xml:space="preserve"> =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</w:rPr>
        <w:t>Retrieve relevant data + Inject it into the LLM prompt before generation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RAG is a concept / pattern, not a concrete entity, class, or component.</w:t>
      </w:r>
    </w:p>
    <w:p w14:paraId="4FD813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Retrieval       : VectorStore</w:t>
      </w:r>
    </w:p>
    <w:p w14:paraId="0C821B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Knowledge unit  : Document</w:t>
      </w:r>
    </w:p>
    <w:p w14:paraId="64D01EE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Vectorization    : EmbeddingModel</w:t>
      </w:r>
    </w:p>
    <w:p w14:paraId="70769B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Injection        : Advisor</w:t>
      </w:r>
    </w:p>
    <w:p w14:paraId="088C02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Generation      : ChatClient</w:t>
      </w:r>
    </w:p>
    <w:p w14:paraId="3971379C">
      <w:pPr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br w:type="page"/>
      </w:r>
    </w:p>
    <w:p w14:paraId="7238F4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RAG “ETL” Pipeline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  (Extract, Transform, Load)</w:t>
      </w:r>
    </w:p>
    <w:p w14:paraId="4F8EEE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07785" cy="3545205"/>
            <wp:effectExtent l="0" t="0" r="5715" b="10795"/>
            <wp:docPr id="35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" descr="IMG_25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7785" cy="35452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84099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1 : Offline Phase : Document Ingestion (ETL)</w:t>
      </w:r>
    </w:p>
    <w:p w14:paraId="1FF069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Data sources can be anything like pdf, doc, db ..etc. </w:t>
      </w:r>
    </w:p>
    <w:p w14:paraId="6B9A79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Reader will read all those document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then transform those into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chunks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5E4D37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For example, 10 pdfs are there, they are splitted into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500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chunks.</w:t>
      </w:r>
    </w:p>
    <w:p w14:paraId="346CCEF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Because if you embed a big document, data can be loosed as there is fixed dimension list.</w:t>
      </w:r>
    </w:p>
    <w:p w14:paraId="4240D3A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Then convert to embed and store this in the vector store.</w:t>
      </w:r>
    </w:p>
    <w:p w14:paraId="45A23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211830" cy="2414905"/>
            <wp:effectExtent l="0" t="0" r="1270" b="10795"/>
            <wp:docPr id="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241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CC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Phase 2 : Runtime Phase : RAG (Retrieval + Augmentation)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36A1A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User sends a Chat request. (user prompt)</w:t>
      </w:r>
    </w:p>
    <w:p w14:paraId="555053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Attach system level prompt to that. (system prompt)</w:t>
      </w:r>
    </w:p>
    <w:p w14:paraId="2A9E923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retrieve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relevant chunks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from the vector store.</w:t>
      </w:r>
    </w:p>
    <w:p w14:paraId="4681679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along with the prompt, attach these embeddings as well to LLM.</w:t>
      </w:r>
    </w:p>
    <w:p w14:paraId="2785F6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Chat model will generate and response will be sent.</w:t>
      </w:r>
    </w:p>
    <w:p w14:paraId="40DD3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53335" cy="3001645"/>
            <wp:effectExtent l="0" t="0" r="12065" b="8255"/>
            <wp:docPr id="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F79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See the below experiment</w:t>
      </w:r>
    </w:p>
    <w:p w14:paraId="23644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just added a normal method to generate output based on the user’s prompt only.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Not attaching any other things like system prompt or something else.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34945" cy="1243330"/>
            <wp:effectExtent l="0" t="0" r="8255" b="1270"/>
            <wp:docPr id="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734945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58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 told this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286250" cy="252095"/>
            <wp:effectExtent l="0" t="0" r="6350" b="1905"/>
            <wp:docPr id="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6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10990" cy="241935"/>
            <wp:effectExtent l="0" t="0" r="3810" b="12065"/>
            <wp:docPr id="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7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(output)</w:t>
      </w:r>
    </w:p>
    <w:p w14:paraId="673C8C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I asked it my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175125" cy="271145"/>
            <wp:effectExtent l="0" t="0" r="3175" b="8255"/>
            <wp:docPr id="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8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175125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62320" cy="238125"/>
            <wp:effectExtent l="0" t="0" r="5080" b="3175"/>
            <wp:docPr id="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6232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(it doesn’t know)</w:t>
      </w:r>
    </w:p>
    <w:p w14:paraId="42C1F275">
      <w:pP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br w:type="page"/>
      </w:r>
    </w:p>
    <w:p w14:paraId="014AE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lightGray"/>
          <w:shd w:val="clear" w:color="auto" w:fill="auto"/>
          <w:lang w:val="en-IN"/>
        </w:rPr>
        <w:t xml:space="preserve">Now we want something that knows about us, or lets say you are building company specific agent, then it should only know about you.                             </w:t>
      </w:r>
    </w:p>
    <w:p w14:paraId="04F444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should not be a general purposed AI agent, it should be specialized for your company.</w:t>
      </w:r>
    </w:p>
    <w:p w14:paraId="42BC0DD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a dummy list of Document object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70145" cy="2862580"/>
            <wp:effectExtent l="0" t="0" r="8255" b="7620"/>
            <wp:docPr id="6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11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03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storing these documents in VectorStore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165985" cy="157480"/>
            <wp:effectExtent l="0" t="0" r="5715" b="7620"/>
            <wp:docPr id="6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1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5985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>It automatically convert to embeddings and store in database</w:t>
      </w:r>
    </w:p>
    <w:p w14:paraId="03E3AD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As the first phase (storing the embeddings) is done, now we’ll check for the retrieval and response generation part.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create a proper prompt to tell the AI agent to use only our data, not its own data &amp;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out of that.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5420" cy="2528570"/>
            <wp:effectExtent l="0" t="0" r="5080" b="11430"/>
            <wp:docPr id="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2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A24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we need to give the documents as well (after fetching from the database).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appended the documents (from the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List&lt;Document&gt;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) and joined those as a String.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799455" cy="1804670"/>
            <wp:effectExtent l="0" t="0" r="4445" b="11430"/>
            <wp:docPr id="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in that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filterExpression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block you can give the matches, these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section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is there in the metadata of the Documents list (you can check).</w:t>
      </w:r>
    </w:p>
    <w:p w14:paraId="651303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our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ready, we just need to create a system prompt combining those.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4785" cy="903605"/>
            <wp:effectExtent l="0" t="0" r="5715" b="10795"/>
            <wp:docPr id="7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7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 just replaced that placeholder </w:t>
      </w:r>
      <w:r>
        <w:rPr>
          <w:rFonts w:hint="default" w:ascii="Bodoni MT" w:hAnsi="Bodoni MT" w:cs="Bodoni MT"/>
          <w:b/>
          <w:bCs/>
          <w:lang w:val="en-IN"/>
        </w:rPr>
        <w:t>{context}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template with the string version of documents list.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both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prompts are given.</w:t>
      </w:r>
    </w:p>
    <w:p w14:paraId="4DA07A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asked it now </w:t>
      </w:r>
    </w:p>
    <w:p w14:paraId="2B0D50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“What is Apple?” ====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97585" cy="209550"/>
            <wp:effectExtent l="0" t="0" r="5715" b="6350"/>
            <wp:docPr id="7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9758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because it is not stored in vector storage, and in the rule I said if the context is not there then simply say “I don’t know”.</w:t>
      </w:r>
    </w:p>
    <w:p w14:paraId="13EF51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add advisor to do something in between. I added this to get the logs being generated behind the scene.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41750" cy="1624965"/>
            <wp:effectExtent l="0" t="0" r="6350" b="635"/>
            <wp:docPr id="7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21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54198">
      <w:pPr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6643B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Store the contents of a pdf and generate response to user’s prompt from the pdf.</w:t>
      </w:r>
    </w:p>
    <w:p w14:paraId="247CBA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read the pdf, spring-ai has a dependency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10635" cy="745490"/>
            <wp:effectExtent l="0" t="0" r="12065" b="3810"/>
            <wp:docPr id="7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22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810635" cy="74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EE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Everything under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directory are accessible via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my PDF path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src/main/resources/spring_security.pdf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920105" cy="2845435"/>
            <wp:effectExtent l="0" t="0" r="10795" b="12065"/>
            <wp:docPr id="8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27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2010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42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PagePdfDocumentReader </w:t>
      </w:r>
      <w:r>
        <w:rPr>
          <w:rFonts w:hint="default" w:ascii="Bodoni MT" w:hAnsi="Bodoni MT" w:cs="Bodoni MT"/>
          <w:lang w:val="en-IN"/>
        </w:rPr>
        <w:t xml:space="preserve">requires an object of type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its constructor.</w:t>
      </w:r>
    </w:p>
    <w:p w14:paraId="36A4A1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Created a object of </w:t>
      </w:r>
      <w:r>
        <w:rPr>
          <w:rFonts w:hint="default" w:ascii="Bodoni MT" w:hAnsi="Bodoni MT" w:cs="Bodoni MT"/>
          <w:b/>
          <w:bCs/>
          <w:lang w:val="en-IN"/>
        </w:rPr>
        <w:t xml:space="preserve">ClassPathResource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(it implements </w:t>
      </w:r>
      <w:r>
        <w:rPr>
          <w:rFonts w:hint="default" w:ascii="Bodoni MT" w:hAnsi="Bodoni MT" w:cs="Bodoni MT"/>
          <w:b/>
          <w:bCs/>
          <w:lang w:val="en-IN"/>
        </w:rPr>
        <w:t>Resource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) and used it to create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pdfDocumentReader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object. Or you can get the object using </w:t>
      </w:r>
      <w:r>
        <w:rPr>
          <w:rFonts w:hint="default" w:ascii="Bodoni MT" w:hAnsi="Bodoni MT" w:cs="Bodoni MT"/>
          <w:b/>
          <w:bCs/>
          <w:lang w:val="en-IN"/>
        </w:rPr>
        <w:t>@Value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annotation.</w:t>
      </w:r>
    </w:p>
    <w:p w14:paraId="132D17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lang w:val="en-IN"/>
        </w:rPr>
        <w:t>pdfDocumentReader.get()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returns one chunk per page by default.</w:t>
      </w:r>
    </w:p>
    <w:p w14:paraId="215C48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We need to create more chunks, so </w:t>
      </w:r>
      <w:r>
        <w:rPr>
          <w:rFonts w:hint="default" w:ascii="Bodoni MT" w:hAnsi="Bodoni MT" w:cs="Bodoni MT"/>
          <w:b/>
          <w:bCs/>
          <w:lang w:val="en-IN"/>
        </w:rPr>
        <w:t>TokenTextSplitter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can be used for this.</w:t>
      </w:r>
    </w:p>
    <w:p w14:paraId="2FBE07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stored all those documents inside the database.</w:t>
      </w:r>
    </w:p>
    <w:p w14:paraId="681611C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withCunkSize(200) doesn’t mean it’ll create 200 chunks, it means size of one chunk can be at max 200.</w:t>
      </w:r>
    </w:p>
    <w:p w14:paraId="34654F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To generate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response, all the steps are same as before, I just changed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similaritySearch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query a little bit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34025" cy="1447800"/>
            <wp:effectExtent l="0" t="0" r="3175" b="0"/>
            <wp:docPr id="8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28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3FE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F7D5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US"/>
        </w:rPr>
        <w:t xml:space="preserve">Classes &amp; Objects used in the process of                                       </w:t>
      </w:r>
    </w:p>
    <w:p w14:paraId="079A2C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storing PDF data:</w:t>
      </w:r>
    </w:p>
    <w:p w14:paraId="70BB3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PagePdfDocumentReader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read the object.</w:t>
      </w:r>
    </w:p>
    <w:p w14:paraId="089EC7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@Value("classpath:static/spring_security.pdf")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ClassPathResource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get the resource.</w:t>
      </w:r>
    </w:p>
    <w:p w14:paraId="7CEC22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TokenTextSplitter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to create chunks with custom max chunk size.</w:t>
      </w:r>
    </w:p>
    <w:p w14:paraId="1260A02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store the data (embedding is done internally by itself).</w:t>
      </w:r>
    </w:p>
    <w:p w14:paraId="5F855C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ask AI &amp; generate response</w:t>
      </w:r>
    </w:p>
    <w:p w14:paraId="6AED848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PromptTemplate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create a template from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placeholders like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{context}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---- required for system prompt.</w:t>
      </w:r>
    </w:p>
    <w:p w14:paraId="1D80F6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to perform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similarity search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SearchRequest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object.</w:t>
      </w:r>
    </w:p>
    <w:p w14:paraId="1F7B35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[ creating system prompt from promptTemplate object by adding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version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documents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fetched from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vectorStore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]</w:t>
      </w:r>
    </w:p>
    <w:p w14:paraId="1F4580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response by passing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system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user prompt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EA4B3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US"/>
        </w:rPr>
        <w:t xml:space="preserve">                                                                    </w:t>
      </w:r>
    </w:p>
    <w:p w14:paraId="65D5ADD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There is one thing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, who uses this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?</w:t>
      </w:r>
    </w:p>
    <w:p w14:paraId="651397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Its obvious, someone who wants to memorize the previous chats uses the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.</w:t>
      </w:r>
    </w:p>
    <w:p w14:paraId="062C0A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I.e. advisors like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MessageChatMemoryAdvisor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..etc.</w:t>
      </w:r>
    </w:p>
    <w:p w14:paraId="1975B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</w:p>
    <w:p w14:paraId="06A60E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B8B10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0E0ACF1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Description</w:t>
      </w:r>
    </w:p>
    <w:p w14:paraId="0F75CA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Advisors lies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63FCB12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498215" cy="3628390"/>
            <wp:effectExtent l="0" t="0" r="6985" b="3810"/>
            <wp:docPr id="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" descr="IMG_25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498215" cy="3628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EDCA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prompt is sent, its sent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2C606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Now it’ll go through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, then it’ll got 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043908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After chat model gives response, it again comes via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24E467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prompt()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returns the object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.</w:t>
      </w:r>
    </w:p>
    <w:p w14:paraId="5FC18B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ChatClientRequestSpec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contains a method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38980" cy="247015"/>
            <wp:effectExtent l="0" t="0" r="7620" b="6985"/>
            <wp:docPr id="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2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EF1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Advisors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are not AOP proxies, these are present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’s execution pipeline.</w:t>
      </w:r>
    </w:p>
    <w:p w14:paraId="33CD55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These are executed each time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 (present inside ChatClientRequestSpec) is called.</w:t>
      </w:r>
    </w:p>
    <w:p w14:paraId="24EA3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Applied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before &amp; after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the model is called.</w:t>
      </w:r>
    </w:p>
    <w:p w14:paraId="3DC785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0189B3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What actually happens:</w:t>
      </w:r>
    </w:p>
    <w:p w14:paraId="7C2208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44520" cy="2221865"/>
            <wp:effectExtent l="0" t="0" r="5080" b="63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A6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The order of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in case of </w:t>
      </w:r>
      <w:r>
        <w:rPr>
          <w:rFonts w:hint="default" w:ascii="Bodoni MT" w:hAnsi="Bodoni MT" w:cs="Bodoni MT"/>
          <w:b/>
          <w:bCs/>
          <w:lang w:val="en-US"/>
        </w:rPr>
        <w:t xml:space="preserve">ChatClient to ChatModel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are reversed in case of </w:t>
      </w:r>
      <w:r>
        <w:rPr>
          <w:rFonts w:hint="default" w:ascii="Bodoni MT" w:hAnsi="Bodoni MT" w:cs="Bodoni MT"/>
          <w:b/>
          <w:bCs/>
          <w:lang w:val="en-US"/>
        </w:rPr>
        <w:t>ChatModel to ChatClient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7F5613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Some commonly used </w:t>
      </w:r>
      <w:r>
        <w:rPr>
          <w:rFonts w:hint="default" w:ascii="Bodoni MT" w:hAnsi="Bodoni MT" w:cs="Bodoni MT"/>
          <w:b/>
          <w:bCs/>
          <w:lang w:val="en-US"/>
        </w:rPr>
        <w:t>Advisors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</w:t>
      </w:r>
    </w:p>
    <w:p w14:paraId="47D62D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MessageChatMemoryAdvisor</w:t>
      </w:r>
    </w:p>
    <w:p w14:paraId="233BB5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makes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chat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stateful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by injecting the previous messages into the prompt.</w:t>
      </w:r>
    </w:p>
    <w:p w14:paraId="7D1A19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Without this → every chat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stateless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→ AI will be DUMBBBBB.</w:t>
      </w:r>
    </w:p>
    <w:p w14:paraId="5CCB83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It doesn’t store the chats in vector store, it stores in a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US"/>
        </w:rPr>
        <w:t xml:space="preserve">ChatMemory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implementation.</w:t>
      </w:r>
    </w:p>
    <w:p w14:paraId="669572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(RAG)</w:t>
      </w:r>
    </w:p>
    <w:p w14:paraId="3833E3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fetches relevant information from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and append those to the prompt.</w:t>
      </w:r>
    </w:p>
    <w:p w14:paraId="4230602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>Used in case of pdf, doc or something like that.</w:t>
      </w:r>
    </w:p>
    <w:p w14:paraId="3F8AD7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There is an advisor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RetrievalAugmentationAdvisor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it does something like:</w:t>
      </w:r>
    </w:p>
    <w:p w14:paraId="5B34EC7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Takes user prompt and convert to embeddings.</w:t>
      </w:r>
    </w:p>
    <w:p w14:paraId="76A3D7D5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Search topK data from the vectorStore.</w:t>
      </w:r>
    </w:p>
    <w:p w14:paraId="4AA27FF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Inject them into prompt as context and send the prompt to LLM.</w:t>
      </w:r>
    </w:p>
    <w:p w14:paraId="56A9CE8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(these are all the things we were doing manually for faq)</w:t>
      </w:r>
    </w:p>
    <w:p w14:paraId="61959AC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But, it doesn’t strict “ANSWER ONLY FROM DOCS”, and doesn’t have Q&amp;A safety constraint.</w:t>
      </w:r>
    </w:p>
    <w:p w14:paraId="5A59DB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does everything that RetrievalAugmentationAdvisor does + </w:t>
      </w:r>
    </w:p>
    <w:p w14:paraId="751888E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Strict </w:t>
      </w:r>
      <w:r>
        <w:rPr>
          <w:rFonts w:hint="default" w:ascii="Bodoni MT" w:hAnsi="Bodoni MT" w:eastAsia="等线" w:cs="Bodoni MT"/>
          <w:color w:val="00B050"/>
          <w:sz w:val="22"/>
          <w:szCs w:val="22"/>
          <w:lang w:val="en-IN"/>
        </w:rPr>
        <w:t>ANSWER ONLY FROM DOCS</w:t>
      </w:r>
    </w:p>
    <w:p w14:paraId="15AA83F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it doesn’t find, it says</w:t>
      </w:r>
      <w:r>
        <w:rPr>
          <w:rFonts w:hint="default" w:ascii="Bodoni MT" w:hAnsi="Bodoni MT" w:eastAsia="等线" w:cs="Bodoni MT"/>
          <w:b w:val="0"/>
          <w:bCs w:val="0"/>
          <w:color w:val="00B05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00B050"/>
          <w:sz w:val="22"/>
          <w:szCs w:val="22"/>
          <w:lang w:val="en-IN"/>
        </w:rPr>
        <w:t>I don’t know</w:t>
      </w:r>
    </w:p>
    <w:p w14:paraId="5F7417D3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B050"/>
          <w:sz w:val="22"/>
          <w:szCs w:val="22"/>
          <w:lang w:val="en-IN"/>
        </w:rPr>
        <w:t>doesn’t hallucinate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5C766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(MOST COMMONLY USED)</w:t>
      </w:r>
    </w:p>
    <w:p w14:paraId="7736D3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Stores conversation history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embeddings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inside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US"/>
        </w:rPr>
        <w:t>VectorStore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, and retrieve only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 xml:space="preserve">relevant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past conversations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5CAE30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remembers every conversation even those are not relevant, but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US"/>
        </w:rPr>
        <w:t xml:space="preserve"> stores and get only relevant to current query.</w:t>
      </w:r>
    </w:p>
    <w:p w14:paraId="20784BA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47920" cy="4299585"/>
            <wp:effectExtent l="0" t="0" r="5080" b="5715"/>
            <wp:docPr id="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47920" cy="429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442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used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was forgetting the previous conversations.</w:t>
      </w:r>
    </w:p>
    <w:p w14:paraId="6ADBD9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PromptChatMemoryAdvisor</w:t>
      </w:r>
    </w:p>
    <w:p w14:paraId="28A8C4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injects predefined prompt memory like if you want to give any RULE to AI.</w:t>
      </w:r>
    </w:p>
    <w:p w14:paraId="45D4AE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Example: system instructions, persona, rules</w:t>
      </w:r>
    </w:p>
    <w:p w14:paraId="5B2E36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</w:rPr>
        <w:t>SafeGuardAdvisor</w:t>
      </w:r>
    </w:p>
    <w:p w14:paraId="008D318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It filters &amp; blocks unwanted input/outputs.</w:t>
      </w:r>
    </w:p>
    <w:p w14:paraId="04802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Custom Logging Advisors</w:t>
      </w:r>
    </w:p>
    <w:p w14:paraId="7A284DB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Logs prompts, tokens, responses, timings.</w:t>
      </w:r>
    </w:p>
    <w:p w14:paraId="2863543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E49BC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another type of implementation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advisors</w:t>
      </w:r>
    </w:p>
    <w:p w14:paraId="0BF33E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81195" cy="656590"/>
            <wp:effectExtent l="0" t="0" r="1905" b="3810"/>
            <wp:docPr id="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481195" cy="65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7D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Previously we used the 2</w:t>
      </w:r>
      <w:r>
        <w:rPr>
          <w:rFonts w:hint="default" w:ascii="Bodoni MT" w:hAnsi="Bodoni MT" w:cs="Bodoni MT"/>
          <w:vertAlign w:val="superscript"/>
          <w:lang w:val="en-IN"/>
        </w:rPr>
        <w:t>nd</w:t>
      </w:r>
      <w:r>
        <w:rPr>
          <w:rFonts w:hint="default" w:ascii="Bodoni MT" w:hAnsi="Bodoni MT" w:cs="Bodoni MT"/>
          <w:lang w:val="en-IN"/>
        </w:rPr>
        <w:t xml:space="preserve"> one, (Advisor… var1)</w:t>
      </w:r>
    </w:p>
    <w:p w14:paraId="7E704B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Another is, we can pass the Consumer type object inside it.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Consumer&lt;T&gt; is nothing but a functional interface that contains a method definition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515745" cy="201295"/>
            <wp:effectExtent l="0" t="0" r="8255" b="1905"/>
            <wp:docPr id="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620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sub-interface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contains more details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param, param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, advisors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70275" cy="1697355"/>
            <wp:effectExtent l="0" t="0" r="9525" b="4445"/>
            <wp:docPr id="1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70275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it also contains 2 types of advisors overloaded methods.</w:t>
      </w:r>
    </w:p>
    <w:p w14:paraId="77B8F8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Simply,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have 2 types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method: one take list of advisors, another take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Consumer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object.</w:t>
      </w:r>
    </w:p>
    <w:p w14:paraId="799675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Also,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AdvisorSpec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has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advisors()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method.</w:t>
      </w:r>
    </w:p>
    <w:p w14:paraId="4A6E7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can be used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84575" cy="1912620"/>
            <wp:effectExtent l="0" t="0" r="9525" b="5080"/>
            <wp:docPr id="1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Now, this params (userId, projectId) will be accessible to all the advisors that are passed to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spec.advisors()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3D2926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E11225">
      <w:pP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br w:type="page"/>
      </w:r>
    </w:p>
    <w:p w14:paraId="0A213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 &amp; ChatMemoryRepository</w:t>
      </w:r>
    </w:p>
    <w:p w14:paraId="3A4E2F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703C9E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ChatMemory contains reference of a ChatMemoryRepository.</w:t>
      </w:r>
    </w:p>
    <w:p w14:paraId="17DFD5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Analogy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ChatMemory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query tool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, ChatMemoryRepository is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>DB itself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BC636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default, when you include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spring-ai-starter-model-openai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or any other AI’s dependency,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auto-configured and you’ll get a bean.</w:t>
      </w:r>
    </w:p>
    <w:p w14:paraId="3C51BB2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 this auto-configured bean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JVM scoped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5E9954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bean is of type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auto" w:fill="auto"/>
          <w:lang w:val="en-IN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7A0333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returns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(NOT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keep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) the last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messages from the chat memory repository.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is having different behaviors, in case if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 it stores all the conversations and returns only the latest N.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But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shd w:val="clear" w:color="FFFFFF" w:fill="D9D9D9"/>
          <w:lang w:val="en-IN"/>
        </w:rPr>
        <w:t>it deletes the older messages and keeps only the latest N.</w:t>
      </w:r>
    </w:p>
    <w:p w14:paraId="514904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if you restart the application, the memory will be gone.</w:t>
      </w:r>
    </w:p>
    <w:p w14:paraId="4CB80B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By default the count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20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408940"/>
            <wp:effectExtent l="0" t="0" r="10160" b="10160"/>
            <wp:docPr id="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6994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want to change it, create a bean of </w:t>
      </w:r>
      <w:r>
        <w:rPr>
          <w:rFonts w:hint="default" w:ascii="Bodoni MT" w:hAnsi="Bodoni MT" w:cs="Bodoni MT"/>
          <w:b/>
          <w:bCs/>
          <w:lang w:val="en-IN"/>
        </w:rPr>
        <w:t>MessageWindowChatMemory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customize.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312160" cy="638175"/>
            <wp:effectExtent l="0" t="0" r="2540" b="9525"/>
            <wp:docPr id="1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31216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6FE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shd w:val="clear" w:color="FFFFFF" w:fill="D9D9D9"/>
          <w:lang w:val="en-IN"/>
        </w:rPr>
        <w:t xml:space="preserve">If you don’t provide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while creating bean of MessageWindowChatMemory, it’ll automatically add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IN"/>
        </w:rPr>
        <w:t>InMemoryChatMemoryRepository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73040" cy="744220"/>
            <wp:effectExtent l="0" t="0" r="10160" b="5080"/>
            <wp:docPr id="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(MessageWindowChatMemory’s Builder sub-class)</w:t>
      </w:r>
    </w:p>
    <w:p w14:paraId="15AC69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want to keep the conversations permanently, across application scope, then you need to persist in a DB.</w:t>
      </w:r>
    </w:p>
    <w:p w14:paraId="5F3169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 xml:space="preserve">JdbcChatMemoryRepository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uses JDBC to stores messages in relational DB.</w:t>
      </w:r>
    </w:p>
    <w:p w14:paraId="347E16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use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 spring-ai-model-chat-memory-repository-jdbc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for JdbcChatMemoryRepository then it’ll not provide the auto-configuration of JdbcChatMemoryRepository .</w:t>
      </w:r>
    </w:p>
    <w:p w14:paraId="4E12D4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if you want auto configuration, then use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spring-ai-starter-model-chat-memory-repository-jdbc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dependency.</w:t>
      </w:r>
    </w:p>
    <w:p w14:paraId="6556720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055" cy="1080770"/>
            <wp:effectExtent l="0" t="0" r="4445" b="11430"/>
            <wp:docPr id="1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08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1B9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If you want to implement Redis or something like that, then also implementations are there. You just need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create bean of those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529E5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For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redis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RedisChatMemory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57E9ED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2755" cy="981710"/>
            <wp:effectExtent l="0" t="0" r="4445" b="889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1F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  <w:t>JdbcTemplate &amp; Datasource</w:t>
      </w:r>
    </w:p>
    <w:p w14:paraId="08CDA4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manually execute the sql then multiple steps are involved like creation connection, execute SQL query, then close connections.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36670" cy="2553335"/>
            <wp:effectExtent l="0" t="0" r="11430" b="12065"/>
            <wp:docPr id="1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47D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does all of these by itself, you just need to write the query.</w:t>
      </w:r>
    </w:p>
    <w:p w14:paraId="3AB241A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84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31820" cy="1918335"/>
            <wp:effectExtent l="0" t="0" r="5080" b="12065"/>
            <wp:docPr id="1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6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758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JdbcTemplate behind the scene does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000375" cy="1654175"/>
            <wp:effectExtent l="0" t="0" r="9525" b="9525"/>
            <wp:docPr id="1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7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5600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Datasource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creates and close the DB connection for JdbcTemplate. And remaining connections are handled by JdbcTemplate itself.</w:t>
      </w:r>
    </w:p>
    <w:p w14:paraId="2BDF428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Datasource is used by JdbcTemplate for handling DB connections.</w:t>
      </w:r>
    </w:p>
    <w:p w14:paraId="0E8D9A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simple words: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DataSource handles “how we connect”,JdbcTemplate handles “what we do with the connection”.</w:t>
      </w:r>
    </w:p>
    <w:p w14:paraId="3C0AE6E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</w:t>
      </w:r>
    </w:p>
    <w:p w14:paraId="4B6D475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4D0135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70C0"/>
          <w:sz w:val="30"/>
          <w:szCs w:val="30"/>
          <w:highlight w:val="lightGray"/>
          <w:u w:val="single"/>
          <w:lang w:val="en-IN"/>
        </w:rPr>
        <w:t xml:space="preserve">Advisors </w:t>
      </w:r>
      <w:r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  <w:lang w:val="en-IN"/>
        </w:rPr>
        <w:t xml:space="preserve">and usage of </w:t>
      </w:r>
      <w:r>
        <w:rPr>
          <w:rFonts w:hint="default" w:ascii="Bodoni MT" w:hAnsi="Bodoni MT" w:eastAsia="等线" w:cs="Bodoni MT"/>
          <w:b/>
          <w:bCs/>
          <w:color w:val="C00000"/>
          <w:sz w:val="30"/>
          <w:szCs w:val="30"/>
          <w:highlight w:val="lightGray"/>
          <w:u w:val="single"/>
          <w:lang w:val="en-IN"/>
        </w:rPr>
        <w:t>ChatMemory</w:t>
      </w:r>
      <w:r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  <w:u w:val="single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30"/>
          <w:szCs w:val="30"/>
          <w:highlight w:val="lightGray"/>
          <w:u w:val="single"/>
          <w:lang w:val="en-IN"/>
        </w:rPr>
        <w:t>VectorStore</w:t>
      </w:r>
    </w:p>
    <w:p w14:paraId="45B99A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some advisors,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B6893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MessageChatMemoryAdvisor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take all the previous messages (doesn’t filter based on current prompt), whereas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find relevant messages from the previous, also it store the previous messages as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embeddings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575BA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MessageChatMemoryAdvisor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uses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whereas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VectorStoreChatMemoryAdvisor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uses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FF0000"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4CE54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155950" cy="2393950"/>
            <wp:effectExtent l="0" t="0" r="0" b="0"/>
            <wp:docPr id="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"/>
                    <pic:cNvPicPr>
                      <a:picLocks noChangeAspect="1"/>
                    </pic:cNvPicPr>
                  </pic:nvPicPr>
                  <pic:blipFill>
                    <a:blip r:embed="rId104"/>
                    <a:srcRect l="3356" t="4792" r="3450" b="7083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F4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448050" cy="2597150"/>
            <wp:effectExtent l="0" t="0" r="0" b="0"/>
            <wp:docPr id="1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2"/>
                    <pic:cNvPicPr>
                      <a:picLocks noChangeAspect="1"/>
                    </pic:cNvPicPr>
                  </pic:nvPicPr>
                  <pic:blipFill>
                    <a:blip r:embed="rId105"/>
                    <a:srcRect l="3403" t="4260" r="3745" b="728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1A49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One difference is, </w:t>
      </w:r>
      <w:r>
        <w:rPr>
          <w:rFonts w:hint="default" w:ascii="Bodoni MT"/>
          <w:b/>
          <w:bCs/>
          <w:lang w:val="en-IN"/>
        </w:rPr>
        <w:t>ChatMemory</w:t>
      </w:r>
      <w:r>
        <w:rPr>
          <w:rFonts w:hint="default" w:ascii="Bodoni MT"/>
          <w:b w:val="0"/>
          <w:bCs w:val="0"/>
          <w:lang w:val="en-IN"/>
        </w:rPr>
        <w:t xml:space="preserve"> provides the messages sequentially in </w:t>
      </w:r>
      <w:r>
        <w:rPr>
          <w:rFonts w:hint="default" w:ascii="Bodoni MT"/>
          <w:b w:val="0"/>
          <w:bCs w:val="0"/>
          <w:color w:val="0070C0"/>
          <w:lang w:val="en-IN"/>
        </w:rPr>
        <w:t>proper order</w:t>
      </w:r>
      <w:r>
        <w:rPr>
          <w:rFonts w:hint="default" w:ascii="Bodoni MT"/>
          <w:b w:val="0"/>
          <w:bCs w:val="0"/>
          <w:lang w:val="en-IN"/>
        </w:rPr>
        <w:t xml:space="preserve"> and it </w:t>
      </w:r>
      <w:r>
        <w:rPr>
          <w:rFonts w:hint="default" w:ascii="Bodoni MT"/>
          <w:b w:val="0"/>
          <w:bCs w:val="0"/>
          <w:color w:val="0070C0"/>
          <w:lang w:val="en-IN"/>
        </w:rPr>
        <w:t>doesn’t do embeddings</w:t>
      </w:r>
      <w:r>
        <w:rPr>
          <w:rFonts w:hint="default" w:ascii="Bodoni MT"/>
          <w:b w:val="0"/>
          <w:bCs w:val="0"/>
          <w:lang w:val="en-IN"/>
        </w:rPr>
        <w:t xml:space="preserve">, whereas </w:t>
      </w:r>
      <w:r>
        <w:rPr>
          <w:rFonts w:hint="default" w:ascii="Bodoni MT"/>
          <w:b/>
          <w:bCs/>
          <w:lang w:val="en-IN"/>
        </w:rPr>
        <w:t>VectorStore</w:t>
      </w:r>
      <w:r>
        <w:rPr>
          <w:rFonts w:hint="default" w:ascii="Bodoni MT"/>
          <w:b w:val="0"/>
          <w:bCs w:val="0"/>
          <w:lang w:val="en-IN"/>
        </w:rPr>
        <w:t xml:space="preserve"> provides only the relevant data</w:t>
      </w:r>
      <w:r>
        <w:rPr>
          <w:rFonts w:hint="default" w:ascii="Bodoni MT"/>
          <w:b w:val="0"/>
          <w:bCs w:val="0"/>
          <w:color w:val="0070C0"/>
          <w:lang w:val="en-IN"/>
        </w:rPr>
        <w:t xml:space="preserve"> not in</w:t>
      </w:r>
      <w:r>
        <w:rPr>
          <w:rFonts w:hint="default" w:ascii="Bodoni MT"/>
          <w:b w:val="0"/>
          <w:bCs w:val="0"/>
          <w:lang w:val="en-IN"/>
        </w:rPr>
        <w:t xml:space="preserve"> proper order and it</w:t>
      </w:r>
      <w:r>
        <w:rPr>
          <w:rFonts w:hint="default" w:ascii="Bodoni MT"/>
          <w:b w:val="0"/>
          <w:bCs w:val="0"/>
          <w:color w:val="0070C0"/>
          <w:lang w:val="en-IN"/>
        </w:rPr>
        <w:t xml:space="preserve"> does embeddings</w:t>
      </w:r>
      <w:r>
        <w:rPr>
          <w:rFonts w:hint="default" w:ascii="Bodoni MT"/>
          <w:b w:val="0"/>
          <w:bCs w:val="0"/>
          <w:lang w:val="en-IN"/>
        </w:rPr>
        <w:t>.</w:t>
      </w:r>
    </w:p>
    <w:p w14:paraId="444D0C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QuestionAnswerAdvisor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is used for RAG and it uses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VectorStore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11E78E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36085" cy="1870710"/>
            <wp:effectExtent l="0" t="0" r="5715" b="8890"/>
            <wp:docPr id="1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3"/>
                    <pic:cNvPicPr>
                      <a:picLocks noChangeAspect="1"/>
                    </pic:cNvPicPr>
                  </pic:nvPicPr>
                  <pic:blipFill>
                    <a:blip r:embed="rId106"/>
                    <a:srcRect l="2396" t="5339" r="2613" b="8120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1AE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it comes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ChatMemoryRepository</w:t>
      </w:r>
    </w:p>
    <w:p w14:paraId="49F919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74665" cy="1702435"/>
            <wp:effectExtent l="0" t="0" r="635" b="12065"/>
            <wp:docPr id="1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4"/>
                    <pic:cNvPicPr>
                      <a:picLocks noChangeAspect="1"/>
                    </pic:cNvPicPr>
                  </pic:nvPicPr>
                  <pic:blipFill>
                    <a:blip r:embed="rId107"/>
                    <a:srcRect l="1554" t="5382" r="1722" b="7790"/>
                    <a:stretch>
                      <a:fillRect/>
                    </a:stretch>
                  </pic:blipFill>
                  <pic:spPr>
                    <a:xfrm>
                      <a:off x="0" y="0"/>
                      <a:ext cx="5574665" cy="170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1F9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can be multiple types of ChatMemoryRepository.</w:t>
      </w:r>
    </w:p>
    <w:p w14:paraId="0678B4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InMemoryChatMemoryRepository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stores the messages in a </w:t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lang w:val="en-IN"/>
        </w:rPr>
        <w:t>ConcurrentHashMap</w:t>
      </w:r>
      <w:r>
        <w:rPr>
          <w:rFonts w:hint="default" w:ascii="Bodoni MT" w:hAnsi="Bodoni MT" w:eastAsia="等线" w:cs="Bodoni MT"/>
          <w:i w:val="0"/>
          <w:i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(run-time) whereas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JdbcChatMemoryRepository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stores in database.</w:t>
      </w:r>
    </w:p>
    <w:p w14:paraId="1742A3C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One question might arise that, why to use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ChatMemoryRepository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where VectorStore can do these things…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ab/>
        <w:t>VectorStore doesn’t provide the data sequentially.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ab/>
        <w:t xml:space="preserve">And, </w:t>
      </w: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 xml:space="preserve">ChatMemoryReposiroty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is mainly designed for limited, not scaled.</w:t>
      </w:r>
    </w:p>
    <w:p w14:paraId="1ADBC2E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just uses 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you can think of ChatMemory as DB manager and ChatMemoryRepository as actual DB.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43EF7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>Using the Advisors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US"/>
        </w:rPr>
        <w:t xml:space="preserve"> </w:t>
      </w:r>
    </w:p>
    <w:p w14:paraId="2FE7CB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set the default advisors globally while creating the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409E80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720850"/>
            <wp:effectExtent l="0" t="0" r="2540" b="6350"/>
            <wp:docPr id="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5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72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D6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VectorStoreChatMemoryAdvisor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</w:t>
      </w:r>
    </w:p>
    <w:p w14:paraId="3970D9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2362200"/>
            <wp:effectExtent l="0" t="0" r="0" b="0"/>
            <wp:docPr id="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6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D3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</w:t>
      </w:r>
      <w:r>
        <w:rPr>
          <w:rFonts w:hint="default" w:ascii="Bodoni MT" w:hAnsi="Bodoni MT" w:cs="Bodoni MT"/>
          <w:b/>
          <w:bCs/>
          <w:lang w:val="en-US"/>
        </w:rPr>
        <w:t>conversationId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must, otherwise it’ll not differentiate the different chats.</w:t>
      </w:r>
    </w:p>
    <w:p w14:paraId="5FB95A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You can see the past conversations from long term memory.</w:t>
      </w:r>
    </w:p>
    <w:p w14:paraId="5C98CF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39820" cy="1213485"/>
            <wp:effectExtent l="0" t="0" r="5080" b="5715"/>
            <wp:docPr id="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639820" cy="121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C8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Also in database, you can see the entries (table: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vector_store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)</w:t>
      </w:r>
    </w:p>
    <w:p w14:paraId="4C1BF3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1057275"/>
            <wp:effectExtent l="0" t="0" r="9525" b="9525"/>
            <wp:docPr id="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ED6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In this case, irrespective of the time of the message, it’ll fetch the most relevant message; but what if you want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5FB2C0E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MessageChatMemoryAdvisor</w:t>
      </w:r>
    </w:p>
    <w:p w14:paraId="6C66BB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It is a DUMB advisor, it  keeps all the conversations and inject those all with the prompt.</w:t>
      </w:r>
    </w:p>
    <w:p w14:paraId="39E745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But, how it gets all those messages?</w:t>
      </w:r>
    </w:p>
    <w:p w14:paraId="5F11F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 contains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, we can tell it to use any chat memory we want.</w:t>
      </w:r>
    </w:p>
    <w:p w14:paraId="3186D8E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It executes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chatMemory.get(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conversationId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to get the messages and inject those.</w:t>
      </w:r>
    </w:p>
    <w:p w14:paraId="5184262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What if we limit the number of messages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chat memory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itself, then we can achieve our goal to get only last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83F966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There is a class that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and provides this feature: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 </w:t>
      </w:r>
    </w:p>
    <w:p w14:paraId="6DB076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Whenever the advisor (MessageChatMemoryAdvisor) pushes new conversations, this chat memory (MessageWindowChatMemory) just stores that.</w:t>
      </w:r>
    </w:p>
    <w:p w14:paraId="5EC352D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And when the advisor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get()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method, it gives the latest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messages.</w:t>
      </w:r>
    </w:p>
    <w:p w14:paraId="34A8E2E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It doesn’t remove old messages, it just gives the latest messages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.</w:t>
      </w:r>
    </w:p>
    <w:p w14:paraId="2832AB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Creating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46015" cy="1428750"/>
            <wp:effectExtent l="0" t="0" r="6985" b="635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0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4601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D1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 xml:space="preserve">JdbcChatMemoryRepository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>is a chat memory repository.</w:t>
      </w:r>
    </w:p>
    <w:p w14:paraId="463397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is nothing but an abstraction that is used to store the data in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>.</w:t>
      </w:r>
    </w:p>
    <w:p w14:paraId="49F4A50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has access to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chat memory 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so that it can store and retrieve data from there.</w:t>
      </w:r>
    </w:p>
    <w:p w14:paraId="739F05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87315" cy="2252345"/>
            <wp:effectExtent l="0" t="0" r="6985" b="8255"/>
            <wp:docPr id="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225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5F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chatMemory is nothing but the bean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US"/>
        </w:rPr>
        <w:t>MessageWindowChatMemory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60B3E2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This order is proper because, as the chat history is there in the prompt so VectorStoreChatMemoryAdvisor can search better.</w:t>
      </w:r>
    </w:p>
    <w:p w14:paraId="4E46D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US"/>
        </w:rPr>
        <w:t xml:space="preserve">As we have used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JdbcChatMemoryRepository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US"/>
        </w:rPr>
        <w:t xml:space="preserve"> here, so it’ll store the messages in a table inside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. If you want you can configure it to 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US"/>
        </w:rPr>
        <w:t>InMemoryChatMemory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US"/>
        </w:rPr>
        <w:t xml:space="preserve"> which doesn’t need any table in the database.</w:t>
      </w:r>
    </w:p>
    <w:p w14:paraId="7EAA35F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40685" cy="1991360"/>
            <wp:effectExtent l="0" t="0" r="5715" b="2540"/>
            <wp:docPr id="8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2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804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Order of advisors</w:t>
      </w:r>
    </w:p>
    <w:p w14:paraId="0D0B02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 order of the advisors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US"/>
        </w:rPr>
        <w:t>matters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05CF6C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>The updated prompt by the first advisor will become input context for 2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vertAlign w:val="superscript"/>
          <w:lang w:val="en-US"/>
        </w:rPr>
        <w:t>nd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US"/>
        </w:rPr>
        <w:t xml:space="preserve"> advisor and so on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t>.</w:t>
      </w:r>
    </w:p>
    <w:p w14:paraId="3FE8252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43EA8E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You can also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QuestionAnswerAdvisor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for RAG  (any doc data)</w:t>
      </w:r>
    </w:p>
    <w:p w14:paraId="0FC160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9940" cy="3013075"/>
            <wp:effectExtent l="0" t="0" r="10160" b="9525"/>
            <wp:docPr id="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3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69940" cy="301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9B0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3E625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Creating custom Advisor </w:t>
      </w:r>
    </w:p>
    <w:p w14:paraId="09AA8D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111875" cy="3390900"/>
            <wp:effectExtent l="0" t="0" r="9525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C95A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class (advisor) implementing the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55722B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simple advisor just for logging purpose.</w:t>
      </w:r>
    </w:p>
    <w:p w14:paraId="273CD2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callAdvisorChain.nextCall()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call take the control to the remaining advisors and get back here.</w:t>
      </w:r>
      <w:r>
        <w:rPr>
          <w:rFonts w:hint="default" w:ascii="Bodoni MT" w:hAnsi="Bodoni MT" w:eastAsia="等线" w:cs="Bodoni MT"/>
          <w:sz w:val="22"/>
          <w:szCs w:val="22"/>
          <w:lang w:val="en-US"/>
        </w:rPr>
        <w:br w:type="page"/>
      </w:r>
    </w:p>
    <w:p w14:paraId="2E6E86D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Tool Calling</w:t>
      </w:r>
    </w:p>
    <w:p w14:paraId="73578AA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2860" cy="4762500"/>
            <wp:effectExtent l="0" t="0" r="2540" b="0"/>
            <wp:docPr id="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2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AF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Steps</w:t>
      </w:r>
    </w:p>
    <w:p w14:paraId="4C3C30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create a tool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annotation, add this annotation to any method and it becomes a tool (provided the class that contains this method is an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component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).</w:t>
      </w:r>
    </w:p>
    <w:p w14:paraId="3FD8C9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31640" cy="2099945"/>
            <wp:effectExtent l="0" t="0" r="10160" b="8255"/>
            <wp:docPr id="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3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E126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give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639B6A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tool, you need to attach that to any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prompt() </w:t>
      </w:r>
    </w:p>
    <w:p w14:paraId="4E3258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63135" cy="920750"/>
            <wp:effectExtent l="0" t="0" r="12065" b="6350"/>
            <wp:docPr id="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4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5C0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Note, the bean is passed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here.</w:t>
      </w:r>
    </w:p>
    <w:p w14:paraId="07C80E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can give as many tools as you want here like</w:t>
      </w:r>
    </w:p>
    <w:p w14:paraId="6D0282C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tools(weatherService, locationService)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6D1DB1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if required, like if model doesn’t find the response in its context, it’ll make a tool call if a relevant tool is present.</w:t>
      </w:r>
    </w:p>
    <w:p w14:paraId="55E8EF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a structure like this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87625" cy="976630"/>
            <wp:effectExtent l="0" t="0" r="3175" b="1270"/>
            <wp:docPr id="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5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587625" cy="976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3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AI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executes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your tool method with the provided arguments and returned value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passed back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0899D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Now the Chat model will generate response according to that.</w:t>
      </w:r>
    </w:p>
    <w:p w14:paraId="1B6466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Behind the Scenes</w:t>
      </w:r>
    </w:p>
    <w:p w14:paraId="667B22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1. Spring search all methods annotated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reflect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those to get the data.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19450" cy="603885"/>
            <wp:effectExtent l="0" t="0" r="6350" b="5715"/>
            <wp:docPr id="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7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F34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2. Each tool is converted into a ToolDefinition, which is a metadata structure.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432685" cy="1889760"/>
            <wp:effectExtent l="0" t="0" r="5715" b="2540"/>
            <wp:docPr id="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6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is stored inside </w:t>
      </w:r>
      <w:r>
        <w:rPr>
          <w:rFonts w:hint="default" w:ascii="Bodoni MT" w:hAnsi="Bodoni MT" w:cs="Bodoni MT"/>
          <w:b/>
          <w:bCs/>
          <w:lang w:val="en-IN"/>
        </w:rPr>
        <w:t>ToolRegistry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Spring AI.</w:t>
      </w:r>
    </w:p>
    <w:p w14:paraId="742056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call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call, Spring AI extracts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tools methods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from the beans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which are attached to that chat client call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(only the attached), and create a structure and send that along with the prompt.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28570" cy="3498850"/>
            <wp:effectExtent l="0" t="0" r="11430" b="6350"/>
            <wp:docPr id="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8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C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LLM sees 2 things: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user prompt, list of available tools + schemas</w:t>
      </w:r>
    </w:p>
    <w:p w14:paraId="27741C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It choose one of 2 paths: either a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simple text response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 call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A128C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73860" cy="237490"/>
            <wp:effectExtent l="0" t="0" r="2540" b="3810"/>
            <wp:docPr id="9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lang w:val="en-IN"/>
        </w:rPr>
        <w:t>or</w:t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1924050" cy="1228725"/>
            <wp:effectExtent l="0" t="0" r="6350" b="3175"/>
            <wp:docPr id="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0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22A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LLM makes tools call, Spring AI parses the model response and finds out that it is not a normal response, and call the tool with the given arguments by LLM.</w:t>
      </w:r>
    </w:p>
    <w:p w14:paraId="1ED6FE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might be confusing that how Spring AI is so much intelligent to parse the LLM response that accurately?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Because LLM is forced to send response in a fixed format if it wants tool call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 Something like the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22550" cy="2709545"/>
            <wp:effectExtent l="0" t="0" r="6350" b="8255"/>
            <wp:docPr id="9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12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622550" cy="270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4B4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after tool calling, Spring AI sends the response back to LLM again and LLM generate response.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707849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958840" cy="3300730"/>
            <wp:effectExtent l="0" t="0" r="10160" b="1270"/>
            <wp:docPr id="106" name="Picture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" descr="IMG_256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33007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AFA5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we want to make the tool available to the model, we need to include this tool’s definition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char 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FAF61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definition comprises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name, description, &amp; schema of the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4FD2B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the model decides to call a tool, it sends a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name &amp; 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</w:t>
      </w:r>
    </w:p>
    <w:p w14:paraId="5914F5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application is responsible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using the tool name to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identify &amp; execute the tool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provided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input parameters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E2F73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result of the tool 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processed by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it send it back to the model again.</w:t>
      </w:r>
    </w:p>
    <w:p w14:paraId="13E6E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 model will generate response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call result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context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4975F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Both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ChatClient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ChatModel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accept a list of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ToolCallback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 xml:space="preserve">objects to make the tools available to the model and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shd w:val="clear" w:color="FFFFFF" w:fill="D9D9D9"/>
        </w:rPr>
        <w:t xml:space="preserve">ToolCallingManager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</w:rPr>
        <w:t>that will eventually execute them.</w:t>
      </w:r>
    </w:p>
    <w:p w14:paraId="6E6DAB5C">
      <w:pP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2"/>
          <w:szCs w:val="22"/>
          <w:highlight w:val="yellow"/>
          <w:u w:val="single"/>
          <w:lang w:val="en-IN"/>
        </w:rPr>
        <w:br w:type="page"/>
      </w:r>
    </w:p>
    <w:p w14:paraId="69FCE6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0000"/>
          <w:sz w:val="28"/>
          <w:szCs w:val="28"/>
          <w:highlight w:val="yellow"/>
          <w:u w:val="single"/>
          <w:lang w:val="en-IN"/>
        </w:rPr>
        <w:t xml:space="preserve">Some specific implementations are involved                                    </w:t>
      </w:r>
    </w:p>
    <w:p w14:paraId="4E9B78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204A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ToolCallingManager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contains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37D904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toolCallbackResolver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has one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resolve()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that returns an object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7D86B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contains the methods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get metadata, get definition,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call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tool method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 xml:space="preserve">MethodToolCallback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implements it, and it is supplied to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shd w:val="clear" w:color="FFFFFF" w:fill="D9D9D9"/>
          <w:lang w:val="en-IN"/>
        </w:rPr>
        <w:t>@Tool</w:t>
      </w:r>
    </w:p>
    <w:p w14:paraId="4044BF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definition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which contains name, description, inputSchema of the tool method.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ToolDefinition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sent to model.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2435" cy="2370455"/>
            <wp:effectExtent l="0" t="0" r="12065" b="4445"/>
            <wp:docPr id="1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1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97243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81A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some methods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ToolCallingManager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resolveToolDefinitions()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(it returns the tool definitions) &amp;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executeToolCalls()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  (it execute the tools)</w:t>
      </w:r>
    </w:p>
    <w:p w14:paraId="45C164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</w:rPr>
      </w:pPr>
      <w:r>
        <w:rPr>
          <w:rFonts w:hint="default" w:ascii="Bodoni MT" w:hAnsi="Bodoni MT" w:eastAsia="等线" w:cs="Bodoni MT"/>
          <w:b/>
          <w:bCs/>
          <w:color w:val="FF0000"/>
          <w:sz w:val="28"/>
          <w:szCs w:val="28"/>
          <w:highlight w:val="yellow"/>
          <w:u w:val="single"/>
          <w:lang w:val="en-IN"/>
        </w:rPr>
        <w:t xml:space="preserve">Steps involved                                                            </w:t>
      </w:r>
    </w:p>
    <w:p w14:paraId="75DB7F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1. Tool definitions are resolved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282315" cy="1699260"/>
            <wp:effectExtent l="0" t="0" r="6985" b="254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282315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Result: </w:t>
      </w:r>
      <w:r>
        <w:rPr>
          <w:rFonts w:hint="default" w:ascii="Bodoni MT" w:hAnsi="Bodoni MT" w:cs="Bodoni MT"/>
          <w:b/>
          <w:bCs/>
          <w:lang w:val="en-IN"/>
        </w:rPr>
        <w:t>List of ToolDefinition objects</w:t>
      </w:r>
    </w:p>
    <w:p w14:paraId="277486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2. LLM Responds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992630" cy="1898650"/>
            <wp:effectExtent l="0" t="0" r="1270" b="6350"/>
            <wp:docPr id="1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3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99263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2B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3. Tool calls are executed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55925" cy="1997710"/>
            <wp:effectExtent l="0" t="0" r="3175" b="8890"/>
            <wp:docPr id="1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4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95592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301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4. Tool result goes back to LLM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273300" cy="1629410"/>
            <wp:effectExtent l="0" t="0" r="0" b="8890"/>
            <wp:docPr id="1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5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6AD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a single line: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  <w:t>LLM ↔ tool ↔ LLM ↔ tool ↔ final answer</w:t>
      </w:r>
      <w:r>
        <w:rPr>
          <w:rFonts w:hint="default" w:ascii="Bodoni MT" w:hAnsi="Bodoni MT" w:eastAsia="等线" w:cs="Bodoni MT"/>
          <w:sz w:val="22"/>
          <w:szCs w:val="22"/>
        </w:rPr>
        <w:t>.</w:t>
      </w:r>
    </w:p>
    <w:p w14:paraId="5224799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In Spring AI,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 xml:space="preserve">ChatModel 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delegates tool handling to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ToolCallingManager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.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The manager resolves tool schemas via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ToolCallbackResolver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exposes them to the LLM as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ToolDefinitions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 xml:space="preserve">, detects tool calls in the model response, and executes them using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</w:rPr>
        <w:t>ToolCallback</w:t>
      </w:r>
      <w:r>
        <w:rPr>
          <w:rFonts w:hint="default" w:ascii="Bodoni MT" w:hAnsi="Bodoni MT" w:eastAsia="等线" w:cs="Bodoni MT"/>
          <w:color w:val="0070C0"/>
          <w:sz w:val="22"/>
          <w:szCs w:val="22"/>
        </w:rPr>
        <w:t>, which wraps the actual Java method. The tool result is then fed back to the model to produce the final answer.</w:t>
      </w:r>
    </w:p>
    <w:p w14:paraId="38C4CC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FF0000"/>
          <w:sz w:val="22"/>
          <w:szCs w:val="22"/>
          <w:highlight w:val="yellow"/>
          <w:lang w:val="en-IN"/>
        </w:rPr>
        <w:t>--------------------------------------------------------------------------------------------------------</w:t>
      </w:r>
    </w:p>
    <w:p w14:paraId="61C35A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AB6A8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643F85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</w:t>
      </w:r>
    </w:p>
    <w:p w14:paraId="53344F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name, description, returnDirect, returnConverter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06D79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if not given, method name will be taken by default. Tools must have unique names.</w:t>
      </w:r>
    </w:p>
    <w:p w14:paraId="6CE9E2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description: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it is used by the model to know about the method (tool). if not given, method name will be taken as description.</w:t>
      </w:r>
    </w:p>
    <w:p w14:paraId="0ACA85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returnDirect: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weather the returned result from the tool will be sent to client directly, or it’ll be sent to chat model for further processing.</w:t>
      </w:r>
    </w:p>
    <w:p w14:paraId="6FF699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@ToolParam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 can be given with the method (tool) arguments to describe details about that argument like description, or if the argument is required or optional.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By default all arguments are considered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required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123788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368935"/>
            <wp:effectExtent l="0" t="0" r="9525" b="12065"/>
            <wp:docPr id="1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6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DE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not applied globally; it is connected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chatClient.call()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wherever the tool is being mentioned.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715895" cy="1005840"/>
            <wp:effectExtent l="0" t="0" r="1905" b="10160"/>
            <wp:docPr id="1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7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71589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29C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Under the hood,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generate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ToolCallback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from each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@Tool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CD4E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/>
          <w:iCs/>
          <w:color w:val="C0000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You can also attach the tools to the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ChatModel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shd w:val="clear" w:color="FFFFFF" w:fill="D9D9D9"/>
          <w:lang w:val="en-IN"/>
        </w:rPr>
        <w:t xml:space="preserve"> directly, it’ll be applied globally.</w:t>
      </w:r>
    </w:p>
    <w:p w14:paraId="437BFC5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D3F42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</w:t>
      </w:r>
    </w:p>
    <w:p w14:paraId="61B029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3489960"/>
            <wp:effectExtent l="0" t="0" r="12065" b="2540"/>
            <wp:docPr id="1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8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3489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062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67915" cy="666750"/>
            <wp:effectExtent l="0" t="0" r="6985" b="6350"/>
            <wp:docPr id="1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9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6791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(bean of TestTool)</w:t>
      </w:r>
    </w:p>
    <w:p w14:paraId="3BB09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also give more than one tools here, it’ll work now.</w:t>
      </w:r>
    </w:p>
    <w:p w14:paraId="5B7089B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8734E0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 xml:space="preserve"> Custom Advisors </w:t>
      </w:r>
    </w:p>
    <w:p w14:paraId="33E845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top in the hierarchy of advisors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Ordered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which is implemented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interface.</w:t>
      </w:r>
    </w:p>
    <w:p w14:paraId="5AD16C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Advisor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has 2 sub-interfaces.</w:t>
      </w:r>
    </w:p>
    <w:p w14:paraId="4FBE60E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998085" cy="1010285"/>
            <wp:effectExtent l="0" t="0" r="5715" b="5715"/>
            <wp:docPr id="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99808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CBE9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CallAdvisorChain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there to continue calling the next advisors.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17465" cy="2282825"/>
            <wp:effectExtent l="0" t="0" r="635" b="3175"/>
            <wp:docPr id="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3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117465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C3E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Stream Advisor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367020" cy="1022985"/>
            <wp:effectExtent l="0" t="0" r="5080" b="5715"/>
            <wp:docPr id="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2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36702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A33E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lang w:val="en-IN"/>
        </w:rPr>
        <w:t>StreamAdvisorChain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also used to call the next advisors.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165725" cy="2338070"/>
            <wp:effectExtent l="0" t="0" r="3175" b="11430"/>
            <wp:docPr id="1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4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165725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F0E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These 2 has the main difference is, </w:t>
      </w:r>
      <w:r>
        <w:rPr>
          <w:rFonts w:hint="default" w:ascii="Bodoni MT" w:hAnsi="Bodoni MT" w:cs="Bodoni MT"/>
          <w:b/>
          <w:bCs/>
          <w:lang w:val="en-IN"/>
        </w:rPr>
        <w:t>CallAdvisor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normal response, </w:t>
      </w:r>
      <w:r>
        <w:rPr>
          <w:rFonts w:hint="default" w:ascii="Bodoni MT" w:hAnsi="Bodoni MT" w:cs="Bodoni MT"/>
          <w:b/>
          <w:bCs/>
          <w:lang w:val="en-IN"/>
        </w:rPr>
        <w:t>StreamAdvisor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for spring reactive.</w:t>
      </w:r>
    </w:p>
    <w:p w14:paraId="4641BA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lang w:val="en-IN"/>
        </w:rPr>
        <w:t>Ordered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getOrder()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and </w:t>
      </w:r>
      <w:r>
        <w:rPr>
          <w:rFonts w:hint="default" w:ascii="Bodoni MT" w:hAnsi="Bodoni MT" w:cs="Bodoni MT"/>
          <w:b/>
          <w:bCs/>
          <w:lang w:val="en-IN"/>
        </w:rPr>
        <w:t>Advisor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contains </w:t>
      </w:r>
      <w:r>
        <w:rPr>
          <w:rFonts w:hint="default" w:ascii="Bodoni MT" w:hAnsi="Bodoni MT" w:cs="Bodoni MT"/>
          <w:b/>
          <w:bCs/>
          <w:lang w:val="en-IN"/>
        </w:rPr>
        <w:t>getName()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method.</w:t>
      </w:r>
    </w:p>
    <w:p w14:paraId="07DE48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color w:val="7030A0"/>
          <w:lang w:val="en-IN"/>
        </w:rPr>
        <w:t xml:space="preserve">Order defines the </w:t>
      </w:r>
      <w:r>
        <w:rPr>
          <w:rFonts w:hint="default" w:ascii="Bodoni MT" w:hAnsi="Bodoni MT" w:cs="Bodoni MT"/>
          <w:b w:val="0"/>
          <w:bCs w:val="0"/>
          <w:i/>
          <w:iCs/>
          <w:color w:val="7030A0"/>
          <w:lang w:val="en-IN"/>
        </w:rPr>
        <w:t>execution order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 xml:space="preserve"> of the advisor,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lang w:val="en-IN"/>
        </w:rPr>
        <w:t>lower value executes first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lang w:val="en-IN"/>
        </w:rPr>
        <w:t>.</w:t>
      </w:r>
    </w:p>
    <w:p w14:paraId="60FE57F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Name is nothing but a unique name of the advisor.</w:t>
      </w:r>
    </w:p>
    <w:p w14:paraId="3050F5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5547995" cy="2811780"/>
            <wp:effectExtent l="0" t="0" r="0" b="0"/>
            <wp:docPr id="123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5" descr="IMG_256"/>
                    <pic:cNvPicPr>
                      <a:picLocks noChangeAspect="1"/>
                    </pic:cNvPicPr>
                  </pic:nvPicPr>
                  <pic:blipFill>
                    <a:blip r:embed="rId141"/>
                    <a:srcRect l="1707" t="2581" r="2092" b="1388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48E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D55A04"/>
    <w:multiLevelType w:val="multilevel"/>
    <w:tmpl w:val="A0D55A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BCB61BB2"/>
    <w:multiLevelType w:val="multilevel"/>
    <w:tmpl w:val="BCB61B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  <w:b/>
        <w:bCs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﮴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AF7D730"/>
    <w:multiLevelType w:val="multilevel"/>
    <w:tmpl w:val="3AF7D73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271C0"/>
    <w:rsid w:val="0033518C"/>
    <w:rsid w:val="003437C2"/>
    <w:rsid w:val="003550AC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32BA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93F2F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B05FB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54E42"/>
    <w:rsid w:val="0135303D"/>
    <w:rsid w:val="016707FB"/>
    <w:rsid w:val="016E7C30"/>
    <w:rsid w:val="0186240D"/>
    <w:rsid w:val="018F0B1E"/>
    <w:rsid w:val="01A53138"/>
    <w:rsid w:val="025A5C68"/>
    <w:rsid w:val="025D6BED"/>
    <w:rsid w:val="02AD5A20"/>
    <w:rsid w:val="038834A2"/>
    <w:rsid w:val="042A6EF2"/>
    <w:rsid w:val="04E03CE9"/>
    <w:rsid w:val="04F63CC6"/>
    <w:rsid w:val="05006613"/>
    <w:rsid w:val="05176DE6"/>
    <w:rsid w:val="05257400"/>
    <w:rsid w:val="055B386A"/>
    <w:rsid w:val="061924BA"/>
    <w:rsid w:val="0636723D"/>
    <w:rsid w:val="06430CCF"/>
    <w:rsid w:val="065C167B"/>
    <w:rsid w:val="06A178C6"/>
    <w:rsid w:val="06F6179A"/>
    <w:rsid w:val="077965D0"/>
    <w:rsid w:val="079074C9"/>
    <w:rsid w:val="080829BC"/>
    <w:rsid w:val="08092BED"/>
    <w:rsid w:val="080C0DE8"/>
    <w:rsid w:val="082B7863"/>
    <w:rsid w:val="08AA7FC6"/>
    <w:rsid w:val="08E44DCB"/>
    <w:rsid w:val="09436EC0"/>
    <w:rsid w:val="096E2A0B"/>
    <w:rsid w:val="09770614"/>
    <w:rsid w:val="09A3577C"/>
    <w:rsid w:val="09FE511F"/>
    <w:rsid w:val="0A283171"/>
    <w:rsid w:val="0A344626"/>
    <w:rsid w:val="0A412673"/>
    <w:rsid w:val="0ABF6200"/>
    <w:rsid w:val="0AEB574B"/>
    <w:rsid w:val="0AEF028A"/>
    <w:rsid w:val="0B660775"/>
    <w:rsid w:val="0BB81E48"/>
    <w:rsid w:val="0BB97992"/>
    <w:rsid w:val="0BC725F0"/>
    <w:rsid w:val="0C193AD3"/>
    <w:rsid w:val="0C477C77"/>
    <w:rsid w:val="0C5C7E64"/>
    <w:rsid w:val="0C686809"/>
    <w:rsid w:val="0C79108A"/>
    <w:rsid w:val="0C7F7BE7"/>
    <w:rsid w:val="0C9E6C42"/>
    <w:rsid w:val="0CA17BC7"/>
    <w:rsid w:val="0CC55A09"/>
    <w:rsid w:val="0D0156D9"/>
    <w:rsid w:val="0D3A05F9"/>
    <w:rsid w:val="0D68467B"/>
    <w:rsid w:val="0D754339"/>
    <w:rsid w:val="0DBC6E0C"/>
    <w:rsid w:val="0DD157AC"/>
    <w:rsid w:val="0E055DB2"/>
    <w:rsid w:val="0E172C2B"/>
    <w:rsid w:val="0E5A6B98"/>
    <w:rsid w:val="0E721A6C"/>
    <w:rsid w:val="0E8E59FB"/>
    <w:rsid w:val="0EA00768"/>
    <w:rsid w:val="0EA969AA"/>
    <w:rsid w:val="0EAC08FD"/>
    <w:rsid w:val="0F2D194D"/>
    <w:rsid w:val="0F844248"/>
    <w:rsid w:val="0FCD1104"/>
    <w:rsid w:val="0FD8251E"/>
    <w:rsid w:val="0FE02217"/>
    <w:rsid w:val="106B4B1A"/>
    <w:rsid w:val="10DC73EA"/>
    <w:rsid w:val="10E24B92"/>
    <w:rsid w:val="111700D2"/>
    <w:rsid w:val="116B31E1"/>
    <w:rsid w:val="11C23A31"/>
    <w:rsid w:val="11D50CC6"/>
    <w:rsid w:val="12095CBF"/>
    <w:rsid w:val="126556ED"/>
    <w:rsid w:val="128B14A3"/>
    <w:rsid w:val="12B84954"/>
    <w:rsid w:val="12C30882"/>
    <w:rsid w:val="12ED2893"/>
    <w:rsid w:val="130D4057"/>
    <w:rsid w:val="1316797C"/>
    <w:rsid w:val="132F4C38"/>
    <w:rsid w:val="138419BE"/>
    <w:rsid w:val="13F56E49"/>
    <w:rsid w:val="14C333C2"/>
    <w:rsid w:val="150921D2"/>
    <w:rsid w:val="151F2273"/>
    <w:rsid w:val="15652DAF"/>
    <w:rsid w:val="15771544"/>
    <w:rsid w:val="16514256"/>
    <w:rsid w:val="16845544"/>
    <w:rsid w:val="16915BB8"/>
    <w:rsid w:val="16F45621"/>
    <w:rsid w:val="17162E29"/>
    <w:rsid w:val="17215501"/>
    <w:rsid w:val="17824DDF"/>
    <w:rsid w:val="17C33BC1"/>
    <w:rsid w:val="17EC7D4E"/>
    <w:rsid w:val="185C07CF"/>
    <w:rsid w:val="18B40D46"/>
    <w:rsid w:val="18B613D9"/>
    <w:rsid w:val="1941466A"/>
    <w:rsid w:val="19427623"/>
    <w:rsid w:val="196E1671"/>
    <w:rsid w:val="19721A8F"/>
    <w:rsid w:val="198C6E5E"/>
    <w:rsid w:val="19E34F84"/>
    <w:rsid w:val="1A29685A"/>
    <w:rsid w:val="1A3E56B2"/>
    <w:rsid w:val="1A6E2721"/>
    <w:rsid w:val="1AC57E35"/>
    <w:rsid w:val="1AE767B2"/>
    <w:rsid w:val="1AF17B19"/>
    <w:rsid w:val="1B022F94"/>
    <w:rsid w:val="1B0533B5"/>
    <w:rsid w:val="1B487750"/>
    <w:rsid w:val="1BA869C7"/>
    <w:rsid w:val="1C364CBF"/>
    <w:rsid w:val="1CAC1596"/>
    <w:rsid w:val="1CCE6FA7"/>
    <w:rsid w:val="1CEF6FB4"/>
    <w:rsid w:val="1D267083"/>
    <w:rsid w:val="1DA4489F"/>
    <w:rsid w:val="1DA84CB7"/>
    <w:rsid w:val="1E1706E6"/>
    <w:rsid w:val="1E5543EF"/>
    <w:rsid w:val="1E6970A6"/>
    <w:rsid w:val="1EB1097C"/>
    <w:rsid w:val="1EB67887"/>
    <w:rsid w:val="1EC975DB"/>
    <w:rsid w:val="1F044A3F"/>
    <w:rsid w:val="20163B31"/>
    <w:rsid w:val="201C198C"/>
    <w:rsid w:val="204A474C"/>
    <w:rsid w:val="20510493"/>
    <w:rsid w:val="20684BD2"/>
    <w:rsid w:val="2071686E"/>
    <w:rsid w:val="20CC5914"/>
    <w:rsid w:val="20DF10C7"/>
    <w:rsid w:val="20E73203"/>
    <w:rsid w:val="2108598F"/>
    <w:rsid w:val="2135485A"/>
    <w:rsid w:val="213A166E"/>
    <w:rsid w:val="218F1902"/>
    <w:rsid w:val="21A84A07"/>
    <w:rsid w:val="21B31E7D"/>
    <w:rsid w:val="21DA4716"/>
    <w:rsid w:val="21DF1970"/>
    <w:rsid w:val="21F52068"/>
    <w:rsid w:val="220155C9"/>
    <w:rsid w:val="2204549C"/>
    <w:rsid w:val="221B4C06"/>
    <w:rsid w:val="223707CE"/>
    <w:rsid w:val="224B758B"/>
    <w:rsid w:val="225361C9"/>
    <w:rsid w:val="22C37E78"/>
    <w:rsid w:val="22C5754B"/>
    <w:rsid w:val="22E174C7"/>
    <w:rsid w:val="22E90157"/>
    <w:rsid w:val="22ED140F"/>
    <w:rsid w:val="233E43F8"/>
    <w:rsid w:val="233F507E"/>
    <w:rsid w:val="23574F07"/>
    <w:rsid w:val="23583534"/>
    <w:rsid w:val="23764185"/>
    <w:rsid w:val="23787B5B"/>
    <w:rsid w:val="238C7F9F"/>
    <w:rsid w:val="239B0E1A"/>
    <w:rsid w:val="23A4643B"/>
    <w:rsid w:val="23CA42D8"/>
    <w:rsid w:val="24116E75"/>
    <w:rsid w:val="241A2A47"/>
    <w:rsid w:val="243416D7"/>
    <w:rsid w:val="247C428D"/>
    <w:rsid w:val="247E40AC"/>
    <w:rsid w:val="24BA655F"/>
    <w:rsid w:val="24D11A63"/>
    <w:rsid w:val="24D252AE"/>
    <w:rsid w:val="25393E1E"/>
    <w:rsid w:val="254646D3"/>
    <w:rsid w:val="25534569"/>
    <w:rsid w:val="257430BA"/>
    <w:rsid w:val="259D152E"/>
    <w:rsid w:val="25CB40A0"/>
    <w:rsid w:val="25E965C8"/>
    <w:rsid w:val="25ED5C53"/>
    <w:rsid w:val="26621BBB"/>
    <w:rsid w:val="26705CF5"/>
    <w:rsid w:val="267E7EE2"/>
    <w:rsid w:val="269456DA"/>
    <w:rsid w:val="26A73075"/>
    <w:rsid w:val="26A83F7A"/>
    <w:rsid w:val="26AF3FB1"/>
    <w:rsid w:val="26BE379D"/>
    <w:rsid w:val="26C174A2"/>
    <w:rsid w:val="26C20474"/>
    <w:rsid w:val="26EC030B"/>
    <w:rsid w:val="26FD3D81"/>
    <w:rsid w:val="27464D18"/>
    <w:rsid w:val="276521AF"/>
    <w:rsid w:val="27822DBB"/>
    <w:rsid w:val="27853AD9"/>
    <w:rsid w:val="27893274"/>
    <w:rsid w:val="278A7408"/>
    <w:rsid w:val="2798149D"/>
    <w:rsid w:val="27C13417"/>
    <w:rsid w:val="27EB6814"/>
    <w:rsid w:val="2832672C"/>
    <w:rsid w:val="2854139D"/>
    <w:rsid w:val="28801677"/>
    <w:rsid w:val="2887138D"/>
    <w:rsid w:val="28DC5EA4"/>
    <w:rsid w:val="28EB0FF7"/>
    <w:rsid w:val="29354D93"/>
    <w:rsid w:val="294E3354"/>
    <w:rsid w:val="29565901"/>
    <w:rsid w:val="295F1070"/>
    <w:rsid w:val="29D05CC2"/>
    <w:rsid w:val="29E40CC9"/>
    <w:rsid w:val="29E67293"/>
    <w:rsid w:val="2A0E1946"/>
    <w:rsid w:val="2A4D57CE"/>
    <w:rsid w:val="2A9A7693"/>
    <w:rsid w:val="2B2706DC"/>
    <w:rsid w:val="2B9144CC"/>
    <w:rsid w:val="2B937144"/>
    <w:rsid w:val="2BA35DA7"/>
    <w:rsid w:val="2BB66F76"/>
    <w:rsid w:val="2C351085"/>
    <w:rsid w:val="2C3A4CB5"/>
    <w:rsid w:val="2C453755"/>
    <w:rsid w:val="2C8F686D"/>
    <w:rsid w:val="2C97618F"/>
    <w:rsid w:val="2CDA5934"/>
    <w:rsid w:val="2D1B668B"/>
    <w:rsid w:val="2D392C79"/>
    <w:rsid w:val="2DA61CF4"/>
    <w:rsid w:val="2DFB0384"/>
    <w:rsid w:val="2E360CBF"/>
    <w:rsid w:val="2E501652"/>
    <w:rsid w:val="2E9C7D57"/>
    <w:rsid w:val="2E9E0C07"/>
    <w:rsid w:val="2EEB0EA8"/>
    <w:rsid w:val="2F041A92"/>
    <w:rsid w:val="2F30614E"/>
    <w:rsid w:val="2F575B54"/>
    <w:rsid w:val="2F677FF8"/>
    <w:rsid w:val="2F731EE4"/>
    <w:rsid w:val="2F824B04"/>
    <w:rsid w:val="2FDB716E"/>
    <w:rsid w:val="30275401"/>
    <w:rsid w:val="305D4027"/>
    <w:rsid w:val="30F0044A"/>
    <w:rsid w:val="30FC3F6A"/>
    <w:rsid w:val="3113273E"/>
    <w:rsid w:val="312406A1"/>
    <w:rsid w:val="31371C2F"/>
    <w:rsid w:val="314D62F2"/>
    <w:rsid w:val="315D7B4B"/>
    <w:rsid w:val="316A459E"/>
    <w:rsid w:val="3176139D"/>
    <w:rsid w:val="31793665"/>
    <w:rsid w:val="31B21405"/>
    <w:rsid w:val="31C43C21"/>
    <w:rsid w:val="31D5723A"/>
    <w:rsid w:val="321B7C44"/>
    <w:rsid w:val="3223010A"/>
    <w:rsid w:val="325D4D96"/>
    <w:rsid w:val="326726AB"/>
    <w:rsid w:val="327402D3"/>
    <w:rsid w:val="32744E66"/>
    <w:rsid w:val="32913C86"/>
    <w:rsid w:val="32925305"/>
    <w:rsid w:val="32B80A68"/>
    <w:rsid w:val="32F674C7"/>
    <w:rsid w:val="3384518C"/>
    <w:rsid w:val="33927DE1"/>
    <w:rsid w:val="33E15662"/>
    <w:rsid w:val="3423303B"/>
    <w:rsid w:val="3423438A"/>
    <w:rsid w:val="342C5A0F"/>
    <w:rsid w:val="34857B85"/>
    <w:rsid w:val="34867BA4"/>
    <w:rsid w:val="34D516BE"/>
    <w:rsid w:val="34DA77F4"/>
    <w:rsid w:val="35151C0C"/>
    <w:rsid w:val="35247887"/>
    <w:rsid w:val="35521C81"/>
    <w:rsid w:val="358D4A67"/>
    <w:rsid w:val="35977DB1"/>
    <w:rsid w:val="35B00AA5"/>
    <w:rsid w:val="35BD319C"/>
    <w:rsid w:val="35D466DB"/>
    <w:rsid w:val="35DA584C"/>
    <w:rsid w:val="35DE4219"/>
    <w:rsid w:val="35E8155D"/>
    <w:rsid w:val="35F92264"/>
    <w:rsid w:val="363C3B54"/>
    <w:rsid w:val="36423122"/>
    <w:rsid w:val="367125DA"/>
    <w:rsid w:val="36780B56"/>
    <w:rsid w:val="36A02E2B"/>
    <w:rsid w:val="36BF68D6"/>
    <w:rsid w:val="37117F2E"/>
    <w:rsid w:val="37D5272F"/>
    <w:rsid w:val="37DE3B74"/>
    <w:rsid w:val="3807783E"/>
    <w:rsid w:val="38314519"/>
    <w:rsid w:val="384143F5"/>
    <w:rsid w:val="38C8511B"/>
    <w:rsid w:val="392A518B"/>
    <w:rsid w:val="393A44E6"/>
    <w:rsid w:val="3A347611"/>
    <w:rsid w:val="3A4D2291"/>
    <w:rsid w:val="3A5524A8"/>
    <w:rsid w:val="3A685AA2"/>
    <w:rsid w:val="3AB31024"/>
    <w:rsid w:val="3B02765D"/>
    <w:rsid w:val="3B0B695B"/>
    <w:rsid w:val="3B2E6E59"/>
    <w:rsid w:val="3B3439EC"/>
    <w:rsid w:val="3B43394A"/>
    <w:rsid w:val="3B9652C2"/>
    <w:rsid w:val="3B965952"/>
    <w:rsid w:val="3B9E54DA"/>
    <w:rsid w:val="3BA21765"/>
    <w:rsid w:val="3BA373A8"/>
    <w:rsid w:val="3BBC450D"/>
    <w:rsid w:val="3C0157B9"/>
    <w:rsid w:val="3C204BD1"/>
    <w:rsid w:val="3C2564BB"/>
    <w:rsid w:val="3C2A63A2"/>
    <w:rsid w:val="3C54160F"/>
    <w:rsid w:val="3C8A5E5F"/>
    <w:rsid w:val="3C8C573F"/>
    <w:rsid w:val="3CA371C7"/>
    <w:rsid w:val="3CA4480B"/>
    <w:rsid w:val="3CDC14A7"/>
    <w:rsid w:val="3D007D17"/>
    <w:rsid w:val="3D0275F4"/>
    <w:rsid w:val="3D7E6C82"/>
    <w:rsid w:val="3DFE0E07"/>
    <w:rsid w:val="3E074DC9"/>
    <w:rsid w:val="3E5277E6"/>
    <w:rsid w:val="3E5F4AE1"/>
    <w:rsid w:val="3EEB463E"/>
    <w:rsid w:val="3F067638"/>
    <w:rsid w:val="3F516B05"/>
    <w:rsid w:val="3F550D0D"/>
    <w:rsid w:val="3F570D47"/>
    <w:rsid w:val="3F702BBE"/>
    <w:rsid w:val="3F7062C7"/>
    <w:rsid w:val="3FAF1333"/>
    <w:rsid w:val="3FCB3B89"/>
    <w:rsid w:val="3FCC7236"/>
    <w:rsid w:val="40324B88"/>
    <w:rsid w:val="403F745A"/>
    <w:rsid w:val="40497E1E"/>
    <w:rsid w:val="40512B35"/>
    <w:rsid w:val="408C7674"/>
    <w:rsid w:val="40B365BF"/>
    <w:rsid w:val="40D43F1F"/>
    <w:rsid w:val="40F61CDD"/>
    <w:rsid w:val="4166285A"/>
    <w:rsid w:val="41F55F03"/>
    <w:rsid w:val="41F60AD4"/>
    <w:rsid w:val="421359AC"/>
    <w:rsid w:val="42680DF6"/>
    <w:rsid w:val="42786A9F"/>
    <w:rsid w:val="42DE4C95"/>
    <w:rsid w:val="432418B7"/>
    <w:rsid w:val="434B0104"/>
    <w:rsid w:val="43A23DD3"/>
    <w:rsid w:val="43A608FF"/>
    <w:rsid w:val="43D403D5"/>
    <w:rsid w:val="43FB1735"/>
    <w:rsid w:val="442F3894"/>
    <w:rsid w:val="444F0682"/>
    <w:rsid w:val="44E92DA4"/>
    <w:rsid w:val="45811F42"/>
    <w:rsid w:val="45A94AD9"/>
    <w:rsid w:val="45CE1495"/>
    <w:rsid w:val="45ED1759"/>
    <w:rsid w:val="45FF1C64"/>
    <w:rsid w:val="464949DA"/>
    <w:rsid w:val="46670CF3"/>
    <w:rsid w:val="467B2000"/>
    <w:rsid w:val="46CD0598"/>
    <w:rsid w:val="46FC5E9B"/>
    <w:rsid w:val="46FE42BD"/>
    <w:rsid w:val="473632F0"/>
    <w:rsid w:val="47A16F94"/>
    <w:rsid w:val="47BA1BF2"/>
    <w:rsid w:val="47BE7475"/>
    <w:rsid w:val="485702AF"/>
    <w:rsid w:val="48617842"/>
    <w:rsid w:val="48653621"/>
    <w:rsid w:val="48A018E9"/>
    <w:rsid w:val="48B268BC"/>
    <w:rsid w:val="48B53457"/>
    <w:rsid w:val="48BF75E9"/>
    <w:rsid w:val="49202B06"/>
    <w:rsid w:val="49352F56"/>
    <w:rsid w:val="493F23A5"/>
    <w:rsid w:val="499872CD"/>
    <w:rsid w:val="49B9526D"/>
    <w:rsid w:val="49BB3FF8"/>
    <w:rsid w:val="49CD147E"/>
    <w:rsid w:val="49CE6D52"/>
    <w:rsid w:val="4A146896"/>
    <w:rsid w:val="4A787945"/>
    <w:rsid w:val="4AF8490A"/>
    <w:rsid w:val="4B4152F6"/>
    <w:rsid w:val="4B6745FE"/>
    <w:rsid w:val="4B7D2E11"/>
    <w:rsid w:val="4BCD36AD"/>
    <w:rsid w:val="4C4334E7"/>
    <w:rsid w:val="4C601CDE"/>
    <w:rsid w:val="4C631E90"/>
    <w:rsid w:val="4CB836A9"/>
    <w:rsid w:val="4CCC0113"/>
    <w:rsid w:val="4CD47509"/>
    <w:rsid w:val="4CFC0575"/>
    <w:rsid w:val="4D594475"/>
    <w:rsid w:val="4D686C8D"/>
    <w:rsid w:val="4D8409ED"/>
    <w:rsid w:val="4D9D7E4D"/>
    <w:rsid w:val="4DA527BF"/>
    <w:rsid w:val="4DC73F6C"/>
    <w:rsid w:val="4DC96FD3"/>
    <w:rsid w:val="4DE20FC8"/>
    <w:rsid w:val="4DE80F7C"/>
    <w:rsid w:val="4DF70B3F"/>
    <w:rsid w:val="4E4D04CA"/>
    <w:rsid w:val="4E7937FC"/>
    <w:rsid w:val="4EB14C0F"/>
    <w:rsid w:val="4EC106FD"/>
    <w:rsid w:val="4EDA32B7"/>
    <w:rsid w:val="4F107B53"/>
    <w:rsid w:val="4F14679A"/>
    <w:rsid w:val="4F8F1E96"/>
    <w:rsid w:val="4F99788D"/>
    <w:rsid w:val="50257E0B"/>
    <w:rsid w:val="503735A8"/>
    <w:rsid w:val="5045033F"/>
    <w:rsid w:val="50935EC0"/>
    <w:rsid w:val="50A05082"/>
    <w:rsid w:val="50B25444"/>
    <w:rsid w:val="50FD7827"/>
    <w:rsid w:val="512A365A"/>
    <w:rsid w:val="515E0BE1"/>
    <w:rsid w:val="51750A31"/>
    <w:rsid w:val="517F1218"/>
    <w:rsid w:val="518100C7"/>
    <w:rsid w:val="51A60F32"/>
    <w:rsid w:val="51AD64AB"/>
    <w:rsid w:val="51EE06FB"/>
    <w:rsid w:val="51FF5909"/>
    <w:rsid w:val="522245B6"/>
    <w:rsid w:val="524F213B"/>
    <w:rsid w:val="52923265"/>
    <w:rsid w:val="52BB0456"/>
    <w:rsid w:val="52D15E75"/>
    <w:rsid w:val="52D946DE"/>
    <w:rsid w:val="52E65410"/>
    <w:rsid w:val="53663F92"/>
    <w:rsid w:val="53951B0A"/>
    <w:rsid w:val="543F741C"/>
    <w:rsid w:val="54603424"/>
    <w:rsid w:val="54AD6F7A"/>
    <w:rsid w:val="54D27137"/>
    <w:rsid w:val="54D7233D"/>
    <w:rsid w:val="54DA4DBB"/>
    <w:rsid w:val="551E1ADA"/>
    <w:rsid w:val="55386600"/>
    <w:rsid w:val="554F7C91"/>
    <w:rsid w:val="55806C15"/>
    <w:rsid w:val="55B160F8"/>
    <w:rsid w:val="55D40FFC"/>
    <w:rsid w:val="562E6F08"/>
    <w:rsid w:val="565E4A50"/>
    <w:rsid w:val="566A2B9B"/>
    <w:rsid w:val="568D4F61"/>
    <w:rsid w:val="56CB31E9"/>
    <w:rsid w:val="571873F4"/>
    <w:rsid w:val="571C7BE3"/>
    <w:rsid w:val="572334CD"/>
    <w:rsid w:val="57315742"/>
    <w:rsid w:val="57644E28"/>
    <w:rsid w:val="57715504"/>
    <w:rsid w:val="57CC4F2E"/>
    <w:rsid w:val="57D0331F"/>
    <w:rsid w:val="58006EC2"/>
    <w:rsid w:val="58A921CB"/>
    <w:rsid w:val="58AE4F0C"/>
    <w:rsid w:val="58DA37D1"/>
    <w:rsid w:val="590C7CEE"/>
    <w:rsid w:val="59246FB1"/>
    <w:rsid w:val="597204CD"/>
    <w:rsid w:val="59831B59"/>
    <w:rsid w:val="59C8705B"/>
    <w:rsid w:val="59E62D48"/>
    <w:rsid w:val="59FC22E0"/>
    <w:rsid w:val="5A13112F"/>
    <w:rsid w:val="5A230B9F"/>
    <w:rsid w:val="5A7003F0"/>
    <w:rsid w:val="5ABA09C3"/>
    <w:rsid w:val="5AC52078"/>
    <w:rsid w:val="5AE76343"/>
    <w:rsid w:val="5AF17513"/>
    <w:rsid w:val="5AFD6D82"/>
    <w:rsid w:val="5B2C3611"/>
    <w:rsid w:val="5B3422A2"/>
    <w:rsid w:val="5B443C4B"/>
    <w:rsid w:val="5B925F49"/>
    <w:rsid w:val="5BC31BCA"/>
    <w:rsid w:val="5BCE1093"/>
    <w:rsid w:val="5C1C45D6"/>
    <w:rsid w:val="5C311D40"/>
    <w:rsid w:val="5C320823"/>
    <w:rsid w:val="5C427C1E"/>
    <w:rsid w:val="5C4837B2"/>
    <w:rsid w:val="5C657C3C"/>
    <w:rsid w:val="5C9F0195"/>
    <w:rsid w:val="5CD37A58"/>
    <w:rsid w:val="5D1309C3"/>
    <w:rsid w:val="5D59154F"/>
    <w:rsid w:val="5D81578F"/>
    <w:rsid w:val="5D97319B"/>
    <w:rsid w:val="5DBA0DD1"/>
    <w:rsid w:val="5DBA4654"/>
    <w:rsid w:val="5DF70C36"/>
    <w:rsid w:val="5E1A7EF1"/>
    <w:rsid w:val="5E1B4E1C"/>
    <w:rsid w:val="5E677C9B"/>
    <w:rsid w:val="5E7A79CF"/>
    <w:rsid w:val="5EC60009"/>
    <w:rsid w:val="5EC93EDE"/>
    <w:rsid w:val="5EEC7624"/>
    <w:rsid w:val="5F5C70D4"/>
    <w:rsid w:val="5F782A73"/>
    <w:rsid w:val="602848D1"/>
    <w:rsid w:val="6031230F"/>
    <w:rsid w:val="60781F5F"/>
    <w:rsid w:val="60841FFE"/>
    <w:rsid w:val="60844AE7"/>
    <w:rsid w:val="608E137D"/>
    <w:rsid w:val="60A41268"/>
    <w:rsid w:val="60B314C6"/>
    <w:rsid w:val="60E3042B"/>
    <w:rsid w:val="611C3D61"/>
    <w:rsid w:val="612E55A2"/>
    <w:rsid w:val="614371A1"/>
    <w:rsid w:val="614538A0"/>
    <w:rsid w:val="61751E71"/>
    <w:rsid w:val="61775B7A"/>
    <w:rsid w:val="619F63BC"/>
    <w:rsid w:val="61C542D8"/>
    <w:rsid w:val="61C609DC"/>
    <w:rsid w:val="61FD278D"/>
    <w:rsid w:val="62465009"/>
    <w:rsid w:val="628250A4"/>
    <w:rsid w:val="62950184"/>
    <w:rsid w:val="631E303B"/>
    <w:rsid w:val="63500DAD"/>
    <w:rsid w:val="63AD43A2"/>
    <w:rsid w:val="63B0096C"/>
    <w:rsid w:val="63B40B2F"/>
    <w:rsid w:val="63FA2E95"/>
    <w:rsid w:val="641852F6"/>
    <w:rsid w:val="643D768C"/>
    <w:rsid w:val="64410F8F"/>
    <w:rsid w:val="64441708"/>
    <w:rsid w:val="64946148"/>
    <w:rsid w:val="649D4EA6"/>
    <w:rsid w:val="64AE3C3D"/>
    <w:rsid w:val="64AF16AE"/>
    <w:rsid w:val="65006BA7"/>
    <w:rsid w:val="65440D49"/>
    <w:rsid w:val="65930D0A"/>
    <w:rsid w:val="65A00C47"/>
    <w:rsid w:val="66063E6E"/>
    <w:rsid w:val="662F5254"/>
    <w:rsid w:val="666F12DC"/>
    <w:rsid w:val="66894C7C"/>
    <w:rsid w:val="669676D4"/>
    <w:rsid w:val="66B16911"/>
    <w:rsid w:val="66BC220A"/>
    <w:rsid w:val="66C57569"/>
    <w:rsid w:val="670A38BA"/>
    <w:rsid w:val="672F4716"/>
    <w:rsid w:val="674E5575"/>
    <w:rsid w:val="6755053C"/>
    <w:rsid w:val="67612EF6"/>
    <w:rsid w:val="67873875"/>
    <w:rsid w:val="678D63E5"/>
    <w:rsid w:val="67A47E39"/>
    <w:rsid w:val="67A621D7"/>
    <w:rsid w:val="67B01133"/>
    <w:rsid w:val="6842701C"/>
    <w:rsid w:val="686239C2"/>
    <w:rsid w:val="68A27B6E"/>
    <w:rsid w:val="68B05B70"/>
    <w:rsid w:val="68E56CCF"/>
    <w:rsid w:val="68EA072F"/>
    <w:rsid w:val="69326925"/>
    <w:rsid w:val="696F1F2A"/>
    <w:rsid w:val="6974345D"/>
    <w:rsid w:val="699772AB"/>
    <w:rsid w:val="699D23D7"/>
    <w:rsid w:val="69D925B6"/>
    <w:rsid w:val="69F04EEF"/>
    <w:rsid w:val="6A060680"/>
    <w:rsid w:val="6A5D4D8D"/>
    <w:rsid w:val="6A720342"/>
    <w:rsid w:val="6A7C6BA9"/>
    <w:rsid w:val="6ACB2C12"/>
    <w:rsid w:val="6AD20B1E"/>
    <w:rsid w:val="6AE66C4B"/>
    <w:rsid w:val="6AEE5E05"/>
    <w:rsid w:val="6B20554B"/>
    <w:rsid w:val="6B402E01"/>
    <w:rsid w:val="6B651428"/>
    <w:rsid w:val="6B7A6903"/>
    <w:rsid w:val="6C1A00FB"/>
    <w:rsid w:val="6CE93F71"/>
    <w:rsid w:val="6D035123"/>
    <w:rsid w:val="6D6218BF"/>
    <w:rsid w:val="6D6F3EA8"/>
    <w:rsid w:val="6D915FF2"/>
    <w:rsid w:val="6DB4632D"/>
    <w:rsid w:val="6DC522E8"/>
    <w:rsid w:val="6DD15130"/>
    <w:rsid w:val="6DF64B98"/>
    <w:rsid w:val="6E251EBD"/>
    <w:rsid w:val="6E2C4340"/>
    <w:rsid w:val="6E49630A"/>
    <w:rsid w:val="6E64779E"/>
    <w:rsid w:val="6E663838"/>
    <w:rsid w:val="6E676109"/>
    <w:rsid w:val="6E6C58B8"/>
    <w:rsid w:val="6E7D6FD3"/>
    <w:rsid w:val="6EB105AA"/>
    <w:rsid w:val="6F077019"/>
    <w:rsid w:val="6F165E5E"/>
    <w:rsid w:val="6F5F03D4"/>
    <w:rsid w:val="6FAB6244"/>
    <w:rsid w:val="7026305C"/>
    <w:rsid w:val="704A44CF"/>
    <w:rsid w:val="70681AAB"/>
    <w:rsid w:val="70B5586B"/>
    <w:rsid w:val="70D94DDE"/>
    <w:rsid w:val="70F85622"/>
    <w:rsid w:val="71083F82"/>
    <w:rsid w:val="7150503B"/>
    <w:rsid w:val="71A462ED"/>
    <w:rsid w:val="71A64B51"/>
    <w:rsid w:val="71CD0B09"/>
    <w:rsid w:val="71EC2DAA"/>
    <w:rsid w:val="71FA6D8D"/>
    <w:rsid w:val="72266C97"/>
    <w:rsid w:val="72360776"/>
    <w:rsid w:val="72380DF1"/>
    <w:rsid w:val="72A92700"/>
    <w:rsid w:val="72F5541E"/>
    <w:rsid w:val="72FB0ADD"/>
    <w:rsid w:val="73575BCD"/>
    <w:rsid w:val="738B0ABC"/>
    <w:rsid w:val="73E55634"/>
    <w:rsid w:val="73E765D7"/>
    <w:rsid w:val="74271954"/>
    <w:rsid w:val="74953BE4"/>
    <w:rsid w:val="749679D6"/>
    <w:rsid w:val="74A62535"/>
    <w:rsid w:val="74A70BD1"/>
    <w:rsid w:val="74A91547"/>
    <w:rsid w:val="74AB66DC"/>
    <w:rsid w:val="74EB3E4B"/>
    <w:rsid w:val="74F53273"/>
    <w:rsid w:val="74FF707E"/>
    <w:rsid w:val="75120509"/>
    <w:rsid w:val="755D199D"/>
    <w:rsid w:val="761340A0"/>
    <w:rsid w:val="76345578"/>
    <w:rsid w:val="763F450F"/>
    <w:rsid w:val="76404C02"/>
    <w:rsid w:val="76517CAC"/>
    <w:rsid w:val="7688373C"/>
    <w:rsid w:val="769468B9"/>
    <w:rsid w:val="76B031E0"/>
    <w:rsid w:val="76EE2C2B"/>
    <w:rsid w:val="772E7150"/>
    <w:rsid w:val="776E4C01"/>
    <w:rsid w:val="77E02A90"/>
    <w:rsid w:val="77E276FA"/>
    <w:rsid w:val="784732DF"/>
    <w:rsid w:val="784A3300"/>
    <w:rsid w:val="784A7A67"/>
    <w:rsid w:val="7875067F"/>
    <w:rsid w:val="789B773D"/>
    <w:rsid w:val="789E74F1"/>
    <w:rsid w:val="789F7F81"/>
    <w:rsid w:val="78AD7B0B"/>
    <w:rsid w:val="78D25D6B"/>
    <w:rsid w:val="79016E32"/>
    <w:rsid w:val="797C462E"/>
    <w:rsid w:val="799073AD"/>
    <w:rsid w:val="79D815F5"/>
    <w:rsid w:val="79F10CA7"/>
    <w:rsid w:val="7A2455EA"/>
    <w:rsid w:val="7A376925"/>
    <w:rsid w:val="7A765B64"/>
    <w:rsid w:val="7A9B3AB3"/>
    <w:rsid w:val="7AEF309B"/>
    <w:rsid w:val="7B063660"/>
    <w:rsid w:val="7B1A7B88"/>
    <w:rsid w:val="7B4C229B"/>
    <w:rsid w:val="7BBE1183"/>
    <w:rsid w:val="7C1B7C6D"/>
    <w:rsid w:val="7C285D98"/>
    <w:rsid w:val="7C6E7692"/>
    <w:rsid w:val="7CBA4472"/>
    <w:rsid w:val="7CDB170A"/>
    <w:rsid w:val="7CE51182"/>
    <w:rsid w:val="7CFC345A"/>
    <w:rsid w:val="7D0B2FDB"/>
    <w:rsid w:val="7D377BC1"/>
    <w:rsid w:val="7D414724"/>
    <w:rsid w:val="7D684929"/>
    <w:rsid w:val="7DA85B40"/>
    <w:rsid w:val="7DC37B1D"/>
    <w:rsid w:val="7DDC070D"/>
    <w:rsid w:val="7DEF6F7A"/>
    <w:rsid w:val="7DF0386D"/>
    <w:rsid w:val="7E015288"/>
    <w:rsid w:val="7E4200FC"/>
    <w:rsid w:val="7E566FF4"/>
    <w:rsid w:val="7E5D3E92"/>
    <w:rsid w:val="7E612918"/>
    <w:rsid w:val="7EA907AD"/>
    <w:rsid w:val="7EF74170"/>
    <w:rsid w:val="7EF87307"/>
    <w:rsid w:val="7F4F3A11"/>
    <w:rsid w:val="7F4F7C7D"/>
    <w:rsid w:val="7F7303B2"/>
    <w:rsid w:val="7F995383"/>
    <w:rsid w:val="7FA82AED"/>
    <w:rsid w:val="7FEC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jpe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jpe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../NULL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3" Type="http://schemas.openxmlformats.org/officeDocument/2006/relationships/fontTable" Target="fontTable.xml"/><Relationship Id="rId142" Type="http://schemas.openxmlformats.org/officeDocument/2006/relationships/numbering" Target="numbering.xml"/><Relationship Id="rId141" Type="http://schemas.openxmlformats.org/officeDocument/2006/relationships/image" Target="media/image138.jpe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jpe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4945</Words>
  <Characters>27046</Characters>
  <Lines>1</Lines>
  <Paragraphs>1</Paragraphs>
  <TotalTime>19</TotalTime>
  <ScaleCrop>false</ScaleCrop>
  <LinksUpToDate>false</LinksUpToDate>
  <CharactersWithSpaces>31849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2026-01-26T11:02:00Z</dcterms:created>
  <dc:creator>Alok Ranjan Joshi</dc:creator>
  <cp:lastModifiedBy>Alok Ranjan Joshi</cp:lastModifiedBy>
  <dcterms:modified xsi:type="dcterms:W3CDTF">2026-03-16T16:07:57Z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69762605AF8146889C44DB1E4EBB4CC7_11</vt:lpwstr>
  </property>
</Properties>
</file>