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841DA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Microservices are an architectural style where applications are developed as a collection of small, loosely coupled, independently deployable services.</w:t>
      </w:r>
    </w:p>
    <w:p w14:paraId="1B314C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Comparison with Monolith</w:t>
      </w:r>
    </w:p>
    <w:p w14:paraId="019F13A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Monolith: tightly coupled, single code-base, single point of failure</w:t>
      </w:r>
    </w:p>
    <w:p w14:paraId="3D075E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Microservices: loosely coupled, multiple independent services</w:t>
      </w:r>
    </w:p>
    <w:p w14:paraId="3C4309D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Rest Client, Open Feign   =&gt; these are some tools for api calling from one service to another.</w:t>
      </w:r>
    </w:p>
    <w:p w14:paraId="1DD5916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 Discovery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058200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microservices, each service has to talk with the others to function as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complete application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6B652EB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For this, they need to know each other’s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network locations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2BB4515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Service discovery comes into play here, maintaining a record of service’s locations, helping each other find each other and enabling communication.</w:t>
      </w:r>
    </w:p>
    <w:p w14:paraId="2A63D80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 Registry</w:t>
      </w:r>
    </w:p>
    <w:p w14:paraId="50C390D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we add one more service in out Microservice Architecture, all the services has to keep the address of new service.</w:t>
      </w:r>
    </w:p>
    <w:p w14:paraId="515C83B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we add multiple services, then it’ll not be properly maintaintable.</w:t>
      </w:r>
    </w:p>
    <w:p w14:paraId="7C85A11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So, instead of keeping the address themselves, all the services register with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Service Registry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so that if any new service is introduced, it can know about the other’s addresses.</w:t>
      </w:r>
    </w:p>
    <w:p w14:paraId="66AFD2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It’s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Centralized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service that registers all the services.</w:t>
      </w:r>
    </w:p>
    <w:p w14:paraId="7B2F1C3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321050" cy="1588770"/>
            <wp:effectExtent l="0" t="0" r="6350" b="114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21050" cy="158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(without service registry)</w:t>
      </w:r>
    </w:p>
    <w:p w14:paraId="6CD6AEA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628900" cy="18707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(with service registry)</w:t>
      </w:r>
    </w:p>
    <w:p w14:paraId="7C192A1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Cloud Eureka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</w:t>
      </w:r>
    </w:p>
    <w:p w14:paraId="0306487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It’s a REST based service which is primarily used for acquiring information about services that you would want to communicate with.</w:t>
      </w:r>
    </w:p>
    <w:p w14:paraId="5A381B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REST service is also known as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Eureka Server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36AE4B1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services that register in Eureka Server to obtain information about each other are called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Eureka Clients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.</w:t>
      </w:r>
    </w:p>
    <w:p w14:paraId="4A88A56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Eureka Server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Boot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 </w:t>
      </w:r>
    </w:p>
    <w:p w14:paraId="76576A7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Its another spring application service having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Eureka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dependency which will register all the services.</w:t>
      </w:r>
    </w:p>
    <w:p w14:paraId="6A7DFA7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547235" cy="673100"/>
            <wp:effectExtent l="0" t="0" r="1206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47235" cy="67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81B2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Enable the Eureka server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555240" cy="554990"/>
            <wp:effectExtent l="0" t="0" r="1016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5240" cy="55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9B33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Disable the service registering for eureka service (by default it is enabled)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577465" cy="861695"/>
            <wp:effectExtent l="0" t="0" r="635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7465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95A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the microservices, (because these are the eureka clients) add the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Eureka Client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dependency.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043805" cy="3054985"/>
            <wp:effectExtent l="0" t="0" r="1079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3805" cy="305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54F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Register the eureka server in the client services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412490" cy="740410"/>
            <wp:effectExtent l="0" t="0" r="381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2490" cy="74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6BD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Now when you run the eureka server then run the other services (eureka clients) they’ll get registered in the eureka server. You can see in the eureka dashboard (localhost:8761  or whatever port you have configured)</w:t>
      </w:r>
    </w:p>
    <w:p w14:paraId="2431521B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br w:type="page"/>
      </w:r>
    </w:p>
    <w:p w14:paraId="78EFFCF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  <w:u w:val="single"/>
        </w:rPr>
      </w:pPr>
      <w:r>
        <w:rPr>
          <w:rFonts w:hint="default" w:ascii="Bodoni MT" w:hAnsi="Bodoni MT" w:cs="Bodoni MT"/>
          <w:b/>
          <w:bCs/>
          <w:color w:val="002060"/>
          <w:u w:val="single"/>
          <w:lang w:val="en-IN"/>
        </w:rPr>
        <w:t>How Eureka Works?</w:t>
      </w:r>
    </w:p>
    <w:p w14:paraId="02DB945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 Registration</w:t>
      </w:r>
    </w:p>
    <w:p w14:paraId="45FFEB8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A service registers itself with the Eureka Server upon startup.</w:t>
      </w:r>
    </w:p>
    <w:p w14:paraId="3333E38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Heartbeat</w:t>
      </w:r>
    </w:p>
    <w:p w14:paraId="1AE4EA4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 service sends heartbeats periodically to renew its lease with the Eureka Server.</w:t>
      </w:r>
    </w:p>
    <w:p w14:paraId="1FC412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Otherwise Eureka will think that the service is down.</w:t>
      </w:r>
    </w:p>
    <w:p w14:paraId="6AF4974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 Discovery</w:t>
      </w:r>
    </w:p>
    <w:p w14:paraId="0252C67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Other services can query Eureka server to discover the location (IP and Port) of the registered service.</w:t>
      </w:r>
    </w:p>
    <w:p w14:paraId="332B69F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Health Check</w:t>
      </w:r>
    </w:p>
    <w:p w14:paraId="50B15FB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Eureka performs health checks to ensure that registered services are still healthy.</w:t>
      </w:r>
    </w:p>
    <w:p w14:paraId="2AC4992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Eviction</w:t>
      </w:r>
    </w:p>
    <w:p w14:paraId="52B41AE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a service stops sending heartbeats and its least expires, the Eureka evicts it from the registry.</w:t>
      </w:r>
    </w:p>
    <w:p w14:paraId="6896A6C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auto-configure class for Eureka Server is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EurekaServerAutoConfiguration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02468F2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This manages service registration, service registry, heartbeats, replication between servers.</w:t>
      </w:r>
    </w:p>
    <w:p w14:paraId="2DF6526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a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singleton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class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 xml:space="preserve">PeerAwareInstanceRegistryImpl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which is responsible for sending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heartbeat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to the Eureka Server.</w:t>
      </w:r>
    </w:p>
    <w:p w14:paraId="4726DB6A">
      <w:pPr>
        <w:rPr>
          <w:rFonts w:hint="default" w:ascii="Bodoni MT" w:hAnsi="Bodoni MT" w:eastAsia="等线" w:cs="Bodoni MT"/>
          <w:b/>
          <w:bCs/>
          <w:color w:val="FFC000"/>
          <w:sz w:val="22"/>
          <w:szCs w:val="22"/>
          <w:highlight w:val="darkRed"/>
          <w:u w:val="single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FFC000"/>
          <w:sz w:val="22"/>
          <w:szCs w:val="22"/>
          <w:highlight w:val="darkRed"/>
          <w:u w:val="single"/>
          <w:lang w:val="en-IN"/>
        </w:rPr>
        <w:br w:type="page"/>
      </w:r>
    </w:p>
    <w:p w14:paraId="40D3D50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FFC000"/>
          <w:sz w:val="22"/>
          <w:szCs w:val="22"/>
          <w:highlight w:val="darkRed"/>
          <w:u w:val="single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FFC000"/>
          <w:sz w:val="22"/>
          <w:szCs w:val="22"/>
          <w:highlight w:val="darkRed"/>
          <w:u w:val="single"/>
          <w:lang w:val="en-IN"/>
        </w:rPr>
        <w:t xml:space="preserve">NOTE                                                                  </w:t>
      </w:r>
    </w:p>
    <w:p w14:paraId="3794B55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DiscoveryClient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the main interface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Cloud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you can say the rule book.</w:t>
      </w:r>
    </w:p>
    <w:p w14:paraId="6B94384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has to be implemented by any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service registry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provider like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Netflix Eureka, Consul, or Zookeeper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..etc.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For example, Netflix Eureka implementation is: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EurekaDiscoveryClient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 </w:t>
      </w:r>
    </w:p>
    <w:p w14:paraId="7A2418A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C00000"/>
          <w:sz w:val="22"/>
          <w:szCs w:val="22"/>
          <w:lang w:val="en-IN"/>
        </w:rPr>
        <w:t xml:space="preserve">Spring Cloud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>doesn’t</w:t>
      </w:r>
      <w:r>
        <w:rPr>
          <w:rFonts w:hint="default" w:ascii="Bodoni MT" w:hAnsi="Bodoni MT" w:eastAsia="等线" w:cs="Bodoni MT"/>
          <w:i w:val="0"/>
          <w:iCs w:val="0"/>
          <w:color w:val="C00000"/>
          <w:sz w:val="22"/>
          <w:szCs w:val="22"/>
          <w:lang w:val="en-IN"/>
        </w:rPr>
        <w:t xml:space="preserve"> provide its own service registry implementation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Instead, it integrates with external registries like </w:t>
      </w:r>
      <w:r>
        <w:rPr>
          <w:rFonts w:hint="default" w:ascii="Bodoni MT" w:hAnsi="Bodoni MT" w:eastAsia="等线" w:cs="Bodoni MT"/>
          <w:i w:val="0"/>
          <w:iCs w:val="0"/>
          <w:color w:val="0070C0"/>
          <w:sz w:val="22"/>
          <w:szCs w:val="22"/>
          <w:lang w:val="en-IN"/>
        </w:rPr>
        <w:t>Netflix Eureka, Consul, or Zookeeper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For example, Spring Cloud Netflix provides auto-configuration and client libraries that allow Spring Boot microservices to register with a Eureka server and discover other services dynamically.</w:t>
      </w:r>
    </w:p>
    <w:p w14:paraId="2BF41C1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Netflix Eureka server is implemented in Java and usually runs as a Spring Boot application.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Services written in other languages such as Node.js can still participate in service discovery by using Eureka client libraries like eureka-js-client (npm module) but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the server itself typically runs on the JVM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7EBB30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Eureka clients get the IP and Port of the required service from the Eureka Server and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lang w:val="en-IN"/>
        </w:rPr>
        <w:t xml:space="preserve">trigger the request using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none"/>
          <w:lang w:val="en-IN"/>
        </w:rPr>
        <w:t>RestClient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(in case of Spring Boot applications).</w:t>
      </w:r>
    </w:p>
    <w:p w14:paraId="3A242EC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916A15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C000"/>
          <w:sz w:val="22"/>
          <w:szCs w:val="22"/>
          <w:highlight w:val="darkRed"/>
          <w:u w:val="single"/>
        </w:rPr>
      </w:pPr>
      <w:r>
        <w:rPr>
          <w:rFonts w:hint="default" w:ascii="Bodoni MT" w:hAnsi="Bodoni MT" w:eastAsia="等线" w:cs="Bodoni MT"/>
          <w:color w:val="FFC000"/>
          <w:sz w:val="22"/>
          <w:szCs w:val="22"/>
          <w:highlight w:val="darkRed"/>
          <w:u w:val="single"/>
          <w:lang w:val="en-IN"/>
        </w:rPr>
        <w:t xml:space="preserve">                                                                    </w:t>
      </w:r>
    </w:p>
    <w:p w14:paraId="4BFDBFC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</w:rPr>
      </w:pPr>
    </w:p>
    <w:p w14:paraId="72DCBDD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F814D1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How to use Eureka?</w:t>
      </w:r>
    </w:p>
    <w:p w14:paraId="32F34C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are 2 same interfaces present, named 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DiscoveryClient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one belong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cloud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another belongs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netflix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4B94C4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t>The flow of call happens like below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  <w:color w:val="auto"/>
        </w:rPr>
        <w:drawing>
          <wp:inline distT="0" distB="0" distL="114300" distR="114300">
            <wp:extent cx="3182620" cy="1255395"/>
            <wp:effectExtent l="0" t="0" r="508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82620" cy="125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D2EB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/>
          <w:iCs/>
          <w:color w:val="C00000"/>
          <w:lang w:val="en-IN"/>
        </w:rPr>
        <w:t>EurekaDiscoveryClient</w:t>
      </w:r>
      <w:r>
        <w:rPr>
          <w:rFonts w:hint="default" w:ascii="Bodoni MT" w:hAnsi="Bodoni MT" w:cs="Bodoni MT"/>
          <w:i/>
          <w:iCs/>
          <w:lang w:val="en-IN"/>
        </w:rPr>
        <w:t xml:space="preserve"> </w:t>
      </w:r>
      <w:r>
        <w:rPr>
          <w:rFonts w:hint="default" w:ascii="Bodoni MT" w:hAnsi="Bodoni MT" w:cs="Bodoni MT"/>
          <w:lang w:val="en-IN"/>
        </w:rPr>
        <w:t xml:space="preserve">(by </w:t>
      </w:r>
      <w:r>
        <w:rPr>
          <w:rFonts w:hint="default" w:ascii="Bodoni MT" w:hAnsi="Bodoni MT" w:cs="Bodoni MT"/>
          <w:i/>
          <w:iCs/>
          <w:lang w:val="en-IN"/>
        </w:rPr>
        <w:t>netflix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) implements </w:t>
      </w:r>
      <w:r>
        <w:rPr>
          <w:rFonts w:hint="default" w:ascii="Bodoni MT" w:hAnsi="Bodoni MT" w:cs="Bodoni MT"/>
          <w:i/>
          <w:iCs/>
          <w:color w:val="C00000"/>
          <w:lang w:val="en-IN"/>
        </w:rPr>
        <w:t xml:space="preserve">DiscoveryClient 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(by </w:t>
      </w:r>
      <w:r>
        <w:rPr>
          <w:rFonts w:hint="default" w:ascii="Bodoni MT" w:hAnsi="Bodoni MT" w:cs="Bodoni MT"/>
          <w:i/>
          <w:iCs/>
          <w:lang w:val="en-IN"/>
        </w:rPr>
        <w:t>spring cloud</w:t>
      </w:r>
      <w:r>
        <w:rPr>
          <w:rFonts w:hint="default" w:ascii="Bodoni MT" w:hAnsi="Bodoni MT" w:cs="Bodoni MT"/>
          <w:i w:val="0"/>
          <w:iCs w:val="0"/>
          <w:lang w:val="en-IN"/>
        </w:rPr>
        <w:t>)</w:t>
      </w:r>
    </w:p>
    <w:p w14:paraId="7EFCC08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/>
          <w:iCs/>
          <w:color w:val="C00000"/>
          <w:lang w:val="en-IN"/>
        </w:rPr>
        <w:t xml:space="preserve">EurekaDiscoveryClient 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contains an object of type </w:t>
      </w:r>
      <w:r>
        <w:rPr>
          <w:rFonts w:hint="default" w:ascii="Bodoni MT" w:hAnsi="Bodoni MT" w:cs="Bodoni MT"/>
          <w:i/>
          <w:iCs/>
          <w:color w:val="C00000"/>
          <w:lang w:val="en-IN"/>
        </w:rPr>
        <w:t>EurekaClient</w:t>
      </w:r>
    </w:p>
    <w:p w14:paraId="37AA68C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lang w:val="en-IN"/>
        </w:rPr>
        <w:t xml:space="preserve">This </w:t>
      </w:r>
      <w:r>
        <w:rPr>
          <w:rFonts w:hint="default" w:ascii="Bodoni MT" w:hAnsi="Bodoni MT" w:cs="Bodoni MT"/>
          <w:i/>
          <w:iCs/>
          <w:color w:val="C00000"/>
          <w:lang w:val="en-IN"/>
        </w:rPr>
        <w:t xml:space="preserve">EurekaClient 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is implemented by </w:t>
      </w:r>
      <w:r>
        <w:rPr>
          <w:rFonts w:hint="default" w:ascii="Bodoni MT" w:hAnsi="Bodoni MT" w:cs="Bodoni MT"/>
          <w:i/>
          <w:iCs/>
          <w:color w:val="C00000"/>
          <w:lang w:val="en-IN"/>
        </w:rPr>
        <w:t xml:space="preserve">DiscoveryClient 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(by </w:t>
      </w:r>
      <w:r>
        <w:rPr>
          <w:rFonts w:hint="default" w:ascii="Bodoni MT" w:hAnsi="Bodoni MT" w:cs="Bodoni MT"/>
          <w:i/>
          <w:iCs/>
          <w:lang w:val="en-IN"/>
        </w:rPr>
        <w:t>netflix</w:t>
      </w:r>
      <w:r>
        <w:rPr>
          <w:rFonts w:hint="default" w:ascii="Bodoni MT" w:hAnsi="Bodoni MT" w:cs="Bodoni MT"/>
          <w:i w:val="0"/>
          <w:iCs w:val="0"/>
          <w:lang w:val="en-IN"/>
        </w:rPr>
        <w:t>).</w:t>
      </w:r>
    </w:p>
    <w:p w14:paraId="016320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4150" cy="182245"/>
            <wp:effectExtent l="0" t="0" r="635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8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this </w:t>
      </w:r>
      <w:r>
        <w:rPr>
          <w:rFonts w:hint="default" w:ascii="Bodoni MT" w:hAnsi="Bodoni MT" w:cs="Bodoni MT"/>
          <w:i/>
          <w:iCs/>
          <w:lang w:val="en-IN"/>
        </w:rPr>
        <w:t>serviceId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is the name of spring boot application that is being mentioned in </w:t>
      </w:r>
      <w:r>
        <w:rPr>
          <w:rFonts w:hint="default" w:ascii="Bodoni MT" w:hAnsi="Bodoni MT" w:cs="Bodoni MT"/>
          <w:i/>
          <w:iCs/>
          <w:lang w:val="en-IN"/>
        </w:rPr>
        <w:t>application.yml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or </w:t>
      </w:r>
      <w:r>
        <w:rPr>
          <w:rFonts w:hint="default" w:ascii="Bodoni MT" w:hAnsi="Bodoni MT" w:cs="Bodoni MT"/>
          <w:i/>
          <w:iCs/>
          <w:lang w:val="en-IN"/>
        </w:rPr>
        <w:t>application.properties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file.</w:t>
      </w:r>
    </w:p>
    <w:p w14:paraId="0F0E646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05170" cy="1600200"/>
            <wp:effectExtent l="0" t="0" r="1143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13"/>
                    <a:srcRect l="1193" t="4175" r="1314" b="7157"/>
                    <a:stretch>
                      <a:fillRect/>
                    </a:stretch>
                  </pic:blipFill>
                  <pic:spPr>
                    <a:xfrm>
                      <a:off x="0" y="0"/>
                      <a:ext cx="580517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2679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shd w:val="clear" w:color="FFFFFF" w:fill="D9D9D9"/>
          <w:lang w:val="en-IN"/>
        </w:rPr>
        <w:t xml:space="preserve">NOTE: You may see </w:t>
      </w:r>
      <w:r>
        <w:rPr>
          <w:rFonts w:hint="default" w:ascii="Bodoni MT" w:hAnsi="Bodoni MT" w:eastAsia="等线" w:cs="Bodoni MT"/>
          <w:b/>
          <w:bCs/>
          <w:i/>
          <w:iCs/>
          <w:color w:val="002060"/>
          <w:sz w:val="22"/>
          <w:szCs w:val="22"/>
          <w:shd w:val="clear" w:color="FFFFFF" w:fill="D9D9D9"/>
          <w:lang w:val="en-IN"/>
        </w:rPr>
        <w:t>RestClient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2060"/>
          <w:sz w:val="22"/>
          <w:szCs w:val="22"/>
          <w:shd w:val="clear" w:color="FFFFFF" w:fill="D9D9D9"/>
          <w:lang w:val="en-IN"/>
        </w:rPr>
        <w:t xml:space="preserve"> in Eureka classes but it doesn’t use RestClient. It uses its own HTTP client internally. The netflix client uses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2060"/>
          <w:sz w:val="22"/>
          <w:szCs w:val="22"/>
          <w:shd w:val="clear" w:color="FFFFFF" w:fill="D9D9D9"/>
          <w:lang w:val="en-IN"/>
        </w:rPr>
        <w:t>EurekaHttpClient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2060"/>
          <w:sz w:val="22"/>
          <w:szCs w:val="22"/>
          <w:shd w:val="clear" w:color="FFFFFF" w:fill="D9D9D9"/>
          <w:lang w:val="en-IN"/>
        </w:rPr>
        <w:t xml:space="preserve"> </w:t>
      </w:r>
    </w:p>
    <w:p w14:paraId="1C6842B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753735" cy="1433830"/>
            <wp:effectExtent l="0" t="0" r="1206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143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This is how you can implement microservices.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color w:val="C00000"/>
          <w:shd w:val="clear" w:color="FFFFFF" w:fill="D9D9D9"/>
          <w:lang w:val="en-IN"/>
        </w:rPr>
        <w:t>Eureka</w:t>
      </w:r>
      <w:r>
        <w:rPr>
          <w:rFonts w:hint="default" w:ascii="Bodoni MT" w:hAnsi="Bodoni MT" w:cs="Bodoni MT"/>
          <w:b w:val="0"/>
          <w:bCs w:val="0"/>
          <w:color w:val="C00000"/>
          <w:shd w:val="clear" w:color="FFFFFF" w:fill="D9D9D9"/>
          <w:lang w:val="en-IN"/>
        </w:rPr>
        <w:t xml:space="preserve"> is only for the IP and Service management. </w:t>
      </w:r>
      <w:r>
        <w:rPr>
          <w:rFonts w:hint="default" w:ascii="Bodoni MT" w:hAnsi="Bodoni MT" w:cs="Bodoni MT"/>
          <w:b/>
          <w:bCs/>
          <w:color w:val="C00000"/>
          <w:shd w:val="clear" w:color="FFFFFF" w:fill="D9D9D9"/>
          <w:lang w:val="en-IN"/>
        </w:rPr>
        <w:t>RestClient</w:t>
      </w:r>
      <w:r>
        <w:rPr>
          <w:rFonts w:hint="default" w:ascii="Bodoni MT" w:hAnsi="Bodoni MT" w:cs="Bodoni MT"/>
          <w:b w:val="0"/>
          <w:bCs w:val="0"/>
          <w:color w:val="C00000"/>
          <w:shd w:val="clear" w:color="FFFFFF" w:fill="D9D9D9"/>
          <w:lang w:val="en-IN"/>
        </w:rPr>
        <w:t xml:space="preserve"> is to use that url and trigger HTTP requests and get response.</w:t>
      </w:r>
    </w:p>
    <w:p w14:paraId="29D81D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33745" cy="1883410"/>
            <wp:effectExtent l="0" t="0" r="8255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3745" cy="188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F82CD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br w:type="page"/>
      </w:r>
    </w:p>
    <w:p w14:paraId="5EFB761E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DiscoveryClient </w:t>
      </w:r>
      <w:r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  <w:lang w:val="en-IN"/>
        </w:rPr>
        <w:t>complete implementations</w:t>
      </w:r>
    </w:p>
    <w:p w14:paraId="6E8FBE4D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6395085" cy="3469005"/>
            <wp:effectExtent l="0" t="0" r="5715" b="10795"/>
            <wp:docPr id="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2"/>
                    <pic:cNvPicPr>
                      <a:picLocks noChangeAspect="1"/>
                    </pic:cNvPicPr>
                  </pic:nvPicPr>
                  <pic:blipFill>
                    <a:blip r:embed="rId16"/>
                    <a:srcRect l="2714" t="4836" r="2774" b="7336"/>
                    <a:stretch>
                      <a:fillRect/>
                    </a:stretch>
                  </pic:blipFill>
                  <pic:spPr>
                    <a:xfrm>
                      <a:off x="0" y="0"/>
                      <a:ext cx="6395085" cy="346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8D78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2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DiscoveryClient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are there, one is from</w:t>
      </w:r>
      <w:r>
        <w:rPr>
          <w:rFonts w:hint="default" w:ascii="Bodoni MT" w:hAnsi="Bodoni MT" w:eastAsia="等线" w:cs="Bodoni MT"/>
          <w:color w:val="00B0F0"/>
          <w:sz w:val="22"/>
          <w:szCs w:val="22"/>
          <w:lang w:val="en-IN"/>
        </w:rPr>
        <w:t xml:space="preserve"> Spring Cloud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, another is from </w:t>
      </w:r>
      <w:r>
        <w:rPr>
          <w:rFonts w:hint="default" w:ascii="Bodoni MT" w:hAnsi="Bodoni MT" w:eastAsia="等线" w:cs="Bodoni MT"/>
          <w:color w:val="00B0F0"/>
          <w:sz w:val="22"/>
          <w:szCs w:val="22"/>
          <w:lang w:val="en-IN"/>
        </w:rPr>
        <w:t>Netflix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 Both serves different purposes.</w:t>
      </w:r>
    </w:p>
    <w:p w14:paraId="31A75D1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Spring cloud’s DiscoveryClient (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interface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)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is get the instances according to service id and like those.</w:t>
      </w:r>
    </w:p>
    <w:p w14:paraId="3AB1CF6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Netflix’s DiscoveryClient (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class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)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is the helper to fetch the things from Eureka Service Registry.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You can say, Spring Cloud’s DiscoveryClient is abstraction, and Netflix’s DiscoveryClient is implementation.</w:t>
      </w:r>
    </w:p>
    <w:p w14:paraId="11C3BD6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Here, this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 xml:space="preserve">DiscoveryClient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is of Spring Cloud.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It has 2 implementations</w:t>
      </w:r>
    </w:p>
    <w:p w14:paraId="344C2E0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SimpleDiscoveryClient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 </w:t>
      </w:r>
    </w:p>
    <w:p w14:paraId="29DB273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EurekaDiscoveryClient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(because I am using Eureka)</w:t>
      </w:r>
    </w:p>
    <w:p w14:paraId="666B9A0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SimpleDiscoveryClient</w:t>
      </w:r>
    </w:p>
    <w:p w14:paraId="17E93AE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Here, all the services details has to be given in the application.yml or application.properties file.</w:t>
      </w:r>
    </w:p>
    <w:p w14:paraId="682F11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 is service specific, all the services need to store the details of other services to connect with those.</w:t>
      </w:r>
    </w:p>
    <w:p w14:paraId="1FCC25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just store the things in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HashMap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5B8E201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uses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DefaultServiceInstance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(which implements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ServiceInstance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) via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SimpleDiscoveryProperties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11028B7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>SimpleDiscoveryProperties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’s </w:t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  <w:lang w:val="en-IN"/>
        </w:rPr>
        <w:t>getInstances()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method returns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shd w:val="clear" w:color="FFFFFF" w:fill="D9D9D9"/>
          <w:lang w:val="en-IN"/>
        </w:rPr>
        <w:t>all instances irrespective of service id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.</w:t>
      </w:r>
    </w:p>
    <w:p w14:paraId="13A3CBA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785745" cy="1497965"/>
            <wp:effectExtent l="0" t="0" r="8255" b="6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5745" cy="149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2545E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EurekaDiscoveryClient</w:t>
      </w:r>
    </w:p>
    <w:p w14:paraId="27AF9E8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uses EurekaClient (which is implemented by Netflix’s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DiscoveryClient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) to get the instances according to service id.</w:t>
      </w:r>
    </w:p>
    <w:p w14:paraId="0E652F1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this case, no need to store the ip and other details of the services in each services, just keep a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Eureka Server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(centralized) and the details will be fetched from here only.</w:t>
      </w:r>
    </w:p>
    <w:p w14:paraId="6FEAE3E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521710" cy="802640"/>
            <wp:effectExtent l="0" t="0" r="8890" b="10160"/>
            <wp:docPr id="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1710" cy="80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1301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80179B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E25282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71920E4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br w:type="page"/>
      </w:r>
    </w:p>
    <w:p w14:paraId="3E2D2C7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u w:val="single"/>
          <w:shd w:val="clear" w:color="FFFFFF" w:fill="D9D9D9"/>
          <w:lang w:val="en-IN"/>
        </w:rPr>
        <w:t>Spring Cloud API Gateway</w:t>
      </w:r>
    </w:p>
    <w:p w14:paraId="292DA54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Description</w:t>
      </w:r>
    </w:p>
    <w:p w14:paraId="1971922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APIs are a common way of communication between applications. In case of microservice architecture, there will be a number of services and the client has to know the host names of all underlying applications to invoke them.</w:t>
      </w:r>
    </w:p>
    <w:p w14:paraId="170E71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To simplify the communication, we prefer a component between client and server to manage all API requests called API gateway. Additionally, we can have other features which includes:</w:t>
      </w:r>
    </w:p>
    <w:p w14:paraId="6E0CAB0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Security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 authentication, authorization</w:t>
      </w:r>
    </w:p>
    <w:p w14:paraId="44FB111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Routing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 routing, request/response manipulation, circuit breaker</w:t>
      </w:r>
    </w:p>
    <w:p w14:paraId="7AF3D56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Observability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 metric aggregation, logging, tracing</w:t>
      </w:r>
    </w:p>
    <w:p w14:paraId="30AAAF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25570" cy="2098040"/>
            <wp:effectExtent l="0" t="0" r="11430" b="101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rcRect t="4305" r="707" b="861"/>
                    <a:stretch>
                      <a:fillRect/>
                    </a:stretch>
                  </pic:blipFill>
                  <pic:spPr>
                    <a:xfrm>
                      <a:off x="0" y="0"/>
                      <a:ext cx="3925570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B19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There are multiple options out there, but the most optimized in case of Spring is Spring Cloud Gateway.</w:t>
      </w:r>
    </w:p>
    <w:p w14:paraId="372B281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130040" cy="2211070"/>
            <wp:effectExtent l="0" t="0" r="10160" b="1143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0040" cy="221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29310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E0C549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Implementation of API gateway</w:t>
      </w:r>
    </w:p>
    <w:p w14:paraId="28B4724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Keep 2 dependencies: </w:t>
      </w:r>
      <w:r>
        <w:rPr>
          <w:rFonts w:hint="default" w:ascii="Bodoni MT" w:hAnsi="Bodoni MT" w:eastAsia="等线" w:cs="Bodoni MT"/>
          <w:color w:val="0070C0"/>
          <w:sz w:val="22"/>
          <w:szCs w:val="22"/>
          <w:lang w:val="en-IN"/>
        </w:rPr>
        <w:t>Eureka Discovery Client, Gateway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(Spring Cloud)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(Eureka Client because API gateway also needs to connect with the Eureka server to get the details about other services)</w:t>
      </w:r>
    </w:p>
    <w:p w14:paraId="54366A8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trace the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 xml:space="preserve">pom.xml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dependencies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”spring-cloud-starter-gateway-server-webmvc”  </w:t>
      </w:r>
      <w:r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  <w:lang w:val="en-IN"/>
        </w:rPr>
        <w:t>----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 “spring-cloud-gateway-server-webmvc”  </w:t>
      </w:r>
      <w:r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  <w:lang w:val="en-IN"/>
        </w:rPr>
        <w:t>----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 “spring-cloud-loadbalancer” </w:t>
      </w:r>
      <w:r>
        <w:rPr>
          <w:rFonts w:hint="default" w:ascii="Bodoni MT" w:hAnsi="Bodoni MT" w:eastAsia="等线" w:cs="Bodoni MT"/>
          <w:color w:val="auto"/>
          <w:sz w:val="22"/>
          <w:szCs w:val="22"/>
          <w:shd w:val="clear" w:color="auto" w:fill="auto"/>
          <w:lang w:val="en-IN"/>
        </w:rPr>
        <w:t>.</w:t>
      </w:r>
    </w:p>
    <w:p w14:paraId="750B1C1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Spring Cloud Gateway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route</w:t>
      </w:r>
    </w:p>
    <w:p w14:paraId="68FC2FE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 destination that we want a particular request to route to.</w:t>
      </w:r>
    </w:p>
    <w:p w14:paraId="641763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comprises of destination URI, a condition that has to satisfy - Or in terms of technical terms,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Predicates,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and one or more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filters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0A07052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Spring Cloud Gateway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predicate</w:t>
      </w:r>
    </w:p>
    <w:p w14:paraId="037B335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This is literally a condition to match, I.e. kind of “if” condition.</w:t>
      </w:r>
    </w:p>
    <w:p w14:paraId="3D320E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-</w:t>
      </w:r>
      <w:r>
        <w:rPr>
          <w:rFonts w:hint="default" w:ascii="Bodoni MT" w:hAnsi="Bodoni MT" w:eastAsia="等线" w:cs="Bodoni MT"/>
          <w:sz w:val="22"/>
          <w:szCs w:val="22"/>
          <w:highlight w:val="none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Path=/api/v1/orders/**</w:t>
      </w:r>
    </w:p>
    <w:p w14:paraId="62A845F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-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</w:rPr>
        <w:t>Method=GET</w:t>
      </w:r>
    </w:p>
    <w:p w14:paraId="5F3AF6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-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</w:rPr>
        <w:t>Header=User-Agent, Mozilla/*</w:t>
      </w:r>
    </w:p>
    <w:p w14:paraId="36CD02D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auto" w:fill="auto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F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br w:type="page"/>
      </w:r>
    </w:p>
    <w:p w14:paraId="381C6F5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Some confusion regarding Spring Cloud API Gateway</w:t>
      </w:r>
    </w:p>
    <w:p w14:paraId="6801F87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case of OAuth or payment integration or caching (redis or something else), etc.. spring has library which delegates the calls to the specific services.</w:t>
      </w:r>
    </w:p>
    <w:p w14:paraId="3CFAED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But,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>Spring Cloud API Gateway is a stand alone service that implements API gateway and integrated Load Balancer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.</w:t>
      </w:r>
    </w:p>
    <w:p w14:paraId="1FA77CF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Just like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nginx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provides API gateway and load balancer, Spring Cloud also provides the same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by its own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0367089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Without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Eureka 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dependency also it’ll work. But it’ll not be dynamic.</w:t>
      </w:r>
    </w:p>
    <w:p w14:paraId="7AEEE8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67400" cy="135255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rcRect l="1168" t="4308" r="1232" b="7863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6382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Working of Gateway and Load Balancer</w:t>
      </w:r>
    </w:p>
    <w:p w14:paraId="61A11A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Lets say you have configured the application.yml file like below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976245" cy="1600200"/>
            <wp:effectExtent l="0" t="0" r="825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6245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D0C5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In this case you have directly mentioned the end points of the instances of order-service   </w:t>
      </w:r>
      <w:r>
        <w:rPr>
          <w:rFonts w:hint="default" w:ascii="Bodoni MT" w:hAnsi="Bodoni MT" w:cs="Bodoni MT"/>
          <w:shd w:val="clear" w:color="FFFFFF" w:fill="D9D9D9"/>
          <w:lang w:val="en-IN"/>
        </w:rPr>
        <w:t>(same service can have multiple instances)</w:t>
      </w:r>
    </w:p>
    <w:p w14:paraId="3B9453F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fldChar w:fldCharType="begin"/>
      </w:r>
      <w:r>
        <w:rPr>
          <w:rFonts w:hint="default" w:ascii="Bodoni MT" w:hAnsi="Bodoni MT" w:eastAsia="等线" w:cs="Bodoni MT"/>
          <w:sz w:val="22"/>
          <w:szCs w:val="22"/>
        </w:rPr>
        <w:instrText xml:space="preserve"> HYPERLINK "https://docs.spring.io/spring-cloud-commons/reference/spring-cloud-commons/common-abstractions.html" \l "simplediscoveryclient" </w:instrText>
      </w:r>
      <w:r>
        <w:rPr>
          <w:rFonts w:hint="default" w:ascii="Bodoni MT" w:hAnsi="Bodoni MT" w:eastAsia="等线" w:cs="Bodoni MT"/>
          <w:sz w:val="22"/>
          <w:szCs w:val="22"/>
        </w:rPr>
        <w:fldChar w:fldCharType="separate"/>
      </w:r>
      <w:r>
        <w:rPr>
          <w:rStyle w:val="36"/>
          <w:rFonts w:hint="default" w:ascii="Bodoni MT" w:hAnsi="Bodoni MT" w:eastAsia="等线" w:cs="Bodoni MT"/>
          <w:sz w:val="22"/>
          <w:szCs w:val="22"/>
        </w:rPr>
        <w:t>spring docs for this yaml structure</w:t>
      </w:r>
      <w:r>
        <w:rPr>
          <w:rFonts w:hint="default" w:ascii="Bodoni MT" w:hAnsi="Bodoni MT" w:eastAsia="等线" w:cs="Bodoni MT"/>
          <w:sz w:val="22"/>
          <w:szCs w:val="22"/>
        </w:rPr>
        <w:fldChar w:fldCharType="end"/>
      </w:r>
      <w:r>
        <w:rPr>
          <w:rFonts w:hint="default" w:ascii="Bodoni MT" w:hAnsi="Bodoni MT" w:eastAsia="等线" w:cs="Bodoni MT"/>
          <w:sz w:val="22"/>
          <w:szCs w:val="22"/>
        </w:rPr>
        <w:br w:type="textWrapping"/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  <w:u w:val="none"/>
          <w:shd w:val="clear" w:color="auto" w:fill="auto"/>
        </w:rPr>
        <w:t>spring.cloud.discovery.client.simple.instances.service1</w:t>
      </w:r>
      <w:r>
        <w:rPr>
          <w:rFonts w:hint="default" w:ascii="Bodoni MT" w:hAnsi="Bodoni MT" w:eastAsia="等线" w:cs="Bodoni MT"/>
          <w:b/>
          <w:bCs/>
          <w:i/>
          <w:iCs/>
          <w:color w:val="92D050"/>
          <w:sz w:val="22"/>
          <w:szCs w:val="22"/>
          <w:u w:val="none"/>
          <w:shd w:val="clear" w:color="auto" w:fill="auto"/>
        </w:rPr>
        <w:t>[0]</w:t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  <w:u w:val="none"/>
          <w:shd w:val="clear" w:color="auto" w:fill="auto"/>
        </w:rPr>
        <w:t>.uri=http://s11:8080</w:t>
      </w:r>
    </w:p>
    <w:p w14:paraId="0BE12E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So, here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SimpleDiscoveryClient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will return all these instances to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RoundRobinLoadBalancer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, out of which it’ll choose a instance and delegates the request to that.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(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RoundRobinLoadBalancer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class has a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choose()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method)</w:t>
      </w:r>
    </w:p>
    <w:p w14:paraId="5CEF5BC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Internally it calls like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lb://ORDER-SERVICE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triggers the load balancer.</w:t>
      </w:r>
    </w:p>
    <w:p w14:paraId="3B575E2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Here the flow will be like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IN"/>
        </w:rPr>
        <w:t>client -- gateway --- discovery client --- instance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shd w:val="clear" w:color="FFFFFF" w:fill="D9D9D9"/>
          <w:lang w:val="en-IN"/>
        </w:rPr>
        <w:t>s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IN"/>
        </w:rPr>
        <w:t xml:space="preserve"> --- choose (load balance) --- delegate to instance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411220" cy="1619250"/>
            <wp:effectExtent l="0" t="0" r="508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1122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95E6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case of the below, load balancing will not happen and you can only give one end-point per service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302510" cy="1070610"/>
            <wp:effectExtent l="0" t="0" r="889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2510" cy="1070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319020" cy="1704975"/>
            <wp:effectExtent l="0" t="0" r="508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19020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99B3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Its flow will be like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IN"/>
        </w:rPr>
        <w:t>client -- gateway -- delegate to instance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1510030" cy="979170"/>
            <wp:effectExtent l="0" t="0" r="1270" b="1143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10030" cy="97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D0A9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Now, if you are using </w:t>
      </w:r>
      <w:r>
        <w:rPr>
          <w:rFonts w:hint="default" w:ascii="Bodoni MT" w:hAnsi="Bodoni MT" w:cs="Bodoni MT"/>
          <w:b/>
          <w:bCs/>
          <w:lang w:val="en-IN"/>
        </w:rPr>
        <w:t>Eureka Client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then you don’t need to hard-code the end points, because instead of </w:t>
      </w:r>
      <w:r>
        <w:rPr>
          <w:rFonts w:hint="default" w:ascii="Bodoni MT" w:hAnsi="Bodoni MT" w:cs="Bodoni MT"/>
          <w:b/>
          <w:bCs/>
          <w:lang w:val="en-IN"/>
        </w:rPr>
        <w:t>SimpleDiscoveryClient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here EurekaDiscoveryClient will be used which will get the end points of the instances from the Eureka Server.</w:t>
      </w:r>
    </w:p>
    <w:p w14:paraId="666ADFF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569970" cy="3749040"/>
            <wp:effectExtent l="0" t="0" r="11430" b="1016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6997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F22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predicates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35C466D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Its nothing but a condition, if it passes then only the request will be forwarded otherwise not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3BFA40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case of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predicates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Path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, if the request end point matches this path, then only the request will be forwarded otherwise not.</w:t>
      </w:r>
    </w:p>
    <w:p w14:paraId="58A03BD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For example: </w:t>
      </w:r>
    </w:p>
    <w:p w14:paraId="07D432B2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7030A0"/>
          <w:sz w:val="22"/>
          <w:szCs w:val="22"/>
          <w:lang w:val="en-IN"/>
        </w:rPr>
        <w:t xml:space="preserve">Path=/orders/** </w:t>
      </w:r>
    </w:p>
    <w:p w14:paraId="335BDCE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if request path is /orders/123 then it’ll match and it’ll be forwarded.</w:t>
      </w:r>
    </w:p>
    <w:p w14:paraId="333C336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Different types of predicates are there like Path, Method, Header, Cookie, Host ..etc</w:t>
      </w:r>
    </w:p>
    <w:p w14:paraId="7C5DAB2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910715" cy="1734185"/>
            <wp:effectExtent l="0" t="0" r="6985" b="57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10715" cy="173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E827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7030A0"/>
          <w:sz w:val="22"/>
          <w:szCs w:val="22"/>
          <w:shd w:val="clear" w:color="FFFFFF" w:fill="D9D9D9"/>
          <w:lang w:val="en-IN"/>
        </w:rPr>
        <w:t xml:space="preserve">Don’t think it is used for authorization, for example </w:t>
      </w:r>
      <w:r>
        <w:rPr>
          <w:rFonts w:hint="default" w:ascii="Bodoni MT" w:hAnsi="Bodoni MT" w:eastAsia="等线" w:cs="Bodoni MT"/>
          <w:i/>
          <w:iCs/>
          <w:color w:val="7030A0"/>
          <w:sz w:val="22"/>
          <w:szCs w:val="22"/>
          <w:shd w:val="clear" w:color="FFFFFF" w:fill="D9D9D9"/>
          <w:lang w:val="en-IN"/>
        </w:rPr>
        <w:t>Cookie=mycookie,mycookievalue</w:t>
      </w:r>
      <w:r>
        <w:rPr>
          <w:rFonts w:hint="default" w:ascii="Bodoni MT" w:hAnsi="Bodoni MT" w:eastAsia="等线" w:cs="Bodoni MT"/>
          <w:color w:val="7030A0"/>
          <w:sz w:val="22"/>
          <w:szCs w:val="22"/>
          <w:shd w:val="clear" w:color="FFFFFF" w:fill="D9D9D9"/>
          <w:lang w:val="en-IN"/>
        </w:rPr>
        <w:t xml:space="preserve"> , it’ll just check if cookie having name “mycookie” is present and having the value “mycookievalue”, if this condition passes then it’ll forward. It’ll not validate the cookie value.</w:t>
      </w:r>
    </w:p>
    <w:p w14:paraId="1BEB223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To configure the API Gateway</w:t>
      </w:r>
    </w:p>
    <w:p w14:paraId="1918396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78785" cy="2506345"/>
            <wp:effectExtent l="0" t="0" r="5715" b="825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78785" cy="250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FECC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order-service has context path: /orders, and the main order controller has path “core”;</w:t>
      </w:r>
      <w:r>
        <w:rPr>
          <w:rFonts w:hint="default" w:ascii="Bodoni MT" w:hAnsi="Bodoni MT" w:cs="Bodoni MT"/>
          <w:lang w:val="en-US"/>
        </w:rPr>
        <w:br w:type="textWrapping"/>
      </w:r>
      <w:r>
        <w:rPr>
          <w:rFonts w:hint="default" w:ascii="Bodoni MT" w:hAnsi="Bodoni MT" w:cs="Bodoni MT"/>
          <w:lang w:val="en-US"/>
        </w:rPr>
        <w:t>so, the path is “/orders/core”</w:t>
      </w:r>
    </w:p>
    <w:p w14:paraId="6C58EE3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Similarly inventory-service has path: “/inventory/products”</w:t>
      </w:r>
    </w:p>
    <w:p w14:paraId="1DD1BA2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So, this will work. If we open </w:t>
      </w:r>
      <w:r>
        <w:rPr>
          <w:rFonts w:hint="default" w:ascii="Bodoni MT" w:hAnsi="Bodoni MT" w:cs="Bodoni MT"/>
          <w:i/>
          <w:iCs/>
          <w:lang w:val="en-US"/>
        </w:rPr>
        <w:t xml:space="preserve">localhost:8080/orders/core </w:t>
      </w:r>
      <w:r>
        <w:rPr>
          <w:rFonts w:hint="default" w:ascii="Bodoni MT" w:hAnsi="Bodoni MT" w:cs="Bodoni MT"/>
          <w:lang w:val="en-US"/>
        </w:rPr>
        <w:t>or something like that, then it’ll forward the request to the specific service.</w:t>
      </w:r>
    </w:p>
    <w:p w14:paraId="36A43BC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But, sometimes we want versioning, like “/api/v1” or “/api/v2”; but we don’t want to give these as context path in the respective services. We want to control these from gateway itself.</w:t>
      </w:r>
    </w:p>
    <w:p w14:paraId="6CB2B15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896235" cy="3083560"/>
            <wp:effectExtent l="0" t="0" r="12065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96235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CDA4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color w:val="7030A0"/>
          <w:shd w:val="clear" w:color="FFFFFF" w:fill="D9D9D9"/>
          <w:lang w:val="en-US"/>
        </w:rPr>
        <w:t xml:space="preserve">Here, we can use the filter </w:t>
      </w:r>
      <w:r>
        <w:rPr>
          <w:rFonts w:hint="default" w:ascii="Bodoni MT" w:hAnsi="Bodoni MT" w:cs="Bodoni MT"/>
          <w:i/>
          <w:iCs/>
          <w:color w:val="7030A0"/>
          <w:shd w:val="clear" w:color="FFFFFF" w:fill="D9D9D9"/>
          <w:lang w:val="en-US"/>
        </w:rPr>
        <w:t>StripPrefix</w:t>
      </w:r>
      <w:r>
        <w:rPr>
          <w:rFonts w:hint="default" w:ascii="Bodoni MT" w:hAnsi="Bodoni MT" w:cs="Bodoni MT"/>
          <w:i w:val="0"/>
          <w:iCs w:val="0"/>
          <w:color w:val="7030A0"/>
          <w:shd w:val="clear" w:color="FFFFFF" w:fill="D9D9D9"/>
          <w:lang w:val="en-US"/>
        </w:rPr>
        <w:t xml:space="preserve">, </w:t>
      </w:r>
      <w:r>
        <w:rPr>
          <w:rFonts w:hint="default" w:ascii="Bodoni MT" w:hAnsi="Bodoni MT" w:cs="Bodoni MT"/>
          <w:b/>
          <w:bCs/>
          <w:i w:val="0"/>
          <w:iCs w:val="0"/>
          <w:color w:val="7030A0"/>
          <w:shd w:val="clear" w:color="FFFFFF" w:fill="D9D9D9"/>
          <w:lang w:val="en-US"/>
        </w:rPr>
        <w:t>2</w:t>
      </w:r>
      <w:r>
        <w:rPr>
          <w:rFonts w:hint="default" w:ascii="Bodoni MT" w:hAnsi="Bodoni MT" w:cs="Bodoni MT"/>
          <w:i w:val="0"/>
          <w:iCs w:val="0"/>
          <w:color w:val="7030A0"/>
          <w:shd w:val="clear" w:color="FFFFFF" w:fill="D9D9D9"/>
          <w:lang w:val="en-US"/>
        </w:rPr>
        <w:t xml:space="preserve"> means it’ll remove the first 2 i.e. “api” and “v1” and forward the remaining i.e.</w:t>
      </w:r>
      <w:r>
        <w:rPr>
          <w:rFonts w:hint="default" w:ascii="Bodoni MT" w:hAnsi="Bodoni MT" w:cs="Bodoni MT"/>
          <w:i w:val="0"/>
          <w:iCs w:val="0"/>
          <w:lang w:val="en-US"/>
        </w:rPr>
        <w:br w:type="textWrapping"/>
      </w:r>
      <w:r>
        <w:rPr>
          <w:rFonts w:hint="default" w:ascii="Bodoni MT" w:hAnsi="Bodoni MT" w:cs="Bodoni MT"/>
          <w:i w:val="0"/>
          <w:iCs w:val="0"/>
          <w:lang w:val="en-US"/>
        </w:rPr>
        <w:fldChar w:fldCharType="begin"/>
      </w:r>
      <w:r>
        <w:rPr>
          <w:rFonts w:hint="default" w:ascii="Bodoni MT" w:hAnsi="Bodoni MT" w:cs="Bodoni MT"/>
          <w:i w:val="0"/>
          <w:iCs w:val="0"/>
          <w:lang w:val="en-US"/>
        </w:rPr>
        <w:instrText xml:space="preserve"> HYPERLINK "http://localhost:&lt;service_port&gt;/orders/**" </w:instrText>
      </w:r>
      <w:r>
        <w:rPr>
          <w:rFonts w:hint="default" w:ascii="Bodoni MT" w:hAnsi="Bodoni MT" w:cs="Bodoni MT"/>
          <w:i w:val="0"/>
          <w:iCs w:val="0"/>
          <w:lang w:val="en-US"/>
        </w:rPr>
        <w:fldChar w:fldCharType="separate"/>
      </w:r>
      <w:r>
        <w:rPr>
          <w:rStyle w:val="51"/>
          <w:rFonts w:hint="default" w:ascii="Bodoni MT" w:hAnsi="Bodoni MT" w:cs="Bodoni MT"/>
          <w:i w:val="0"/>
          <w:iCs w:val="0"/>
          <w:lang w:val="en-US"/>
        </w:rPr>
        <w:t>http://localhost:&lt;service_port&gt;/orders/**</w:t>
      </w:r>
      <w:r>
        <w:rPr>
          <w:rFonts w:hint="default" w:ascii="Bodoni MT" w:hAnsi="Bodoni MT" w:cs="Bodoni MT"/>
          <w:i w:val="0"/>
          <w:iCs w:val="0"/>
          <w:lang w:val="en-US"/>
        </w:rPr>
        <w:fldChar w:fldCharType="end"/>
      </w:r>
      <w:r>
        <w:rPr>
          <w:rFonts w:hint="default" w:ascii="Bodoni MT" w:hAnsi="Bodoni MT" w:cs="Bodoni MT"/>
          <w:i w:val="0"/>
          <w:iCs w:val="0"/>
          <w:lang w:val="en-US"/>
        </w:rPr>
        <w:t xml:space="preserve">  (it’ll not include /api/v1 )</w:t>
      </w:r>
    </w:p>
    <w:p w14:paraId="328015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lang w:val="en-US"/>
        </w:rPr>
        <w:t>Filters are executed between gateway and services.</w:t>
      </w:r>
    </w:p>
    <w:p w14:paraId="18F147F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color w:val="C00000"/>
          <w:lang w:val="en-US"/>
        </w:rPr>
        <w:t>Filters are used to modify the request at gateway level before forwarding this to the services</w:t>
      </w:r>
      <w:r>
        <w:rPr>
          <w:rFonts w:hint="default" w:ascii="Bodoni MT" w:hAnsi="Bodoni MT" w:cs="Bodoni MT"/>
          <w:i w:val="0"/>
          <w:iCs w:val="0"/>
          <w:lang w:val="en-US"/>
        </w:rPr>
        <w:t>.</w:t>
      </w:r>
    </w:p>
    <w:p w14:paraId="4126EFE8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6419215" cy="4656455"/>
            <wp:effectExtent l="0" t="0" r="6985" b="4445"/>
            <wp:docPr id="5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4"/>
                    <pic:cNvPicPr>
                      <a:picLocks noChangeAspect="1"/>
                    </pic:cNvPicPr>
                  </pic:nvPicPr>
                  <pic:blipFill>
                    <a:blip r:embed="rId30"/>
                    <a:srcRect l="3471" t="5399" r="3724" b="7199"/>
                    <a:stretch>
                      <a:fillRect/>
                    </a:stretch>
                  </pic:blipFill>
                  <pic:spPr>
                    <a:xfrm>
                      <a:off x="0" y="0"/>
                      <a:ext cx="6419215" cy="465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2DF0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is how,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Load Balancer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linked with the service instance.</w:t>
      </w:r>
    </w:p>
    <w:p w14:paraId="0078B1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Most commonly (and default),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RoundRobinLoadBalancer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being used which fetch all the instances (objects of ServiceInstance) and choose among them, and delegates the HTTP call to that service.</w:t>
      </w:r>
    </w:p>
    <w:p w14:paraId="2A5765D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730C7ED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lang w:val="en-IN"/>
        </w:rPr>
        <w:t>f</w:t>
      </w:r>
    </w:p>
    <w:p w14:paraId="7009D47B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0FEE5F3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OpenFeign (by Netflix)</w:t>
      </w:r>
    </w:p>
    <w:p w14:paraId="7478E5E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Spring Cloud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OpenFeign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is a declarative HTTP client library for building RESTful microservices.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It integrates seamlessly with Spring Cloud and simplifies the development of HTTP clients by allowing you to create interfaces that resemble the API of the target service.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It abstracts away much of the boilerplate code typically associated with making HTTP requests, making your code-base cleaner and more maintainable.</w:t>
      </w:r>
    </w:p>
    <w:p w14:paraId="5BACC0A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Its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 xml:space="preserve"> basically replacement of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IN"/>
        </w:rPr>
        <w:t>RestClient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so that we don’t need to write much code.</w:t>
      </w:r>
    </w:p>
    <w:p w14:paraId="1CB8F80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:lang w:val="en-IN"/>
          <w14:textFill>
            <w14:solidFill>
              <w14:schemeClr w14:val="bg1"/>
            </w14:solidFill>
          </w14:textFill>
        </w:rPr>
        <w:t xml:space="preserve">How to implement?          -----                                          </w:t>
      </w:r>
    </w:p>
    <w:p w14:paraId="0DC895D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Annotate the main application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@EnableFeignClients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8C9FCF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Create a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interface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and annotate it with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@FeignClient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494530" cy="1327150"/>
            <wp:effectExtent l="0" t="0" r="1270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94530" cy="132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216E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If you give </w:t>
      </w:r>
      <w:r>
        <w:rPr>
          <w:rFonts w:hint="default" w:ascii="Bodoni MT" w:hAnsi="Bodoni MT" w:cs="Bodoni MT"/>
          <w:i/>
          <w:iCs/>
          <w:lang w:val="en-IN"/>
        </w:rPr>
        <w:t>path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in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@FeignClient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annotation, then it’ll take that path as prefix for all the methods inside that  (just like @RequestMapping)</w:t>
      </w:r>
    </w:p>
    <w:p w14:paraId="457B7D6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And the methods will be just like controller methods with annotation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@GetMapping, @PostMapping, @PutMapping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.. etc.</w:t>
      </w:r>
    </w:p>
    <w:p w14:paraId="13F473A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Magenta"/>
          <w:u w:val="single"/>
          <w:shd w:val="clear" w:color="auto" w:fill="auto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cs="Bodoni MT"/>
          <w:b/>
          <w:bCs/>
          <w:i w:val="0"/>
          <w:iCs w:val="0"/>
          <w:color w:val="FFFFFF" w:themeColor="background1"/>
          <w:highlight w:val="darkMagenta"/>
          <w:u w:val="single"/>
          <w:shd w:val="clear" w:color="auto" w:fill="auto"/>
          <w:lang w:val="en-IN"/>
          <w14:textFill>
            <w14:solidFill>
              <w14:schemeClr w14:val="bg1"/>
            </w14:solidFill>
          </w14:textFill>
        </w:rPr>
        <w:t xml:space="preserve">NOTE                                                            </w:t>
      </w:r>
    </w:p>
    <w:p w14:paraId="62FB476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shd w:val="clear" w:color="auto" w:fill="auto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auto" w:fill="auto"/>
          <w:lang w:val="en-IN"/>
        </w:rPr>
        <w:t xml:space="preserve">the feign client should be </w:t>
      </w:r>
      <w:r>
        <w:rPr>
          <w:rFonts w:hint="default" w:ascii="Bodoni MT" w:hAnsi="Bodoni MT" w:cs="Bodoni MT"/>
          <w:b w:val="0"/>
          <w:bCs w:val="0"/>
          <w:i/>
          <w:iCs/>
          <w:color w:val="C00000"/>
          <w:shd w:val="clear" w:color="auto" w:fill="auto"/>
          <w:lang w:val="en-IN"/>
        </w:rPr>
        <w:t>interface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auto" w:fill="auto"/>
          <w:lang w:val="en-IN"/>
        </w:rPr>
        <w:t>.</w:t>
      </w:r>
    </w:p>
    <w:p w14:paraId="3195352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shd w:val="clear" w:color="auto" w:fill="auto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auto" w:fill="auto"/>
          <w:lang w:val="en-US"/>
        </w:rPr>
        <w:t xml:space="preserve">Name should 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FFFFFF" w:fill="D9D9D9"/>
          <w:lang w:val="en-US"/>
        </w:rPr>
        <w:t>same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auto" w:fill="auto"/>
          <w:lang w:val="en-US"/>
        </w:rPr>
        <w:t xml:space="preserve"> as the service name.  Here </w:t>
      </w:r>
      <w:r>
        <w:rPr>
          <w:rFonts w:hint="default" w:ascii="Bodoni MT" w:hAnsi="Bodoni MT" w:cs="Bodoni MT"/>
          <w:b/>
          <w:bCs/>
          <w:i w:val="0"/>
          <w:iCs w:val="0"/>
          <w:color w:val="C00000"/>
          <w:shd w:val="clear" w:color="auto" w:fill="auto"/>
          <w:lang w:val="en-US"/>
        </w:rPr>
        <w:t>order-service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auto" w:fill="auto"/>
          <w:lang w:val="en-US"/>
        </w:rPr>
        <w:t xml:space="preserve"> </w:t>
      </w:r>
    </w:p>
    <w:p w14:paraId="6EDA604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Magenta"/>
          <w:shd w:val="clear" w:color="auto" w:fill="auto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color w:val="FFFFFF" w:themeColor="background1"/>
          <w:highlight w:val="darkMagenta"/>
          <w:shd w:val="clear" w:color="auto" w:fill="auto"/>
          <w:lang w:val="en-IN"/>
          <w14:textFill>
            <w14:solidFill>
              <w14:schemeClr w14:val="bg1"/>
            </w14:solidFill>
          </w14:textFill>
        </w:rPr>
        <w:t xml:space="preserve">                                                             </w:t>
      </w:r>
    </w:p>
    <w:p w14:paraId="6A98254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auto" w:fill="auto"/>
        </w:rPr>
      </w:pPr>
    </w:p>
    <w:p w14:paraId="78597F8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:u w:val="single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:u w:val="single"/>
          <w:lang w:val="en-IN"/>
          <w14:textFill>
            <w14:solidFill>
              <w14:schemeClr w14:val="bg1"/>
            </w14:solidFill>
          </w14:textFill>
        </w:rPr>
        <w:t xml:space="preserve">                                                                    </w:t>
      </w:r>
    </w:p>
    <w:p w14:paraId="78CBCC1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41299F6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 xml:space="preserve">One drawback in using </w:t>
      </w: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  <w:lang w:val="en-IN"/>
        </w:rPr>
        <w:t xml:space="preserve">RestClient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was the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 load balancing.</w:t>
      </w:r>
    </w:p>
    <w:p w14:paraId="3518D74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1135" cy="1184910"/>
            <wp:effectExtent l="0" t="0" r="12065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7E9C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We were using it like this, we had to get a instance of that particular service to trigger our request. Which is not proper.</w:t>
      </w:r>
    </w:p>
    <w:p w14:paraId="0FF778D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If we have multiple instances of a service then we need a load balancer here as well which will send the request to a instance having less congestion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71EEA06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FeignClient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solved this issue.</w:t>
      </w:r>
    </w:p>
    <w:p w14:paraId="1C726CF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darkCyan"/>
          <w:lang w:val="en-US"/>
          <w14:textFill>
            <w14:solidFill>
              <w14:schemeClr w14:val="bg1"/>
            </w14:solidFill>
          </w14:textFill>
        </w:rPr>
        <w:t xml:space="preserve">Internal working &amp; Load balancing of </w:t>
      </w: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Cyan"/>
          <w:lang w:val="en-US"/>
          <w14:textFill>
            <w14:solidFill>
              <w14:schemeClr w14:val="bg1"/>
            </w14:solidFill>
          </w14:textFill>
        </w:rPr>
        <w:t>FeignClient</w:t>
      </w:r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darkCyan"/>
          <w:lang w:val="en-US"/>
          <w14:textFill>
            <w14:solidFill>
              <w14:schemeClr w14:val="bg1"/>
            </w14:solidFill>
          </w14:textFill>
        </w:rPr>
        <w:t xml:space="preserve">  ------------------                </w:t>
      </w:r>
    </w:p>
    <w:p w14:paraId="5BEDD4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Feign contains a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FeignBlockingLoadBalancerClient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which manages the load balancing part.</w:t>
      </w:r>
    </w:p>
    <w:p w14:paraId="07602F5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813300" cy="40386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3"/>
                    <a:srcRect l="4086" t="4726" r="4544" b="7393"/>
                    <a:stretch>
                      <a:fillRect/>
                    </a:stretch>
                  </pic:blipFill>
                  <pic:spPr>
                    <a:xfrm>
                      <a:off x="0" y="0"/>
                      <a:ext cx="4813300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DD5C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80735" cy="975995"/>
            <wp:effectExtent l="0" t="0" r="12065" b="190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80735" cy="97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48E3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lang w:val="en-IN"/>
        </w:rPr>
        <w:t>FeignBlockingLoadBalancerClient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gets the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service id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(order-service, inventory-service ..etc) and get the instances using that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LoadBalancerClientFactory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object.</w:t>
      </w:r>
    </w:p>
    <w:p w14:paraId="1A437A3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i w:val="0"/>
          <w:iCs w:val="0"/>
          <w:lang w:val="en-US"/>
        </w:rPr>
        <w:t>ReactiveLoadBalancer.Factory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US"/>
        </w:rPr>
        <w:t xml:space="preserve"> contains </w:t>
      </w:r>
      <w:r>
        <w:rPr>
          <w:rFonts w:hint="default" w:ascii="Bodoni MT" w:hAnsi="Bodoni MT" w:cs="Bodoni MT"/>
          <w:b/>
          <w:bCs/>
          <w:i/>
          <w:iCs/>
          <w:lang w:val="en-US"/>
        </w:rPr>
        <w:t>getInstances()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US"/>
        </w:rPr>
        <w:t xml:space="preserve"> method and this </w:t>
      </w:r>
      <w:r>
        <w:rPr>
          <w:rFonts w:hint="default" w:ascii="Bodoni MT" w:hAnsi="Bodoni MT" w:cs="Bodoni MT"/>
          <w:b/>
          <w:bCs/>
          <w:i w:val="0"/>
          <w:iCs w:val="0"/>
          <w:lang w:val="en-US"/>
        </w:rPr>
        <w:t>ReactiveLoadBalancer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US"/>
        </w:rPr>
        <w:t xml:space="preserve"> is implemented by </w:t>
      </w:r>
      <w:r>
        <w:rPr>
          <w:rFonts w:hint="default" w:ascii="Bodoni MT" w:hAnsi="Bodoni MT" w:cs="Bodoni MT"/>
          <w:b/>
          <w:bCs/>
          <w:i/>
          <w:iCs/>
          <w:lang w:val="en-US"/>
        </w:rPr>
        <w:t>RoundRobinLoadBalancer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US"/>
        </w:rPr>
        <w:t xml:space="preserve"> which is being used by the spring cloud API gateway.</w:t>
      </w:r>
    </w:p>
    <w:p w14:paraId="35AAB73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Then it choose the instance by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LoadBalancerClient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object present inside it.</w:t>
      </w:r>
    </w:p>
    <w:p w14:paraId="55D1336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1135" cy="178435"/>
            <wp:effectExtent l="0" t="0" r="12065" b="1206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A7D0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So in our case,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2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load balancing are happening</w:t>
      </w:r>
    </w:p>
    <w:p w14:paraId="09BB28E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cs="Bodoni MT"/>
          <w:u w:val="single"/>
          <w:lang w:val="en-US"/>
        </w:rPr>
        <w:t>Client to the service</w:t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color w:val="C00000"/>
        </w:rPr>
        <w:t>Client → API Gateway → Route match (/inventory/**) → Spring Cloud LoadBalancer (Gateway) → select inventory-service instance → inventory-service</w:t>
      </w:r>
      <w:r>
        <w:rPr>
          <w:rFonts w:hint="default" w:ascii="Bodoni MT" w:hAnsi="Bodoni MT" w:cs="Bodoni MT"/>
          <w:color w:val="C00000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025900" cy="647065"/>
            <wp:effectExtent l="0" t="0" r="0" b="63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647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1895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Service to Service</w:t>
      </w:r>
      <w:r>
        <w:rPr>
          <w:rFonts w:hint="default" w:ascii="Bodoni MT" w:hAnsi="Bodoni MT" w:cs="Bodoni MT"/>
          <w:lang w:val="en-US"/>
        </w:rPr>
        <w:br w:type="textWrapping"/>
      </w:r>
      <w:r>
        <w:rPr>
          <w:rFonts w:hint="default" w:ascii="Bodoni MT" w:hAnsi="Bodoni MT" w:cs="Bodoni MT"/>
          <w:color w:val="C00000"/>
          <w:lang w:val="en-US"/>
        </w:rPr>
        <w:t>inventory-service → Feign Client → FeignBlockingLoadBalancerClient → Spring Cloud LoadBalancer → DiscoveryClient → Eureka registry → get order-service instances → select instance → HTTP call → order-service</w:t>
      </w:r>
      <w:r>
        <w:rPr>
          <w:rFonts w:hint="default" w:ascii="Bodoni MT" w:hAnsi="Bodoni MT" w:cs="Bodoni MT"/>
          <w:color w:val="C00000"/>
          <w:lang w:val="en-US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7960" cy="620395"/>
            <wp:effectExtent l="0" t="0" r="254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62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0B0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 the question is how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FeignClient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get the instance even if we have not configured inside application.yml or application.properties.</w:t>
      </w:r>
    </w:p>
    <w:p w14:paraId="7BCD495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In every Eureka client, we configure only this much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69055" cy="895350"/>
            <wp:effectExtent l="0" t="0" r="4445" b="635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6905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B803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And in case of RestClient, we used to get the instance using service name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598160" cy="953135"/>
            <wp:effectExtent l="0" t="0" r="2540" b="1206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98160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DD79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So, here 2 phase was there: 1. get the instance, 2. trigger the request</w:t>
      </w:r>
    </w:p>
    <w:p w14:paraId="5FFA6C5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FeignClient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also does the same, in the FeignClient config interface we give the service-id as the name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752975" cy="514350"/>
            <wp:effectExtent l="0" t="0" r="9525" b="635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5654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So, </w:t>
      </w:r>
      <w:r>
        <w:rPr>
          <w:rFonts w:hint="default" w:ascii="Bodoni MT" w:hAnsi="Bodoni MT" w:cs="Bodoni MT"/>
          <w:b/>
          <w:bCs/>
          <w:lang w:val="en-IN"/>
        </w:rPr>
        <w:t>FeignClient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get the instances using this service-id and use the load balancer to choose the appropriate instance.</w:t>
      </w:r>
    </w:p>
    <w:p w14:paraId="2C1AB85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IN"/>
        </w:rPr>
        <w:t>Then it trigger the request.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645410" cy="453390"/>
            <wp:effectExtent l="0" t="0" r="8890" b="381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45410" cy="45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the path is mentioned here</w:t>
      </w:r>
    </w:p>
    <w:p w14:paraId="44EE14D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:u w:val="single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:u w:val="single"/>
          <w:lang w:val="en-US"/>
          <w14:textFill>
            <w14:solidFill>
              <w14:schemeClr w14:val="bg1"/>
            </w14:solidFill>
          </w14:textFill>
        </w:rPr>
        <w:t xml:space="preserve">                                                                    </w:t>
      </w:r>
    </w:p>
    <w:p w14:paraId="4551C8E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Calling a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put controller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of a service from another service which contains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@RequestBody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as well.</w:t>
      </w:r>
    </w:p>
    <w:p w14:paraId="3613BE6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my case, I’ll create a order in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Order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service, and I’ll send the list of product and quantity list to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Inventory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service so that it’ll reduce the stock of products from database.</w:t>
      </w:r>
    </w:p>
    <w:p w14:paraId="134AE5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For this, whatever names and types are present in the @RequestBody DTO in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Inventory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controller, I’ll need to send exactly those from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Order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service.</w:t>
      </w:r>
    </w:p>
    <w:p w14:paraId="192968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Inventory service DTO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3474085" cy="657225"/>
            <wp:effectExtent l="0" t="0" r="5715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74085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2617470" cy="782955"/>
            <wp:effectExtent l="0" t="0" r="11430" b="444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17470" cy="78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5FD2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Order service DTO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3324225" cy="996950"/>
            <wp:effectExtent l="0" t="0" r="3175" b="635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99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2788920" cy="921385"/>
            <wp:effectExtent l="0" t="0" r="5080" b="571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92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EC8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/>
          <w:color w:val="C00000"/>
          <w:lang w:val="en-IN"/>
        </w:rPr>
        <w:t>Here if you see, in order service’s DTO, some extra fields are there but that is not a problem. All the fields that are being required in the inventory service must be there in order service’s DTO.</w:t>
      </w:r>
      <w:r>
        <w:rPr>
          <w:rFonts w:hint="default" w:ascii="Bodoni MT"/>
          <w:color w:val="C00000"/>
          <w:lang w:val="en-IN"/>
        </w:rPr>
        <w:br w:type="textWrapping"/>
      </w:r>
      <w:r>
        <w:rPr>
          <w:rFonts w:hint="default" w:ascii="Bodoni MT"/>
          <w:color w:val="C00000"/>
          <w:lang w:val="en-IN"/>
        </w:rPr>
        <w:t>Just like, if you give extra some key values in json payload in postman doesn’t cause any issue but giving less values might cause issue.</w:t>
      </w:r>
    </w:p>
    <w:p w14:paraId="46D721D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2D0D1B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03B2739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B006185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2060"/>
          <w:sz w:val="34"/>
          <w:szCs w:val="34"/>
          <w:highlight w:val="lightGray"/>
          <w:u w:val="single"/>
          <w:lang w:val="en-IN"/>
        </w:rPr>
        <w:t xml:space="preserve"> Circuit Breaker, Rate Limiting, Retry</w:t>
      </w:r>
      <w:r>
        <w:rPr>
          <w:rFonts w:hint="default" w:ascii="Bodoni MT" w:hAnsi="Bodoni MT" w:eastAsia="等线" w:cs="Bodoni MT"/>
          <w:color w:val="002060"/>
          <w:sz w:val="34"/>
          <w:szCs w:val="34"/>
          <w:highlight w:val="lightGray"/>
          <w:u w:val="single"/>
          <w:lang w:val="en-IN"/>
        </w:rPr>
        <w:t xml:space="preserve"> with</w:t>
      </w:r>
      <w:r>
        <w:rPr>
          <w:rFonts w:hint="default" w:ascii="Bodoni MT" w:hAnsi="Bodoni MT" w:eastAsia="等线" w:cs="Bodoni MT"/>
          <w:b/>
          <w:bCs/>
          <w:color w:val="002060"/>
          <w:sz w:val="34"/>
          <w:szCs w:val="34"/>
          <w:highlight w:val="lightGray"/>
          <w:u w:val="single"/>
          <w:lang w:val="en-IN"/>
        </w:rPr>
        <w:t xml:space="preserve"> Resilience4J </w:t>
      </w:r>
    </w:p>
    <w:p w14:paraId="69274F4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Resilience4J is a lightweight, standalone library designed for implementing resilience patterns in Java applications, particularly those using microservices architecture.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It provides mechanisms to handle failures gracefully and ensures that services remain responsive under failure conditions.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( </w:t>
      </w:r>
      <w:r>
        <w:rPr>
          <w:rFonts w:hint="default" w:ascii="Bodoni MT" w:hAnsi="Bodoni MT" w:eastAsia="等线"/>
          <w:sz w:val="22"/>
          <w:szCs w:val="22"/>
          <w:lang w:val="en-IN"/>
        </w:rPr>
        <w:t xml:space="preserve">another library similar to Resilience4J is </w:t>
      </w:r>
      <w:r>
        <w:rPr>
          <w:rFonts w:hint="default" w:ascii="Bodoni MT" w:hAnsi="Bodoni MT" w:eastAsia="等线"/>
          <w:i/>
          <w:iCs/>
          <w:sz w:val="22"/>
          <w:szCs w:val="22"/>
          <w:lang w:val="en-IN"/>
        </w:rPr>
        <w:t>Netflix Hystrix</w:t>
      </w:r>
      <w:r>
        <w:rPr>
          <w:rFonts w:hint="default" w:ascii="Bodoni MT" w:hAnsi="Bodoni MT" w:eastAsia="等线"/>
          <w:sz w:val="22"/>
          <w:szCs w:val="22"/>
          <w:lang w:val="en-IN"/>
        </w:rPr>
        <w:t xml:space="preserve"> )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It’s key features are</w:t>
      </w:r>
    </w:p>
    <w:p w14:paraId="37EEF5B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Retry</w:t>
      </w:r>
    </w:p>
    <w:p w14:paraId="76A5F02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Rate Limiter</w:t>
      </w:r>
    </w:p>
    <w:p w14:paraId="27A0885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Circuit Breaker</w:t>
      </w:r>
    </w:p>
    <w:p w14:paraId="0EEC7BC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Dependencies</w:t>
      </w:r>
    </w:p>
    <w:p w14:paraId="07D56BA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You’ll get 2 dependencies, one from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Resilience4J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directly and another from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Cloud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2931160" cy="842645"/>
            <wp:effectExtent l="0" t="0" r="2540" b="825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31160" cy="84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4990465" cy="666115"/>
            <wp:effectExtent l="0" t="0" r="635" b="698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90465" cy="66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DC00C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b/>
          <w:bCs/>
          <w:i/>
          <w:iCs/>
          <w:lang w:val="en-IN"/>
        </w:rPr>
        <w:t>Spring cloud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t xml:space="preserve"> version is a </w:t>
      </w:r>
      <w:r>
        <w:rPr>
          <w:rFonts w:hint="default" w:ascii="Bodoni MT"/>
          <w:b w:val="0"/>
          <w:bCs w:val="0"/>
          <w:i w:val="0"/>
          <w:iCs w:val="0"/>
          <w:color w:val="C00000"/>
          <w:lang w:val="en-IN"/>
        </w:rPr>
        <w:t>abstraction layer on top of the core Resilience4J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t xml:space="preserve"> dependency.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/>
          <w:b w:val="0"/>
          <w:bCs w:val="0"/>
          <w:i w:val="0"/>
          <w:iCs w:val="0"/>
          <w:lang w:val="en-IN"/>
        </w:rPr>
        <w:t>Because it should accommodate other circuit breaker providers as well like Sentinel, Spring Retry.</w:t>
      </w:r>
    </w:p>
    <w:p w14:paraId="4DF7F52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include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Resilience4J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dependency directly then you are bound to use this only, you can migrate to some other provider in future.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So, you should use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Cloud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dependency.</w:t>
      </w:r>
    </w:p>
    <w:p w14:paraId="5A8197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Another thing is, Spring Cloud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>provides auto-configuration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of those in Spring Boot application.</w:t>
      </w:r>
    </w:p>
    <w:p w14:paraId="420B09B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If you don’t want the auto-configuration then you can set the below in application.properties or application.yaml file.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5267960" cy="239395"/>
            <wp:effectExtent l="0" t="0" r="2540" b="190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3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56B69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fldChar w:fldCharType="begin"/>
      </w:r>
      <w:r>
        <w:rPr>
          <w:rFonts w:hint="default" w:ascii="Bodoni MT" w:hAnsi="Bodoni MT" w:eastAsia="等线" w:cs="Bodoni MT"/>
          <w:sz w:val="22"/>
          <w:szCs w:val="22"/>
        </w:rPr>
        <w:instrText xml:space="preserve"> HYPERLINK "https://docs.spring.io/spring-cloud-circuitbreaker/reference/spring-cloud-circuitbreaker-resilience4j.html" </w:instrText>
      </w:r>
      <w:r>
        <w:rPr>
          <w:rFonts w:hint="default" w:ascii="Bodoni MT" w:hAnsi="Bodoni MT" w:eastAsia="等线" w:cs="Bodoni MT"/>
          <w:sz w:val="22"/>
          <w:szCs w:val="22"/>
        </w:rPr>
        <w:fldChar w:fldCharType="separate"/>
      </w:r>
      <w:r>
        <w:rPr>
          <w:rStyle w:val="51"/>
          <w:rFonts w:hint="default" w:ascii="Bodoni MT" w:hAnsi="Bodoni MT" w:eastAsia="等线" w:cs="Bodoni MT"/>
          <w:sz w:val="22"/>
          <w:szCs w:val="22"/>
        </w:rPr>
        <w:t>spring cloud resilience4j docs</w:t>
      </w:r>
      <w:r>
        <w:rPr>
          <w:rFonts w:hint="default" w:ascii="Bodoni MT" w:hAnsi="Bodoni MT" w:eastAsia="等线" w:cs="Bodoni MT"/>
          <w:sz w:val="22"/>
          <w:szCs w:val="22"/>
        </w:rPr>
        <w:fldChar w:fldCharType="end"/>
      </w:r>
    </w:p>
    <w:p w14:paraId="184064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If you trace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Cloud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dependency, you’ll find the core Resilience4J dependency.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3839210" cy="1141095"/>
            <wp:effectExtent l="0" t="0" r="8890" b="190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839210" cy="114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C9F2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lang w:val="en-IN"/>
        </w:rPr>
        <w:t xml:space="preserve">In all the annotations like </w:t>
      </w:r>
      <w:r>
        <w:rPr>
          <w:rFonts w:hint="default" w:ascii="Bodoni MT"/>
          <w:b/>
          <w:bCs/>
          <w:i/>
          <w:iCs/>
          <w:lang w:val="en-IN"/>
        </w:rPr>
        <w:t>@Retry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t xml:space="preserve">, </w:t>
      </w:r>
      <w:r>
        <w:rPr>
          <w:rFonts w:hint="default" w:ascii="Bodoni MT"/>
          <w:b/>
          <w:bCs/>
          <w:i/>
          <w:iCs/>
          <w:lang w:val="en-IN"/>
        </w:rPr>
        <w:t>@RateLimiter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t xml:space="preserve">, </w:t>
      </w:r>
      <w:r>
        <w:rPr>
          <w:rFonts w:hint="default" w:ascii="Bodoni MT"/>
          <w:b/>
          <w:bCs/>
          <w:i/>
          <w:iCs/>
          <w:lang w:val="en-IN"/>
        </w:rPr>
        <w:t>@CircuitBreaker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t xml:space="preserve"> , same arguments are required which are: </w:t>
      </w:r>
      <w:r>
        <w:rPr>
          <w:rFonts w:hint="default" w:ascii="Bodoni MT"/>
          <w:b/>
          <w:bCs/>
          <w:i w:val="0"/>
          <w:iCs w:val="0"/>
          <w:lang w:val="en-IN"/>
        </w:rPr>
        <w:t>name, fallbackMethod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br w:type="textWrapping"/>
      </w:r>
      <w:r>
        <w:drawing>
          <wp:inline distT="0" distB="0" distL="114300" distR="114300">
            <wp:extent cx="3063875" cy="1036320"/>
            <wp:effectExtent l="0" t="0" r="9525" b="508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63875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3030220" cy="1445260"/>
            <wp:effectExtent l="0" t="0" r="5080" b="254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30220" cy="144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/>
          <w:b/>
          <w:bCs/>
          <w:i w:val="0"/>
          <w:iCs w:val="0"/>
          <w:lang w:val="en-IN"/>
        </w:rPr>
        <w:br w:type="textWrapping"/>
      </w:r>
      <w:r>
        <w:drawing>
          <wp:inline distT="0" distB="0" distL="114300" distR="114300">
            <wp:extent cx="3087370" cy="1035685"/>
            <wp:effectExtent l="0" t="0" r="11430" b="571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03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EEE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Name is -------- todo</w:t>
      </w:r>
    </w:p>
    <w:p w14:paraId="303E2E7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fallbackMethod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the method which will be called after it give ups.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That fallback method should have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same number of arguments, same types of arguments, same return type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  [ fallback method name should be different of course ]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One extra argument will be there which is of type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Throwable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in the fallback method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0E69CE9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Its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shd w:val="clear" w:color="FFFFFF" w:fill="D9D9D9"/>
          <w:lang w:val="en-IN"/>
        </w:rPr>
        <w:t>not bound to microservices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architecture, you can use these for any type of exceptions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6A8911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fldChar w:fldCharType="begin"/>
      </w:r>
      <w:r>
        <w:rPr>
          <w:rFonts w:hint="default" w:ascii="Bodoni MT" w:hAnsi="Bodoni MT" w:eastAsia="等线" w:cs="Bodoni MT"/>
          <w:sz w:val="22"/>
          <w:szCs w:val="22"/>
        </w:rPr>
        <w:instrText xml:space="preserve"> HYPERLINK "https://resilience4j.readme.io/docs/micrometer" </w:instrText>
      </w:r>
      <w:r>
        <w:rPr>
          <w:rFonts w:hint="default" w:ascii="Bodoni MT" w:hAnsi="Bodoni MT" w:eastAsia="等线" w:cs="Bodoni MT"/>
          <w:sz w:val="22"/>
          <w:szCs w:val="22"/>
        </w:rPr>
        <w:fldChar w:fldCharType="separate"/>
      </w:r>
      <w:r>
        <w:rPr>
          <w:rStyle w:val="51"/>
          <w:rFonts w:hint="default" w:ascii="Bodoni MT" w:hAnsi="Bodoni MT" w:eastAsia="等线" w:cs="Bodoni MT"/>
          <w:sz w:val="22"/>
          <w:szCs w:val="22"/>
        </w:rPr>
        <w:t>The properties to be auto-configured docs</w:t>
      </w:r>
      <w:r>
        <w:rPr>
          <w:rFonts w:hint="default" w:ascii="Bodoni MT" w:hAnsi="Bodoni MT" w:eastAsia="等线" w:cs="Bodoni MT"/>
          <w:sz w:val="22"/>
          <w:szCs w:val="22"/>
        </w:rPr>
        <w:fldChar w:fldCharType="end"/>
      </w:r>
    </w:p>
    <w:p w14:paraId="737A01FF">
      <w:pPr>
        <w:rPr>
          <w:rFonts w:hint="default" w:ascii="Bodoni MT" w:hAnsi="Bodoni MT" w:eastAsia="等线" w:cs="Bodoni MT"/>
          <w:color w:val="002060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u w:val="single"/>
          <w:lang w:val="en-IN"/>
        </w:rPr>
        <w:br w:type="page"/>
      </w:r>
    </w:p>
    <w:p w14:paraId="05E8A73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u w:val="single"/>
          <w:lang w:val="en-IN"/>
        </w:rPr>
        <w:t xml:space="preserve">Retry </w:t>
      </w:r>
    </w:p>
    <w:p w14:paraId="330BD61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Resilience4J can help write logic for retry when a service call fails.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This retries failed operations a certain number of times before giving up.</w:t>
      </w:r>
    </w:p>
    <w:p w14:paraId="6C4F561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48985" cy="1922780"/>
            <wp:effectExtent l="0" t="0" r="5715" b="762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48985" cy="192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9A36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lang w:val="en-IN"/>
        </w:rPr>
        <w:t xml:space="preserve">The fallback method has same return type, same type of arguments, with </w:t>
      </w:r>
      <w:r>
        <w:rPr>
          <w:rFonts w:hint="default" w:ascii="Bodoni MT"/>
          <w:b/>
          <w:bCs/>
          <w:lang w:val="en-IN"/>
        </w:rPr>
        <w:t xml:space="preserve">Throwable </w:t>
      </w:r>
      <w:r>
        <w:rPr>
          <w:rFonts w:hint="default" w:ascii="Bodoni MT"/>
          <w:lang w:val="en-IN"/>
        </w:rPr>
        <w:t>type of argument.</w:t>
      </w:r>
    </w:p>
    <w:p w14:paraId="2B7596C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lang w:val="en-IN"/>
        </w:rPr>
        <w:t>Then you can configure the things in application.yaml or application.properties file.</w:t>
      </w:r>
      <w:r>
        <w:rPr>
          <w:rFonts w:hint="default" w:ascii="Bodoni MT"/>
          <w:lang w:val="en-IN"/>
        </w:rPr>
        <w:br w:type="textWrapping"/>
      </w:r>
      <w:r>
        <w:rPr>
          <w:rFonts w:hint="default" w:ascii="Bodoni MT"/>
          <w:lang w:val="en-IN"/>
        </w:rPr>
        <w:t>Like max retry, and all.</w:t>
      </w:r>
      <w:r>
        <w:rPr>
          <w:rFonts w:hint="default" w:ascii="Bodoni MT"/>
          <w:lang w:val="en-IN"/>
        </w:rPr>
        <w:br w:type="textWrapping"/>
      </w:r>
      <w:r>
        <w:drawing>
          <wp:inline distT="0" distB="0" distL="114300" distR="114300">
            <wp:extent cx="2287905" cy="1320800"/>
            <wp:effectExtent l="0" t="0" r="10795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87905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DE0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lang w:val="en-IN"/>
        </w:rPr>
        <w:t xml:space="preserve">That </w:t>
      </w:r>
      <w:r>
        <w:rPr>
          <w:rFonts w:hint="default" w:ascii="Bodoni MT"/>
          <w:b/>
          <w:bCs/>
          <w:lang w:val="en-IN"/>
        </w:rPr>
        <w:t>name</w:t>
      </w:r>
      <w:r>
        <w:rPr>
          <w:rFonts w:hint="default" w:ascii="Bodoni MT"/>
          <w:b w:val="0"/>
          <w:bCs w:val="0"/>
          <w:lang w:val="en-IN"/>
        </w:rPr>
        <w:t xml:space="preserve"> field of </w:t>
      </w:r>
      <w:r>
        <w:rPr>
          <w:rFonts w:hint="default" w:ascii="Bodoni MT"/>
          <w:b/>
          <w:bCs/>
          <w:i/>
          <w:iCs/>
          <w:lang w:val="en-IN"/>
        </w:rPr>
        <w:t>@Retry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t xml:space="preserve"> is used here, you can set different configs for different </w:t>
      </w:r>
      <w:r>
        <w:rPr>
          <w:rFonts w:hint="default" w:ascii="Bodoni MT"/>
          <w:b w:val="0"/>
          <w:bCs w:val="0"/>
          <w:i/>
          <w:iCs/>
          <w:lang w:val="en-IN"/>
        </w:rPr>
        <w:t>names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t>.</w:t>
      </w:r>
    </w:p>
    <w:p w14:paraId="4E06B14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0">
    <w:nsid w:val="1C84E215"/>
    <w:multiLevelType w:val="multilevel"/>
    <w:tmpl w:val="1C84E21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04F7"/>
    <w:rsid w:val="00050A31"/>
    <w:rsid w:val="000716D2"/>
    <w:rsid w:val="00071AAB"/>
    <w:rsid w:val="000A27AC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804F7"/>
    <w:rsid w:val="003A1C03"/>
    <w:rsid w:val="00414627"/>
    <w:rsid w:val="004255F9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C225F2"/>
    <w:rsid w:val="01E07623"/>
    <w:rsid w:val="02275933"/>
    <w:rsid w:val="02BE582C"/>
    <w:rsid w:val="03063B82"/>
    <w:rsid w:val="032469B6"/>
    <w:rsid w:val="035D5C1E"/>
    <w:rsid w:val="03882E57"/>
    <w:rsid w:val="03C661BF"/>
    <w:rsid w:val="03EA3FD0"/>
    <w:rsid w:val="041A22CB"/>
    <w:rsid w:val="0478689E"/>
    <w:rsid w:val="05AE605F"/>
    <w:rsid w:val="06145C04"/>
    <w:rsid w:val="062C21B1"/>
    <w:rsid w:val="071E3042"/>
    <w:rsid w:val="074C1913"/>
    <w:rsid w:val="075954A1"/>
    <w:rsid w:val="077661E3"/>
    <w:rsid w:val="08BB3ECB"/>
    <w:rsid w:val="09D136E8"/>
    <w:rsid w:val="0B8406F4"/>
    <w:rsid w:val="0BD65BD4"/>
    <w:rsid w:val="0C497634"/>
    <w:rsid w:val="0D8A1F3D"/>
    <w:rsid w:val="0EA93835"/>
    <w:rsid w:val="0ED174EF"/>
    <w:rsid w:val="0F2C75EB"/>
    <w:rsid w:val="0F2F0787"/>
    <w:rsid w:val="0FA1275E"/>
    <w:rsid w:val="0FB6751E"/>
    <w:rsid w:val="102D3EDB"/>
    <w:rsid w:val="105534DB"/>
    <w:rsid w:val="107176DE"/>
    <w:rsid w:val="114D01EF"/>
    <w:rsid w:val="11550E7F"/>
    <w:rsid w:val="13180D47"/>
    <w:rsid w:val="136975F6"/>
    <w:rsid w:val="13B44A8A"/>
    <w:rsid w:val="142B7C44"/>
    <w:rsid w:val="1472086C"/>
    <w:rsid w:val="14B95815"/>
    <w:rsid w:val="14E87D49"/>
    <w:rsid w:val="151B4AF5"/>
    <w:rsid w:val="156A5AB1"/>
    <w:rsid w:val="15811E53"/>
    <w:rsid w:val="174F2638"/>
    <w:rsid w:val="179C2A20"/>
    <w:rsid w:val="1829515E"/>
    <w:rsid w:val="187529D9"/>
    <w:rsid w:val="18AB740B"/>
    <w:rsid w:val="19311ECC"/>
    <w:rsid w:val="19593CDE"/>
    <w:rsid w:val="1A533384"/>
    <w:rsid w:val="1AD42D15"/>
    <w:rsid w:val="1AF52219"/>
    <w:rsid w:val="1B915189"/>
    <w:rsid w:val="1CDD6D9F"/>
    <w:rsid w:val="1D4E55A7"/>
    <w:rsid w:val="1D520E2A"/>
    <w:rsid w:val="1E7504C0"/>
    <w:rsid w:val="1EFF4369"/>
    <w:rsid w:val="1FBB33C8"/>
    <w:rsid w:val="1FE2222E"/>
    <w:rsid w:val="208C4B69"/>
    <w:rsid w:val="20F01385"/>
    <w:rsid w:val="210C6647"/>
    <w:rsid w:val="21EE4802"/>
    <w:rsid w:val="226D7BBA"/>
    <w:rsid w:val="22935E93"/>
    <w:rsid w:val="22B55875"/>
    <w:rsid w:val="22D13759"/>
    <w:rsid w:val="23814F05"/>
    <w:rsid w:val="239F6981"/>
    <w:rsid w:val="23DA3FD0"/>
    <w:rsid w:val="23EA026F"/>
    <w:rsid w:val="24364576"/>
    <w:rsid w:val="246A055E"/>
    <w:rsid w:val="25055938"/>
    <w:rsid w:val="256467EC"/>
    <w:rsid w:val="259A1F17"/>
    <w:rsid w:val="25C33248"/>
    <w:rsid w:val="266F373E"/>
    <w:rsid w:val="26B85AB8"/>
    <w:rsid w:val="27141FE2"/>
    <w:rsid w:val="27511310"/>
    <w:rsid w:val="28014BFC"/>
    <w:rsid w:val="28163846"/>
    <w:rsid w:val="281B645A"/>
    <w:rsid w:val="286B7752"/>
    <w:rsid w:val="28960322"/>
    <w:rsid w:val="28BB70ED"/>
    <w:rsid w:val="2944156A"/>
    <w:rsid w:val="29557225"/>
    <w:rsid w:val="29AD788C"/>
    <w:rsid w:val="29C27A8F"/>
    <w:rsid w:val="2A7679B6"/>
    <w:rsid w:val="2BD10984"/>
    <w:rsid w:val="2BE839B4"/>
    <w:rsid w:val="2C351085"/>
    <w:rsid w:val="2D040371"/>
    <w:rsid w:val="2D2E3032"/>
    <w:rsid w:val="2D971C7E"/>
    <w:rsid w:val="2E6D7115"/>
    <w:rsid w:val="2EBA6D20"/>
    <w:rsid w:val="2F3945C8"/>
    <w:rsid w:val="2FB05FAF"/>
    <w:rsid w:val="30397816"/>
    <w:rsid w:val="310B66D2"/>
    <w:rsid w:val="315326A5"/>
    <w:rsid w:val="3193135A"/>
    <w:rsid w:val="31ED4B77"/>
    <w:rsid w:val="32843C93"/>
    <w:rsid w:val="32CD644B"/>
    <w:rsid w:val="32D31946"/>
    <w:rsid w:val="33757AD9"/>
    <w:rsid w:val="33E660E2"/>
    <w:rsid w:val="33EC17A4"/>
    <w:rsid w:val="346577CD"/>
    <w:rsid w:val="34774220"/>
    <w:rsid w:val="34EB4F99"/>
    <w:rsid w:val="35C93669"/>
    <w:rsid w:val="389820A0"/>
    <w:rsid w:val="3A270767"/>
    <w:rsid w:val="3A7366A2"/>
    <w:rsid w:val="3B5D5FB5"/>
    <w:rsid w:val="3B8052D9"/>
    <w:rsid w:val="3B8E71F1"/>
    <w:rsid w:val="3C302DB0"/>
    <w:rsid w:val="3D502BD6"/>
    <w:rsid w:val="3DD23C8F"/>
    <w:rsid w:val="3E0F171F"/>
    <w:rsid w:val="3E70582C"/>
    <w:rsid w:val="3E8756A4"/>
    <w:rsid w:val="3E9C4A4D"/>
    <w:rsid w:val="3EBF22D3"/>
    <w:rsid w:val="3EF1250A"/>
    <w:rsid w:val="3EF92E5D"/>
    <w:rsid w:val="403326AF"/>
    <w:rsid w:val="40AF2FDF"/>
    <w:rsid w:val="40CD4DF4"/>
    <w:rsid w:val="40F31083"/>
    <w:rsid w:val="412901AA"/>
    <w:rsid w:val="415D0EBB"/>
    <w:rsid w:val="42173AD0"/>
    <w:rsid w:val="42534E2F"/>
    <w:rsid w:val="44283D01"/>
    <w:rsid w:val="44FA08A8"/>
    <w:rsid w:val="45815C6A"/>
    <w:rsid w:val="45B71FEF"/>
    <w:rsid w:val="45D03C10"/>
    <w:rsid w:val="45E35055"/>
    <w:rsid w:val="472F7693"/>
    <w:rsid w:val="47922711"/>
    <w:rsid w:val="47B5430C"/>
    <w:rsid w:val="47FA2815"/>
    <w:rsid w:val="48EB4CA0"/>
    <w:rsid w:val="4A8423CD"/>
    <w:rsid w:val="4AA52D9C"/>
    <w:rsid w:val="4AF30483"/>
    <w:rsid w:val="4B0F609E"/>
    <w:rsid w:val="4B804BEF"/>
    <w:rsid w:val="4BA5402A"/>
    <w:rsid w:val="4C213F8C"/>
    <w:rsid w:val="4C5E4611"/>
    <w:rsid w:val="4CA07342"/>
    <w:rsid w:val="4CBF2408"/>
    <w:rsid w:val="4CEF282F"/>
    <w:rsid w:val="4CF32A47"/>
    <w:rsid w:val="4CF51A29"/>
    <w:rsid w:val="4D52612C"/>
    <w:rsid w:val="4D7E06A1"/>
    <w:rsid w:val="4E3866B1"/>
    <w:rsid w:val="4ECD390E"/>
    <w:rsid w:val="4F4843EB"/>
    <w:rsid w:val="4F4E6379"/>
    <w:rsid w:val="500F7E65"/>
    <w:rsid w:val="501543CB"/>
    <w:rsid w:val="507D76BB"/>
    <w:rsid w:val="509E597B"/>
    <w:rsid w:val="50B96100"/>
    <w:rsid w:val="50C93B58"/>
    <w:rsid w:val="50EB1E4F"/>
    <w:rsid w:val="51DA0EA3"/>
    <w:rsid w:val="52263573"/>
    <w:rsid w:val="528405D1"/>
    <w:rsid w:val="528C45CC"/>
    <w:rsid w:val="5312495E"/>
    <w:rsid w:val="53362C11"/>
    <w:rsid w:val="533A4AD0"/>
    <w:rsid w:val="53465AE9"/>
    <w:rsid w:val="5356037B"/>
    <w:rsid w:val="53C3212C"/>
    <w:rsid w:val="53E45333"/>
    <w:rsid w:val="53E775E0"/>
    <w:rsid w:val="541C3F77"/>
    <w:rsid w:val="542D22DA"/>
    <w:rsid w:val="575404FA"/>
    <w:rsid w:val="576F2DCA"/>
    <w:rsid w:val="580249E9"/>
    <w:rsid w:val="588B70D4"/>
    <w:rsid w:val="59F710B2"/>
    <w:rsid w:val="5B955B74"/>
    <w:rsid w:val="5C60614E"/>
    <w:rsid w:val="5D3D699F"/>
    <w:rsid w:val="5D4B6DAE"/>
    <w:rsid w:val="5F32513A"/>
    <w:rsid w:val="60BD26C3"/>
    <w:rsid w:val="610A4290"/>
    <w:rsid w:val="618F43B6"/>
    <w:rsid w:val="61B473D7"/>
    <w:rsid w:val="6210426E"/>
    <w:rsid w:val="62865532"/>
    <w:rsid w:val="62B27782"/>
    <w:rsid w:val="62C57339"/>
    <w:rsid w:val="62DB2A06"/>
    <w:rsid w:val="62F826AB"/>
    <w:rsid w:val="63D36576"/>
    <w:rsid w:val="643E7E0D"/>
    <w:rsid w:val="64DC3F47"/>
    <w:rsid w:val="64ED2038"/>
    <w:rsid w:val="675E2E21"/>
    <w:rsid w:val="67631BAC"/>
    <w:rsid w:val="67887A67"/>
    <w:rsid w:val="68462BCD"/>
    <w:rsid w:val="68760770"/>
    <w:rsid w:val="688E4077"/>
    <w:rsid w:val="68DF491C"/>
    <w:rsid w:val="69A50E62"/>
    <w:rsid w:val="69F021DB"/>
    <w:rsid w:val="6A3F4332"/>
    <w:rsid w:val="6ABA25B8"/>
    <w:rsid w:val="6B662BDB"/>
    <w:rsid w:val="6F570D38"/>
    <w:rsid w:val="703B3B29"/>
    <w:rsid w:val="70695A07"/>
    <w:rsid w:val="70801293"/>
    <w:rsid w:val="70E705BA"/>
    <w:rsid w:val="719A47D5"/>
    <w:rsid w:val="71A80DCB"/>
    <w:rsid w:val="71D96BFC"/>
    <w:rsid w:val="720C2BD8"/>
    <w:rsid w:val="72255A4C"/>
    <w:rsid w:val="72B92EFE"/>
    <w:rsid w:val="72D61BF3"/>
    <w:rsid w:val="72DB562A"/>
    <w:rsid w:val="732B0104"/>
    <w:rsid w:val="732D2C73"/>
    <w:rsid w:val="733C0C54"/>
    <w:rsid w:val="734F3300"/>
    <w:rsid w:val="7365593F"/>
    <w:rsid w:val="75144A21"/>
    <w:rsid w:val="75200FC0"/>
    <w:rsid w:val="774D33D4"/>
    <w:rsid w:val="77550E6D"/>
    <w:rsid w:val="776D27AF"/>
    <w:rsid w:val="77F2017E"/>
    <w:rsid w:val="78186DD1"/>
    <w:rsid w:val="785D2CC2"/>
    <w:rsid w:val="788F5F45"/>
    <w:rsid w:val="789D1ACE"/>
    <w:rsid w:val="7AED003A"/>
    <w:rsid w:val="7AFE6923"/>
    <w:rsid w:val="7B0B1240"/>
    <w:rsid w:val="7B7B0BA3"/>
    <w:rsid w:val="7BB92F4D"/>
    <w:rsid w:val="7BD24E35"/>
    <w:rsid w:val="7C2E332B"/>
    <w:rsid w:val="7CD14CD1"/>
    <w:rsid w:val="7F381CE1"/>
    <w:rsid w:val="7F703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unhideWhenUsed="0" w:uiPriority="0" w:semiHidden="0" w:name="Table List 7"/>
    <w:lsdException w:qFormat="1" w:unhideWhenUsed="0" w:uiPriority="0" w:semiHidden="0" w:name="Table List 8"/>
    <w:lsdException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6" Type="http://schemas.openxmlformats.org/officeDocument/2006/relationships/fontTable" Target="fontTable.xml"/><Relationship Id="rId55" Type="http://schemas.openxmlformats.org/officeDocument/2006/relationships/numbering" Target="numbering.xml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2049</Words>
  <Characters>11469</Characters>
  <Lines>1</Lines>
  <Paragraphs>1</Paragraphs>
  <TotalTime>35</TotalTime>
  <ScaleCrop>false</ScaleCrop>
  <LinksUpToDate>false</LinksUpToDate>
  <CharactersWithSpaces>13709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2026-03-03T12:27:00Z</dcterms:created>
  <dc:creator>Alok Ranjan Joshi</dc:creator>
  <cp:lastModifiedBy>Alok Ranjan Joshi</cp:lastModifiedBy>
  <dcterms:modified xsi:type="dcterms:W3CDTF">2026-03-20T13:47:49Z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8737958B0F16455388BB621C2AE684F9_11</vt:lpwstr>
  </property>
</Properties>
</file>