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5BC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Auto-Boxing</w:t>
      </w:r>
    </w:p>
    <w:p w14:paraId="19572D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794635" cy="568325"/>
            <wp:effectExtent l="0" t="0" r="1206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82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auto-boxing, </w:t>
      </w:r>
    </w:p>
    <w:p w14:paraId="55C12B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we assign any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primitive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wrapper 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(just like here assigning int value (100) to wrapper (Integer)). under the hood it is getting converted using that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valueOf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method.</w:t>
      </w:r>
    </w:p>
    <w:p w14:paraId="5E91B7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Integer.valueOf()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takes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 as an argument and return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of object in return.</w:t>
      </w:r>
    </w:p>
    <w:p w14:paraId="4D682B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Auto-unboxing</w:t>
      </w:r>
    </w:p>
    <w:p w14:paraId="16BD30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75000" cy="464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F8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auto-unboxing.</w:t>
      </w:r>
    </w:p>
    <w:p w14:paraId="382CFF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Here, the wrapper type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 is getting converted to primitive type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).</w:t>
      </w:r>
    </w:p>
    <w:p w14:paraId="5DA5EC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61410" cy="611505"/>
            <wp:effectExtent l="0" t="0" r="88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141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38E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is what happens under the hood.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intValue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returns the primitive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 of the wrapper i.e.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58A879B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0D658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sz w:val="50"/>
          <w:szCs w:val="50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sz w:val="50"/>
          <w:szCs w:val="50"/>
          <w:u w:val="single"/>
          <w:lang w:val="en-IN"/>
        </w:rPr>
        <w:t>GENERIC</w:t>
      </w:r>
    </w:p>
    <w:p w14:paraId="31FF56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below is one non-generic class.</w:t>
      </w:r>
    </w:p>
    <w:p w14:paraId="7DA3AC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00095" cy="4154805"/>
            <wp:effectExtent l="0" t="0" r="190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F67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here, for the same operations, we need to create different different classes for different types of data types. To overcome this issue, we can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 classes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27C4C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below is the example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4F1A29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02150" cy="2948940"/>
            <wp:effectExtent l="0" t="0" r="635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7C1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&lt;T&gt;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denotes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Object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269A6BB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ED7D31" w:themeColor="accent2"/>
          <w:sz w:val="22"/>
          <w:szCs w:val="22"/>
          <w14:textFill>
            <w14:solidFill>
              <w14:schemeClr w14:val="accent2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Generic 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type cannot take </w:t>
      </w: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primitive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 type. It only takes the </w:t>
      </w: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Objects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 xml:space="preserve"> (i.e. </w:t>
      </w:r>
      <w:r>
        <w:rPr>
          <w:rFonts w:hint="default" w:ascii="Bodoni MT" w:hAnsi="Bodoni MT" w:eastAsia="等线" w:cs="Bodoni MT"/>
          <w:b/>
          <w:bCs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wrappers</w:t>
      </w:r>
      <w:r>
        <w:rPr>
          <w:rFonts w:hint="default" w:ascii="Bodoni MT" w:hAnsi="Bodoni MT" w:eastAsia="等线" w:cs="Bodoni MT"/>
          <w:b w:val="0"/>
          <w:bCs w:val="0"/>
          <w:color w:val="ED7D31" w:themeColor="accent2"/>
          <w:sz w:val="22"/>
          <w:szCs w:val="22"/>
          <w:lang w:val="en-IN"/>
          <w14:textFill>
            <w14:solidFill>
              <w14:schemeClr w14:val="accent2"/>
            </w14:solidFill>
          </w14:textFill>
        </w:rPr>
        <w:t>).</w:t>
      </w:r>
    </w:p>
    <w:p w14:paraId="15480C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below example you can see if one class/interface is implementing/inheriting another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interface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then it should include the class for the generic class.</w:t>
      </w:r>
    </w:p>
    <w:p w14:paraId="31170D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62045" cy="2909570"/>
            <wp:effectExtent l="0" t="0" r="825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5C2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MyInterface&lt;T&gt; is mentioned with the MyGenericClass&lt;T&gt;</w:t>
      </w:r>
    </w:p>
    <w:p w14:paraId="4F9DB1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give multi-letter generic type as well. But the convention is to use single letter.</w:t>
      </w:r>
    </w:p>
    <w:p w14:paraId="503AC9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95245" cy="1923415"/>
            <wp:effectExtent l="0" t="0" r="825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AE1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E28EE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Multiple types can also be used.</w:t>
      </w:r>
    </w:p>
    <w:p w14:paraId="3043CC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06440" cy="4069080"/>
            <wp:effectExtent l="0" t="0" r="1016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13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Conventions:</w:t>
      </w:r>
    </w:p>
    <w:p w14:paraId="4DFA44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: Type</w:t>
      </w:r>
    </w:p>
    <w:p w14:paraId="208884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: Key and Value in case of maps</w:t>
      </w:r>
    </w:p>
    <w:p w14:paraId="10AFF5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: Element (Used in Collections)</w:t>
      </w:r>
    </w:p>
    <w:p w14:paraId="26DBE2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: Number</w:t>
      </w:r>
    </w:p>
    <w:p w14:paraId="0EFD967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59756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the below example, I used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implemented interface and in the methods as well. But didn’t defined it; So, it’ll give me error.</w:t>
      </w:r>
    </w:p>
    <w:p w14:paraId="131B99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21075" cy="3597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8F5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132580" cy="4199890"/>
            <wp:effectExtent l="0" t="0" r="762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258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36F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it is fixed.</w:t>
      </w:r>
    </w:p>
    <w:p w14:paraId="1CC14F4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70BF8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Bounded type</w:t>
      </w:r>
    </w:p>
    <w:p w14:paraId="1791FA3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means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object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should be such that it will be inheriting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or/and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implementing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one/more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interface(s).</w:t>
      </w:r>
    </w:p>
    <w:p w14:paraId="07FB1F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511675" cy="6364605"/>
            <wp:effectExtent l="0" t="0" r="952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D59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55A11" w:themeColor="accent2" w:themeShade="BF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55A11" w:themeColor="accent2" w:themeShade="BF"/>
          <w:sz w:val="22"/>
          <w:szCs w:val="22"/>
          <w:lang w:val="en-US"/>
        </w:rPr>
        <w:t xml:space="preserve">T </w:t>
      </w:r>
      <w:r>
        <w:rPr>
          <w:rFonts w:hint="default" w:ascii="Bodoni MT" w:hAnsi="Bodoni MT" w:eastAsia="等线" w:cs="Bodoni MT"/>
          <w:b w:val="0"/>
          <w:bCs w:val="0"/>
          <w:color w:val="C55A11" w:themeColor="accent2" w:themeShade="BF"/>
          <w:sz w:val="22"/>
          <w:szCs w:val="22"/>
          <w:lang w:val="en-US"/>
        </w:rPr>
        <w:t xml:space="preserve">extends </w:t>
      </w:r>
      <w:r>
        <w:rPr>
          <w:rFonts w:hint="default" w:ascii="Bodoni MT" w:hAnsi="Bodoni MT" w:eastAsia="等线" w:cs="Bodoni MT"/>
          <w:b/>
          <w:bCs/>
          <w:color w:val="C55A11" w:themeColor="accent2" w:themeShade="BF"/>
          <w:sz w:val="22"/>
          <w:szCs w:val="22"/>
          <w:lang w:val="en-US"/>
        </w:rPr>
        <w:t>class &amp; interface1 &amp; interface2</w:t>
      </w:r>
    </w:p>
    <w:p w14:paraId="5A5B02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If you only want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implement only interfaces then:</w:t>
      </w:r>
    </w:p>
    <w:p w14:paraId="456E84B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extends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interface1 &amp;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interface2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(NOTE: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US"/>
        </w:rPr>
        <w:t>extends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US"/>
        </w:rPr>
        <w:t xml:space="preserve"> keyword will be used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</w:t>
      </w:r>
    </w:p>
    <w:p w14:paraId="4E8C1A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should be written first (if you want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extend some class); If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 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vertAlign w:val="superscript"/>
          <w:lang w:val="en-US"/>
        </w:rPr>
        <w:t>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 3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vertAlign w:val="superscript"/>
          <w:lang w:val="en-US"/>
        </w:rPr>
        <w:t>rd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or… after places, it’ll assume that that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interface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(not class)</w:t>
      </w:r>
    </w:p>
    <w:p w14:paraId="318E720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28515" cy="1104265"/>
            <wp:effectExtent l="0" t="0" r="698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94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4472C4" w:themeColor="accent5"/>
          <w:sz w:val="22"/>
          <w:szCs w:val="22"/>
          <w14:textFill>
            <w14:solidFill>
              <w14:schemeClr w14:val="accent5"/>
            </w14:solidFill>
          </w14:textFill>
        </w:rPr>
      </w:pPr>
      <w:r>
        <w:rPr>
          <w:rFonts w:hint="default" w:ascii="Bodoni MT" w:hAnsi="Bodoni MT" w:eastAsia="等线" w:cs="Bodoni MT"/>
          <w:color w:val="4472C4" w:themeColor="accent5"/>
          <w:sz w:val="22"/>
          <w:szCs w:val="22"/>
          <w:lang w:val="en-IN"/>
          <w14:textFill>
            <w14:solidFill>
              <w14:schemeClr w14:val="accent5"/>
            </w14:solidFill>
          </w14:textFill>
        </w:rPr>
        <w:t>F</w:t>
      </w:r>
      <w:r>
        <w:rPr>
          <w:rFonts w:hint="default" w:ascii="Bodoni MT" w:hAnsi="Bodoni MT" w:eastAsia="等线" w:cs="Bodoni MT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irst one can be </w:t>
      </w:r>
      <w:r>
        <w:rPr>
          <w:rFonts w:hint="default" w:ascii="Bodoni MT" w:hAnsi="Bodoni MT" w:eastAsia="等线" w:cs="Bodoni MT"/>
          <w:b/>
          <w:bCs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>class</w:t>
      </w: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>interface</w:t>
      </w: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 doesn’t matter; but after </w:t>
      </w:r>
      <w:r>
        <w:rPr>
          <w:rFonts w:hint="default" w:ascii="Bodoni MT" w:hAnsi="Bodoni MT" w:eastAsia="等线" w:cs="Bodoni MT"/>
          <w:b/>
          <w:bCs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first, </w:t>
      </w: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 xml:space="preserve">it must be interfaces. </w:t>
      </w:r>
    </w:p>
    <w:p w14:paraId="2B1EF1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4472C4" w:themeColor="accent5"/>
          <w:sz w:val="22"/>
          <w:szCs w:val="22"/>
          <w14:textFill>
            <w14:solidFill>
              <w14:schemeClr w14:val="accent5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4472C4" w:themeColor="accent5"/>
          <w:sz w:val="22"/>
          <w:szCs w:val="22"/>
          <w:lang w:val="en-US"/>
          <w14:textFill>
            <w14:solidFill>
              <w14:schemeClr w14:val="accent5"/>
            </w14:solidFill>
          </w14:textFill>
        </w:rPr>
        <w:t>The reason is, in java, multiple inheritance is not supported; extending multiple classes won’t be allowed; so if you want, then write the class in the first place then go ahead with the interfaces.</w:t>
      </w:r>
    </w:p>
    <w:p w14:paraId="4C4D6B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you can say why to write like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 extends SomeClass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we can directly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SomeClass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we can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SomeClassB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instead of that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but what is the problem?</w:t>
      </w:r>
    </w:p>
    <w:p w14:paraId="7EDF26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Lets consider the below example:</w:t>
      </w:r>
    </w:p>
    <w:p w14:paraId="600F73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53080" cy="2190115"/>
            <wp:effectExtent l="0" t="0" r="762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B41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have 2 classes;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. </w:t>
      </w:r>
      <w:r>
        <w:rPr>
          <w:rFonts w:hint="default" w:ascii="Bodoni MT" w:hAnsi="Bodoni MT" w:eastAsia="等线" w:cs="Bodoni MT"/>
          <w:b/>
          <w:bCs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>Child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 xml:space="preserve"> extens </w:t>
      </w:r>
      <w:r>
        <w:rPr>
          <w:rFonts w:hint="default" w:ascii="Bodoni MT" w:hAnsi="Bodoni MT" w:eastAsia="等线" w:cs="Bodoni MT"/>
          <w:b/>
          <w:bCs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>Parent</w:t>
      </w:r>
      <w:r>
        <w:rPr>
          <w:rFonts w:hint="default" w:ascii="Bodoni MT" w:hAnsi="Bodoni MT" w:eastAsia="等线" w:cs="Bodoni MT"/>
          <w:b w:val="0"/>
          <w:bCs w:val="0"/>
          <w:color w:val="FFC000" w:themeColor="accent4"/>
          <w:sz w:val="22"/>
          <w:szCs w:val="22"/>
          <w:lang w:val="en-IN"/>
          <w14:textFill>
            <w14:solidFill>
              <w14:schemeClr w14:val="accent4"/>
            </w14:solidFill>
          </w14:textFill>
        </w:rPr>
        <w:t xml:space="preserve"> class.</w:t>
      </w:r>
    </w:p>
    <w:p w14:paraId="2FCED4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72715" cy="2218690"/>
            <wp:effectExtent l="0" t="0" r="698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92D8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class accepts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values; so we can also 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values here.</w:t>
      </w:r>
    </w:p>
    <w:p w14:paraId="0EE72E9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39820" cy="180340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3E2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it is perfectly fine because we are keeping the return value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in a variable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248ED1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also, in the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SomeRandomClass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the variable is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 it can store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objects without doing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upcasting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explicitely.</w:t>
      </w:r>
    </w:p>
    <w:p w14:paraId="3A4EE23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default" w:ascii="Bodoni MT" w:hAnsi="Bodoni MT" w:eastAsia="等线" w:cs="Bodoni MT"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NOTE: </w:t>
      </w:r>
      <w:r>
        <w:rPr>
          <w:rFonts w:hint="default" w:ascii="Bodoni MT" w:hAnsi="Bodoni MT" w:eastAsia="等线" w:cs="Bodoni MT"/>
          <w:b/>
          <w:bCs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 xml:space="preserve"> happens by default; but for </w:t>
      </w:r>
      <w:r>
        <w:rPr>
          <w:rFonts w:hint="default" w:ascii="Bodoni MT" w:hAnsi="Bodoni MT" w:eastAsia="等线" w:cs="Bodoni MT"/>
          <w:b/>
          <w:bCs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5B9BD5" w:themeColor="accent1"/>
          <w:sz w:val="22"/>
          <w:szCs w:val="22"/>
          <w:lang w:val="en-IN"/>
          <w14:textFill>
            <w14:solidFill>
              <w14:schemeClr w14:val="accent1"/>
            </w14:solidFill>
          </w14:textFill>
        </w:rPr>
        <w:t>, you need to explicitely mention.</w:t>
      </w:r>
    </w:p>
    <w:p w14:paraId="4950E4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56740" cy="588010"/>
            <wp:effectExtent l="0" t="0" r="1016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BAE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it’ll fail, because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is returning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object and we are creating variable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Child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3D55CAA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89810" cy="574675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381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it’ll work properly because we did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downcasting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</w:t>
      </w:r>
    </w:p>
    <w:p w14:paraId="1D520C8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FF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Now, the problem is, why to use this </w:t>
      </w: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lang w:val="en-IN"/>
        </w:rPr>
        <w:t>downcasting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lang w:val="en-IN"/>
        </w:rPr>
        <w:t>upcasting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lang w:val="en-IN"/>
        </w:rPr>
        <w:t xml:space="preserve"> ; its not generic anymore.</w:t>
      </w:r>
    </w:p>
    <w:p w14:paraId="1C52663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63215" cy="2190750"/>
            <wp:effectExtent l="0" t="0" r="698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A7A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have one more class here which is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needs to inherit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class.</w:t>
      </w:r>
    </w:p>
    <w:p w14:paraId="741CFCB9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2E75B6" w:themeColor="accent1" w:themeShade="BF"/>
          <w:sz w:val="22"/>
          <w:szCs w:val="22"/>
        </w:rPr>
      </w:pPr>
      <w:r>
        <w:rPr>
          <w:rFonts w:hint="default" w:ascii="Bodoni MT" w:hAnsi="Bodoni MT" w:eastAsia="等线" w:cs="Bodoni MT"/>
          <w:color w:val="2E75B6" w:themeColor="accent1" w:themeShade="BF"/>
          <w:sz w:val="22"/>
          <w:szCs w:val="22"/>
          <w:lang w:val="en-IN"/>
        </w:rPr>
        <w:t xml:space="preserve">One more thing,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extends Parent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means,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can be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Parent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 xml:space="preserve"> itself or any </w:t>
      </w:r>
      <w:r>
        <w:rPr>
          <w:rFonts w:hint="default" w:ascii="Bodoni MT" w:hAnsi="Bodoni MT" w:eastAsia="等线" w:cs="Bodoni MT"/>
          <w:b/>
          <w:bCs/>
          <w:color w:val="2E75B6" w:themeColor="accent1" w:themeShade="BF"/>
          <w:sz w:val="22"/>
          <w:szCs w:val="22"/>
          <w:lang w:val="en-IN"/>
        </w:rPr>
        <w:t>subclass of Parent</w:t>
      </w:r>
      <w:r>
        <w:rPr>
          <w:rFonts w:hint="default" w:ascii="Bodoni MT" w:hAnsi="Bodoni MT" w:eastAsia="等线" w:cs="Bodoni MT"/>
          <w:b w:val="0"/>
          <w:bCs w:val="0"/>
          <w:color w:val="2E75B6" w:themeColor="accent1" w:themeShade="BF"/>
          <w:sz w:val="22"/>
          <w:szCs w:val="22"/>
          <w:lang w:val="en-IN"/>
        </w:rPr>
        <w:t>.</w:t>
      </w:r>
    </w:p>
    <w:p w14:paraId="5DCF24C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17900" cy="675005"/>
            <wp:effectExtent l="0" t="0" r="0" b="1079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FEE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it’ll perfectly work.</w:t>
      </w:r>
    </w:p>
    <w:p w14:paraId="1A2CB61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DC596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420" w:leftChars="0" w:right="0" w:rightChars="0"/>
        <w:jc w:val="center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Generic Constructor</w:t>
      </w:r>
    </w:p>
    <w:p w14:paraId="2EE6D4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we don’t want to explicitly write any generic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for the whole class, but just want to use the generic for the constructor then we can do this like below:</w:t>
      </w:r>
    </w:p>
    <w:p w14:paraId="692C22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15870" cy="782320"/>
            <wp:effectExtent l="0" t="0" r="1143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9E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32430" cy="514350"/>
            <wp:effectExtent l="0" t="0" r="127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9F6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You can use like this.</w:t>
      </w:r>
    </w:p>
    <w:p w14:paraId="59F6A8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Generic Method</w:t>
      </w:r>
    </w:p>
    <w:p w14:paraId="67E078B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314700" cy="4857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4C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Return type is: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void</w:t>
      </w:r>
    </w:p>
    <w:p w14:paraId="445336E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86100" cy="7048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B8B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Return type: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</w:p>
    <w:p w14:paraId="42FA31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Here I am getting one array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returning the first value of the array which is ofcourse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only.</w:t>
      </w:r>
    </w:p>
    <w:p w14:paraId="611807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471160" cy="2115185"/>
            <wp:effectExtent l="0" t="0" r="254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36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44546A" w:themeColor="text2"/>
          <w:sz w:val="22"/>
          <w:szCs w:val="22"/>
          <w:highlight w:val="yellow"/>
          <w14:textFill>
            <w14:solidFill>
              <w14:schemeClr w14:val="tx2"/>
            </w14:solidFill>
          </w14:textFill>
        </w:rPr>
      </w:pPr>
      <w:r>
        <w:rPr>
          <w:rFonts w:hint="default" w:ascii="Bodoni MT" w:hAnsi="Bodoni MT" w:eastAsia="等线" w:cs="Bodoni MT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The first one is giving error because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int[]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is a primitive type array and generic doesn’t support primitive.</w:t>
      </w:r>
    </w:p>
    <w:p w14:paraId="4B3258D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The last one is not valid syntax because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Java never allows a raw array initializer as an expression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.</w:t>
      </w:r>
    </w:p>
    <w:p w14:paraId="15FB53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44546A" w:themeColor="text2"/>
          <w:sz w:val="22"/>
          <w:szCs w:val="22"/>
          <w:highlight w:val="yellow"/>
          <w14:textFill>
            <w14:solidFill>
              <w14:schemeClr w14:val="tx2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{1,2,3} 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or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{“some”, “any”, “other”}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is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NOT an object, NOT an array, NOT an expression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. It is ONLY a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shorthand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 allowed in one specific place: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variable initialization</w:t>
      </w:r>
      <w:r>
        <w:rPr>
          <w:rFonts w:hint="default" w:ascii="Bodoni MT" w:hAnsi="Bodoni MT" w:eastAsia="等线" w:cs="Bodoni MT"/>
          <w:b w:val="0"/>
          <w:bCs w:val="0"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 xml:space="preserve">. </w:t>
      </w:r>
      <w:r>
        <w:rPr>
          <w:rFonts w:hint="default" w:ascii="Bodoni MT" w:hAnsi="Bodoni MT" w:eastAsia="等线" w:cs="Bodoni MT"/>
          <w:b/>
          <w:bCs/>
          <w:color w:val="44546A" w:themeColor="text2"/>
          <w:sz w:val="22"/>
          <w:szCs w:val="22"/>
          <w:highlight w:val="yellow"/>
          <w:lang w:val="en-IN"/>
          <w14:textFill>
            <w14:solidFill>
              <w14:schemeClr w14:val="tx2"/>
            </w14:solidFill>
          </w14:textFill>
        </w:rPr>
        <w:t>{..}.</w:t>
      </w:r>
    </w:p>
    <w:p w14:paraId="5D1625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In simple terms,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{1,2,3}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{“some”, “other”}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..etc are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shorthand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for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new int[] {1,2,3}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new String[] {“some”, “other”}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only when it is being initialized to a variable. Apart from this, it is not valid anywhere else.</w:t>
      </w:r>
    </w:p>
    <w:p w14:paraId="3E3B22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22905" cy="1022350"/>
            <wp:effectExtent l="0" t="0" r="1079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1D2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method overloading. If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passed then the 2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vertAlign w:val="superscript"/>
          <w:lang w:val="en-IN"/>
        </w:rPr>
        <w:t>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 will be called. Otherwise the first method will be called.</w:t>
      </w:r>
    </w:p>
    <w:p w14:paraId="2CED7EC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--------------------------------------------------------------------------------------------------------</w:t>
      </w:r>
    </w:p>
    <w:p w14:paraId="6363D2E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3230245"/>
            <wp:effectExtent l="0" t="0" r="952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79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wrote one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 method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enum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here. 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[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switch (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this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) ]</w:t>
      </w:r>
    </w:p>
    <w:p w14:paraId="72BE32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74515" cy="1181735"/>
            <wp:effectExtent l="0" t="0" r="6985" b="120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479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we can use like this. </w:t>
      </w:r>
    </w:p>
    <w:p w14:paraId="6B043C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58435E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Wildcards in Generics</w:t>
      </w:r>
    </w:p>
    <w:p w14:paraId="5A6F27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Wildcards (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?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) is used in method arguments or class definitions to represent an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unknown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7B5295C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 type can be specified later or be more loosely defined.</w:t>
      </w:r>
    </w:p>
    <w:p w14:paraId="647BA0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are just doing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read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operation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not returning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anything then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wildcards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useful.</w:t>
      </w:r>
    </w:p>
    <w:p w14:paraId="5CA73E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the below example, you can see, we are only reading the values.</w:t>
      </w:r>
    </w:p>
    <w:p w14:paraId="0F6141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30065" cy="1087120"/>
            <wp:effectExtent l="0" t="0" r="635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5C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 can write like the below:</w:t>
      </w:r>
    </w:p>
    <w:p w14:paraId="751A81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98875" cy="946785"/>
            <wp:effectExtent l="0" t="0" r="9525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70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 need to explicitly mention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&lt;?&gt;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before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void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just like the generic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2AA72B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the below example, we are returning something.</w:t>
      </w:r>
    </w:p>
    <w:p w14:paraId="402328D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90975" cy="662305"/>
            <wp:effectExtent l="0" t="0" r="9525" b="1079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40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Here, Object is the parent class of every class, so it’ll not give any error in the method.</w:t>
      </w:r>
    </w:p>
    <w:p w14:paraId="7DF37D8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But, we need to explicitly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downcast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function call step.</w:t>
      </w:r>
    </w:p>
    <w:p w14:paraId="34F925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61025" cy="419735"/>
            <wp:effectExtent l="0" t="0" r="3175" b="1206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4C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we don’t downcast that, it’ll give error.</w:t>
      </w:r>
    </w:p>
    <w:p w14:paraId="73A00A7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16880" cy="397510"/>
            <wp:effectExtent l="0" t="0" r="762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DD4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the method should be 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only.</w:t>
      </w:r>
    </w:p>
    <w:p w14:paraId="5BDD9B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610100" cy="7048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3F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NOTE                                                                   </w:t>
      </w:r>
    </w:p>
    <w:p w14:paraId="7E1915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Array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.asList()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returns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type.</w:t>
      </w:r>
    </w:p>
    <w:p w14:paraId="0B83A2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573780" cy="669925"/>
            <wp:effectExtent l="0" t="0" r="762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BB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As the return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List&lt;T&gt;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and its returning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ArrayList&lt;T&gt;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 its basically doing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upcasting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(which is not needed to be explicitly mentioned).</w:t>
      </w:r>
    </w:p>
    <w:p w14:paraId="244E00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there can be 2 possibilities:</w:t>
      </w:r>
    </w:p>
    <w:p w14:paraId="5F93E7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770" cy="539115"/>
            <wp:effectExtent l="0" t="0" r="1143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384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don’t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downcast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it then it’ll give error just like below.</w:t>
      </w:r>
    </w:p>
    <w:p w14:paraId="0F1C1C9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9430" cy="533400"/>
            <wp:effectExtent l="0" t="0" r="127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258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One more thing,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as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generic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doesn’t support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primitive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type then how are we able to pass normal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1,2,3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.. inside the function as arguments.</w:t>
      </w:r>
    </w:p>
    <w:p w14:paraId="71FE455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You can see, in the definition of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asList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method,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(T… a)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is mentioned.</w:t>
      </w:r>
    </w:p>
    <w:p w14:paraId="653647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So,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values are getting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auto-boxing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by default.</w:t>
      </w:r>
    </w:p>
    <w:p w14:paraId="41185D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NOTE: We are not assigning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as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, but we are passing the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value; which are being converted to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1F1F4E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The above is same as the below:</w:t>
      </w:r>
    </w:p>
    <w:p w14:paraId="4E2E22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cs="Bodoni MT"/>
          <w:highlight w:val="yellow"/>
        </w:rPr>
        <w:drawing>
          <wp:inline distT="0" distB="0" distL="114300" distR="114300">
            <wp:extent cx="5603875" cy="343535"/>
            <wp:effectExtent l="0" t="0" r="9525" b="1206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B006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Integer.valueOf</w:t>
      </w:r>
      <w:r>
        <w:rPr>
          <w:rFonts w:hint="default" w:ascii="Bodoni MT" w:hAnsi="Bodoni MT" w:eastAsia="等线" w:cs="Bodoni MT"/>
          <w:sz w:val="22"/>
          <w:szCs w:val="22"/>
          <w:highlight w:val="yellow"/>
          <w:lang w:val="en-IN"/>
        </w:rPr>
        <w:t xml:space="preserve"> is used to convert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to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>.</w:t>
      </w:r>
    </w:p>
    <w:p w14:paraId="6CFC04D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darkRed"/>
          <w:lang w:val="en-IN"/>
          <w14:textFill>
            <w14:solidFill>
              <w14:schemeClr w14:val="bg1"/>
            </w14:solidFill>
          </w14:textFill>
        </w:rPr>
        <w:t xml:space="preserve">                                                                     </w:t>
      </w:r>
    </w:p>
    <w:p w14:paraId="4EC02E1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black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So, in shorts: when only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read-only 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operation is being done and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>not returning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 anything; then 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>wildcards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black"/>
          <w:lang w:val="en-IN"/>
          <w14:textFill>
            <w14:solidFill>
              <w14:schemeClr w14:val="bg1"/>
            </w14:solidFill>
          </w14:textFill>
        </w:rPr>
        <w:t xml:space="preserve"> can be used.</w:t>
      </w:r>
    </w:p>
    <w:p w14:paraId="07449F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can also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extend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some class just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generic 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22A7E73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4817745" cy="1132205"/>
            <wp:effectExtent l="0" t="0" r="8255" b="1079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6F5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upper-bound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3009CD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It means max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Number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class can be given. Parent of Number cannot be given.</w:t>
      </w:r>
    </w:p>
    <w:p w14:paraId="424CC7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Below is the example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lower-bound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5A0802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040" cy="1065530"/>
            <wp:effectExtent l="0" t="0" r="1016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14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super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keyword is used for this.</w:t>
      </w:r>
    </w:p>
    <w:p w14:paraId="47AF85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NOTE: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You </w:t>
      </w:r>
      <w:r>
        <w:rPr>
          <w:rFonts w:hint="default" w:ascii="Bodoni MT" w:hAnsi="Bodoni MT" w:eastAsia="等线" w:cs="Bodoni MT"/>
          <w:b w:val="0"/>
          <w:bCs w:val="0"/>
          <w:color w:val="FF0000"/>
          <w:sz w:val="22"/>
          <w:szCs w:val="22"/>
          <w:highlight w:val="yellow"/>
          <w:lang w:val="en-IN"/>
        </w:rPr>
        <w:t xml:space="preserve">cannot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write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yellow"/>
          <w:lang w:val="en-IN"/>
        </w:rPr>
        <w:t>T super 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yellow"/>
          <w:lang w:val="en-IN"/>
        </w:rPr>
        <w:t xml:space="preserve"> for generics.</w:t>
      </w:r>
    </w:p>
    <w:p w14:paraId="345172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case of upper bound, we can’t do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write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operation like below.</w:t>
      </w:r>
    </w:p>
    <w:p w14:paraId="3BE102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800090" cy="678815"/>
            <wp:effectExtent l="0" t="0" r="381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072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 can be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Double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anything.</w:t>
      </w:r>
    </w:p>
    <w:p w14:paraId="431C586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Lets say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from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 is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737B20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you need to know the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?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 to store the array i.e. the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Double, and you are trying to store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Number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type (which is super class of Double and Integer), but to store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Parent type in Child type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you need to do downcast explicitly. Which is not possible in this case without knowing the exact type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list.</w:t>
      </w:r>
    </w:p>
    <w:p w14:paraId="7390D2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if we know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sub-class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we can downcast and perform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write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operation.</w:t>
      </w:r>
    </w:p>
    <w:p w14:paraId="567345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So, we can perform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write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operation in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yellow"/>
          <w:lang w:val="en-IN"/>
        </w:rPr>
        <w:t>lower-bound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yellow"/>
          <w:lang w:val="en-IN"/>
        </w:rPr>
        <w:t xml:space="preserve"> type of wildcards.</w:t>
      </w:r>
    </w:p>
    <w:p w14:paraId="5CA34E2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5A873CB5">
      <w:pPr>
        <w:rPr>
          <w:rFonts w:hint="default" w:ascii="Bodoni MT" w:hAnsi="Bodoni MT" w:cs="Bodoni M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5AE45"/>
    <w:multiLevelType w:val="multilevel"/>
    <w:tmpl w:val="F205AE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E5C1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94421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BC7D06"/>
    <w:rsid w:val="03992A2D"/>
    <w:rsid w:val="039E740C"/>
    <w:rsid w:val="06267246"/>
    <w:rsid w:val="06EE5C15"/>
    <w:rsid w:val="078A03D3"/>
    <w:rsid w:val="07D26499"/>
    <w:rsid w:val="08013888"/>
    <w:rsid w:val="086D0FF4"/>
    <w:rsid w:val="0BC1694C"/>
    <w:rsid w:val="0DF85BFA"/>
    <w:rsid w:val="0E6108A1"/>
    <w:rsid w:val="0F220B5F"/>
    <w:rsid w:val="103A58B2"/>
    <w:rsid w:val="10F555E2"/>
    <w:rsid w:val="11091D5E"/>
    <w:rsid w:val="11576A00"/>
    <w:rsid w:val="13C10C86"/>
    <w:rsid w:val="14915BFE"/>
    <w:rsid w:val="14B8020C"/>
    <w:rsid w:val="15E92AFC"/>
    <w:rsid w:val="1603141D"/>
    <w:rsid w:val="174130C9"/>
    <w:rsid w:val="18ED203D"/>
    <w:rsid w:val="1B0919D7"/>
    <w:rsid w:val="1BC4107F"/>
    <w:rsid w:val="1D367FD9"/>
    <w:rsid w:val="1EDC02C9"/>
    <w:rsid w:val="1EEE40CF"/>
    <w:rsid w:val="1F0947F5"/>
    <w:rsid w:val="1FE47ADF"/>
    <w:rsid w:val="20F42005"/>
    <w:rsid w:val="219707AA"/>
    <w:rsid w:val="22D0502F"/>
    <w:rsid w:val="24766C5A"/>
    <w:rsid w:val="24FC0490"/>
    <w:rsid w:val="2533312E"/>
    <w:rsid w:val="2572277A"/>
    <w:rsid w:val="25735A27"/>
    <w:rsid w:val="25DF49D2"/>
    <w:rsid w:val="278A2119"/>
    <w:rsid w:val="27B81F7F"/>
    <w:rsid w:val="290C7ED1"/>
    <w:rsid w:val="2B745A9B"/>
    <w:rsid w:val="2C351085"/>
    <w:rsid w:val="30085E9D"/>
    <w:rsid w:val="30296190"/>
    <w:rsid w:val="304170BA"/>
    <w:rsid w:val="309D614E"/>
    <w:rsid w:val="328F5FEE"/>
    <w:rsid w:val="36440E24"/>
    <w:rsid w:val="36CD3D89"/>
    <w:rsid w:val="380C2D0A"/>
    <w:rsid w:val="39C026EF"/>
    <w:rsid w:val="3CEB59EC"/>
    <w:rsid w:val="3D5E24DD"/>
    <w:rsid w:val="3D8E5A8D"/>
    <w:rsid w:val="3E82308D"/>
    <w:rsid w:val="3EE621B7"/>
    <w:rsid w:val="42FC3665"/>
    <w:rsid w:val="43D561DF"/>
    <w:rsid w:val="45E439D3"/>
    <w:rsid w:val="47281424"/>
    <w:rsid w:val="492C6E2E"/>
    <w:rsid w:val="49E54986"/>
    <w:rsid w:val="4AAB5B6D"/>
    <w:rsid w:val="4BBB792A"/>
    <w:rsid w:val="4C3607C0"/>
    <w:rsid w:val="4CC53C01"/>
    <w:rsid w:val="4E5056C3"/>
    <w:rsid w:val="4EBA2DB7"/>
    <w:rsid w:val="4EC80F47"/>
    <w:rsid w:val="516F6B28"/>
    <w:rsid w:val="51C95B83"/>
    <w:rsid w:val="52484CBE"/>
    <w:rsid w:val="52AB0AAE"/>
    <w:rsid w:val="53237473"/>
    <w:rsid w:val="55582AEC"/>
    <w:rsid w:val="555B3075"/>
    <w:rsid w:val="56FC20F7"/>
    <w:rsid w:val="575F3482"/>
    <w:rsid w:val="578D15B1"/>
    <w:rsid w:val="5C2F0A39"/>
    <w:rsid w:val="5E7623F8"/>
    <w:rsid w:val="63890D2F"/>
    <w:rsid w:val="6391074D"/>
    <w:rsid w:val="645512FD"/>
    <w:rsid w:val="65855B7B"/>
    <w:rsid w:val="65F35B96"/>
    <w:rsid w:val="68F71FC3"/>
    <w:rsid w:val="6AB04609"/>
    <w:rsid w:val="719A5A6F"/>
    <w:rsid w:val="73BF26B5"/>
    <w:rsid w:val="7425398B"/>
    <w:rsid w:val="75A50243"/>
    <w:rsid w:val="75B70833"/>
    <w:rsid w:val="77AF2BAE"/>
    <w:rsid w:val="7A182DD0"/>
    <w:rsid w:val="7D860485"/>
    <w:rsid w:val="7DC4436B"/>
    <w:rsid w:val="7F4A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1</Lines>
  <Paragraphs>1</Paragraphs>
  <TotalTime>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2025-12-05T19:33:00Z</dcterms:created>
  <dc:creator>Alok Ranjan Joshi</dc:creator>
  <cp:lastModifiedBy>Alok Ranjan Joshi</cp:lastModifiedBy>
  <dcterms:modified xsi:type="dcterms:W3CDTF">2026-02-16T16:39:54Z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CB5DDD96FD284EBA9B4DCEE9C441E727_11</vt:lpwstr>
  </property>
</Properties>
</file>