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1C6944">
          <w:footerReference w:type="even" r:id="rId9"/>
          <w:footerReference w:type="first" r:id="rId10"/>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0E557A">
          <w:headerReference w:type="default" r:id="rId11"/>
          <w:footerReference w:type="default" r:id="rId12"/>
          <w:pgSz w:w="11907" w:h="16840" w:code="9"/>
          <w:pgMar w:top="1134" w:right="1134" w:bottom="1134" w:left="1701"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F830F7" w:rsidRDefault="00B225E2">
      <w:pPr>
        <w:pStyle w:val="TOC1"/>
        <w:tabs>
          <w:tab w:val="left" w:pos="480"/>
          <w:tab w:val="right" w:leader="dot" w:pos="9062"/>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4305512" w:history="1">
        <w:r w:rsidR="00F830F7" w:rsidRPr="00555E19">
          <w:rPr>
            <w:rStyle w:val="Hyperlink"/>
            <w:noProof/>
            <w:lang w:eastAsia="zh-TW"/>
          </w:rPr>
          <w:t>1</w:t>
        </w:r>
        <w:r w:rsidR="00F830F7">
          <w:rPr>
            <w:noProof/>
            <w:sz w:val="22"/>
            <w:szCs w:val="22"/>
            <w:lang w:eastAsia="en-GB" w:bidi="ar-SA"/>
          </w:rPr>
          <w:tab/>
        </w:r>
        <w:r w:rsidR="00F830F7" w:rsidRPr="00555E19">
          <w:rPr>
            <w:rStyle w:val="Hyperlink"/>
            <w:noProof/>
            <w:lang w:eastAsia="zh-TW"/>
          </w:rPr>
          <w:t>Introduction</w:t>
        </w:r>
        <w:r w:rsidR="00F830F7">
          <w:rPr>
            <w:noProof/>
            <w:webHidden/>
          </w:rPr>
          <w:tab/>
        </w:r>
        <w:r w:rsidR="00F830F7">
          <w:rPr>
            <w:noProof/>
            <w:webHidden/>
          </w:rPr>
          <w:fldChar w:fldCharType="begin"/>
        </w:r>
        <w:r w:rsidR="00F830F7">
          <w:rPr>
            <w:noProof/>
            <w:webHidden/>
          </w:rPr>
          <w:instrText xml:space="preserve"> PAGEREF _Toc264305512 \h </w:instrText>
        </w:r>
        <w:r w:rsidR="00F830F7">
          <w:rPr>
            <w:noProof/>
            <w:webHidden/>
          </w:rPr>
        </w:r>
        <w:r w:rsidR="00F830F7">
          <w:rPr>
            <w:noProof/>
            <w:webHidden/>
          </w:rPr>
          <w:fldChar w:fldCharType="separate"/>
        </w:r>
        <w:r w:rsidR="00F830F7">
          <w:rPr>
            <w:noProof/>
            <w:webHidden/>
          </w:rPr>
          <w:t>1</w:t>
        </w:r>
        <w:r w:rsidR="00F830F7">
          <w:rPr>
            <w:noProof/>
            <w:webHidden/>
          </w:rPr>
          <w:fldChar w:fldCharType="end"/>
        </w:r>
      </w:hyperlink>
    </w:p>
    <w:p w:rsidR="00F830F7" w:rsidRDefault="00F830F7">
      <w:pPr>
        <w:pStyle w:val="TOC1"/>
        <w:tabs>
          <w:tab w:val="left" w:pos="480"/>
          <w:tab w:val="right" w:leader="dot" w:pos="9062"/>
        </w:tabs>
        <w:rPr>
          <w:noProof/>
          <w:sz w:val="22"/>
          <w:szCs w:val="22"/>
          <w:lang w:eastAsia="en-GB" w:bidi="ar-SA"/>
        </w:rPr>
      </w:pPr>
      <w:hyperlink w:anchor="_Toc264305513" w:history="1">
        <w:r w:rsidRPr="00555E19">
          <w:rPr>
            <w:rStyle w:val="Hyperlink"/>
            <w:noProof/>
            <w:lang w:eastAsia="zh-TW"/>
          </w:rPr>
          <w:t>2</w:t>
        </w:r>
        <w:r>
          <w:rPr>
            <w:noProof/>
            <w:sz w:val="22"/>
            <w:szCs w:val="22"/>
            <w:lang w:eastAsia="en-GB" w:bidi="ar-SA"/>
          </w:rPr>
          <w:tab/>
        </w:r>
        <w:r w:rsidRPr="00555E19">
          <w:rPr>
            <w:rStyle w:val="Hyperlink"/>
            <w:noProof/>
            <w:lang w:eastAsia="zh-TW"/>
          </w:rPr>
          <w:t>Background</w:t>
        </w:r>
        <w:r>
          <w:rPr>
            <w:noProof/>
            <w:webHidden/>
          </w:rPr>
          <w:tab/>
        </w:r>
        <w:r>
          <w:rPr>
            <w:noProof/>
            <w:webHidden/>
          </w:rPr>
          <w:fldChar w:fldCharType="begin"/>
        </w:r>
        <w:r>
          <w:rPr>
            <w:noProof/>
            <w:webHidden/>
          </w:rPr>
          <w:instrText xml:space="preserve"> PAGEREF _Toc264305513 \h </w:instrText>
        </w:r>
        <w:r>
          <w:rPr>
            <w:noProof/>
            <w:webHidden/>
          </w:rPr>
        </w:r>
        <w:r>
          <w:rPr>
            <w:noProof/>
            <w:webHidden/>
          </w:rPr>
          <w:fldChar w:fldCharType="separate"/>
        </w:r>
        <w:r>
          <w:rPr>
            <w:noProof/>
            <w:webHidden/>
          </w:rPr>
          <w:t>2</w:t>
        </w:r>
        <w:r>
          <w:rPr>
            <w:noProof/>
            <w:webHidden/>
          </w:rPr>
          <w:fldChar w:fldCharType="end"/>
        </w:r>
      </w:hyperlink>
    </w:p>
    <w:p w:rsidR="00F830F7" w:rsidRDefault="00F830F7">
      <w:pPr>
        <w:pStyle w:val="TOC2"/>
        <w:tabs>
          <w:tab w:val="left" w:pos="880"/>
          <w:tab w:val="right" w:leader="dot" w:pos="9062"/>
        </w:tabs>
        <w:rPr>
          <w:noProof/>
          <w:sz w:val="22"/>
          <w:szCs w:val="22"/>
          <w:lang w:eastAsia="en-GB" w:bidi="ar-SA"/>
        </w:rPr>
      </w:pPr>
      <w:hyperlink w:anchor="_Toc264305514" w:history="1">
        <w:r w:rsidRPr="00555E19">
          <w:rPr>
            <w:rStyle w:val="Hyperlink"/>
            <w:noProof/>
            <w:lang w:eastAsia="zh-TW"/>
          </w:rPr>
          <w:t>2.1</w:t>
        </w:r>
        <w:r>
          <w:rPr>
            <w:noProof/>
            <w:sz w:val="22"/>
            <w:szCs w:val="22"/>
            <w:lang w:eastAsia="en-GB" w:bidi="ar-SA"/>
          </w:rPr>
          <w:tab/>
        </w:r>
        <w:r w:rsidRPr="00555E19">
          <w:rPr>
            <w:rStyle w:val="Hyperlink"/>
            <w:noProof/>
            <w:lang w:eastAsia="zh-TW"/>
          </w:rPr>
          <w:t>Temporal Expressions</w:t>
        </w:r>
        <w:r>
          <w:rPr>
            <w:noProof/>
            <w:webHidden/>
          </w:rPr>
          <w:tab/>
        </w:r>
        <w:r>
          <w:rPr>
            <w:noProof/>
            <w:webHidden/>
          </w:rPr>
          <w:fldChar w:fldCharType="begin"/>
        </w:r>
        <w:r>
          <w:rPr>
            <w:noProof/>
            <w:webHidden/>
          </w:rPr>
          <w:instrText xml:space="preserve"> PAGEREF _Toc264305514 \h </w:instrText>
        </w:r>
        <w:r>
          <w:rPr>
            <w:noProof/>
            <w:webHidden/>
          </w:rPr>
        </w:r>
        <w:r>
          <w:rPr>
            <w:noProof/>
            <w:webHidden/>
          </w:rPr>
          <w:fldChar w:fldCharType="separate"/>
        </w:r>
        <w:r>
          <w:rPr>
            <w:noProof/>
            <w:webHidden/>
          </w:rPr>
          <w:t>2</w:t>
        </w:r>
        <w:r>
          <w:rPr>
            <w:noProof/>
            <w:webHidden/>
          </w:rPr>
          <w:fldChar w:fldCharType="end"/>
        </w:r>
      </w:hyperlink>
    </w:p>
    <w:p w:rsidR="00F830F7" w:rsidRDefault="00F830F7">
      <w:pPr>
        <w:pStyle w:val="TOC2"/>
        <w:tabs>
          <w:tab w:val="left" w:pos="880"/>
          <w:tab w:val="right" w:leader="dot" w:pos="9062"/>
        </w:tabs>
        <w:rPr>
          <w:noProof/>
          <w:sz w:val="22"/>
          <w:szCs w:val="22"/>
          <w:lang w:eastAsia="en-GB" w:bidi="ar-SA"/>
        </w:rPr>
      </w:pPr>
      <w:hyperlink w:anchor="_Toc264305515" w:history="1">
        <w:r w:rsidRPr="00555E19">
          <w:rPr>
            <w:rStyle w:val="Hyperlink"/>
            <w:noProof/>
            <w:lang w:eastAsia="zh-TW"/>
          </w:rPr>
          <w:t>2.2</w:t>
        </w:r>
        <w:r>
          <w:rPr>
            <w:noProof/>
            <w:sz w:val="22"/>
            <w:szCs w:val="22"/>
            <w:lang w:eastAsia="en-GB" w:bidi="ar-SA"/>
          </w:rPr>
          <w:tab/>
        </w:r>
        <w:r w:rsidRPr="00555E19">
          <w:rPr>
            <w:rStyle w:val="Hyperlink"/>
            <w:noProof/>
            <w:lang w:eastAsia="zh-TW"/>
          </w:rPr>
          <w:t>Annotation Standards</w:t>
        </w:r>
        <w:r>
          <w:rPr>
            <w:noProof/>
            <w:webHidden/>
          </w:rPr>
          <w:tab/>
        </w:r>
        <w:r>
          <w:rPr>
            <w:noProof/>
            <w:webHidden/>
          </w:rPr>
          <w:fldChar w:fldCharType="begin"/>
        </w:r>
        <w:r>
          <w:rPr>
            <w:noProof/>
            <w:webHidden/>
          </w:rPr>
          <w:instrText xml:space="preserve"> PAGEREF _Toc264305515 \h </w:instrText>
        </w:r>
        <w:r>
          <w:rPr>
            <w:noProof/>
            <w:webHidden/>
          </w:rPr>
        </w:r>
        <w:r>
          <w:rPr>
            <w:noProof/>
            <w:webHidden/>
          </w:rPr>
          <w:fldChar w:fldCharType="separate"/>
        </w:r>
        <w:r>
          <w:rPr>
            <w:noProof/>
            <w:webHidden/>
          </w:rPr>
          <w:t>3</w:t>
        </w:r>
        <w:r>
          <w:rPr>
            <w:noProof/>
            <w:webHidden/>
          </w:rPr>
          <w:fldChar w:fldCharType="end"/>
        </w:r>
      </w:hyperlink>
    </w:p>
    <w:p w:rsidR="00F830F7" w:rsidRDefault="00F830F7">
      <w:pPr>
        <w:pStyle w:val="TOC2"/>
        <w:tabs>
          <w:tab w:val="left" w:pos="880"/>
          <w:tab w:val="right" w:leader="dot" w:pos="9062"/>
        </w:tabs>
        <w:rPr>
          <w:noProof/>
          <w:sz w:val="22"/>
          <w:szCs w:val="22"/>
          <w:lang w:eastAsia="en-GB" w:bidi="ar-SA"/>
        </w:rPr>
      </w:pPr>
      <w:hyperlink w:anchor="_Toc264305516" w:history="1">
        <w:r w:rsidRPr="00555E19">
          <w:rPr>
            <w:rStyle w:val="Hyperlink"/>
            <w:noProof/>
          </w:rPr>
          <w:t>2.3</w:t>
        </w:r>
        <w:r>
          <w:rPr>
            <w:noProof/>
            <w:sz w:val="22"/>
            <w:szCs w:val="22"/>
            <w:lang w:eastAsia="en-GB" w:bidi="ar-SA"/>
          </w:rPr>
          <w:tab/>
        </w:r>
        <w:r w:rsidRPr="00555E19">
          <w:rPr>
            <w:rStyle w:val="Hyperlink"/>
            <w:noProof/>
          </w:rPr>
          <w:t>Evaluating Tagger Performance</w:t>
        </w:r>
        <w:r>
          <w:rPr>
            <w:noProof/>
            <w:webHidden/>
          </w:rPr>
          <w:tab/>
        </w:r>
        <w:r>
          <w:rPr>
            <w:noProof/>
            <w:webHidden/>
          </w:rPr>
          <w:fldChar w:fldCharType="begin"/>
        </w:r>
        <w:r>
          <w:rPr>
            <w:noProof/>
            <w:webHidden/>
          </w:rPr>
          <w:instrText xml:space="preserve"> PAGEREF _Toc264305516 \h </w:instrText>
        </w:r>
        <w:r>
          <w:rPr>
            <w:noProof/>
            <w:webHidden/>
          </w:rPr>
        </w:r>
        <w:r>
          <w:rPr>
            <w:noProof/>
            <w:webHidden/>
          </w:rPr>
          <w:fldChar w:fldCharType="separate"/>
        </w:r>
        <w:r>
          <w:rPr>
            <w:noProof/>
            <w:webHidden/>
          </w:rPr>
          <w:t>5</w:t>
        </w:r>
        <w:r>
          <w:rPr>
            <w:noProof/>
            <w:webHidden/>
          </w:rPr>
          <w:fldChar w:fldCharType="end"/>
        </w:r>
      </w:hyperlink>
    </w:p>
    <w:p w:rsidR="00F830F7" w:rsidRDefault="00F830F7">
      <w:pPr>
        <w:pStyle w:val="TOC2"/>
        <w:tabs>
          <w:tab w:val="left" w:pos="880"/>
          <w:tab w:val="right" w:leader="dot" w:pos="9062"/>
        </w:tabs>
        <w:rPr>
          <w:noProof/>
          <w:sz w:val="22"/>
          <w:szCs w:val="22"/>
          <w:lang w:eastAsia="en-GB" w:bidi="ar-SA"/>
        </w:rPr>
      </w:pPr>
      <w:hyperlink w:anchor="_Toc264305517" w:history="1">
        <w:r w:rsidRPr="00555E19">
          <w:rPr>
            <w:rStyle w:val="Hyperlink"/>
            <w:noProof/>
            <w:lang w:eastAsia="zh-TW"/>
          </w:rPr>
          <w:t>2.4</w:t>
        </w:r>
        <w:r>
          <w:rPr>
            <w:noProof/>
            <w:sz w:val="22"/>
            <w:szCs w:val="22"/>
            <w:lang w:eastAsia="en-GB" w:bidi="ar-SA"/>
          </w:rPr>
          <w:tab/>
        </w:r>
        <w:r w:rsidRPr="00555E19">
          <w:rPr>
            <w:rStyle w:val="Hyperlink"/>
            <w:noProof/>
            <w:lang w:eastAsia="zh-TW"/>
          </w:rPr>
          <w:t>Corpora</w:t>
        </w:r>
        <w:r>
          <w:rPr>
            <w:noProof/>
            <w:webHidden/>
          </w:rPr>
          <w:tab/>
        </w:r>
        <w:r>
          <w:rPr>
            <w:noProof/>
            <w:webHidden/>
          </w:rPr>
          <w:fldChar w:fldCharType="begin"/>
        </w:r>
        <w:r>
          <w:rPr>
            <w:noProof/>
            <w:webHidden/>
          </w:rPr>
          <w:instrText xml:space="preserve"> PAGEREF _Toc264305517 \h </w:instrText>
        </w:r>
        <w:r>
          <w:rPr>
            <w:noProof/>
            <w:webHidden/>
          </w:rPr>
        </w:r>
        <w:r>
          <w:rPr>
            <w:noProof/>
            <w:webHidden/>
          </w:rPr>
          <w:fldChar w:fldCharType="separate"/>
        </w:r>
        <w:r>
          <w:rPr>
            <w:noProof/>
            <w:webHidden/>
          </w:rPr>
          <w:t>6</w:t>
        </w:r>
        <w:r>
          <w:rPr>
            <w:noProof/>
            <w:webHidden/>
          </w:rPr>
          <w:fldChar w:fldCharType="end"/>
        </w:r>
      </w:hyperlink>
    </w:p>
    <w:p w:rsidR="00F830F7" w:rsidRDefault="00F830F7">
      <w:pPr>
        <w:pStyle w:val="TOC2"/>
        <w:tabs>
          <w:tab w:val="left" w:pos="880"/>
          <w:tab w:val="right" w:leader="dot" w:pos="9062"/>
        </w:tabs>
        <w:rPr>
          <w:noProof/>
          <w:sz w:val="22"/>
          <w:szCs w:val="22"/>
          <w:lang w:eastAsia="en-GB" w:bidi="ar-SA"/>
        </w:rPr>
      </w:pPr>
      <w:hyperlink w:anchor="_Toc264305518" w:history="1">
        <w:r w:rsidRPr="00555E19">
          <w:rPr>
            <w:rStyle w:val="Hyperlink"/>
            <w:noProof/>
          </w:rPr>
          <w:t>2.5</w:t>
        </w:r>
        <w:r>
          <w:rPr>
            <w:noProof/>
            <w:sz w:val="22"/>
            <w:szCs w:val="22"/>
            <w:lang w:eastAsia="en-GB" w:bidi="ar-SA"/>
          </w:rPr>
          <w:tab/>
        </w:r>
        <w:r w:rsidRPr="00555E19">
          <w:rPr>
            <w:rStyle w:val="Hyperlink"/>
            <w:noProof/>
          </w:rPr>
          <w:t>Temporal Expression Taggers</w:t>
        </w:r>
        <w:r>
          <w:rPr>
            <w:noProof/>
            <w:webHidden/>
          </w:rPr>
          <w:tab/>
        </w:r>
        <w:r>
          <w:rPr>
            <w:noProof/>
            <w:webHidden/>
          </w:rPr>
          <w:fldChar w:fldCharType="begin"/>
        </w:r>
        <w:r>
          <w:rPr>
            <w:noProof/>
            <w:webHidden/>
          </w:rPr>
          <w:instrText xml:space="preserve"> PAGEREF _Toc264305518 \h </w:instrText>
        </w:r>
        <w:r>
          <w:rPr>
            <w:noProof/>
            <w:webHidden/>
          </w:rPr>
        </w:r>
        <w:r>
          <w:rPr>
            <w:noProof/>
            <w:webHidden/>
          </w:rPr>
          <w:fldChar w:fldCharType="separate"/>
        </w:r>
        <w:r>
          <w:rPr>
            <w:noProof/>
            <w:webHidden/>
          </w:rPr>
          <w:t>7</w:t>
        </w:r>
        <w:r>
          <w:rPr>
            <w:noProof/>
            <w:webHidden/>
          </w:rPr>
          <w:fldChar w:fldCharType="end"/>
        </w:r>
      </w:hyperlink>
    </w:p>
    <w:p w:rsidR="00F830F7" w:rsidRDefault="00F830F7">
      <w:pPr>
        <w:pStyle w:val="TOC1"/>
        <w:tabs>
          <w:tab w:val="left" w:pos="480"/>
          <w:tab w:val="right" w:leader="dot" w:pos="9062"/>
        </w:tabs>
        <w:rPr>
          <w:noProof/>
          <w:sz w:val="22"/>
          <w:szCs w:val="22"/>
          <w:lang w:eastAsia="en-GB" w:bidi="ar-SA"/>
        </w:rPr>
      </w:pPr>
      <w:hyperlink w:anchor="_Toc264305519" w:history="1">
        <w:r w:rsidRPr="00555E19">
          <w:rPr>
            <w:rStyle w:val="Hyperlink"/>
            <w:noProof/>
          </w:rPr>
          <w:t>3</w:t>
        </w:r>
        <w:r>
          <w:rPr>
            <w:noProof/>
            <w:sz w:val="22"/>
            <w:szCs w:val="22"/>
            <w:lang w:eastAsia="en-GB" w:bidi="ar-SA"/>
          </w:rPr>
          <w:tab/>
        </w:r>
        <w:r w:rsidRPr="00555E19">
          <w:rPr>
            <w:rStyle w:val="Hyperlink"/>
            <w:noProof/>
          </w:rPr>
          <w:t>Bibliography</w:t>
        </w:r>
        <w:r>
          <w:rPr>
            <w:noProof/>
            <w:webHidden/>
          </w:rPr>
          <w:tab/>
        </w:r>
        <w:r>
          <w:rPr>
            <w:noProof/>
            <w:webHidden/>
          </w:rPr>
          <w:fldChar w:fldCharType="begin"/>
        </w:r>
        <w:r>
          <w:rPr>
            <w:noProof/>
            <w:webHidden/>
          </w:rPr>
          <w:instrText xml:space="preserve"> PAGEREF _Toc264305519 \h </w:instrText>
        </w:r>
        <w:r>
          <w:rPr>
            <w:noProof/>
            <w:webHidden/>
          </w:rPr>
        </w:r>
        <w:r>
          <w:rPr>
            <w:noProof/>
            <w:webHidden/>
          </w:rPr>
          <w:fldChar w:fldCharType="separate"/>
        </w:r>
        <w:r>
          <w:rPr>
            <w:noProof/>
            <w:webHidden/>
          </w:rPr>
          <w:t>12</w:t>
        </w:r>
        <w:r>
          <w:rPr>
            <w:noProof/>
            <w:webHidden/>
          </w:rPr>
          <w:fldChar w:fldCharType="end"/>
        </w:r>
      </w:hyperlink>
    </w:p>
    <w:p w:rsidR="00FD048A" w:rsidRDefault="00B225E2">
      <w:r>
        <w:fldChar w:fldCharType="end"/>
      </w:r>
    </w:p>
    <w:p w:rsidR="000E557A" w:rsidRDefault="000E557A">
      <w:pPr>
        <w:sectPr w:rsidR="000E557A" w:rsidSect="00064F31">
          <w:headerReference w:type="even" r:id="rId13"/>
          <w:footerReference w:type="even" r:id="rId14"/>
          <w:pgSz w:w="11907" w:h="16840" w:code="9"/>
          <w:pgMar w:top="1134" w:right="1134" w:bottom="1134" w:left="1701"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4305512"/>
      <w:r>
        <w:rPr>
          <w:lang w:eastAsia="zh-TW"/>
        </w:rPr>
        <w:lastRenderedPageBreak/>
        <w:t>Introduction</w:t>
      </w:r>
      <w:bookmarkEnd w:id="2"/>
      <w:bookmarkEnd w:id="3"/>
      <w:bookmarkEnd w:id="4"/>
      <w:bookmarkEnd w:id="5"/>
    </w:p>
    <w:p w:rsidR="007C4F9A" w:rsidRDefault="007C4F9A" w:rsidP="005717E8">
      <w:pPr>
        <w:rPr>
          <w:lang w:eastAsia="zh-TW"/>
        </w:rPr>
      </w:pPr>
    </w:p>
    <w:p w:rsidR="00170962" w:rsidRDefault="00170962" w:rsidP="005717E8">
      <w:pPr>
        <w:rPr>
          <w:lang w:eastAsia="zh-TW"/>
        </w:rPr>
        <w:sectPr w:rsidR="00170962" w:rsidSect="00314655">
          <w:headerReference w:type="default" r:id="rId15"/>
          <w:footerReference w:type="default" r:id="rId16"/>
          <w:footerReference w:type="first" r:id="rId17"/>
          <w:pgSz w:w="11907" w:h="16840" w:code="9"/>
          <w:pgMar w:top="1134" w:right="1134" w:bottom="1134" w:left="1701"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4305513"/>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4305514"/>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lastRenderedPageBreak/>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4305515"/>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fldSimple w:instr=" SEQ Sample \* ARABIC ">
        <w:r w:rsidR="007A38CD">
          <w:rPr>
            <w:noProof/>
          </w:rPr>
          <w:t>1</w:t>
        </w:r>
      </w:fldSimple>
      <w:bookmarkEnd w:id="21"/>
      <w:r>
        <w:t xml:space="preserve"> - A sample TIMEX3 tag from the AQUAINT corpus </w:t>
      </w:r>
      <w:sdt>
        <w:sdtPr>
          <w:id w:val="99561089"/>
          <w:citation/>
        </w:sdtPr>
        <w:sdtContent>
          <w:fldSimple w:instr=" CITATION Ver08 \t  \l 2057  ">
            <w:r w:rsidR="00F830F7">
              <w:rPr>
                <w:noProof/>
              </w:rPr>
              <w:t>(Verhagen &amp; Moszkowicz, 2008)</w:t>
            </w:r>
          </w:fldSimple>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xml:space="preserve">). Expression values are also </w:t>
      </w:r>
      <w:r w:rsidR="0083189C">
        <w:rPr>
          <w:lang w:eastAsia="zh-TW"/>
        </w:rPr>
        <w:lastRenderedPageBreak/>
        <w:t>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TimeML also allows a timex to be annotated as a “temporal function” (e.g., “two weeks ago”), and supplies a number of attributes to support the capturing of this 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lastRenderedPageBreak/>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4305516"/>
      <w:r>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 xml:space="preserve">accurate. Recall is a </w:t>
      </w:r>
      <w:r w:rsidR="007A353D">
        <w:rPr>
          <w:lang w:eastAsia="zh-TW"/>
        </w:rPr>
        <w:lastRenderedPageBreak/>
        <w:t>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4305517"/>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Chinese text </w:t>
      </w:r>
      <w:r>
        <w:t>annotated with TIMEX2 tag</w:t>
      </w:r>
      <w:r w:rsidR="00323638">
        <w:t>s</w:t>
      </w:r>
      <w:r w:rsidR="00FF1A40">
        <w:t xml:space="preserve"> </w:t>
      </w:r>
      <w:sdt>
        <w:sdtPr>
          <w:id w:val="10593657"/>
          <w:citation/>
        </w:sdtPr>
        <w:sdtContent>
          <w:fldSimple w:instr=" CITATION Lis01 \l 2057 ">
            <w:r w:rsidR="00F830F7">
              <w:rPr>
                <w:noProof/>
              </w:rPr>
              <w:t>(Ferro, Mani, Sundheim, &amp; Wilson, 2001)</w:t>
            </w:r>
          </w:fldSimple>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fldSimple w:instr=" CITATION Pus06 \l 2057 ">
            <w:r w:rsidR="00F830F7">
              <w:rPr>
                <w:noProof/>
              </w:rPr>
              <w:t>(Pustejovsky, et al., 2006)</w:t>
            </w:r>
          </w:fldSimple>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fldSimple w:instr=" CITATION Pus03 \l 2057 ">
            <w:r w:rsidR="00F830F7">
              <w:rPr>
                <w:noProof/>
              </w:rPr>
              <w:t>(Pustejovsky, et al., 2003)</w:t>
            </w:r>
          </w:fldSimple>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fldSimple w:instr=" CITATION Ver08 \t  \l 2057  ">
            <w:r w:rsidR="00F830F7">
              <w:rPr>
                <w:noProof/>
              </w:rPr>
              <w:t>(Verhagen &amp; Moszkowicz, 2008)</w:t>
            </w:r>
          </w:fldSimple>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4305518"/>
      <w:r>
        <w:lastRenderedPageBreak/>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fldSimple w:instr=" CITATION GRK \l 2057 ">
            <w:r w:rsidR="00F830F7">
              <w:rPr>
                <w:noProof/>
              </w:rPr>
              <w:t>(Krupka &amp; Hausman, 1998)</w:t>
            </w:r>
          </w:fldSimple>
        </w:sdtContent>
      </w:sdt>
      <w:r w:rsidR="00144FA8">
        <w:t xml:space="preserve">, and used simple hand-written rules </w:t>
      </w:r>
      <w:sdt>
        <w:sdtPr>
          <w:id w:val="590747639"/>
          <w:citation/>
        </w:sdtPr>
        <w:sdtContent>
          <w:fldSimple w:instr=" CITATION Mik98 \l 2057 ">
            <w:r w:rsidR="00F830F7">
              <w:rPr>
                <w:noProof/>
              </w:rPr>
              <w:t>(Mikheev, Grover, &amp; Moens, 1998)</w:t>
            </w:r>
          </w:fldSimple>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lastRenderedPageBreak/>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fldSimple w:instr=" CITATION Man00 \l 2057 ">
            <w:r w:rsidR="00F830F7">
              <w:rPr>
                <w:noProof/>
              </w:rPr>
              <w:t>(Mani &amp; Wilson, 2000)</w:t>
            </w:r>
          </w:fldSimple>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Content>
          <w:fldSimple w:instr=" CITATION Ver05 \l 2057 ">
            <w:r w:rsidR="00F830F7">
              <w:rPr>
                <w:noProof/>
              </w:rPr>
              <w:t>(Verhagen, et al., 2005)</w:t>
            </w:r>
          </w:fldSimple>
        </w:sdtContent>
      </w:sdt>
      <w:r>
        <w:t xml:space="preserve"> is an extension to the TempEx tagger</w:t>
      </w:r>
      <w:r w:rsidR="00AB0368">
        <w:t xml:space="preserve"> </w:t>
      </w:r>
      <w:r>
        <w:t>that extends the capabilities of TempEx to include the new TIMEX3 tag defined in 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fldSimple w:instr=" CITATION Ver05 \l 2057 ">
            <w:r w:rsidR="00F830F7">
              <w:rPr>
                <w:noProof/>
              </w:rPr>
              <w:t>(Verhagen, et al., 2005)</w:t>
            </w:r>
          </w:fldSimple>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fldSimple w:instr=" CITATION Ver05 \l 2057 ">
            <w:r w:rsidR="00F830F7">
              <w:rPr>
                <w:noProof/>
              </w:rPr>
              <w:t>(Verhagen, et al., 2005)</w:t>
            </w:r>
          </w:fldSimple>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fldSimple w:instr=" CITATION Neg04 \l 2057 ">
            <w:r w:rsidR="00F830F7">
              <w:rPr>
                <w:noProof/>
              </w:rPr>
              <w:t>(Negri &amp; Marseglia, 2004)</w:t>
            </w:r>
          </w:fldSimple>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 xml:space="preserve">and part-of-speech tagging occurs in the first phase of the program. This does </w:t>
      </w:r>
      <w:r w:rsidR="009737BB">
        <w:lastRenderedPageBreak/>
        <w:t>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fldSimple w:instr=" CITATION Man00 \l 2057 ">
            <w:r w:rsidR="00F830F7">
              <w:rPr>
                <w:noProof/>
              </w:rPr>
              <w:t>(Mani &amp; Wilson, 2000)</w:t>
            </w:r>
          </w:fldSimple>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lastRenderedPageBreak/>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A31840" w:rsidRPr="00A31840" w:rsidRDefault="00A31840" w:rsidP="00A31840">
      <w:pPr>
        <w:sectPr w:rsidR="00A31840" w:rsidRPr="00A31840" w:rsidSect="00E931F2">
          <w:headerReference w:type="even" r:id="rId18"/>
          <w:footerReference w:type="even" r:id="rId19"/>
          <w:pgSz w:w="11907" w:h="16840" w:code="9"/>
          <w:pgMar w:top="1134" w:right="1134" w:bottom="1701" w:left="1134" w:header="709" w:footer="709" w:gutter="0"/>
          <w:cols w:space="708"/>
          <w:docGrid w:linePitch="360"/>
        </w:sectPr>
      </w:pPr>
    </w:p>
    <w:sdt>
      <w:sdtPr>
        <w:rPr>
          <w:smallCaps w:val="0"/>
          <w:spacing w:val="0"/>
          <w:sz w:val="24"/>
          <w:szCs w:val="20"/>
        </w:rPr>
        <w:id w:val="494819507"/>
        <w:docPartObj>
          <w:docPartGallery w:val="Bibliographies"/>
          <w:docPartUnique/>
        </w:docPartObj>
      </w:sdtPr>
      <w:sdtContent>
        <w:bookmarkStart w:id="50" w:name="_Toc264305519" w:displacedByCustomXml="prev"/>
        <w:bookmarkStart w:id="51" w:name="_Toc261719277" w:displacedByCustomXml="prev"/>
        <w:bookmarkStart w:id="52" w:name="_Toc261719354" w:displacedByCustomXml="prev"/>
        <w:bookmarkStart w:id="53" w:name="_Toc261719408" w:displacedByCustomXml="prev"/>
        <w:p w:rsidR="00AA1B5D" w:rsidRDefault="00AA1B5D">
          <w:pPr>
            <w:pStyle w:val="Heading1"/>
          </w:pPr>
          <w:r>
            <w:t>Bibliography</w:t>
          </w:r>
          <w:bookmarkEnd w:id="53"/>
          <w:bookmarkEnd w:id="52"/>
          <w:bookmarkEnd w:id="51"/>
          <w:bookmarkEnd w:id="50"/>
        </w:p>
        <w:sdt>
          <w:sdtPr>
            <w:id w:val="111145805"/>
            <w:bibliography/>
          </w:sdt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lastRenderedPageBreak/>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0E557A">
      <w:pgSz w:w="11907" w:h="16840"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439" w:rsidRDefault="00B14439" w:rsidP="008873C3">
      <w:pPr>
        <w:spacing w:after="0" w:line="240" w:lineRule="auto"/>
      </w:pPr>
      <w:r>
        <w:separator/>
      </w:r>
    </w:p>
    <w:p w:rsidR="00B14439" w:rsidRDefault="00B14439"/>
  </w:endnote>
  <w:endnote w:type="continuationSeparator" w:id="0">
    <w:p w:rsidR="00B14439" w:rsidRDefault="00B14439" w:rsidP="008873C3">
      <w:pPr>
        <w:spacing w:after="0" w:line="240" w:lineRule="auto"/>
      </w:pPr>
      <w:r>
        <w:continuationSeparator/>
      </w:r>
    </w:p>
    <w:p w:rsidR="00B14439" w:rsidRDefault="00B1443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944" w:rsidRDefault="001C6944" w:rsidP="00064F3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819504"/>
      <w:docPartObj>
        <w:docPartGallery w:val="Page Numbers (Bottom of Page)"/>
        <w:docPartUnique/>
      </w:docPartObj>
    </w:sdtPr>
    <w:sdtContent>
      <w:p w:rsidR="001C6944" w:rsidRDefault="001C6944">
        <w:pPr>
          <w:pStyle w:val="Footer"/>
          <w:jc w:val="center"/>
        </w:pPr>
      </w:p>
    </w:sdtContent>
  </w:sdt>
  <w:p w:rsidR="001C6944" w:rsidRDefault="001C69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797"/>
      <w:docPartObj>
        <w:docPartGallery w:val="Page Numbers (Bottom of Page)"/>
        <w:docPartUnique/>
      </w:docPartObj>
    </w:sdtPr>
    <w:sdtContent>
      <w:p w:rsidR="001C6944" w:rsidRDefault="001C6944" w:rsidP="000E557A">
        <w:pPr>
          <w:pStyle w:val="Footer"/>
          <w:jc w:val="center"/>
        </w:pPr>
        <w:fldSimple w:instr=" PAGE   \* MERGEFORMAT ">
          <w:r w:rsidR="00F830F7">
            <w:rPr>
              <w:noProof/>
            </w:rPr>
            <w:t>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333609"/>
      <w:docPartObj>
        <w:docPartGallery w:val="Page Numbers (Bottom of Page)"/>
        <w:docPartUnique/>
      </w:docPartObj>
    </w:sdtPr>
    <w:sdtContent>
      <w:p w:rsidR="00064F31" w:rsidRDefault="00064F31" w:rsidP="00064F31">
        <w:pPr>
          <w:pStyle w:val="Footer"/>
          <w:jc w:val="center"/>
        </w:pPr>
        <w:fldSimple w:instr=" PAGE   \* MERGEFORMAT ">
          <w:r w:rsidR="00F830F7">
            <w:rPr>
              <w:noProof/>
            </w:rPr>
            <w:t>ii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4"/>
      <w:docPartObj>
        <w:docPartGallery w:val="Page Numbers (Bottom of Page)"/>
        <w:docPartUnique/>
      </w:docPartObj>
    </w:sdtPr>
    <w:sdtContent>
      <w:p w:rsidR="001C6944" w:rsidRDefault="001C6944" w:rsidP="000E557A">
        <w:pPr>
          <w:pStyle w:val="Footer"/>
          <w:jc w:val="center"/>
        </w:pPr>
        <w:fldSimple w:instr=" PAGE   \* MERGEFORMAT ">
          <w:r w:rsidR="00F830F7">
            <w:rPr>
              <w:noProof/>
            </w:rPr>
            <w:t>3</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62005"/>
      <w:docPartObj>
        <w:docPartGallery w:val="Page Numbers (Bottom of Page)"/>
        <w:docPartUnique/>
      </w:docPartObj>
    </w:sdtPr>
    <w:sdtContent>
      <w:p w:rsidR="001C6944" w:rsidRDefault="001C6944">
        <w:pPr>
          <w:pStyle w:val="Footer"/>
          <w:jc w:val="center"/>
        </w:pPr>
        <w:fldSimple w:instr=" PAGE   \* MERGEFORMAT ">
          <w:r>
            <w:rPr>
              <w:noProof/>
            </w:rPr>
            <w:t>1</w:t>
          </w:r>
        </w:fldSimple>
      </w:p>
    </w:sdtContent>
  </w:sdt>
  <w:p w:rsidR="001C6944" w:rsidRDefault="001C6944">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72517"/>
      <w:docPartObj>
        <w:docPartGallery w:val="Page Numbers (Bottom of Page)"/>
        <w:docPartUnique/>
      </w:docPartObj>
    </w:sdtPr>
    <w:sdtContent>
      <w:p w:rsidR="001C6944" w:rsidRDefault="001C6944" w:rsidP="000E557A">
        <w:pPr>
          <w:pStyle w:val="Footer"/>
          <w:jc w:val="center"/>
        </w:pPr>
        <w:fldSimple w:instr=" PAGE   \* MERGEFORMAT ">
          <w:r w:rsidR="00F830F7">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439" w:rsidRDefault="00B14439" w:rsidP="008873C3">
      <w:pPr>
        <w:spacing w:after="0" w:line="240" w:lineRule="auto"/>
      </w:pPr>
      <w:r>
        <w:separator/>
      </w:r>
    </w:p>
    <w:p w:rsidR="00B14439" w:rsidRDefault="00B14439"/>
  </w:footnote>
  <w:footnote w:type="continuationSeparator" w:id="0">
    <w:p w:rsidR="00B14439" w:rsidRDefault="00B14439" w:rsidP="008873C3">
      <w:pPr>
        <w:spacing w:after="0" w:line="240" w:lineRule="auto"/>
      </w:pPr>
      <w:r>
        <w:continuationSeparator/>
      </w:r>
    </w:p>
    <w:p w:rsidR="00B14439" w:rsidRDefault="00B1443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944" w:rsidRDefault="001C6944"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F31" w:rsidRDefault="00064F31"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944" w:rsidRDefault="001C6944"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944" w:rsidRDefault="001C6944" w:rsidP="00314655">
    <w:pPr>
      <w:jc w:val="left"/>
    </w:pPr>
    <w:sdt>
      <w:sdtPr>
        <w:rPr>
          <w:rStyle w:val="BookTitle"/>
        </w:rPr>
        <w:alias w:val="Title"/>
        <w:id w:val="20927231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5">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2">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F665E6"/>
    <w:multiLevelType w:val="multilevel"/>
    <w:tmpl w:val="88CEDC60"/>
    <w:numStyleLink w:val="Appendices"/>
  </w:abstractNum>
  <w:num w:numId="1">
    <w:abstractNumId w:val="14"/>
  </w:num>
  <w:num w:numId="2">
    <w:abstractNumId w:val="16"/>
  </w:num>
  <w:num w:numId="3">
    <w:abstractNumId w:val="24"/>
  </w:num>
  <w:num w:numId="4">
    <w:abstractNumId w:val="35"/>
  </w:num>
  <w:num w:numId="5">
    <w:abstractNumId w:val="3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7"/>
  </w:num>
  <w:num w:numId="12">
    <w:abstractNumId w:val="23"/>
  </w:num>
  <w:num w:numId="13">
    <w:abstractNumId w:val="32"/>
  </w:num>
  <w:num w:numId="14">
    <w:abstractNumId w:val="20"/>
  </w:num>
  <w:num w:numId="15">
    <w:abstractNumId w:val="4"/>
  </w:num>
  <w:num w:numId="16">
    <w:abstractNumId w:val="22"/>
  </w:num>
  <w:num w:numId="17">
    <w:abstractNumId w:val="0"/>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1"/>
  </w:num>
  <w:num w:numId="21">
    <w:abstractNumId w:val="39"/>
  </w:num>
  <w:num w:numId="22">
    <w:abstractNumId w:val="13"/>
  </w:num>
  <w:num w:numId="23">
    <w:abstractNumId w:val="12"/>
  </w:num>
  <w:num w:numId="24">
    <w:abstractNumId w:val="33"/>
  </w:num>
  <w:num w:numId="25">
    <w:abstractNumId w:val="26"/>
  </w:num>
  <w:num w:numId="26">
    <w:abstractNumId w:val="28"/>
  </w:num>
  <w:num w:numId="27">
    <w:abstractNumId w:val="11"/>
  </w:num>
  <w:num w:numId="28">
    <w:abstractNumId w:val="25"/>
  </w:num>
  <w:num w:numId="29">
    <w:abstractNumId w:val="34"/>
  </w:num>
  <w:num w:numId="30">
    <w:abstractNumId w:val="29"/>
  </w:num>
  <w:num w:numId="31">
    <w:abstractNumId w:val="2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8"/>
  </w:num>
  <w:num w:numId="40">
    <w:abstractNumId w:val="21"/>
  </w:num>
  <w:num w:numId="41">
    <w:abstractNumId w:val="30"/>
  </w:num>
  <w:num w:numId="42">
    <w:abstractNumId w:val="19"/>
  </w:num>
  <w:num w:numId="43">
    <w:abstractNumId w:val="15"/>
  </w:num>
  <w:num w:numId="44">
    <w:abstractNumId w:val="18"/>
  </w:num>
  <w:num w:numId="45">
    <w:abstractNumId w:val="9"/>
  </w:num>
  <w:num w:numId="46">
    <w:abstractNumId w:val="27"/>
  </w:num>
  <w:num w:numId="47">
    <w:abstractNumId w:val="37"/>
  </w:num>
  <w:num w:numId="48">
    <w:abstractNumId w:val="7"/>
  </w:num>
  <w:num w:numId="4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evenAndOddHeaders/>
  <w:drawingGridHorizontalSpacing w:val="120"/>
  <w:displayHorizontalDrawingGridEvery w:val="2"/>
  <w:characterSpacingControl w:val="doNotCompress"/>
  <w:hdrShapeDefaults>
    <o:shapedefaults v:ext="edit" spidmax="29698">
      <o:colormenu v:ext="edit" fillcolor="none" strokecolor="none" shadowcolor="none"/>
    </o:shapedefaults>
  </w:hdrShapeDefaults>
  <w:footnotePr>
    <w:footnote w:id="-1"/>
    <w:footnote w:id="0"/>
  </w:footnotePr>
  <w:endnotePr>
    <w:endnote w:id="-1"/>
    <w:endnote w:id="0"/>
  </w:endnotePr>
  <w:compat>
    <w:useFELayout/>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6C04"/>
    <w:rsid w:val="00607B06"/>
    <w:rsid w:val="006106FA"/>
    <w:rsid w:val="006114D5"/>
    <w:rsid w:val="006122B0"/>
    <w:rsid w:val="0061544D"/>
    <w:rsid w:val="00615CDB"/>
    <w:rsid w:val="0062066A"/>
    <w:rsid w:val="00620D9A"/>
    <w:rsid w:val="0062194A"/>
    <w:rsid w:val="006270E6"/>
    <w:rsid w:val="006300BC"/>
    <w:rsid w:val="006330EB"/>
    <w:rsid w:val="00634B54"/>
    <w:rsid w:val="00634D9E"/>
    <w:rsid w:val="00637E32"/>
    <w:rsid w:val="00641AE4"/>
    <w:rsid w:val="00643B12"/>
    <w:rsid w:val="00643CD3"/>
    <w:rsid w:val="0064605C"/>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C7F"/>
    <w:rsid w:val="00DB7544"/>
    <w:rsid w:val="00DC0157"/>
    <w:rsid w:val="00DC02FA"/>
    <w:rsid w:val="00DC0453"/>
    <w:rsid w:val="00DC0A06"/>
    <w:rsid w:val="00DC1EC2"/>
    <w:rsid w:val="00DC348A"/>
    <w:rsid w:val="00DC38B5"/>
    <w:rsid w:val="00DC44CC"/>
    <w:rsid w:val="00DC6911"/>
    <w:rsid w:val="00DD4318"/>
    <w:rsid w:val="00DD684A"/>
    <w:rsid w:val="00DE19E4"/>
    <w:rsid w:val="00DE1DEE"/>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webSettings.xml><?xml version="1.0" encoding="utf-8"?>
<w:webSettings xmlns:r="http://schemas.openxmlformats.org/officeDocument/2006/relationships" xmlns:w="http://schemas.openxmlformats.org/wordprocessingml/2006/main">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LCID>0</b:LC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8</b:RefOrder>
  </b:Source>
  <b:Source>
    <b:Tag>Dan96</b:Tag>
    <b:SourceType>JournalArticle</b:SourceType>
    <b:Guid>{5EDCC3C3-215E-4FC7-A29D-1B73A4C0A11F}</b:Guid>
    <b:LCID>0</b:LC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19</b:RefOrder>
  </b:Source>
  <b:Source>
    <b:Tag>Mik98</b:Tag>
    <b:SourceType>ConferenceProceedings</b:SourceType>
    <b:Guid>{C76E8447-AAEC-4624-BF31-550D7A3A0651}</b:Guid>
    <b:LCID>0</b:LC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18</b:RefOrder>
  </b:Source>
  <b:Source>
    <b:Tag>GRK</b:Tag>
    <b:SourceType>ConferenceProceedings</b:SourceType>
    <b:Guid>{8C83C90D-2987-4E5D-8537-5AFF5ADAB667}</b:Guid>
    <b:LCID>0</b:LC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6</b:RefOrder>
  </b:Source>
  <b:Source>
    <b:Tag>Ahn</b:Tag>
    <b:SourceType>BookSection</b:SourceType>
    <b:Guid>{2DF92A56-ECDE-40E4-B996-6BE7399FB1BE}</b:Guid>
    <b:LCID>0</b:LC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5</b:RefOrder>
  </b:Source>
  <b:Source>
    <b:Tag>Man00</b:Tag>
    <b:SourceType>ConferenceProceedings</b:SourceType>
    <b:Guid>{A807CC9B-AE79-4750-903D-3A52584F4F4A}</b:Guid>
    <b:LCID>0</b:LC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20</b:RefOrder>
  </b:Source>
  <b:Source>
    <b:Tag>Ahn07</b:Tag>
    <b:SourceType>ConferenceProceedings</b:SourceType>
    <b:Guid>{5948B1D4-F462-4F38-B466-0C5F9807DE9F}</b:Guid>
    <b:LCID>0</b:LC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LCID>0</b:LCID>
    <b:Author>
      <b:Author>
        <b:NameList>
          <b:Person>
            <b:Last>Verhagen</b:Last>
            <b:First>Marc</b:First>
          </b:Person>
        </b:NameList>
      </b:Author>
    </b:Author>
    <b:Title>Times Between the Lines</b:Title>
    <b:Year>2004</b:Year>
    <b:City>Waltham, MA, USA</b:City>
    <b:Publisher>Brandeis University</b:Publisher>
    <b:ThesisType>PhD Thesis</b:ThesisType>
    <b:RefOrder>7</b:RefOrder>
  </b:Source>
  <b:Source>
    <b:Tag>Ver05</b:Tag>
    <b:SourceType>ConferenceProceedings</b:SourceType>
    <b:Guid>{7A63457B-1075-4DDA-B6EB-E2434F8328C6}</b:Guid>
    <b:LCID>0</b:LC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LCID>0</b:LC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2</b:RefOrder>
  </b:Source>
  <b:Source>
    <b:Tag>van95</b:Tag>
    <b:SourceType>Report</b:SourceType>
    <b:Guid>{86882860-714A-45C6-9204-FECDC050E0D8}</b:Guid>
    <b:LCID>0</b:LCID>
    <b:Author>
      <b:Author>
        <b:NameList>
          <b:Person>
            <b:Last>van Rossum</b:Last>
            <b:First>Guido</b:First>
          </b:Person>
        </b:NameList>
      </b:Author>
    </b:Author>
    <b:Title>Python Reference Manual</b:Title>
    <b:Year>1995</b:Year>
    <b:Publisher>CWI Report CS-R9525</b:Publisher>
    <b:RefOrder>4</b:RefOrder>
  </b:Source>
  <b:Source>
    <b:Tag>Lis01</b:Tag>
    <b:SourceType>Report</b:SourceType>
    <b:Guid>{B999B36C-D46E-4DF7-82DB-09D2AA8FCE26}</b:Guid>
    <b:LCID>0</b:LC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9</b:RefOrder>
  </b:Source>
  <b:Source>
    <b:Tag>Set01</b:Tag>
    <b:SourceType>Report</b:SourceType>
    <b:Guid>{68C4E12B-E122-4F83-B85E-D47BF0F305C8}</b:Guid>
    <b:LCID>0</b:LC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10</b:RefOrder>
  </b:Source>
  <b:Source>
    <b:Tag>IDE08</b:Tag>
    <b:SourceType>Report</b:SourceType>
    <b:Guid>{EEFCF8C9-BEF6-47AE-B50C-566F0029F7DB}</b:Guid>
    <b:LCID>0</b:LCID>
    <b:Author>
      <b:Author>
        <b:Corporate>IDEAlliance</b:Corporate>
      </b:Author>
    </b:Author>
    <b:Title>Publishing Requirements for Industry Standard Metadata</b:Title>
    <b:Year>2008</b:Year>
    <b:Publisher>IDEAlliance</b:Publisher>
    <b:RefOrder>12</b:RefOrder>
  </b:Source>
  <b:Source>
    <b:Tag>Sau</b:Tag>
    <b:SourceType>Report</b:SourceType>
    <b:Guid>{6EF2CC76-EDDB-4CBD-B325-05C6E5BE47C1}</b:Guid>
    <b:LCID>0</b:LC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13</b:RefOrder>
  </b:Source>
  <b:Source>
    <b:Tag>Neg04</b:Tag>
    <b:SourceType>ConferenceProceedings</b:SourceType>
    <b:Guid>{DF8125B7-E93A-4AA4-8459-BAC77FB3BCE3}</b:Guid>
    <b:LCID>0</b:LC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16</b:RefOrder>
  </b:Source>
  <b:Source>
    <b:Tag>Maz09</b:Tag>
    <b:SourceType>BookSection</b:SourceType>
    <b:Guid>{BE088D6F-059C-473B-A920-D78E0D1CEB7C}</b:Guid>
    <b:LCID>0</b:LC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21</b:RefOrder>
  </b:Source>
  <b:Source>
    <b:Tag>Hac05</b:Tag>
    <b:SourceType>ConferenceProceedings</b:SourceType>
    <b:Guid>{A2818141-5444-4F84-AE2D-FECD60861ED9}</b:Guid>
    <b:LCID>0</b:LC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15</b:RefOrder>
  </b:Source>
  <b:Source>
    <b:Tag>Bal02</b:Tag>
    <b:SourceType>Report</b:SourceType>
    <b:Guid>{5E314C40-176C-4222-8D80-8B2D9CC87971}</b:Guid>
    <b:LCID>0</b:LC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23</b:RefOrder>
  </b:Source>
  <b:Source>
    <b:Tag>Jan04</b:Tag>
    <b:SourceType>JournalArticle</b:SourceType>
    <b:Guid>{619B48FD-47A5-466F-8E10-9C4C38A93DF0}</b:Guid>
    <b:LCID>0</b:LC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22</b:RefOrder>
  </b:Source>
  <b:Source>
    <b:Tag>Set012</b:Tag>
    <b:SourceType>ConferenceProceedings</b:SourceType>
    <b:Guid>{A9F6FC6E-3977-4105-8981-4719DC5F4BCD}</b:Guid>
    <b:LCID>0</b:LC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14</b:RefOrder>
  </b:Source>
  <b:Source>
    <b:Tag>Pus06</b:Tag>
    <b:SourceType>ElectronicSource</b:SourceType>
    <b:Guid>{31DA9104-10F7-4554-9B9E-175168703B9C}</b:Guid>
    <b:LCID>0</b:LC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17</b:RefOrder>
  </b:Source>
  <b:Source>
    <b:Tag>Ver08</b:Tag>
    <b:SourceType>ElectronicSource</b:SourceType>
    <b:Guid>{3387F915-B3E1-4BEF-B560-1726182C7646}</b:Guid>
    <b:LCID>0</b:LC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11</b:RefOrder>
  </b:Source>
  <b:Source>
    <b:Tag>Pus09</b:Tag>
    <b:SourceType>ConferenceProceedings</b:SourceType>
    <b:Guid>{5AA49259-3DFD-4964-91C8-19B996B8A8F3}</b:Guid>
    <b:LCID>0</b:LC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C1C13-04A1-48E9-B2FA-4342D624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1</Pages>
  <Words>5312</Words>
  <Characters>30284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262</cp:revision>
  <cp:lastPrinted>2010-05-13T14:30:00Z</cp:lastPrinted>
  <dcterms:created xsi:type="dcterms:W3CDTF">2009-12-15T14:28:00Z</dcterms:created>
  <dcterms:modified xsi:type="dcterms:W3CDTF">2010-06-14T18:04:00Z</dcterms:modified>
</cp:coreProperties>
</file>