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F4E79"/>
          <w:sz w:val="48"/>
          <w:szCs w:val="48"/>
        </w:rPr>
        <w:t xml:space="preserve">PROJECT REQUIREMENTS DOCUMENT</w:t>
      </w:r>
    </w:p>
    <w:p>
      <w:pPr>
        <w:pBdr>
          <w:bottom w:val="single" w:color="2E75B6" w:sz="8" w:space="10"/>
        </w:pBdr>
        <w:spacing w:after="400" w:before="0"/>
        <w:jc w:val="center"/>
      </w:pPr>
      <w:r>
        <w:rPr>
          <w:rFonts w:ascii="Arial" w:cs="Arial" w:eastAsia="Arial" w:hAnsi="Arial"/>
          <w:i/>
          <w:iCs/>
          <w:color w:val="2E75B6"/>
          <w:sz w:val="32"/>
          <w:szCs w:val="32"/>
        </w:rPr>
        <w:t xml:space="preserve">AAPL Event-Driven Stock Prediction System</w:t>
      </w:r>
    </w:p>
    <w:p>
      <w:pPr>
        <w:spacing w:after="0" w:before="200"/>
      </w:pPr>
      <w:r>
        <w:t xml:space="preserve"/>
      </w:r>
    </w:p>
    <w:p>
      <w:pPr>
        <w:spacing w:after="600" w:before="0"/>
        <w:jc w:val="center"/>
      </w:pPr>
      <w:r>
        <w:rPr>
          <w:rFonts w:ascii="Arial" w:cs="Arial" w:eastAsia="Arial" w:hAnsi="Arial"/>
          <w:i/>
          <w:iCs/>
          <w:color w:val="1A1A2E"/>
          <w:sz w:val="24"/>
          <w:szCs w:val="24"/>
        </w:rPr>
        <w:t xml:space="preserve">Memory-Augmented RAG Framework with Online Learning for Apple Inc. Stock Forecasting</w:t>
      </w:r>
    </w:p>
    <w:p>
      <w:pPr>
        <w:spacing w:after="0" w:before="4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22"/>
                <w:szCs w:val="22"/>
              </w:rPr>
              <w:t xml:space="preserve">Submitted to: Course Supervisor / Research Guide</w:t>
            </w:r>
          </w:p>
        </w:tc>
      </w:tr>
      <w:tr>
        <w:tc>
          <w:tcPr>
            <w:tcW w:type="dxa" w:w="7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22"/>
                <w:szCs w:val="22"/>
              </w:rPr>
              <w:t xml:space="preserve">Subject: Final Year / Research Project</w:t>
            </w:r>
          </w:p>
        </w:tc>
      </w:tr>
      <w:tr>
        <w:tc>
          <w:tcPr>
            <w:tcW w:type="dxa" w:w="7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22"/>
                <w:szCs w:val="22"/>
              </w:rPr>
              <w:t xml:space="preserve">Scope: Apple Inc. (AAPL) — Single Asset</w:t>
            </w:r>
          </w:p>
        </w:tc>
      </w:tr>
      <w:tr>
        <w:tc>
          <w:tcPr>
            <w:tcW w:type="dxa" w:w="7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22"/>
                <w:szCs w:val="22"/>
              </w:rPr>
              <w:t xml:space="preserve">Date: 18 May 2026</w:t>
            </w:r>
          </w:p>
        </w:tc>
      </w:tr>
      <w:tr>
        <w:tc>
          <w:tcPr>
            <w:tcW w:type="dxa" w:w="7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22"/>
                <w:szCs w:val="22"/>
              </w:rPr>
              <w:t xml:space="preserve">Document Version: 1.0</w:t>
            </w:r>
          </w:p>
        </w:tc>
      </w:tr>
    </w:tbl>
    <w:p>
      <w:pPr>
        <w:jc w:val="center"/>
      </w:pPr>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F4E79"/>
          <w:sz w:val="34"/>
          <w:szCs w:val="34"/>
        </w:rPr>
        <w:t xml:space="preserve">1. Executive Summary</w:t>
      </w:r>
    </w:p>
    <w:p>
      <w:pPr>
        <w:spacing w:after="80" w:before="80" w:line="330"/>
      </w:pPr>
      <w:r>
        <w:rPr>
          <w:rFonts w:ascii="Arial" w:cs="Arial" w:eastAsia="Arial" w:hAnsi="Arial"/>
          <w:color w:val="1A1A2E"/>
          <w:sz w:val="22"/>
          <w:szCs w:val="22"/>
        </w:rPr>
        <w:t xml:space="preserve">This document defines the complete requirements for an event-driven, memory-augmented stock prediction system built exclusively for Apple Inc. (AAPL). Unlike conventional price-based forecasting, this system models cause-and-effect relationships between real-world news events and stock price movements using a Retrieval-Augmented Generation (RAG) architecture combined with online learning.</w:t>
      </w:r>
    </w:p>
    <w:p>
      <w:pPr>
        <w:spacing w:after="0" w:before="80"/>
      </w:pPr>
      <w:r>
        <w:t xml:space="preserve"/>
      </w:r>
    </w:p>
    <w:p>
      <w:pPr>
        <w:spacing w:after="80" w:before="80" w:line="330"/>
      </w:pPr>
      <w:r>
        <w:rPr>
          <w:rFonts w:ascii="Arial" w:cs="Arial" w:eastAsia="Arial" w:hAnsi="Arial"/>
          <w:color w:val="1A1A2E"/>
          <w:sz w:val="22"/>
          <w:szCs w:val="22"/>
        </w:rPr>
        <w:t xml:space="preserve">The system operates on a fully automated daily cycle. Before market open each morning it collects the previous day's Apple-related news, extracts structured event information using a Large Language Model (LLM), retrieves historically similar events from a weighted vector-database memory, and produces a directional prediction — HIGH, LOW, or NEUTRAL — together with an explainable log describing exactly which news events caused the prediction. After market close the actual price outcome is fetched, the model is updated with the new data point, and the completed event is added to memory, closing the online learning loop.</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2. Project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Project Title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AAPL Event-Driven Stock Prediction System with Memory-Augmented RAG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Target Asset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Apple Inc. (AAPL) — single-company scope (intentional narrowing for depth)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Core Approach</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RAG + Importance-Weighted Event Memory + Online Learning + Explainability Logging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Primary Goal</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Predict next-day AAPL price direction from news events with a confidence score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Secondary Goal</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Build a self-improving system that learns from every daily prediction outcome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Deployment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Automated server pipeline (Railway / Render) + Streamlit explainability dashboard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Research Context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Entry-level Data Science portfolio project demonstrating production ML skills</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3. Problem Statement</w:t>
      </w:r>
    </w:p>
    <w:p>
      <w:pPr>
        <w:spacing w:after="80" w:before="80" w:line="330"/>
      </w:pPr>
      <w:r>
        <w:rPr>
          <w:rFonts w:ascii="Arial" w:cs="Arial" w:eastAsia="Arial" w:hAnsi="Arial"/>
          <w:color w:val="1A1A2E"/>
          <w:sz w:val="22"/>
          <w:szCs w:val="22"/>
        </w:rPr>
        <w:t xml:space="preserve">Traditional stock prediction models rely on historical price and volume data (OHLCV), using approaches such as LSTM, ARIMA, or gradient-boosted regression. These suffer from two core limitations:</w:t>
      </w:r>
    </w:p>
    <w:p>
      <w:pPr>
        <w:spacing w:after="0" w:before="6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They treat price as a self-explaining signal and ignore the real-world events — earnings releases, product launches, regulatory actions, CEO statements — that actually cause price movements.</w:t>
      </w:r>
    </w:p>
    <w:p>
      <w:pPr>
        <w:pStyle w:val="ListParagraph"/>
        <w:numPr>
          <w:ilvl w:val="0"/>
          <w:numId w:val="2"/>
        </w:numPr>
        <w:spacing w:after="60" w:before="60" w:line="300"/>
      </w:pPr>
      <w:r>
        <w:rPr>
          <w:rFonts w:ascii="Arial" w:cs="Arial" w:eastAsia="Arial" w:hAnsi="Arial"/>
          <w:color w:val="1A1A2E"/>
          <w:sz w:val="22"/>
          <w:szCs w:val="22"/>
        </w:rPr>
        <w:t xml:space="preserve">They are static. Once trained, they do not adapt to new market dynamics without expensive full retraining cycles.</w:t>
      </w:r>
    </w:p>
    <w:p>
      <w:pPr>
        <w:spacing w:after="0" w:before="80"/>
      </w:pPr>
      <w:r>
        <w:t xml:space="preserve"/>
      </w:r>
    </w:p>
    <w:p>
      <w:pPr>
        <w:spacing w:after="80" w:before="80" w:line="330"/>
      </w:pPr>
      <w:r>
        <w:rPr>
          <w:rFonts w:ascii="Arial" w:cs="Arial" w:eastAsia="Arial" w:hAnsi="Arial"/>
          <w:color w:val="1A1A2E"/>
          <w:sz w:val="22"/>
          <w:szCs w:val="22"/>
        </w:rPr>
        <w:t xml:space="preserve">This project addresses both problems simultaneously. An event memory (vector database of past Apple news events linked to their actual price outcomes) allows the system to retrieve and reason from historical cause-effect patterns when new news arrives. The online learning loop means the model becomes smarter with every trading day without any manual intervention.</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4. System Architecture</w:t>
      </w:r>
    </w:p>
    <w:p>
      <w:pPr>
        <w:spacing w:after="80" w:before="80" w:line="330"/>
      </w:pPr>
      <w:r>
        <w:rPr>
          <w:rFonts w:ascii="Arial" w:cs="Arial" w:eastAsia="Arial" w:hAnsi="Arial"/>
          <w:color w:val="1A1A2E"/>
          <w:sz w:val="22"/>
          <w:szCs w:val="22"/>
        </w:rPr>
        <w:t xml:space="preserve">The system is organised into six sequential phases, each triggered automatically by a scheduler running on the deployment server. The diagram below describes the full daily cycle.</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Phase 1 — Data Ingestion  (6:00 AM Daily)</w:t>
      </w:r>
    </w:p>
    <w:p>
      <w:pPr>
        <w:spacing w:after="80" w:before="80" w:line="330"/>
      </w:pPr>
      <w:r>
        <w:rPr>
          <w:rFonts w:ascii="Arial" w:cs="Arial" w:eastAsia="Arial" w:hAnsi="Arial"/>
          <w:color w:val="1A1A2E"/>
          <w:sz w:val="22"/>
          <w:szCs w:val="22"/>
        </w:rPr>
        <w:t xml:space="preserve">The ingestion layer collects all Apple-relevant news published the previous day alongside the corresponding AAPL market data. Sources are queried in parallel: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NewsAPI / GNews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Apple-tagged news headlines and article bodies, filtered by AAPL ticker keyword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SEC EDGAR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Official Apple 8-K event filings, 10-Q quarterly earnings, and 10-K annual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yfinance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AAPL daily OHLCV price data and trading volume for outcome labelling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Reddit (PRAW)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r/apple and r/stocks community posts as a supplementary sentiment signal</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Phase 2 — LLM Event Extraction</w:t>
      </w:r>
    </w:p>
    <w:p>
      <w:pPr>
        <w:spacing w:after="80" w:before="80" w:line="330"/>
      </w:pPr>
      <w:r>
        <w:rPr>
          <w:rFonts w:ascii="Arial" w:cs="Arial" w:eastAsia="Arial" w:hAnsi="Arial"/>
          <w:color w:val="1A1A2E"/>
          <w:sz w:val="22"/>
          <w:szCs w:val="22"/>
        </w:rPr>
        <w:t xml:space="preserve">Every ingested article is passed through a structured LLM prompt (Claude Haiku via Anthropic API) that returns a validated JSON object containing the following 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Values /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event_type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Category of the event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earnings_beat, earnings_miss, product_launch, legal, supply_chain, analyst_upgrade, ceo_statement, regulatory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sentiment_score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Directional sentiment of the article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Float  −1.0 (very negative) → +1.0 (very positive)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severity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Expected market relevance magnitude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Float 0.0 – 10.0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affected_product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Apple division primarily impacted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iPhone, Mac, Services, App Store, Vision Pro, General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market_context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Prevailing macro regime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bull_market, bear_market, high_volatility, neutral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source_credibility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News source quality tier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1 (Reuters, WSJ), Tier 2 (CNBC), Tier 3 (blogs)</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Phase 3 — Importance-Weighted Vector Memory</w:t>
      </w:r>
    </w:p>
    <w:p>
      <w:pPr>
        <w:spacing w:after="80" w:before="80" w:line="330"/>
      </w:pPr>
      <w:r>
        <w:rPr>
          <w:rFonts w:ascii="Arial" w:cs="Arial" w:eastAsia="Arial" w:hAnsi="Arial"/>
          <w:color w:val="1A1A2E"/>
          <w:sz w:val="22"/>
          <w:szCs w:val="22"/>
        </w:rPr>
        <w:t xml:space="preserve">Each extracted event is embedded using FinBERT (a finance-tuned sentence transformer) and stored in ChromaDB alongside three importance numbers. This is the core innovation of the project — the memory does not just store what happened, it stores how much it mattered.</w:t>
      </w:r>
    </w:p>
    <w:p>
      <w:pPr>
        <w:spacing w:after="0" w:before="80"/>
      </w:pPr>
      <w:r>
        <w:t xml:space="preserve"/>
      </w:r>
    </w:p>
    <w:p>
      <w:pPr>
        <w:pStyle w:val="Heading3"/>
        <w:spacing w:after="80" w:before="200"/>
      </w:pPr>
      <w:r>
        <w:rPr>
          <w:rFonts w:ascii="Arial" w:cs="Arial" w:eastAsia="Arial" w:hAnsi="Arial"/>
          <w:b/>
          <w:bCs/>
          <w:color w:val="1F4E79"/>
          <w:sz w:val="22"/>
          <w:szCs w:val="22"/>
        </w:rPr>
        <w:t xml:space="preserve">3a.  price_impact_pct — The Raw Truth</w:t>
      </w:r>
    </w:p>
    <w:p>
      <w:pPr>
        <w:spacing w:after="80" w:before="80" w:line="330"/>
      </w:pPr>
      <w:r>
        <w:rPr>
          <w:rFonts w:ascii="Arial" w:cs="Arial" w:eastAsia="Arial" w:hAnsi="Arial"/>
          <w:color w:val="1A1A2E"/>
          <w:sz w:val="22"/>
          <w:szCs w:val="22"/>
        </w:rPr>
        <w:t xml:space="preserve">The factual percentage price change of AAPL after the event, stored at three windows:</w:t>
      </w:r>
    </w:p>
    <w:p>
      <w:pPr>
        <w:spacing w:after="0" w:before="4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T+1: closing price the next trading day</w:t>
      </w:r>
    </w:p>
    <w:p>
      <w:pPr>
        <w:pStyle w:val="ListParagraph"/>
        <w:numPr>
          <w:ilvl w:val="0"/>
          <w:numId w:val="2"/>
        </w:numPr>
        <w:spacing w:after="60" w:before="60" w:line="300"/>
      </w:pPr>
      <w:r>
        <w:rPr>
          <w:rFonts w:ascii="Arial" w:cs="Arial" w:eastAsia="Arial" w:hAnsi="Arial"/>
          <w:color w:val="1A1A2E"/>
          <w:sz w:val="22"/>
          <w:szCs w:val="22"/>
        </w:rPr>
        <w:t xml:space="preserve">T+3: closing price three trading days later</w:t>
      </w:r>
    </w:p>
    <w:p>
      <w:pPr>
        <w:pStyle w:val="ListParagraph"/>
        <w:numPr>
          <w:ilvl w:val="0"/>
          <w:numId w:val="2"/>
        </w:numPr>
        <w:spacing w:after="60" w:before="60" w:line="300"/>
      </w:pPr>
      <w:r>
        <w:rPr>
          <w:rFonts w:ascii="Arial" w:cs="Arial" w:eastAsia="Arial" w:hAnsi="Arial"/>
          <w:color w:val="1A1A2E"/>
          <w:sz w:val="22"/>
          <w:szCs w:val="22"/>
        </w:rPr>
        <w:t xml:space="preserve">T+5: closing price five trading days later</w:t>
      </w:r>
    </w:p>
    <w:p>
      <w:pPr>
        <w:spacing w:after="0" w:before="60"/>
      </w:pPr>
      <w:r>
        <w:t xml:space="preserve"/>
      </w:r>
    </w:p>
    <w:p>
      <w:pPr>
        <w:spacing w:after="80" w:before="80" w:line="330"/>
      </w:pPr>
      <w:r>
        <w:rPr>
          <w:rFonts w:ascii="Arial" w:cs="Arial" w:eastAsia="Arial" w:hAnsi="Arial"/>
          <w:color w:val="1A1A2E"/>
          <w:sz w:val="22"/>
          <w:szCs w:val="22"/>
        </w:rPr>
        <w:t xml:space="preserve">These are calculated automatically after market close and written back to the ChromaDB record.</w:t>
      </w:r>
    </w:p>
    <w:p>
      <w:pPr>
        <w:spacing w:after="0" w:before="80"/>
      </w:pPr>
      <w:r>
        <w:t xml:space="preserve"/>
      </w:r>
    </w:p>
    <w:p>
      <w:pPr>
        <w:pStyle w:val="Heading3"/>
        <w:spacing w:after="80" w:before="200"/>
      </w:pPr>
      <w:r>
        <w:rPr>
          <w:rFonts w:ascii="Arial" w:cs="Arial" w:eastAsia="Arial" w:hAnsi="Arial"/>
          <w:b/>
          <w:bCs/>
          <w:color w:val="1F4E79"/>
          <w:sz w:val="22"/>
          <w:szCs w:val="22"/>
        </w:rPr>
        <w:t xml:space="preserve">3b.  impact_score — Normalized 0.0 to 1.0</w:t>
      </w:r>
    </w:p>
    <w:p>
      <w:pPr>
        <w:spacing w:after="80" w:before="80" w:line="330"/>
      </w:pPr>
      <w:r>
        <w:rPr>
          <w:rFonts w:ascii="Arial" w:cs="Arial" w:eastAsia="Arial" w:hAnsi="Arial"/>
          <w:color w:val="1A1A2E"/>
          <w:sz w:val="22"/>
          <w:szCs w:val="22"/>
        </w:rPr>
        <w:t xml:space="preserve">A composite score that answers: "Did this news actually cause the move, or was it market noise?" Three sub-components are combined:</w:t>
      </w:r>
    </w:p>
    <w:p>
      <w:pPr>
        <w:spacing w:after="0" w:before="4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Price component (50% weight): absolute percentage price change, capped at 5% = 1.0</w:t>
      </w:r>
    </w:p>
    <w:p>
      <w:pPr>
        <w:pStyle w:val="ListParagraph"/>
        <w:numPr>
          <w:ilvl w:val="0"/>
          <w:numId w:val="2"/>
        </w:numPr>
        <w:spacing w:after="60" w:before="60" w:line="300"/>
      </w:pPr>
      <w:r>
        <w:rPr>
          <w:rFonts w:ascii="Arial" w:cs="Arial" w:eastAsia="Arial" w:hAnsi="Arial"/>
          <w:color w:val="1A1A2E"/>
          <w:sz w:val="22"/>
          <w:szCs w:val="22"/>
        </w:rPr>
        <w:t xml:space="preserve">Volume component (30% weight): abnormal trading volume vs. 30-day average (3× volume = 1.0)</w:t>
      </w:r>
    </w:p>
    <w:p>
      <w:pPr>
        <w:pStyle w:val="ListParagraph"/>
        <w:numPr>
          <w:ilvl w:val="0"/>
          <w:numId w:val="2"/>
        </w:numPr>
        <w:spacing w:after="60" w:before="60" w:line="300"/>
      </w:pPr>
      <w:r>
        <w:rPr>
          <w:rFonts w:ascii="Arial" w:cs="Arial" w:eastAsia="Arial" w:hAnsi="Arial"/>
          <w:color w:val="1A1A2E"/>
          <w:sz w:val="22"/>
          <w:szCs w:val="22"/>
        </w:rPr>
        <w:t xml:space="preserve">Idiosyncratic component (20% weight): AAPL return minus S&amp;P 500 return on the same day — isolates company-specific reaction from market-wide movement</w:t>
      </w:r>
    </w:p>
    <w:p>
      <w:pPr>
        <w:spacing w:after="0" w:before="60"/>
      </w:pPr>
      <w:r>
        <w:t xml:space="preserve"/>
      </w:r>
    </w:p>
    <w:p>
      <w:pPr>
        <w:spacing w:after="80" w:before="80" w:line="330"/>
      </w:pPr>
      <w:r>
        <w:rPr>
          <w:rFonts w:ascii="Arial" w:cs="Arial" w:eastAsia="Arial" w:hAnsi="Arial"/>
          <w:color w:val="1A1A2E"/>
          <w:sz w:val="22"/>
          <w:szCs w:val="22"/>
        </w:rPr>
        <w:t xml:space="preserve">A news event that moved AAPL +3% on 2× normal volume while the S&amp;P 500 was flat scores very high. An event that coincided with a +3% general market rally scores much lower.</w:t>
      </w:r>
    </w:p>
    <w:p>
      <w:pPr>
        <w:spacing w:after="0" w:before="80"/>
      </w:pPr>
      <w:r>
        <w:t xml:space="preserve"/>
      </w:r>
    </w:p>
    <w:p>
      <w:pPr>
        <w:pStyle w:val="Heading3"/>
        <w:spacing w:after="80" w:before="200"/>
      </w:pPr>
      <w:r>
        <w:rPr>
          <w:rFonts w:ascii="Arial" w:cs="Arial" w:eastAsia="Arial" w:hAnsi="Arial"/>
          <w:b/>
          <w:bCs/>
          <w:color w:val="1F4E79"/>
          <w:sz w:val="22"/>
          <w:szCs w:val="22"/>
        </w:rPr>
        <w:t xml:space="preserve">3c.  event_weight — Retrieval Multiplier (1.0 to ~2.6)</w:t>
      </w:r>
    </w:p>
    <w:p>
      <w:pPr>
        <w:spacing w:after="80" w:before="80" w:line="330"/>
      </w:pPr>
      <w:r>
        <w:rPr>
          <w:rFonts w:ascii="Arial" w:cs="Arial" w:eastAsia="Arial" w:hAnsi="Arial"/>
          <w:color w:val="1A1A2E"/>
          <w:sz w:val="22"/>
          <w:szCs w:val="22"/>
        </w:rPr>
        <w:t xml:space="preserve">A multiplier applied during retrieval to promote historically impactful events in the ranking. It is derived from the impact_score and an event-type bonus. For example:</w:t>
      </w:r>
    </w:p>
    <w:p>
      <w:pPr>
        <w:spacing w:after="0" w:before="4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earnings_miss receives a 1.4× type bonus (misses tend to move price more than beats)</w:t>
      </w:r>
    </w:p>
    <w:p>
      <w:pPr>
        <w:pStyle w:val="ListParagraph"/>
        <w:numPr>
          <w:ilvl w:val="0"/>
          <w:numId w:val="2"/>
        </w:numPr>
        <w:spacing w:after="60" w:before="60" w:line="300"/>
      </w:pPr>
      <w:r>
        <w:rPr>
          <w:rFonts w:ascii="Arial" w:cs="Arial" w:eastAsia="Arial" w:hAnsi="Arial"/>
          <w:color w:val="1A1A2E"/>
          <w:sz w:val="22"/>
          <w:szCs w:val="22"/>
        </w:rPr>
        <w:t xml:space="preserve">analyst_upgrade receives a 0.9× type bonus (historically lower price impact for AAPL)</w:t>
      </w:r>
    </w:p>
    <w:p>
      <w:pPr>
        <w:pStyle w:val="ListParagraph"/>
        <w:numPr>
          <w:ilvl w:val="0"/>
          <w:numId w:val="2"/>
        </w:numPr>
        <w:spacing w:after="60" w:before="60" w:line="300"/>
      </w:pPr>
      <w:r>
        <w:rPr>
          <w:rFonts w:ascii="Arial" w:cs="Arial" w:eastAsia="Arial" w:hAnsi="Arial"/>
          <w:color w:val="1A1A2E"/>
          <w:sz w:val="22"/>
          <w:szCs w:val="22"/>
        </w:rPr>
        <w:t xml:space="preserve">regulatory_news receives a 1.3× type bonus</w:t>
      </w:r>
    </w:p>
    <w:p>
      <w:pPr>
        <w:spacing w:after="0" w:before="60"/>
      </w:pPr>
      <w:r>
        <w:t xml:space="preserve"/>
      </w:r>
    </w:p>
    <w:p>
      <w:pPr>
        <w:spacing w:after="80" w:before="80" w:line="330"/>
      </w:pPr>
      <w:r>
        <w:rPr>
          <w:rFonts w:ascii="Arial" w:cs="Arial" w:eastAsia="Arial" w:hAnsi="Arial"/>
          <w:color w:val="1A1A2E"/>
          <w:sz w:val="22"/>
          <w:szCs w:val="22"/>
        </w:rPr>
        <w:t xml:space="preserve">This means two events that are equally similar in text will be ranked differently if one caused a larger historical price move — which is the desired behaviour.</w:t>
      </w:r>
    </w:p>
    <w:p>
      <w:pPr>
        <w:spacing w:after="0" w:before="80"/>
      </w:pPr>
      <w:r>
        <w:t xml:space="preserve"/>
      </w:r>
    </w:p>
    <w:p>
      <w:pPr>
        <w:pStyle w:val="Heading3"/>
        <w:spacing w:after="80" w:before="200"/>
      </w:pPr>
      <w:r>
        <w:rPr>
          <w:rFonts w:ascii="Arial" w:cs="Arial" w:eastAsia="Arial" w:hAnsi="Arial"/>
          <w:b/>
          <w:bCs/>
          <w:color w:val="1F4E79"/>
          <w:sz w:val="22"/>
          <w:szCs w:val="22"/>
        </w:rPr>
        <w:t xml:space="preserve">3d.  Time Decay</w:t>
      </w:r>
    </w:p>
    <w:p>
      <w:pPr>
        <w:spacing w:after="80" w:before="80" w:line="330"/>
      </w:pPr>
      <w:r>
        <w:rPr>
          <w:rFonts w:ascii="Arial" w:cs="Arial" w:eastAsia="Arial" w:hAnsi="Arial"/>
          <w:color w:val="1A1A2E"/>
          <w:sz w:val="22"/>
          <w:szCs w:val="22"/>
        </w:rPr>
        <w:t xml:space="preserve">All event weights are decayed exponentially over time with a configurable half-life (default: 365 days). A two-year-old earnings beat is weighted at half the level of a one-year-old equivalent. This keeps the retrieval system sensitive to how Apple's market dynamics evolve over time, while still preserving memory of historically extreme events.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Phase 4 — Prediction Engine  (7:00 AM Daily)</w:t>
      </w:r>
    </w:p>
    <w:p>
      <w:pPr>
        <w:spacing w:after="80" w:before="80" w:line="330"/>
      </w:pPr>
      <w:r>
        <w:rPr>
          <w:rFonts w:ascii="Arial" w:cs="Arial" w:eastAsia="Arial" w:hAnsi="Arial"/>
          <w:color w:val="1A1A2E"/>
          <w:sz w:val="22"/>
          <w:szCs w:val="22"/>
        </w:rPr>
        <w:t xml:space="preserve">When new Apple news arrives each morning the prediction engine runs the following steps in sequence:</w:t>
      </w:r>
    </w:p>
    <w:p>
      <w:pPr>
        <w:spacing w:after="0" w:before="60"/>
      </w:pPr>
      <w:r>
        <w:t xml:space="preserve"/>
      </w:r>
    </w:p>
    <w:p>
      <w:pPr>
        <w:pStyle w:val="ListParagraph"/>
        <w:numPr>
          <w:ilvl w:val="0"/>
          <w:numId w:val="3"/>
        </w:numPr>
        <w:spacing w:after="60" w:before="60" w:line="300"/>
      </w:pPr>
      <w:r>
        <w:rPr>
          <w:rFonts w:ascii="Arial" w:cs="Arial" w:eastAsia="Arial" w:hAnsi="Arial"/>
          <w:color w:val="1A1A2E"/>
          <w:sz w:val="22"/>
          <w:szCs w:val="22"/>
        </w:rPr>
        <w:t xml:space="preserve">Embed the incoming news article using FinBERT to produce a 768-dimensional query vector.</w:t>
      </w:r>
    </w:p>
    <w:p>
      <w:pPr>
        <w:pStyle w:val="ListParagraph"/>
        <w:numPr>
          <w:ilvl w:val="0"/>
          <w:numId w:val="3"/>
        </w:numPr>
        <w:spacing w:after="60" w:before="60" w:line="300"/>
      </w:pPr>
      <w:r>
        <w:rPr>
          <w:rFonts w:ascii="Arial" w:cs="Arial" w:eastAsia="Arial" w:hAnsi="Arial"/>
          <w:color w:val="1A1A2E"/>
          <w:sz w:val="22"/>
          <w:szCs w:val="22"/>
        </w:rPr>
        <w:t xml:space="preserve">Query ChromaDB for the top-10 most semantically similar past events by cosine similarity.</w:t>
      </w:r>
    </w:p>
    <w:p>
      <w:pPr>
        <w:pStyle w:val="ListParagraph"/>
        <w:numPr>
          <w:ilvl w:val="0"/>
          <w:numId w:val="3"/>
        </w:numPr>
        <w:spacing w:after="60" w:before="60" w:line="300"/>
      </w:pPr>
      <w:r>
        <w:rPr>
          <w:rFonts w:ascii="Arial" w:cs="Arial" w:eastAsia="Arial" w:hAnsi="Arial"/>
          <w:color w:val="1A1A2E"/>
          <w:sz w:val="22"/>
          <w:szCs w:val="22"/>
        </w:rPr>
        <w:t xml:space="preserve">Re-rank the top-10 using a combined relevance score: 60% cosine similarity + 40% normalised event_weight.</w:t>
      </w:r>
    </w:p>
    <w:p>
      <w:pPr>
        <w:pStyle w:val="ListParagraph"/>
        <w:numPr>
          <w:ilvl w:val="0"/>
          <w:numId w:val="3"/>
        </w:numPr>
        <w:spacing w:after="60" w:before="60" w:line="300"/>
      </w:pPr>
      <w:r>
        <w:rPr>
          <w:rFonts w:ascii="Arial" w:cs="Arial" w:eastAsia="Arial" w:hAnsi="Arial"/>
          <w:color w:val="1A1A2E"/>
          <w:sz w:val="22"/>
          <w:szCs w:val="22"/>
        </w:rPr>
        <w:t xml:space="preserve">Select the top-5 events after re-ranking as the retrieved context window.</w:t>
      </w:r>
    </w:p>
    <w:p>
      <w:pPr>
        <w:pStyle w:val="ListParagraph"/>
        <w:numPr>
          <w:ilvl w:val="0"/>
          <w:numId w:val="3"/>
        </w:numPr>
        <w:spacing w:after="60" w:before="60" w:line="300"/>
      </w:pPr>
      <w:r>
        <w:rPr>
          <w:rFonts w:ascii="Arial" w:cs="Arial" w:eastAsia="Arial" w:hAnsi="Arial"/>
          <w:color w:val="1A1A2E"/>
          <w:sz w:val="22"/>
          <w:szCs w:val="22"/>
        </w:rPr>
        <w:t xml:space="preserve">Pass retrieved event metadata and features to an XGBoost classifier, which outputs a directional label and confidence score.</w:t>
      </w:r>
    </w:p>
    <w:p>
      <w:pPr>
        <w:pStyle w:val="ListParagraph"/>
        <w:numPr>
          <w:ilvl w:val="0"/>
          <w:numId w:val="3"/>
        </w:numPr>
        <w:spacing w:after="60" w:before="60" w:line="300"/>
      </w:pPr>
      <w:r>
        <w:rPr>
          <w:rFonts w:ascii="Arial" w:cs="Arial" w:eastAsia="Arial" w:hAnsi="Arial"/>
          <w:color w:val="1A1A2E"/>
          <w:sz w:val="22"/>
          <w:szCs w:val="22"/>
        </w:rPr>
        <w:t xml:space="preserve">Generate a natural-language reasoning paragraph via LLM summarising which retrieved events most influenced the prediction and why.</w:t>
      </w:r>
    </w:p>
    <w:p>
      <w:pPr>
        <w:pStyle w:val="ListParagraph"/>
        <w:numPr>
          <w:ilvl w:val="0"/>
          <w:numId w:val="3"/>
        </w:numPr>
        <w:spacing w:after="60" w:before="60" w:line="300"/>
      </w:pPr>
      <w:r>
        <w:rPr>
          <w:rFonts w:ascii="Arial" w:cs="Arial" w:eastAsia="Arial" w:hAnsi="Arial"/>
          <w:color w:val="1A1A2E"/>
          <w:sz w:val="22"/>
          <w:szCs w:val="22"/>
        </w:rPr>
        <w:t xml:space="preserve">Write the full prediction record to the SQLite log database.</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Phase 5 — Online Learning Loop  (5:00 PM Daily, After Market Close)</w:t>
      </w:r>
    </w:p>
    <w:p>
      <w:pPr>
        <w:spacing w:after="80" w:before="80" w:line="330"/>
      </w:pPr>
      <w:r>
        <w:rPr>
          <w:rFonts w:ascii="Arial" w:cs="Arial" w:eastAsia="Arial" w:hAnsi="Arial"/>
          <w:color w:val="1A1A2E"/>
          <w:sz w:val="22"/>
          <w:szCs w:val="22"/>
        </w:rPr>
        <w:t xml:space="preserve">After each trading day closes the system automatically completes the learning loop:</w:t>
      </w:r>
    </w:p>
    <w:p>
      <w:pPr>
        <w:spacing w:after="0" w:before="6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Fetch actual AAPL closing price via yfinance and compute true directional outcome.</w:t>
      </w:r>
    </w:p>
    <w:p>
      <w:pPr>
        <w:pStyle w:val="ListParagraph"/>
        <w:numPr>
          <w:ilvl w:val="0"/>
          <w:numId w:val="2"/>
        </w:numPr>
        <w:spacing w:after="60" w:before="60" w:line="300"/>
      </w:pPr>
      <w:r>
        <w:rPr>
          <w:rFonts w:ascii="Arial" w:cs="Arial" w:eastAsia="Arial" w:hAnsi="Arial"/>
          <w:color w:val="1A1A2E"/>
          <w:sz w:val="22"/>
          <w:szCs w:val="22"/>
        </w:rPr>
        <w:t xml:space="preserve">Compare predicted vs. actual label; write a correct / wrong entry to the outcome log with full metadata.</w:t>
      </w:r>
    </w:p>
    <w:p>
      <w:pPr>
        <w:pStyle w:val="ListParagraph"/>
        <w:numPr>
          <w:ilvl w:val="0"/>
          <w:numId w:val="2"/>
        </w:numPr>
        <w:spacing w:after="60" w:before="60" w:line="300"/>
      </w:pPr>
      <w:r>
        <w:rPr>
          <w:rFonts w:ascii="Arial" w:cs="Arial" w:eastAsia="Arial" w:hAnsi="Arial"/>
          <w:color w:val="1A1A2E"/>
          <w:sz w:val="22"/>
          <w:szCs w:val="22"/>
        </w:rPr>
        <w:t xml:space="preserve">Add today's event (now with known outcome) as a new record in ChromaDB, expanding the memory permanently.</w:t>
      </w:r>
    </w:p>
    <w:p>
      <w:pPr>
        <w:pStyle w:val="ListParagraph"/>
        <w:numPr>
          <w:ilvl w:val="0"/>
          <w:numId w:val="2"/>
        </w:numPr>
        <w:spacing w:after="60" w:before="60" w:line="300"/>
      </w:pPr>
      <w:r>
        <w:rPr>
          <w:rFonts w:ascii="Arial" w:cs="Arial" w:eastAsia="Arial" w:hAnsi="Arial"/>
          <w:color w:val="1A1A2E"/>
          <w:sz w:val="22"/>
          <w:szCs w:val="22"/>
        </w:rPr>
        <w:t xml:space="preserve">Incrementally retrain the XGBoost classifier with the new labelled data point.</w:t>
      </w:r>
    </w:p>
    <w:p>
      <w:pPr>
        <w:pStyle w:val="ListParagraph"/>
        <w:numPr>
          <w:ilvl w:val="0"/>
          <w:numId w:val="2"/>
        </w:numPr>
        <w:spacing w:after="60" w:before="60" w:line="300"/>
      </w:pPr>
      <w:r>
        <w:rPr>
          <w:rFonts w:ascii="Arial" w:cs="Arial" w:eastAsia="Arial" w:hAnsi="Arial"/>
          <w:color w:val="1A1A2E"/>
          <w:sz w:val="22"/>
          <w:szCs w:val="22"/>
        </w:rPr>
        <w:t xml:space="preserve">Write a new model checkpoint with timestamp, version number, and updated accuracy metrics.</w:t>
      </w:r>
    </w:p>
    <w:p>
      <w:pPr>
        <w:pStyle w:val="ListParagraph"/>
        <w:numPr>
          <w:ilvl w:val="0"/>
          <w:numId w:val="2"/>
        </w:numPr>
        <w:spacing w:after="60" w:before="60" w:line="300"/>
      </w:pPr>
      <w:r>
        <w:rPr>
          <w:rFonts w:ascii="Arial" w:cs="Arial" w:eastAsia="Arial" w:hAnsi="Arial"/>
          <w:color w:val="1A1A2E"/>
          <w:sz w:val="22"/>
          <w:szCs w:val="22"/>
        </w:rPr>
        <w:t xml:space="preserve">Trigger a log warning if rolling 30-day directional accuracy drops below 50%.</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Phase 6 — Streamlit Dashboard and Explainability</w:t>
      </w:r>
    </w:p>
    <w:p>
      <w:pPr>
        <w:spacing w:after="80" w:before="80" w:line="330"/>
      </w:pPr>
      <w:r>
        <w:rPr>
          <w:rFonts w:ascii="Arial" w:cs="Arial" w:eastAsia="Arial" w:hAnsi="Arial"/>
          <w:color w:val="1A1A2E"/>
          <w:sz w:val="22"/>
          <w:szCs w:val="22"/>
        </w:rPr>
        <w:t xml:space="preserve">A Streamlit web application provides a human-readable interface to the system's daily operation. It is deployed on the same server and accessible via browser:</w:t>
      </w:r>
    </w:p>
    <w:p>
      <w:pPr>
        <w:spacing w:after="0" w:before="6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Daily prediction panel: today's directional call, confidence score, and the key triggering headline.</w:t>
      </w:r>
    </w:p>
    <w:p>
      <w:pPr>
        <w:pStyle w:val="ListParagraph"/>
        <w:numPr>
          <w:ilvl w:val="0"/>
          <w:numId w:val="2"/>
        </w:numPr>
        <w:spacing w:after="60" w:before="60" w:line="300"/>
      </w:pPr>
      <w:r>
        <w:rPr>
          <w:rFonts w:ascii="Arial" w:cs="Arial" w:eastAsia="Arial" w:hAnsi="Arial"/>
          <w:color w:val="1A1A2E"/>
          <w:sz w:val="22"/>
          <w:szCs w:val="22"/>
        </w:rPr>
        <w:t xml:space="preserve">Why this prediction: the top-3 retrieved past events shown with their similarity scores, impact scores, event weights, and what AAPL actually did after each one historically.</w:t>
      </w:r>
    </w:p>
    <w:p>
      <w:pPr>
        <w:pStyle w:val="ListParagraph"/>
        <w:numPr>
          <w:ilvl w:val="0"/>
          <w:numId w:val="2"/>
        </w:numPr>
        <w:spacing w:after="60" w:before="60" w:line="300"/>
      </w:pPr>
      <w:r>
        <w:rPr>
          <w:rFonts w:ascii="Arial" w:cs="Arial" w:eastAsia="Arial" w:hAnsi="Arial"/>
          <w:color w:val="1A1A2E"/>
          <w:sz w:val="22"/>
          <w:szCs w:val="22"/>
        </w:rPr>
        <w:t xml:space="preserve">Model accuracy tracker: a rolling chart of predicted vs. actual over the last 30, 60, and 90 trading days.</w:t>
      </w:r>
    </w:p>
    <w:p>
      <w:pPr>
        <w:pStyle w:val="ListParagraph"/>
        <w:numPr>
          <w:ilvl w:val="0"/>
          <w:numId w:val="2"/>
        </w:numPr>
        <w:spacing w:after="60" w:before="60" w:line="300"/>
      </w:pPr>
      <w:r>
        <w:rPr>
          <w:rFonts w:ascii="Arial" w:cs="Arial" w:eastAsia="Arial" w:hAnsi="Arial"/>
          <w:color w:val="1A1A2E"/>
          <w:sz w:val="22"/>
          <w:szCs w:val="22"/>
        </w:rPr>
        <w:t xml:space="preserve">Full prediction log: a searchable historical table of all predictions with correctness flags and metadata.</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5. Explainability and Logging Design</w:t>
      </w:r>
    </w:p>
    <w:p>
      <w:pPr>
        <w:spacing w:after="80" w:before="80" w:line="330"/>
      </w:pPr>
      <w:r>
        <w:rPr>
          <w:rFonts w:ascii="Arial" w:cs="Arial" w:eastAsia="Arial" w:hAnsi="Arial"/>
          <w:color w:val="1A1A2E"/>
          <w:sz w:val="22"/>
          <w:szCs w:val="22"/>
        </w:rPr>
        <w:t xml:space="preserve">Every prediction writes a structured record to SQLite. This log is the backbone of the system's transparency and is directly visible in the dashboard. A sample log entry looks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Example 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2025-05-16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Trading date of the prediction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prediction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Directional output of the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confidence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0.79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XGBoost probability for winning class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actual_outcome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 ✓</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True label fetched after market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top_news_used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Apple beats Q2 EPS by 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article that triggered prediction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retrieved_event_1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Q3-2023 earnings beat — sim: 0.91, impact: 0.87, moved: +2.3%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Most similar past event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retrieved_event_2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Q1-2024 earnings beat — sim: 0.88, impact: 0.72, moved: +1.6%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Second most similar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retrieved_event_3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Q4-2022 earnings beat — sim: 0.84, impact: 0.91, moved: +3.1%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Third most similar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weighted_avg_move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Impact-weighted average of retrieved outcomes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reasoning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Three high-similarity earnings-beat events retrieved, all with strong impact scores. Analyst upgrade also retrieved but down-weighted (impact: 0.41). Historical pattern strongly suggests upward movement.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LLM-generated 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model_version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v1.47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Checkpoint used for this prediction</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6. Functional Requirements</w:t>
      </w:r>
    </w:p>
    <w:p>
      <w:pPr>
        <w:spacing w:after="0" w:before="6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6.1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FR-DC-01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fetch Apple-related news articles published within the last 24 hours at 6:00 AM every trading day.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FR-DC-02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fetch AAPL OHLCV price data daily via yfinance for outcome labelling.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FR-DC-03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retrieve Apple SEC 8-K filings on the day of their publication.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FR-DC-04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deduplicate articles from multiple sources before processing using title + date hashing.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FR-DC-05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skip ingestion on non-trading days (weekends and US market holidays).</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6.2  Event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FR-EE-01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extract event_type, sentiment_score, severity, affected_product, market_context, and source_credibility from every article.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FR-EE-02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Extraction output shall be valid JSON with typed fields validated against a fixed schema before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FR-EE-03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handle extraction failures gracefully with a default fallback schema rather than crashing.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FR-EE-04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Each article shall be processed in a single LLM API call using a structured output prompt.</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6.3  Vector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FR-VM-01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embed every event using FinBERT and store the vector in ChromaDB with all metadata fields.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FR-VM-02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calculate and store price_impact_pct (T+1, T+3, T+5), impact_score, and event_weight after market close.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FR-VM-03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apply time decay to event_weight using a configurable half-life parameter (default: 365 days).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FR-VM-04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support retrieval filtered by event_type and date range in addition to semantic similarity.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FR-VM-05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Stored event records shall be immutable once the outcome label has been written.</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6.4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FR-PR-01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produce a directional prediction (HIGH / LOW / NEUTRAL) and confidence score for AAPL every trading day by 7:00 AM.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FR-PR-02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Retrieval shall return exactly 5 past events after re-ranking using 60% cosine similarity + 40% normalised event_weight.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FR-PR-03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generate a natural-language reasoning paragraph for every prediction explaining which retrieved events drove the result.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FR-PR-04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not make predictions on weekends or US federal bank holidays.</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6.5  Online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FR-OL-01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add every completed event with its known outcome to ChromaDB after market close.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FR-OL-02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incrementally retrain the XGBoost classifier with each new labelled data point.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FR-OL-03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version every model checkpoint with timestamp and accuracy metrics.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FR-OL-04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track rolling directional accuracy over 30, 60, and 90 trading-day windows.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FR-OL-05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log a warning if rolling 30-day accuracy drops below 50%.</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6.6  Explainability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7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FR-EL-01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write a structured prediction log entry containing: date, prediction, confidence, retrieved event IDs, similarity scores, impact scores, event weights, weighted average historical move, and LLM reasoning text.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FR-EL-02</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shall write an outcome log entry after market close containing: predicted label, actual label, correct/wrong flag, and model version.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FR-EL-03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logs shall be stored in a SQLite database and shall never be deleted or overwritten.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FR-EL-04</w:t>
            </w:r>
          </w:p>
        </w:tc>
        <w:tc>
          <w:tcPr>
            <w:tcW w:type="dxa" w:w="7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Logs shall be queryable by date, prediction type, event type, and correctness flag via the Streamlit dashboard.</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7. Non-Functional Requirements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NFR-01  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The full prediction pipeline must complete within 5 minutes of the 6:00 AM trigger, ensuring output is available before market open at 9:30 AM 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NFR-02  Reliability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must handle NewsAPI outages with a retry mechanism (max 3 retries at 60-second intervals) and fall back to cached headlines if all retries fail.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NFR-03  Scalability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The ChromaDB vector store must support at least 50,000 stored events without degradation in query response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NFR-04  Explainability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Every prediction must be accompanied by a reasoning log that can be understood by a non-technical reader.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NFR-05  Auditability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Every prediction, outcome, and model checkpoint must be permanently logged. No record may be deleted.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NFR-06  Cost Efficiency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API usage must be minimised to one API call per article via structured output prompting.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NFR-07  Reproducibility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predictions must be reproducible given the same input news articles and the same model checkpoint version.</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8. Data Requirements</w:t>
      </w:r>
    </w:p>
    <w:p>
      <w:pPr>
        <w:spacing w:after="0" w:before="6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8.1  Primary Historical Dataset — FNSPID</w:t>
      </w:r>
    </w:p>
    <w:p>
      <w:pPr>
        <w:spacing w:after="80" w:before="80" w:line="330"/>
      </w:pPr>
      <w:r>
        <w:rPr>
          <w:rFonts w:ascii="Arial" w:cs="Arial" w:eastAsia="Arial" w:hAnsi="Arial"/>
          <w:color w:val="1A1A2E"/>
          <w:sz w:val="22"/>
          <w:szCs w:val="22"/>
        </w:rPr>
        <w:t xml:space="preserve">FNSPID pre-populates the vector memory with 20+ years of historical Apple events before the live system goes live. This cold-start dataset is essential — the prediction engine is not reliable until the memory contains at least 500 labelled Apple events.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Dataset</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Financial News and Stock Price Integration Dataset (FNSPID)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Source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HuggingFace — Zihan1004/FNSPID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Coverage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S&amp;P 500 companies including AAPL, 1999 – 2023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News records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15.7 million total; approximately 180,000 AAPL-specific after filtering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Price records</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29.7 million OHLCV records, pre-aligned with news articles by date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Role</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Cold-start pre-population of vector memory; historical impact score calculation</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6"/>
          <w:szCs w:val="26"/>
        </w:rPr>
        <w:t xml:space="preserve">8.2  Supplementary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 in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yfinance (live)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Real-time and historical AAPL daily OHLCV — primary source for outcome labelling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NewsAPI / GNews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Apple news headlines — daily ingestion source after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SEC EDGAR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Apple 8-K, 10-Q, 10-K filings — earnings and material event source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Benzinga / HuggingFace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Analyst upgrades and downgrades filtered for AAPL — enriches event_type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NIFTY Dataset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News-Informed Financial Trend Yield dataset — used for model benchmarking and validation</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9. Technology Stack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4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Scheduler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APScheduler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Triggers ingestion at 6 AM, prediction at 7 AM, retraining at 5 PM daily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News Ingestion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NewsAPI, PRAW, requests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Collects Apple news headlines and Reddit posts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LLM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Claude Haiku (Anthropic 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Structured JSON event extraction from articles in a single API call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Embeddings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FinBERT (sentence-transformers)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Finance-tuned 768-dim event embeddings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Vector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ChromaDB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Stores event embeddings, metadata, impact scores, and outcome labels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Classifier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XGBoost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Directional prediction with incremental online retraining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Price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yfinance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Free daily OHLCV for AAPL; outcome labelling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Log 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SQLite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Prediction logs, outcome logs, and model version registry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Streamlit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Explainability UI, accuracy tracker, and searchable prediction history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Deployment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Railway.app / Render.com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Free-tier server hosting with cron and always-on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Experiment Track.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MLflow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Model versioning, accuracy metrics, and hyperparameter logging</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10. Constraints and Assumptions</w:t>
      </w:r>
    </w:p>
    <w:p>
      <w:pPr>
        <w:spacing w:after="0" w:before="60"/>
      </w:pPr>
      <w:r>
        <w:t xml:space="preserve"/>
      </w:r>
    </w:p>
    <w:p>
      <w:pPr>
        <w:pStyle w:val="ListParagraph"/>
        <w:numPr>
          <w:ilvl w:val="0"/>
          <w:numId w:val="2"/>
        </w:numPr>
        <w:spacing w:after="60" w:before="60" w:line="300"/>
      </w:pPr>
      <w:r>
        <w:rPr>
          <w:rFonts w:ascii="Arial" w:cs="Arial" w:eastAsia="Arial" w:hAnsi="Arial"/>
          <w:color w:val="1A1A2E"/>
          <w:sz w:val="22"/>
          <w:szCs w:val="22"/>
        </w:rPr>
        <w:t xml:space="preserve">Scope is deliberately limited to a single asset (AAPL). The system is not designed for multi-stock portfolios.</w:t>
      </w:r>
    </w:p>
    <w:p>
      <w:pPr>
        <w:pStyle w:val="ListParagraph"/>
        <w:numPr>
          <w:ilvl w:val="0"/>
          <w:numId w:val="2"/>
        </w:numPr>
        <w:spacing w:after="60" w:before="60" w:line="300"/>
      </w:pPr>
      <w:r>
        <w:rPr>
          <w:rFonts w:ascii="Arial" w:cs="Arial" w:eastAsia="Arial" w:hAnsi="Arial"/>
          <w:color w:val="1A1A2E"/>
          <w:sz w:val="22"/>
          <w:szCs w:val="22"/>
        </w:rPr>
        <w:t xml:space="preserve">Predictions are directional only (HIGH / LOW / NEUTRAL). No specific price target or percentage is predicted.</w:t>
      </w:r>
    </w:p>
    <w:p>
      <w:pPr>
        <w:pStyle w:val="ListParagraph"/>
        <w:numPr>
          <w:ilvl w:val="0"/>
          <w:numId w:val="2"/>
        </w:numPr>
        <w:spacing w:after="60" w:before="60" w:line="300"/>
      </w:pPr>
      <w:r>
        <w:rPr>
          <w:rFonts w:ascii="Arial" w:cs="Arial" w:eastAsia="Arial" w:hAnsi="Arial"/>
          <w:color w:val="1A1A2E"/>
          <w:sz w:val="22"/>
          <w:szCs w:val="22"/>
        </w:rPr>
        <w:t xml:space="preserve">The system is for academic research and portfolio demonstration only. It must not be used for live trading decisions.</w:t>
      </w:r>
    </w:p>
    <w:p>
      <w:pPr>
        <w:pStyle w:val="ListParagraph"/>
        <w:numPr>
          <w:ilvl w:val="0"/>
          <w:numId w:val="2"/>
        </w:numPr>
        <w:spacing w:after="60" w:before="60" w:line="300"/>
      </w:pPr>
      <w:r>
        <w:rPr>
          <w:rFonts w:ascii="Arial" w:cs="Arial" w:eastAsia="Arial" w:hAnsi="Arial"/>
          <w:color w:val="1A1A2E"/>
          <w:sz w:val="22"/>
          <w:szCs w:val="22"/>
        </w:rPr>
        <w:t xml:space="preserve">NewsAPI free tier provides approximately 100 requests per day and 1 month of historical archive access.</w:t>
      </w:r>
    </w:p>
    <w:p>
      <w:pPr>
        <w:pStyle w:val="ListParagraph"/>
        <w:numPr>
          <w:ilvl w:val="0"/>
          <w:numId w:val="2"/>
        </w:numPr>
        <w:spacing w:after="60" w:before="60" w:line="300"/>
      </w:pPr>
      <w:r>
        <w:rPr>
          <w:rFonts w:ascii="Arial" w:cs="Arial" w:eastAsia="Arial" w:hAnsi="Arial"/>
          <w:color w:val="1A1A2E"/>
          <w:sz w:val="22"/>
          <w:szCs w:val="22"/>
        </w:rPr>
        <w:t xml:space="preserve">A minimum of 500 labelled historical events in ChromaDB is required before the prediction engine produces reliable output.</w:t>
      </w:r>
    </w:p>
    <w:p>
      <w:pPr>
        <w:pStyle w:val="ListParagraph"/>
        <w:numPr>
          <w:ilvl w:val="0"/>
          <w:numId w:val="2"/>
        </w:numPr>
        <w:spacing w:after="60" w:before="60" w:line="300"/>
      </w:pPr>
      <w:r>
        <w:rPr>
          <w:rFonts w:ascii="Arial" w:cs="Arial" w:eastAsia="Arial" w:hAnsi="Arial"/>
          <w:color w:val="1A1A2E"/>
          <w:sz w:val="22"/>
          <w:szCs w:val="22"/>
        </w:rPr>
        <w:t xml:space="preserve">All news articles are assumed to be in English. Non-English articles are filtered during ingestion.</w:t>
      </w:r>
    </w:p>
    <w:p>
      <w:pPr>
        <w:pStyle w:val="ListParagraph"/>
        <w:numPr>
          <w:ilvl w:val="0"/>
          <w:numId w:val="2"/>
        </w:numPr>
        <w:spacing w:after="60" w:before="60" w:line="300"/>
      </w:pPr>
      <w:r>
        <w:rPr>
          <w:rFonts w:ascii="Arial" w:cs="Arial" w:eastAsia="Arial" w:hAnsi="Arial"/>
          <w:color w:val="1A1A2E"/>
          <w:sz w:val="22"/>
          <w:szCs w:val="22"/>
        </w:rPr>
        <w:t xml:space="preserve">The system observes US market trading hours (NYSE) and respects the Federal Reserve bank holiday calendar.</w:t>
      </w:r>
    </w:p>
    <w:p>
      <w:pPr>
        <w:pStyle w:val="ListParagraph"/>
        <w:numPr>
          <w:ilvl w:val="0"/>
          <w:numId w:val="2"/>
        </w:numPr>
        <w:spacing w:after="60" w:before="60" w:line="300"/>
      </w:pPr>
      <w:r>
        <w:rPr>
          <w:rFonts w:ascii="Arial" w:cs="Arial" w:eastAsia="Arial" w:hAnsi="Arial"/>
          <w:color w:val="1A1A2E"/>
          <w:sz w:val="22"/>
          <w:szCs w:val="22"/>
        </w:rPr>
        <w:t xml:space="preserve">SEC EDGAR and yfinance have no hard rate limits for non-commercial academic use.</w:t>
      </w:r>
    </w:p>
    <w:p>
      <w:pPr>
        <w:spacing w:after="0" w:before="120"/>
      </w:pPr>
      <w:r>
        <w:t xml:space="preserve"/>
      </w:r>
    </w:p>
    <w:p>
      <w:pPr>
        <w:pStyle w:val="Heading1"/>
        <w:spacing w:after="160" w:before="360"/>
      </w:pPr>
      <w:r>
        <w:rPr>
          <w:rFonts w:ascii="Arial" w:cs="Arial" w:eastAsia="Arial" w:hAnsi="Arial"/>
          <w:b/>
          <w:bCs/>
          <w:color w:val="1F4E79"/>
          <w:sz w:val="34"/>
          <w:szCs w:val="34"/>
        </w:rPr>
        <w:t xml:space="preserve">11. Delivery Phases and Timeline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Weeks 1 –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collection: FNSPID download and AAPL filtering, yfinance integration, NewsAPI and SEC EDGAR setup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Weeks 4 – 6</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extraction pipeline: prompt design, JSON schema validation, batch processing of 180,000 AAPL FNSPID records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Weeks 7 – 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Vector memory: FinBERT embeddings, ChromaDB setup, impact score and event_weight calculation, time decay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Phase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Weeks 10 – 12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Prediction engine: re-ranking retrieval, XGBoost classifier, confidence scoring, LLM reasoning generation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Weeks 13 – 14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Online learning loop: outcome fetching after close, memory update, incremental retraining, model versioning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Phase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Weeks 15 – 16</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Streamlit dashboard, APScheduler deployment, SQLite logging, end-to-end system testing and evaluation</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12. Evaluation Metrics</w:t>
      </w:r>
    </w:p>
    <w:p>
      <w:pPr>
        <w:spacing w:after="80" w:before="80" w:line="330"/>
      </w:pPr>
      <w:r>
        <w:rPr>
          <w:rFonts w:ascii="Arial" w:cs="Arial" w:eastAsia="Arial" w:hAnsi="Arial"/>
          <w:color w:val="1A1A2E"/>
          <w:sz w:val="22"/>
          <w:szCs w:val="22"/>
        </w:rPr>
        <w:t xml:space="preserve">The following metrics will be used to evaluate system performance at project submission. All metrics are compared against three baselines: buy-and-hold, random direction classifier, and a plain sentiment-score classifier.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Directional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Percentage of trading days where predicted direction matches actual market outcome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F1 Score (macro)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Balanced F1 across all three classes — prevents accuracy inflation from the majority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Precision / Recall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Reported separately for HIGH and LOW predictions — the highest-stakes directional 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Retrieval Quality (MRR)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Mean Reciprocal Rank of retrieved events — measures how well semantically similar events are ranked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Impact Score Correlation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Pearson correlation between a retrieved event's impact_score and its influence weight in the final prediction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Rolling 30-day Accuracy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Accuracy over the most recent 30 trading days — primary indicator that online learning is working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Baseline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accuracy vs. buy-and-hold, random classifier, and plain sentiment classifier</w:t>
            </w:r>
          </w:p>
        </w:tc>
      </w:tr>
    </w:tbl>
    <w:p>
      <w:pPr>
        <w:spacing w:after="0" w:before="120"/>
      </w:pPr>
      <w:r>
        <w:t xml:space="preserve"/>
      </w:r>
    </w:p>
    <w:p>
      <w:pPr>
        <w:pStyle w:val="Heading1"/>
        <w:spacing w:after="160" w:before="360"/>
      </w:pPr>
      <w:r>
        <w:rPr>
          <w:rFonts w:ascii="Arial" w:cs="Arial" w:eastAsia="Arial" w:hAnsi="Arial"/>
          <w:b/>
          <w:bCs/>
          <w:color w:val="1F4E79"/>
          <w:sz w:val="34"/>
          <w:szCs w:val="34"/>
        </w:rPr>
        <w:t xml:space="preserve">13.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RAG (Retrieval-Augmented Generation)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technique where a model is augmented with retrieved external knowledge at inference time to improve prediction quality without retraining.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Vector 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A database that stores and retrieves records by semantic similarity using embedding vectors rather than exact keyword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Embedding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dense numerical representation of text (768 numbers for FinBERT) that captures semantic meaning for similarity comparison.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Impact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A normalised 0–1 number representing how significantly a past news event actually moved the AAPL stock price, adjusted for market conditions and trading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Event 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retrieval multiplier combining impact_score and event-type bonus. Higher weights promote historically impactful events during retrieval re-ranking.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Time Decay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An exponential reduction applied to event_weight over time (half-life 365 days) so that recent market behaviour is prioritised over older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Online Learning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machine learning paradigm where the model is updated incrementally with each new labelled data point rather than being periodically retrained from scratch.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Directional Accuracy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The percentage of predictions where the model correctly identified whether the stock price went up, down, or stayed roughly flat the following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Idiosyncratic Return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The portion of AAPL's daily price move attributable to company-specific news, calculated by subtracting the S&amp;P 500 return from the AAPL return on the same 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1A1A2E"/>
                <w:sz w:val="20"/>
                <w:szCs w:val="20"/>
              </w:rPr>
              <w:t xml:space="preserve">OHLCV</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2E"/>
                <w:sz w:val="20"/>
                <w:szCs w:val="20"/>
              </w:rPr>
              <w:t xml:space="preserve">Open, High, Low, Close, Volume — the five standard fields in daily stock price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Cold Start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The period before the system has accumulated enough labelled events in memory to make reliable predictions. Addressed by pre-loading FNSPID historical data.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AAPL Stock Prediction System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2026-05-18T04:50:10.632Z</dcterms:created>
  <dcterms:modified xsi:type="dcterms:W3CDTF">2026-05-18T04:50:10.634Z</dcterms:modified>
</cp:coreProperties>
</file>

<file path=docProps/custom.xml><?xml version="1.0" encoding="utf-8"?>
<Properties xmlns="http://schemas.openxmlformats.org/officeDocument/2006/custom-properties" xmlns:vt="http://schemas.openxmlformats.org/officeDocument/2006/docPropsVTypes"/>
</file>