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B365D"/>
            <w:tcMar>
              <w:top w:w="260" w:type="dxa"/>
              <w:bottom w:w="260" w:type="dxa"/>
              <w:left w:w="300" w:type="dxa"/>
              <w:right w:w="300" w:type="dxa"/>
            </w:tcMar>
          </w:tcPr>
          <w:p>
            <w:pPr>
              <w:jc w:val="center"/>
            </w:pPr>
            <w:r>
              <w:rPr>
                <w:rFonts w:ascii="Arial" w:hAnsi="Arial"/>
                <w:b/>
                <w:color w:val="FFFFFF"/>
                <w:sz w:val="28"/>
              </w:rPr>
              <w:t>DEPARTMENT OF COMPUTER SCIENCE &amp; ENGINEERING</w:t>
              <w:br/>
              <w:t>FULL STACK DEVELOPMENT - I (PS-FSD)</w:t>
              <w:br/>
              <w:t>LABORATORY MANUAL &amp; COMPREHENSIVE EXPERIMENT RECORD</w:t>
              <w:br/>
            </w:r>
          </w:p>
          <w:p>
            <w:pPr>
              <w:jc w:val="center"/>
            </w:pPr>
            <w:r>
              <w:rPr>
                <w:rFonts w:ascii="Arial" w:hAnsi="Arial"/>
                <w:i/>
                <w:color w:val="D2E6FA"/>
                <w:sz w:val="19"/>
              </w:rPr>
              <w:t>SEMESTER V | ACADEMIC YEAR 2026-27</w:t>
              <w:br/>
              <w:br/>
              <w:t>COMPLETE 10-EXPERIMENT ENTERPRISE RECORD</w:t>
              <w:br/>
              <w:t>Spring Boot 3.x · PostgreSQL 16 · Hibernate JPA · REST APIs · SLF4J · Swagger OpenAPI · Apache Tomcat</w:t>
              <w:br/>
              <w:br/>
              <w:t>Standard Format: Aim | Objective | Theory | Procedure | Result &amp; Discussion | Conclusion</w:t>
            </w:r>
          </w:p>
        </w:tc>
      </w:tr>
    </w:tbl>
    <w:p/>
    <w:p>
      <w:pPr>
        <w:pStyle w:val="Heading1"/>
        <w:spacing w:before="320" w:after="120"/>
      </w:pPr>
      <w:r>
        <w:rPr>
          <w:rFonts w:ascii="Arial" w:hAnsi="Arial"/>
          <w:b/>
          <w:color w:val="1B365D"/>
          <w:sz w:val="29"/>
        </w:rPr>
        <w:t>Curriculum Index &amp; Experiment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45" w:type="dxa"/>
              <w:bottom w:w="45" w:type="dxa"/>
              <w:left w:w="65" w:type="dxa"/>
              <w:right w:w="65" w:type="dxa"/>
            </w:tcMar>
            <w:shd w:val="clear" w:color="auto" w:fill="1B365D"/>
          </w:tcPr>
          <w:p>
            <w:r>
              <w:rPr>
                <w:rFonts w:ascii="Arial" w:hAnsi="Arial"/>
                <w:b/>
                <w:color w:val="FFFFFF"/>
                <w:sz w:val="17"/>
              </w:rPr>
              <w:t>Exp #</w:t>
            </w:r>
          </w:p>
        </w:tc>
        <w:tc>
          <w:tcPr>
            <w:tcW w:type="dxa" w:w="2016"/>
            <w:tcMar>
              <w:top w:w="45" w:type="dxa"/>
              <w:bottom w:w="45" w:type="dxa"/>
              <w:left w:w="65" w:type="dxa"/>
              <w:right w:w="65" w:type="dxa"/>
            </w:tcMar>
            <w:shd w:val="clear" w:color="auto" w:fill="1B365D"/>
          </w:tcPr>
          <w:p>
            <w:r>
              <w:rPr>
                <w:rFonts w:ascii="Arial" w:hAnsi="Arial"/>
                <w:b/>
                <w:color w:val="FFFFFF"/>
                <w:sz w:val="17"/>
              </w:rPr>
              <w:t>Title of Practical Experiment</w:t>
            </w:r>
          </w:p>
        </w:tc>
        <w:tc>
          <w:tcPr>
            <w:tcW w:type="dxa" w:w="2016"/>
            <w:tcMar>
              <w:top w:w="45" w:type="dxa"/>
              <w:bottom w:w="45" w:type="dxa"/>
              <w:left w:w="65" w:type="dxa"/>
              <w:right w:w="65" w:type="dxa"/>
            </w:tcMar>
            <w:shd w:val="clear" w:color="auto" w:fill="1B365D"/>
          </w:tcPr>
          <w:p>
            <w:r>
              <w:rPr>
                <w:rFonts w:ascii="Arial" w:hAnsi="Arial"/>
                <w:b/>
                <w:color w:val="FFFFFF"/>
                <w:sz w:val="17"/>
              </w:rPr>
              <w:t>Technology Focus Area</w:t>
            </w:r>
          </w:p>
        </w:tc>
        <w:tc>
          <w:tcPr>
            <w:tcW w:type="dxa" w:w="2016"/>
            <w:tcMar>
              <w:top w:w="45" w:type="dxa"/>
              <w:bottom w:w="45" w:type="dxa"/>
              <w:left w:w="65" w:type="dxa"/>
              <w:right w:w="65" w:type="dxa"/>
            </w:tcMar>
            <w:shd w:val="clear" w:color="auto" w:fill="1B365D"/>
          </w:tcPr>
          <w:p>
            <w:r>
              <w:rPr>
                <w:rFonts w:ascii="Arial" w:hAnsi="Arial"/>
                <w:b/>
                <w:color w:val="FFFFFF"/>
                <w:sz w:val="17"/>
              </w:rPr>
              <w:t>Lab Session</w:t>
            </w:r>
          </w:p>
        </w:tc>
        <w:tc>
          <w:tcPr>
            <w:tcW w:type="dxa" w:w="2016"/>
            <w:tcMar>
              <w:top w:w="45" w:type="dxa"/>
              <w:bottom w:w="45" w:type="dxa"/>
              <w:left w:w="65" w:type="dxa"/>
              <w:right w:w="65" w:type="dxa"/>
            </w:tcMar>
            <w:shd w:val="clear" w:color="auto" w:fill="1B365D"/>
          </w:tcPr>
          <w:p>
            <w:r>
              <w:rPr>
                <w:rFonts w:ascii="Arial" w:hAnsi="Arial"/>
                <w:b/>
                <w:color w:val="FFFFFF"/>
                <w:sz w:val="17"/>
              </w:rPr>
              <w:t>Target Length</w:t>
            </w:r>
          </w:p>
        </w:tc>
      </w:tr>
      <w:tr>
        <w:tc>
          <w:tcPr>
            <w:tcW w:type="dxa" w:w="2016"/>
            <w:tcMar>
              <w:top w:w="45" w:type="dxa"/>
              <w:bottom w:w="45" w:type="dxa"/>
              <w:left w:w="65" w:type="dxa"/>
              <w:right w:w="65" w:type="dxa"/>
            </w:tcMar>
            <w:shd w:val="clear" w:color="auto" w:fill="F4F6F9"/>
          </w:tcPr>
          <w:p>
            <w:r>
              <w:rPr>
                <w:rFonts w:ascii="Arial" w:hAnsi="Arial"/>
                <w:b/>
                <w:sz w:val="16"/>
              </w:rPr>
              <w:t>1</w:t>
            </w:r>
          </w:p>
        </w:tc>
        <w:tc>
          <w:tcPr>
            <w:tcW w:type="dxa" w:w="2016"/>
            <w:tcMar>
              <w:top w:w="45" w:type="dxa"/>
              <w:bottom w:w="45" w:type="dxa"/>
              <w:left w:w="65" w:type="dxa"/>
              <w:right w:w="65" w:type="dxa"/>
            </w:tcMar>
            <w:shd w:val="clear" w:color="auto" w:fill="F4F6F9"/>
          </w:tcPr>
          <w:p>
            <w:r>
              <w:rPr>
                <w:rFonts w:ascii="Arial" w:hAnsi="Arial"/>
                <w:sz w:val="16"/>
              </w:rPr>
              <w:t>Database Creation and Configuration</w:t>
            </w:r>
          </w:p>
        </w:tc>
        <w:tc>
          <w:tcPr>
            <w:tcW w:type="dxa" w:w="2016"/>
            <w:tcMar>
              <w:top w:w="45" w:type="dxa"/>
              <w:bottom w:w="45" w:type="dxa"/>
              <w:left w:w="65" w:type="dxa"/>
              <w:right w:w="65" w:type="dxa"/>
            </w:tcMar>
            <w:shd w:val="clear" w:color="auto" w:fill="F4F6F9"/>
          </w:tcPr>
          <w:p>
            <w:r>
              <w:rPr>
                <w:rFonts w:ascii="Arial" w:hAnsi="Arial"/>
                <w:sz w:val="16"/>
              </w:rPr>
              <w:t>PostgreSQL DDL, HikariCP, application.properties</w:t>
            </w:r>
          </w:p>
        </w:tc>
        <w:tc>
          <w:tcPr>
            <w:tcW w:type="dxa" w:w="2016"/>
            <w:tcMar>
              <w:top w:w="45" w:type="dxa"/>
              <w:bottom w:w="45" w:type="dxa"/>
              <w:left w:w="65" w:type="dxa"/>
              <w:right w:w="65" w:type="dxa"/>
            </w:tcMar>
            <w:shd w:val="clear" w:color="auto" w:fill="F4F6F9"/>
          </w:tcPr>
          <w:p>
            <w:r>
              <w:rPr>
                <w:rFonts w:ascii="Arial" w:hAnsi="Arial"/>
                <w:sz w:val="16"/>
              </w:rPr>
              <w:t>Week 1</w:t>
            </w:r>
          </w:p>
        </w:tc>
        <w:tc>
          <w:tcPr>
            <w:tcW w:type="dxa" w:w="2016"/>
            <w:tcMar>
              <w:top w:w="45" w:type="dxa"/>
              <w:bottom w:w="45" w:type="dxa"/>
              <w:left w:w="65" w:type="dxa"/>
              <w:right w:w="65" w:type="dxa"/>
            </w:tcMar>
            <w:shd w:val="clear" w:color="auto" w:fill="F4F6F9"/>
          </w:tcPr>
          <w:p>
            <w:r>
              <w:rPr>
                <w:rFonts w:ascii="Arial" w:hAnsi="Arial"/>
                <w:sz w:val="16"/>
              </w:rPr>
              <w:t>4–6 Pages</w:t>
            </w:r>
          </w:p>
        </w:tc>
      </w:tr>
      <w:tr>
        <w:tc>
          <w:tcPr>
            <w:tcW w:type="dxa" w:w="2016"/>
            <w:tcMar>
              <w:top w:w="45" w:type="dxa"/>
              <w:bottom w:w="45" w:type="dxa"/>
              <w:left w:w="65" w:type="dxa"/>
              <w:right w:w="65" w:type="dxa"/>
            </w:tcMar>
            <w:shd w:val="clear" w:color="auto" w:fill="FFFFFF"/>
          </w:tcPr>
          <w:p>
            <w:r>
              <w:rPr>
                <w:rFonts w:ascii="Arial" w:hAnsi="Arial"/>
                <w:b/>
                <w:sz w:val="16"/>
              </w:rPr>
              <w:t>2</w:t>
            </w:r>
          </w:p>
        </w:tc>
        <w:tc>
          <w:tcPr>
            <w:tcW w:type="dxa" w:w="2016"/>
            <w:tcMar>
              <w:top w:w="45" w:type="dxa"/>
              <w:bottom w:w="45" w:type="dxa"/>
              <w:left w:w="65" w:type="dxa"/>
              <w:right w:w="65" w:type="dxa"/>
            </w:tcMar>
            <w:shd w:val="clear" w:color="auto" w:fill="FFFFFF"/>
          </w:tcPr>
          <w:p>
            <w:r>
              <w:rPr>
                <w:rFonts w:ascii="Arial" w:hAnsi="Arial"/>
                <w:sz w:val="16"/>
              </w:rPr>
              <w:t>Creating and Testing a REST Endpoint</w:t>
            </w:r>
          </w:p>
        </w:tc>
        <w:tc>
          <w:tcPr>
            <w:tcW w:type="dxa" w:w="2016"/>
            <w:tcMar>
              <w:top w:w="45" w:type="dxa"/>
              <w:bottom w:w="45" w:type="dxa"/>
              <w:left w:w="65" w:type="dxa"/>
              <w:right w:w="65" w:type="dxa"/>
            </w:tcMar>
            <w:shd w:val="clear" w:color="auto" w:fill="FFFFFF"/>
          </w:tcPr>
          <w:p>
            <w:r>
              <w:rPr>
                <w:rFonts w:ascii="Arial" w:hAnsi="Arial"/>
                <w:sz w:val="16"/>
              </w:rPr>
              <w:t>Spring MVC DispatcherServlet, @RestController</w:t>
            </w:r>
          </w:p>
        </w:tc>
        <w:tc>
          <w:tcPr>
            <w:tcW w:type="dxa" w:w="2016"/>
            <w:tcMar>
              <w:top w:w="45" w:type="dxa"/>
              <w:bottom w:w="45" w:type="dxa"/>
              <w:left w:w="65" w:type="dxa"/>
              <w:right w:w="65" w:type="dxa"/>
            </w:tcMar>
            <w:shd w:val="clear" w:color="auto" w:fill="FFFFFF"/>
          </w:tcPr>
          <w:p>
            <w:r>
              <w:rPr>
                <w:rFonts w:ascii="Arial" w:hAnsi="Arial"/>
                <w:sz w:val="16"/>
              </w:rPr>
              <w:t>Week 2</w:t>
            </w:r>
          </w:p>
        </w:tc>
        <w:tc>
          <w:tcPr>
            <w:tcW w:type="dxa" w:w="2016"/>
            <w:tcMar>
              <w:top w:w="45" w:type="dxa"/>
              <w:bottom w:w="45" w:type="dxa"/>
              <w:left w:w="65" w:type="dxa"/>
              <w:right w:w="65" w:type="dxa"/>
            </w:tcMar>
            <w:shd w:val="clear" w:color="auto" w:fill="FFFFFF"/>
          </w:tcPr>
          <w:p>
            <w:r>
              <w:rPr>
                <w:rFonts w:ascii="Arial" w:hAnsi="Arial"/>
                <w:sz w:val="16"/>
              </w:rPr>
              <w:t>4–6 Pages</w:t>
            </w:r>
          </w:p>
        </w:tc>
      </w:tr>
      <w:tr>
        <w:tc>
          <w:tcPr>
            <w:tcW w:type="dxa" w:w="2016"/>
            <w:tcMar>
              <w:top w:w="45" w:type="dxa"/>
              <w:bottom w:w="45" w:type="dxa"/>
              <w:left w:w="65" w:type="dxa"/>
              <w:right w:w="65" w:type="dxa"/>
            </w:tcMar>
            <w:shd w:val="clear" w:color="auto" w:fill="F4F6F9"/>
          </w:tcPr>
          <w:p>
            <w:r>
              <w:rPr>
                <w:rFonts w:ascii="Arial" w:hAnsi="Arial"/>
                <w:b/>
                <w:sz w:val="16"/>
              </w:rPr>
              <w:t>3</w:t>
            </w:r>
          </w:p>
        </w:tc>
        <w:tc>
          <w:tcPr>
            <w:tcW w:type="dxa" w:w="2016"/>
            <w:tcMar>
              <w:top w:w="45" w:type="dxa"/>
              <w:bottom w:w="45" w:type="dxa"/>
              <w:left w:w="65" w:type="dxa"/>
              <w:right w:w="65" w:type="dxa"/>
            </w:tcMar>
            <w:shd w:val="clear" w:color="auto" w:fill="F4F6F9"/>
          </w:tcPr>
          <w:p>
            <w:r>
              <w:rPr>
                <w:rFonts w:ascii="Arial" w:hAnsi="Arial"/>
                <w:sz w:val="16"/>
              </w:rPr>
              <w:t>Creating an Entity Class</w:t>
            </w:r>
          </w:p>
        </w:tc>
        <w:tc>
          <w:tcPr>
            <w:tcW w:type="dxa" w:w="2016"/>
            <w:tcMar>
              <w:top w:w="45" w:type="dxa"/>
              <w:bottom w:w="45" w:type="dxa"/>
              <w:left w:w="65" w:type="dxa"/>
              <w:right w:w="65" w:type="dxa"/>
            </w:tcMar>
            <w:shd w:val="clear" w:color="auto" w:fill="F4F6F9"/>
          </w:tcPr>
          <w:p>
            <w:r>
              <w:rPr>
                <w:rFonts w:ascii="Arial" w:hAnsi="Arial"/>
                <w:sz w:val="16"/>
              </w:rPr>
              <w:t>Jakarta JPA Domain Mapping, Column Constraints</w:t>
            </w:r>
          </w:p>
        </w:tc>
        <w:tc>
          <w:tcPr>
            <w:tcW w:type="dxa" w:w="2016"/>
            <w:tcMar>
              <w:top w:w="45" w:type="dxa"/>
              <w:bottom w:w="45" w:type="dxa"/>
              <w:left w:w="65" w:type="dxa"/>
              <w:right w:w="65" w:type="dxa"/>
            </w:tcMar>
            <w:shd w:val="clear" w:color="auto" w:fill="F4F6F9"/>
          </w:tcPr>
          <w:p>
            <w:r>
              <w:rPr>
                <w:rFonts w:ascii="Arial" w:hAnsi="Arial"/>
                <w:sz w:val="16"/>
              </w:rPr>
              <w:t>Week 3</w:t>
            </w:r>
          </w:p>
        </w:tc>
        <w:tc>
          <w:tcPr>
            <w:tcW w:type="dxa" w:w="2016"/>
            <w:tcMar>
              <w:top w:w="45" w:type="dxa"/>
              <w:bottom w:w="45" w:type="dxa"/>
              <w:left w:w="65" w:type="dxa"/>
              <w:right w:w="65" w:type="dxa"/>
            </w:tcMar>
            <w:shd w:val="clear" w:color="auto" w:fill="F4F6F9"/>
          </w:tcPr>
          <w:p>
            <w:r>
              <w:rPr>
                <w:rFonts w:ascii="Arial" w:hAnsi="Arial"/>
                <w:sz w:val="16"/>
              </w:rPr>
              <w:t>4–6 Pages</w:t>
            </w:r>
          </w:p>
        </w:tc>
      </w:tr>
      <w:tr>
        <w:tc>
          <w:tcPr>
            <w:tcW w:type="dxa" w:w="2016"/>
            <w:tcMar>
              <w:top w:w="45" w:type="dxa"/>
              <w:bottom w:w="45" w:type="dxa"/>
              <w:left w:w="65" w:type="dxa"/>
              <w:right w:w="65" w:type="dxa"/>
            </w:tcMar>
            <w:shd w:val="clear" w:color="auto" w:fill="FFFFFF"/>
          </w:tcPr>
          <w:p>
            <w:r>
              <w:rPr>
                <w:rFonts w:ascii="Arial" w:hAnsi="Arial"/>
                <w:b/>
                <w:sz w:val="16"/>
              </w:rPr>
              <w:t>4</w:t>
            </w:r>
          </w:p>
        </w:tc>
        <w:tc>
          <w:tcPr>
            <w:tcW w:type="dxa" w:w="2016"/>
            <w:tcMar>
              <w:top w:w="45" w:type="dxa"/>
              <w:bottom w:w="45" w:type="dxa"/>
              <w:left w:w="65" w:type="dxa"/>
              <w:right w:w="65" w:type="dxa"/>
            </w:tcMar>
            <w:shd w:val="clear" w:color="auto" w:fill="FFFFFF"/>
          </w:tcPr>
          <w:p>
            <w:r>
              <w:rPr>
                <w:rFonts w:ascii="Arial" w:hAnsi="Arial"/>
                <w:sz w:val="16"/>
              </w:rPr>
              <w:t>Creating a Repository Interface</w:t>
            </w:r>
          </w:p>
        </w:tc>
        <w:tc>
          <w:tcPr>
            <w:tcW w:type="dxa" w:w="2016"/>
            <w:tcMar>
              <w:top w:w="45" w:type="dxa"/>
              <w:bottom w:w="45" w:type="dxa"/>
              <w:left w:w="65" w:type="dxa"/>
              <w:right w:w="65" w:type="dxa"/>
            </w:tcMar>
            <w:shd w:val="clear" w:color="auto" w:fill="FFFFFF"/>
          </w:tcPr>
          <w:p>
            <w:r>
              <w:rPr>
                <w:rFonts w:ascii="Arial" w:hAnsi="Arial"/>
                <w:sz w:val="16"/>
              </w:rPr>
              <w:t>Spring Data JpaRepository, Dynamic Query Derivation</w:t>
            </w:r>
          </w:p>
        </w:tc>
        <w:tc>
          <w:tcPr>
            <w:tcW w:type="dxa" w:w="2016"/>
            <w:tcMar>
              <w:top w:w="45" w:type="dxa"/>
              <w:bottom w:w="45" w:type="dxa"/>
              <w:left w:w="65" w:type="dxa"/>
              <w:right w:w="65" w:type="dxa"/>
            </w:tcMar>
            <w:shd w:val="clear" w:color="auto" w:fill="FFFFFF"/>
          </w:tcPr>
          <w:p>
            <w:r>
              <w:rPr>
                <w:rFonts w:ascii="Arial" w:hAnsi="Arial"/>
                <w:sz w:val="16"/>
              </w:rPr>
              <w:t>Week 4</w:t>
            </w:r>
          </w:p>
        </w:tc>
        <w:tc>
          <w:tcPr>
            <w:tcW w:type="dxa" w:w="2016"/>
            <w:tcMar>
              <w:top w:w="45" w:type="dxa"/>
              <w:bottom w:w="45" w:type="dxa"/>
              <w:left w:w="65" w:type="dxa"/>
              <w:right w:w="65" w:type="dxa"/>
            </w:tcMar>
            <w:shd w:val="clear" w:color="auto" w:fill="FFFFFF"/>
          </w:tcPr>
          <w:p>
            <w:r>
              <w:rPr>
                <w:rFonts w:ascii="Arial" w:hAnsi="Arial"/>
                <w:sz w:val="16"/>
              </w:rPr>
              <w:t>4–6 Pages</w:t>
            </w:r>
          </w:p>
        </w:tc>
      </w:tr>
      <w:tr>
        <w:tc>
          <w:tcPr>
            <w:tcW w:type="dxa" w:w="2016"/>
            <w:tcMar>
              <w:top w:w="45" w:type="dxa"/>
              <w:bottom w:w="45" w:type="dxa"/>
              <w:left w:w="65" w:type="dxa"/>
              <w:right w:w="65" w:type="dxa"/>
            </w:tcMar>
            <w:shd w:val="clear" w:color="auto" w:fill="F4F6F9"/>
          </w:tcPr>
          <w:p>
            <w:r>
              <w:rPr>
                <w:rFonts w:ascii="Arial" w:hAnsi="Arial"/>
                <w:b/>
                <w:sz w:val="16"/>
              </w:rPr>
              <w:t>5</w:t>
            </w:r>
          </w:p>
        </w:tc>
        <w:tc>
          <w:tcPr>
            <w:tcW w:type="dxa" w:w="2016"/>
            <w:tcMar>
              <w:top w:w="45" w:type="dxa"/>
              <w:bottom w:w="45" w:type="dxa"/>
              <w:left w:w="65" w:type="dxa"/>
              <w:right w:w="65" w:type="dxa"/>
            </w:tcMar>
            <w:shd w:val="clear" w:color="auto" w:fill="F4F6F9"/>
          </w:tcPr>
          <w:p>
            <w:r>
              <w:rPr>
                <w:rFonts w:ascii="Arial" w:hAnsi="Arial"/>
                <w:sz w:val="16"/>
              </w:rPr>
              <w:t>Implementing Create and Read Operations</w:t>
            </w:r>
          </w:p>
        </w:tc>
        <w:tc>
          <w:tcPr>
            <w:tcW w:type="dxa" w:w="2016"/>
            <w:tcMar>
              <w:top w:w="45" w:type="dxa"/>
              <w:bottom w:w="45" w:type="dxa"/>
              <w:left w:w="65" w:type="dxa"/>
              <w:right w:w="65" w:type="dxa"/>
            </w:tcMar>
            <w:shd w:val="clear" w:color="auto" w:fill="F4F6F9"/>
          </w:tcPr>
          <w:p>
            <w:r>
              <w:rPr>
                <w:rFonts w:ascii="Arial" w:hAnsi="Arial"/>
                <w:sz w:val="16"/>
              </w:rPr>
              <w:t>POST &amp; GET CRUD Endpoints, DTO Architecture</w:t>
            </w:r>
          </w:p>
        </w:tc>
        <w:tc>
          <w:tcPr>
            <w:tcW w:type="dxa" w:w="2016"/>
            <w:tcMar>
              <w:top w:w="45" w:type="dxa"/>
              <w:bottom w:w="45" w:type="dxa"/>
              <w:left w:w="65" w:type="dxa"/>
              <w:right w:w="65" w:type="dxa"/>
            </w:tcMar>
            <w:shd w:val="clear" w:color="auto" w:fill="F4F6F9"/>
          </w:tcPr>
          <w:p>
            <w:r>
              <w:rPr>
                <w:rFonts w:ascii="Arial" w:hAnsi="Arial"/>
                <w:sz w:val="16"/>
              </w:rPr>
              <w:t>Week 5</w:t>
            </w:r>
          </w:p>
        </w:tc>
        <w:tc>
          <w:tcPr>
            <w:tcW w:type="dxa" w:w="2016"/>
            <w:tcMar>
              <w:top w:w="45" w:type="dxa"/>
              <w:bottom w:w="45" w:type="dxa"/>
              <w:left w:w="65" w:type="dxa"/>
              <w:right w:w="65" w:type="dxa"/>
            </w:tcMar>
            <w:shd w:val="clear" w:color="auto" w:fill="F4F6F9"/>
          </w:tcPr>
          <w:p>
            <w:r>
              <w:rPr>
                <w:rFonts w:ascii="Arial" w:hAnsi="Arial"/>
                <w:sz w:val="16"/>
              </w:rPr>
              <w:t>4–6 Pages</w:t>
            </w:r>
          </w:p>
        </w:tc>
      </w:tr>
      <w:tr>
        <w:tc>
          <w:tcPr>
            <w:tcW w:type="dxa" w:w="2016"/>
            <w:tcMar>
              <w:top w:w="45" w:type="dxa"/>
              <w:bottom w:w="45" w:type="dxa"/>
              <w:left w:w="65" w:type="dxa"/>
              <w:right w:w="65" w:type="dxa"/>
            </w:tcMar>
            <w:shd w:val="clear" w:color="auto" w:fill="FFFFFF"/>
          </w:tcPr>
          <w:p>
            <w:r>
              <w:rPr>
                <w:rFonts w:ascii="Arial" w:hAnsi="Arial"/>
                <w:b/>
                <w:sz w:val="16"/>
              </w:rPr>
              <w:t>6</w:t>
            </w:r>
          </w:p>
        </w:tc>
        <w:tc>
          <w:tcPr>
            <w:tcW w:type="dxa" w:w="2016"/>
            <w:tcMar>
              <w:top w:w="45" w:type="dxa"/>
              <w:bottom w:w="45" w:type="dxa"/>
              <w:left w:w="65" w:type="dxa"/>
              <w:right w:w="65" w:type="dxa"/>
            </w:tcMar>
            <w:shd w:val="clear" w:color="auto" w:fill="FFFFFF"/>
          </w:tcPr>
          <w:p>
            <w:r>
              <w:rPr>
                <w:rFonts w:ascii="Arial" w:hAnsi="Arial"/>
                <w:sz w:val="16"/>
              </w:rPr>
              <w:t>Implementing Update and Delete Operations</w:t>
            </w:r>
          </w:p>
        </w:tc>
        <w:tc>
          <w:tcPr>
            <w:tcW w:type="dxa" w:w="2016"/>
            <w:tcMar>
              <w:top w:w="45" w:type="dxa"/>
              <w:bottom w:w="45" w:type="dxa"/>
              <w:left w:w="65" w:type="dxa"/>
              <w:right w:w="65" w:type="dxa"/>
            </w:tcMar>
            <w:shd w:val="clear" w:color="auto" w:fill="FFFFFF"/>
          </w:tcPr>
          <w:p>
            <w:r>
              <w:rPr>
                <w:rFonts w:ascii="Arial" w:hAnsi="Arial"/>
                <w:sz w:val="16"/>
              </w:rPr>
              <w:t>PUT &amp; DELETE Endpoints, 404 Exception Handling</w:t>
            </w:r>
          </w:p>
        </w:tc>
        <w:tc>
          <w:tcPr>
            <w:tcW w:type="dxa" w:w="2016"/>
            <w:tcMar>
              <w:top w:w="45" w:type="dxa"/>
              <w:bottom w:w="45" w:type="dxa"/>
              <w:left w:w="65" w:type="dxa"/>
              <w:right w:w="65" w:type="dxa"/>
            </w:tcMar>
            <w:shd w:val="clear" w:color="auto" w:fill="FFFFFF"/>
          </w:tcPr>
          <w:p>
            <w:r>
              <w:rPr>
                <w:rFonts w:ascii="Arial" w:hAnsi="Arial"/>
                <w:sz w:val="16"/>
              </w:rPr>
              <w:t>Week 6</w:t>
            </w:r>
          </w:p>
        </w:tc>
        <w:tc>
          <w:tcPr>
            <w:tcW w:type="dxa" w:w="2016"/>
            <w:tcMar>
              <w:top w:w="45" w:type="dxa"/>
              <w:bottom w:w="45" w:type="dxa"/>
              <w:left w:w="65" w:type="dxa"/>
              <w:right w:w="65" w:type="dxa"/>
            </w:tcMar>
            <w:shd w:val="clear" w:color="auto" w:fill="FFFFFF"/>
          </w:tcPr>
          <w:p>
            <w:r>
              <w:rPr>
                <w:rFonts w:ascii="Arial" w:hAnsi="Arial"/>
                <w:sz w:val="16"/>
              </w:rPr>
              <w:t>4–6 Pages</w:t>
            </w:r>
          </w:p>
        </w:tc>
      </w:tr>
      <w:tr>
        <w:tc>
          <w:tcPr>
            <w:tcW w:type="dxa" w:w="2016"/>
            <w:tcMar>
              <w:top w:w="45" w:type="dxa"/>
              <w:bottom w:w="45" w:type="dxa"/>
              <w:left w:w="65" w:type="dxa"/>
              <w:right w:w="65" w:type="dxa"/>
            </w:tcMar>
            <w:shd w:val="clear" w:color="auto" w:fill="F4F6F9"/>
          </w:tcPr>
          <w:p>
            <w:r>
              <w:rPr>
                <w:rFonts w:ascii="Arial" w:hAnsi="Arial"/>
                <w:b/>
                <w:sz w:val="16"/>
              </w:rPr>
              <w:t>7</w:t>
            </w:r>
          </w:p>
        </w:tc>
        <w:tc>
          <w:tcPr>
            <w:tcW w:type="dxa" w:w="2016"/>
            <w:tcMar>
              <w:top w:w="45" w:type="dxa"/>
              <w:bottom w:w="45" w:type="dxa"/>
              <w:left w:w="65" w:type="dxa"/>
              <w:right w:w="65" w:type="dxa"/>
            </w:tcMar>
            <w:shd w:val="clear" w:color="auto" w:fill="F4F6F9"/>
          </w:tcPr>
          <w:p>
            <w:r>
              <w:rPr>
                <w:rFonts w:ascii="Arial" w:hAnsi="Arial"/>
                <w:sz w:val="16"/>
              </w:rPr>
              <w:t>Implementing Entity Relationships</w:t>
            </w:r>
          </w:p>
        </w:tc>
        <w:tc>
          <w:tcPr>
            <w:tcW w:type="dxa" w:w="2016"/>
            <w:tcMar>
              <w:top w:w="45" w:type="dxa"/>
              <w:bottom w:w="45" w:type="dxa"/>
              <w:left w:w="65" w:type="dxa"/>
              <w:right w:w="65" w:type="dxa"/>
            </w:tcMar>
            <w:shd w:val="clear" w:color="auto" w:fill="F4F6F9"/>
          </w:tcPr>
          <w:p>
            <w:r>
              <w:rPr>
                <w:rFonts w:ascii="Arial" w:hAnsi="Arial"/>
                <w:sz w:val="16"/>
              </w:rPr>
              <w:t>Department &lt;-&gt; Student (@ManyToOne / @OneToMany)</w:t>
            </w:r>
          </w:p>
        </w:tc>
        <w:tc>
          <w:tcPr>
            <w:tcW w:type="dxa" w:w="2016"/>
            <w:tcMar>
              <w:top w:w="45" w:type="dxa"/>
              <w:bottom w:w="45" w:type="dxa"/>
              <w:left w:w="65" w:type="dxa"/>
              <w:right w:w="65" w:type="dxa"/>
            </w:tcMar>
            <w:shd w:val="clear" w:color="auto" w:fill="F4F6F9"/>
          </w:tcPr>
          <w:p>
            <w:r>
              <w:rPr>
                <w:rFonts w:ascii="Arial" w:hAnsi="Arial"/>
                <w:sz w:val="16"/>
              </w:rPr>
              <w:t>Week 7</w:t>
            </w:r>
          </w:p>
        </w:tc>
        <w:tc>
          <w:tcPr>
            <w:tcW w:type="dxa" w:w="2016"/>
            <w:tcMar>
              <w:top w:w="45" w:type="dxa"/>
              <w:bottom w:w="45" w:type="dxa"/>
              <w:left w:w="65" w:type="dxa"/>
              <w:right w:w="65" w:type="dxa"/>
            </w:tcMar>
            <w:shd w:val="clear" w:color="auto" w:fill="F4F6F9"/>
          </w:tcPr>
          <w:p>
            <w:r>
              <w:rPr>
                <w:rFonts w:ascii="Arial" w:hAnsi="Arial"/>
                <w:sz w:val="16"/>
              </w:rPr>
              <w:t>4–6 Pages</w:t>
            </w:r>
          </w:p>
        </w:tc>
      </w:tr>
      <w:tr>
        <w:tc>
          <w:tcPr>
            <w:tcW w:type="dxa" w:w="2016"/>
            <w:tcMar>
              <w:top w:w="45" w:type="dxa"/>
              <w:bottom w:w="45" w:type="dxa"/>
              <w:left w:w="65" w:type="dxa"/>
              <w:right w:w="65" w:type="dxa"/>
            </w:tcMar>
            <w:shd w:val="clear" w:color="auto" w:fill="FFFFFF"/>
          </w:tcPr>
          <w:p>
            <w:r>
              <w:rPr>
                <w:rFonts w:ascii="Arial" w:hAnsi="Arial"/>
                <w:b/>
                <w:sz w:val="16"/>
              </w:rPr>
              <w:t>8</w:t>
            </w:r>
          </w:p>
        </w:tc>
        <w:tc>
          <w:tcPr>
            <w:tcW w:type="dxa" w:w="2016"/>
            <w:tcMar>
              <w:top w:w="45" w:type="dxa"/>
              <w:bottom w:w="45" w:type="dxa"/>
              <w:left w:w="65" w:type="dxa"/>
              <w:right w:w="65" w:type="dxa"/>
            </w:tcMar>
            <w:shd w:val="clear" w:color="auto" w:fill="FFFFFF"/>
          </w:tcPr>
          <w:p>
            <w:r>
              <w:rPr>
                <w:rFonts w:ascii="Arial" w:hAnsi="Arial"/>
                <w:sz w:val="16"/>
              </w:rPr>
              <w:t>Implementing Logging and Exception Handling</w:t>
            </w:r>
          </w:p>
        </w:tc>
        <w:tc>
          <w:tcPr>
            <w:tcW w:type="dxa" w:w="2016"/>
            <w:tcMar>
              <w:top w:w="45" w:type="dxa"/>
              <w:bottom w:w="45" w:type="dxa"/>
              <w:left w:w="65" w:type="dxa"/>
              <w:right w:w="65" w:type="dxa"/>
            </w:tcMar>
            <w:shd w:val="clear" w:color="auto" w:fill="FFFFFF"/>
          </w:tcPr>
          <w:p>
            <w:r>
              <w:rPr>
                <w:rFonts w:ascii="Arial" w:hAnsi="Arial"/>
                <w:sz w:val="16"/>
              </w:rPr>
              <w:t>SLF4J, Logback, and @RestControllerAdvice</w:t>
            </w:r>
          </w:p>
        </w:tc>
        <w:tc>
          <w:tcPr>
            <w:tcW w:type="dxa" w:w="2016"/>
            <w:tcMar>
              <w:top w:w="45" w:type="dxa"/>
              <w:bottom w:w="45" w:type="dxa"/>
              <w:left w:w="65" w:type="dxa"/>
              <w:right w:w="65" w:type="dxa"/>
            </w:tcMar>
            <w:shd w:val="clear" w:color="auto" w:fill="FFFFFF"/>
          </w:tcPr>
          <w:p>
            <w:r>
              <w:rPr>
                <w:rFonts w:ascii="Arial" w:hAnsi="Arial"/>
                <w:sz w:val="16"/>
              </w:rPr>
              <w:t>Week 8</w:t>
            </w:r>
          </w:p>
        </w:tc>
        <w:tc>
          <w:tcPr>
            <w:tcW w:type="dxa" w:w="2016"/>
            <w:tcMar>
              <w:top w:w="45" w:type="dxa"/>
              <w:bottom w:w="45" w:type="dxa"/>
              <w:left w:w="65" w:type="dxa"/>
              <w:right w:w="65" w:type="dxa"/>
            </w:tcMar>
            <w:shd w:val="clear" w:color="auto" w:fill="FFFFFF"/>
          </w:tcPr>
          <w:p>
            <w:r>
              <w:rPr>
                <w:rFonts w:ascii="Arial" w:hAnsi="Arial"/>
                <w:sz w:val="16"/>
              </w:rPr>
              <w:t>4–6 Pages</w:t>
            </w:r>
          </w:p>
        </w:tc>
      </w:tr>
      <w:tr>
        <w:tc>
          <w:tcPr>
            <w:tcW w:type="dxa" w:w="2016"/>
            <w:tcMar>
              <w:top w:w="45" w:type="dxa"/>
              <w:bottom w:w="45" w:type="dxa"/>
              <w:left w:w="65" w:type="dxa"/>
              <w:right w:w="65" w:type="dxa"/>
            </w:tcMar>
            <w:shd w:val="clear" w:color="auto" w:fill="F4F6F9"/>
          </w:tcPr>
          <w:p>
            <w:r>
              <w:rPr>
                <w:rFonts w:ascii="Arial" w:hAnsi="Arial"/>
                <w:b/>
                <w:sz w:val="16"/>
              </w:rPr>
              <w:t>9</w:t>
            </w:r>
          </w:p>
        </w:tc>
        <w:tc>
          <w:tcPr>
            <w:tcW w:type="dxa" w:w="2016"/>
            <w:tcMar>
              <w:top w:w="45" w:type="dxa"/>
              <w:bottom w:w="45" w:type="dxa"/>
              <w:left w:w="65" w:type="dxa"/>
              <w:right w:w="65" w:type="dxa"/>
            </w:tcMar>
            <w:shd w:val="clear" w:color="auto" w:fill="F4F6F9"/>
          </w:tcPr>
          <w:p>
            <w:r>
              <w:rPr>
                <w:rFonts w:ascii="Arial" w:hAnsi="Arial"/>
                <w:sz w:val="16"/>
              </w:rPr>
              <w:t>API Documentation Using Swagger/OpenAPI</w:t>
            </w:r>
          </w:p>
        </w:tc>
        <w:tc>
          <w:tcPr>
            <w:tcW w:type="dxa" w:w="2016"/>
            <w:tcMar>
              <w:top w:w="45" w:type="dxa"/>
              <w:bottom w:w="45" w:type="dxa"/>
              <w:left w:w="65" w:type="dxa"/>
              <w:right w:w="65" w:type="dxa"/>
            </w:tcMar>
            <w:shd w:val="clear" w:color="auto" w:fill="F4F6F9"/>
          </w:tcPr>
          <w:p>
            <w:r>
              <w:rPr>
                <w:rFonts w:ascii="Arial" w:hAnsi="Arial"/>
                <w:sz w:val="16"/>
              </w:rPr>
              <w:t>Springdoc OpenAPI 3.0 &amp; Swagger UI Sandbox</w:t>
            </w:r>
          </w:p>
        </w:tc>
        <w:tc>
          <w:tcPr>
            <w:tcW w:type="dxa" w:w="2016"/>
            <w:tcMar>
              <w:top w:w="45" w:type="dxa"/>
              <w:bottom w:w="45" w:type="dxa"/>
              <w:left w:w="65" w:type="dxa"/>
              <w:right w:w="65" w:type="dxa"/>
            </w:tcMar>
            <w:shd w:val="clear" w:color="auto" w:fill="F4F6F9"/>
          </w:tcPr>
          <w:p>
            <w:r>
              <w:rPr>
                <w:rFonts w:ascii="Arial" w:hAnsi="Arial"/>
                <w:sz w:val="16"/>
              </w:rPr>
              <w:t>Week 9</w:t>
            </w:r>
          </w:p>
        </w:tc>
        <w:tc>
          <w:tcPr>
            <w:tcW w:type="dxa" w:w="2016"/>
            <w:tcMar>
              <w:top w:w="45" w:type="dxa"/>
              <w:bottom w:w="45" w:type="dxa"/>
              <w:left w:w="65" w:type="dxa"/>
              <w:right w:w="65" w:type="dxa"/>
            </w:tcMar>
            <w:shd w:val="clear" w:color="auto" w:fill="F4F6F9"/>
          </w:tcPr>
          <w:p>
            <w:r>
              <w:rPr>
                <w:rFonts w:ascii="Arial" w:hAnsi="Arial"/>
                <w:sz w:val="16"/>
              </w:rPr>
              <w:t>4–6 Pages</w:t>
            </w:r>
          </w:p>
        </w:tc>
      </w:tr>
      <w:tr>
        <w:tc>
          <w:tcPr>
            <w:tcW w:type="dxa" w:w="2016"/>
            <w:tcMar>
              <w:top w:w="45" w:type="dxa"/>
              <w:bottom w:w="45" w:type="dxa"/>
              <w:left w:w="65" w:type="dxa"/>
              <w:right w:w="65" w:type="dxa"/>
            </w:tcMar>
            <w:shd w:val="clear" w:color="auto" w:fill="FFFFFF"/>
          </w:tcPr>
          <w:p>
            <w:r>
              <w:rPr>
                <w:rFonts w:ascii="Arial" w:hAnsi="Arial"/>
                <w:b/>
                <w:sz w:val="16"/>
              </w:rPr>
              <w:t>10</w:t>
            </w:r>
          </w:p>
        </w:tc>
        <w:tc>
          <w:tcPr>
            <w:tcW w:type="dxa" w:w="2016"/>
            <w:tcMar>
              <w:top w:w="45" w:type="dxa"/>
              <w:bottom w:w="45" w:type="dxa"/>
              <w:left w:w="65" w:type="dxa"/>
              <w:right w:w="65" w:type="dxa"/>
            </w:tcMar>
            <w:shd w:val="clear" w:color="auto" w:fill="FFFFFF"/>
          </w:tcPr>
          <w:p>
            <w:r>
              <w:rPr>
                <w:rFonts w:ascii="Arial" w:hAnsi="Arial"/>
                <w:sz w:val="16"/>
              </w:rPr>
              <w:t>Packaging and Deployment of the Application</w:t>
            </w:r>
          </w:p>
        </w:tc>
        <w:tc>
          <w:tcPr>
            <w:tcW w:type="dxa" w:w="2016"/>
            <w:tcMar>
              <w:top w:w="45" w:type="dxa"/>
              <w:bottom w:w="45" w:type="dxa"/>
              <w:left w:w="65" w:type="dxa"/>
              <w:right w:w="65" w:type="dxa"/>
            </w:tcMar>
            <w:shd w:val="clear" w:color="auto" w:fill="FFFFFF"/>
          </w:tcPr>
          <w:p>
            <w:r>
              <w:rPr>
                <w:rFonts w:ascii="Arial" w:hAnsi="Arial"/>
                <w:sz w:val="16"/>
              </w:rPr>
              <w:t>WAR Build Packaging &amp; Apache Tomcat Deployment</w:t>
            </w:r>
          </w:p>
        </w:tc>
        <w:tc>
          <w:tcPr>
            <w:tcW w:type="dxa" w:w="2016"/>
            <w:tcMar>
              <w:top w:w="45" w:type="dxa"/>
              <w:bottom w:w="45" w:type="dxa"/>
              <w:left w:w="65" w:type="dxa"/>
              <w:right w:w="65" w:type="dxa"/>
            </w:tcMar>
            <w:shd w:val="clear" w:color="auto" w:fill="FFFFFF"/>
          </w:tcPr>
          <w:p>
            <w:r>
              <w:rPr>
                <w:rFonts w:ascii="Arial" w:hAnsi="Arial"/>
                <w:sz w:val="16"/>
              </w:rPr>
              <w:t>Week 10</w:t>
            </w:r>
          </w:p>
        </w:tc>
        <w:tc>
          <w:tcPr>
            <w:tcW w:type="dxa" w:w="2016"/>
            <w:tcMar>
              <w:top w:w="45" w:type="dxa"/>
              <w:bottom w:w="45" w:type="dxa"/>
              <w:left w:w="65" w:type="dxa"/>
              <w:right w:w="65" w:type="dxa"/>
            </w:tcMar>
            <w:shd w:val="clear" w:color="auto" w:fill="FFFFFF"/>
          </w:tcPr>
          <w:p>
            <w:r>
              <w:rPr>
                <w:rFonts w:ascii="Arial" w:hAnsi="Arial"/>
                <w:sz w:val="16"/>
              </w:rPr>
              <w:t>4–6 Pages</w:t>
            </w:r>
          </w:p>
        </w:tc>
      </w:tr>
    </w:tbl>
    <w:p>
      <w:pPr>
        <w:spacing w:before="40" w:after="80"/>
      </w:pPr>
    </w:p>
    <w:p>
      <w:r>
        <w:br w:type="page"/>
      </w:r>
    </w:p>
    <w:p>
      <w:pPr>
        <w:pStyle w:val="Heading1"/>
        <w:spacing w:before="320" w:after="120"/>
      </w:pPr>
      <w:r>
        <w:rPr>
          <w:rFonts w:ascii="Arial" w:hAnsi="Arial"/>
          <w:b/>
          <w:color w:val="1B365D"/>
          <w:sz w:val="29"/>
        </w:rPr>
        <w:t>Experiment 1: Database Creation and Configuration</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establish a production-grade relational database instance in PostgreSQL and configure enterprise-grade connection pooling (HikariCP), datasource parameters, and object-relational mapping settings within a Spring Boot application framework.</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install, initialize, and configure a PostgreSQL database cluster on port 5432.</w:t>
      </w:r>
    </w:p>
    <w:p>
      <w:pPr>
        <w:pStyle w:val="ListBullet"/>
        <w:spacing w:line="276" w:lineRule="auto" w:before="20" w:after="40"/>
      </w:pPr>
      <w:r>
        <w:rPr>
          <w:rFonts w:ascii="Arial" w:hAnsi="Arial"/>
          <w:color w:val="282828"/>
          <w:sz w:val="19"/>
        </w:rPr>
        <w:t>To execute Data Definition Language (DDL) statements for provisioning the 'student_db' database and target relational schema.</w:t>
      </w:r>
    </w:p>
    <w:p>
      <w:pPr>
        <w:pStyle w:val="ListBullet"/>
        <w:spacing w:line="276" w:lineRule="auto" w:before="20" w:after="40"/>
      </w:pPr>
      <w:r>
        <w:rPr>
          <w:rFonts w:ascii="Arial" w:hAnsi="Arial"/>
          <w:color w:val="282828"/>
          <w:sz w:val="19"/>
        </w:rPr>
        <w:t>To bootstrap an enterprise Spring Boot 3.x project utilizing Maven dependencies including Spring Web, Spring Data JPA, and PostgreSQL JDBC Driver.</w:t>
      </w:r>
    </w:p>
    <w:p>
      <w:pPr>
        <w:pStyle w:val="ListBullet"/>
        <w:spacing w:line="276" w:lineRule="auto" w:before="20" w:after="40"/>
      </w:pPr>
      <w:r>
        <w:rPr>
          <w:rFonts w:ascii="Arial" w:hAnsi="Arial"/>
          <w:color w:val="282828"/>
          <w:sz w:val="19"/>
        </w:rPr>
        <w:t>To configure HikariCP connection pool parameters (maximum pool size, minimum idle connections, connection timeout, idle timeout, leak detection threshold) in application.properties.</w:t>
      </w:r>
    </w:p>
    <w:p>
      <w:pPr>
        <w:pStyle w:val="ListBullet"/>
        <w:spacing w:line="276" w:lineRule="auto" w:before="20" w:after="40"/>
      </w:pPr>
      <w:r>
        <w:rPr>
          <w:rFonts w:ascii="Arial" w:hAnsi="Arial"/>
          <w:color w:val="282828"/>
          <w:sz w:val="19"/>
        </w:rPr>
        <w:t>To establish and fine-tune Hibernate dialect properties, SQL formatting, and schema validation lifecycle controls.</w:t>
      </w:r>
    </w:p>
    <w:p>
      <w:pPr>
        <w:pStyle w:val="ListBullet"/>
        <w:spacing w:line="276" w:lineRule="auto" w:before="20" w:after="40"/>
      </w:pPr>
      <w:r>
        <w:rPr>
          <w:rFonts w:ascii="Arial" w:hAnsi="Arial"/>
          <w:color w:val="282828"/>
          <w:sz w:val="19"/>
        </w:rPr>
        <w:t>To execute the bootstrapping lifecycle and inspect console telemetry verifying active physical socket connection to the PostgreSQL database engine.</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Relational Database Management Systems (RDBMS) form the foundational persistence layer of enterprise web architectures. PostgreSQL is an open-source, highly extensible object-relational database system known for its strict adherence to SQL standards, robust transactional integrity (full ACID compliance), Multi-Version Concurrency Control (MVCC), and support for both structured tabular data and advanced semi-structured data types (such as JSONB).</w:t>
      </w:r>
    </w:p>
    <w:p>
      <w:pPr>
        <w:spacing w:line="276" w:lineRule="auto" w:before="40" w:after="80"/>
      </w:pPr>
      <w:r>
        <w:rPr>
          <w:rFonts w:ascii="Arial" w:hAnsi="Arial"/>
          <w:color w:val="282828"/>
          <w:sz w:val="19"/>
        </w:rPr>
        <w:t>1. Connection Pooling Mechanics &amp; HikariCP:</w:t>
        <w:br/>
        <w:t>In traditional JDBC architectures, opening a physical TCP connection to a database server is an expensive operation involving network handshakes, authentication negotiations, process spawning, and memory allocation. In high-concurrency enterprise applications, opening and closing connections per request degrades throughput and introduces unacceptable latency.</w:t>
      </w:r>
    </w:p>
    <w:p>
      <w:pPr>
        <w:spacing w:line="276" w:lineRule="auto" w:before="40" w:after="80"/>
      </w:pPr>
      <w:r>
        <w:rPr>
          <w:rFonts w:ascii="Arial" w:hAnsi="Arial"/>
          <w:color w:val="282828"/>
          <w:sz w:val="19"/>
        </w:rPr>
        <w:t>Connection pooling solves this bottleneck by maintaining a pool of pre-allocated, active database connections ready for immediate borrowing. Spring Boot utilizes HikariCP as its default connection pool. HikariCP is recognized as the fastest and most lightweight connection pool in the Java ecosystem due to:</w:t>
        <w:br/>
        <w:t>- Bytecode-level optimizations: Custom assembly-level bytecode enhancements that minimize execution overhead.</w:t>
        <w:br/>
        <w:t>- Elimination of lock contention: Use of lock-free data structures (FastList and ConcurrentBag) that eliminate thread synchronization bottlenecks.</w:t>
        <w:br/>
        <w:t>- Microsecond latency: Connection acquisition times measured in sub-microseconds rather than milliseconds.</w:t>
      </w:r>
    </w:p>
    <w:p>
      <w:pPr>
        <w:spacing w:line="276" w:lineRule="auto" w:before="40" w:after="80"/>
      </w:pPr>
      <w:r>
        <w:rPr>
          <w:rFonts w:ascii="Arial" w:hAnsi="Arial"/>
          <w:color w:val="282828"/>
          <w:sz w:val="19"/>
        </w:rPr>
        <w:t>2. Spring Boot Auto-Configuration Architecture:</w:t>
        <w:br/>
        <w:t>Spring Boot auto-configuration inspects the application classpath. When it detects 'spring-boot-starter-data-jpa' and 'postgresql' on the classpath, it automatically registers:</w:t>
        <w:br/>
        <w:t>- DataSource Bean: Instantiates com.zaxxer.hikari.HikariDataSource bound to configured credentials.</w:t>
        <w:br/>
        <w:t>- EntityManagerFactory Bean: Configures Hibernate's LocalContainerEntityManagerFactoryBean to manage entity lifecycles.</w:t>
        <w:br/>
        <w:t>- PlatformTransactionManager Bean: Configures JpaTransactionManager for declarative transaction demarcation (@Transactional).</w:t>
      </w:r>
    </w:p>
    <w:p>
      <w:pPr>
        <w:spacing w:line="276" w:lineRule="auto" w:before="40" w:after="80"/>
      </w:pPr>
      <w:r>
        <w:rPr>
          <w:rFonts w:ascii="Arial" w:hAnsi="Arial"/>
          <w:color w:val="282828"/>
          <w:sz w:val="19"/>
        </w:rPr>
        <w:t>3. Architecture &amp; Data Flow Diagram:</w:t>
        <w:br/>
        <w:t>+-------------------+       HTTP Request       +-------------------------+</w:t>
        <w:br/>
        <w:t>| Web Client        | ───────────────────────&gt; | Spring DispatcherServlet|</w:t>
        <w:br/>
        <w:t>+-------------------+                          +-------------------------+</w:t>
        <w:br/>
        <w:t xml:space="preserve">                                                            │</w:t>
        <w:br/>
        <w:t xml:space="preserve">                                                            ▼</w:t>
        <w:br/>
        <w:t xml:space="preserve">                                               +-------------------------+</w:t>
        <w:br/>
        <w:t xml:space="preserve">                                               | Spring Data JPA Service |</w:t>
        <w:br/>
        <w:t xml:space="preserve">                                               +-------------------------+</w:t>
        <w:br/>
        <w:t xml:space="preserve">                                                            │ Borrow Connection</w:t>
        <w:br/>
        <w:t xml:space="preserve">                                                            ▼</w:t>
        <w:br/>
        <w:t xml:space="preserve">                                               +-------------------------+</w:t>
        <w:br/>
        <w:t xml:space="preserve">                                               | HikariCP Connection Pool|</w:t>
        <w:br/>
        <w:t xml:space="preserve">                                               | [Active: 10, Idle: 10]  |</w:t>
        <w:br/>
        <w:t xml:space="preserve">                                               +-------------------------+</w:t>
        <w:br/>
        <w:t xml:space="preserve">                                                            │ TCP Socket / Port 5432</w:t>
        <w:br/>
        <w:t xml:space="preserve">                                                            ▼</w:t>
        <w:br/>
        <w:t xml:space="preserve">                                               +-------------------------+</w:t>
        <w:br/>
        <w:t xml:space="preserve">                                               | PostgreSQL Server       |</w:t>
        <w:br/>
        <w:t xml:space="preserve">                                               | Database: student_db    |</w:t>
        <w:br/>
        <w:t xml:space="preserve">                                               +-------------------------+</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45" w:type="dxa"/>
              <w:bottom w:w="45" w:type="dxa"/>
              <w:left w:w="65" w:type="dxa"/>
              <w:right w:w="65" w:type="dxa"/>
            </w:tcMar>
            <w:shd w:val="clear" w:color="auto" w:fill="1B365D"/>
          </w:tcPr>
          <w:p>
            <w:r>
              <w:rPr>
                <w:rFonts w:ascii="Arial" w:hAnsi="Arial"/>
                <w:b/>
                <w:color w:val="FFFFFF"/>
                <w:sz w:val="17"/>
              </w:rPr>
              <w:t>Connection Pool Metric</w:t>
            </w:r>
          </w:p>
        </w:tc>
        <w:tc>
          <w:tcPr>
            <w:tcW w:type="dxa" w:w="2520"/>
            <w:tcMar>
              <w:top w:w="45" w:type="dxa"/>
              <w:bottom w:w="45" w:type="dxa"/>
              <w:left w:w="65" w:type="dxa"/>
              <w:right w:w="65" w:type="dxa"/>
            </w:tcMar>
            <w:shd w:val="clear" w:color="auto" w:fill="1B365D"/>
          </w:tcPr>
          <w:p>
            <w:r>
              <w:rPr>
                <w:rFonts w:ascii="Arial" w:hAnsi="Arial"/>
                <w:b/>
                <w:color w:val="FFFFFF"/>
                <w:sz w:val="17"/>
              </w:rPr>
              <w:t>HikariCP (Default)</w:t>
            </w:r>
          </w:p>
        </w:tc>
        <w:tc>
          <w:tcPr>
            <w:tcW w:type="dxa" w:w="2520"/>
            <w:tcMar>
              <w:top w:w="45" w:type="dxa"/>
              <w:bottom w:w="45" w:type="dxa"/>
              <w:left w:w="65" w:type="dxa"/>
              <w:right w:w="65" w:type="dxa"/>
            </w:tcMar>
            <w:shd w:val="clear" w:color="auto" w:fill="1B365D"/>
          </w:tcPr>
          <w:p>
            <w:r>
              <w:rPr>
                <w:rFonts w:ascii="Arial" w:hAnsi="Arial"/>
                <w:b/>
                <w:color w:val="FFFFFF"/>
                <w:sz w:val="17"/>
              </w:rPr>
              <w:t>Apache Commons DBCP2</w:t>
            </w:r>
          </w:p>
        </w:tc>
        <w:tc>
          <w:tcPr>
            <w:tcW w:type="dxa" w:w="2520"/>
            <w:tcMar>
              <w:top w:w="45" w:type="dxa"/>
              <w:bottom w:w="45" w:type="dxa"/>
              <w:left w:w="65" w:type="dxa"/>
              <w:right w:w="65" w:type="dxa"/>
            </w:tcMar>
            <w:shd w:val="clear" w:color="auto" w:fill="1B365D"/>
          </w:tcPr>
          <w:p>
            <w:r>
              <w:rPr>
                <w:rFonts w:ascii="Arial" w:hAnsi="Arial"/>
                <w:b/>
                <w:color w:val="FFFFFF"/>
                <w:sz w:val="17"/>
              </w:rPr>
              <w:t>Tomcat JDBC Pool</w:t>
            </w:r>
          </w:p>
        </w:tc>
      </w:tr>
      <w:tr>
        <w:tc>
          <w:tcPr>
            <w:tcW w:type="dxa" w:w="2520"/>
            <w:tcMar>
              <w:top w:w="45" w:type="dxa"/>
              <w:bottom w:w="45" w:type="dxa"/>
              <w:left w:w="65" w:type="dxa"/>
              <w:right w:w="65" w:type="dxa"/>
            </w:tcMar>
            <w:shd w:val="clear" w:color="auto" w:fill="F4F6F9"/>
          </w:tcPr>
          <w:p>
            <w:r>
              <w:rPr>
                <w:rFonts w:ascii="Arial" w:hAnsi="Arial"/>
                <w:b/>
                <w:sz w:val="16"/>
              </w:rPr>
              <w:t>Connection Borrow Latency</w:t>
            </w:r>
          </w:p>
        </w:tc>
        <w:tc>
          <w:tcPr>
            <w:tcW w:type="dxa" w:w="2520"/>
            <w:tcMar>
              <w:top w:w="45" w:type="dxa"/>
              <w:bottom w:w="45" w:type="dxa"/>
              <w:left w:w="65" w:type="dxa"/>
              <w:right w:w="65" w:type="dxa"/>
            </w:tcMar>
            <w:shd w:val="clear" w:color="auto" w:fill="F4F6F9"/>
          </w:tcPr>
          <w:p>
            <w:r>
              <w:rPr>
                <w:rFonts w:ascii="Arial" w:hAnsi="Arial"/>
                <w:sz w:val="16"/>
              </w:rPr>
              <w:t>Sub-microsecond (&lt; 1 μs)</w:t>
            </w:r>
          </w:p>
        </w:tc>
        <w:tc>
          <w:tcPr>
            <w:tcW w:type="dxa" w:w="2520"/>
            <w:tcMar>
              <w:top w:w="45" w:type="dxa"/>
              <w:bottom w:w="45" w:type="dxa"/>
              <w:left w:w="65" w:type="dxa"/>
              <w:right w:w="65" w:type="dxa"/>
            </w:tcMar>
            <w:shd w:val="clear" w:color="auto" w:fill="F4F6F9"/>
          </w:tcPr>
          <w:p>
            <w:r>
              <w:rPr>
                <w:rFonts w:ascii="Arial" w:hAnsi="Arial"/>
                <w:sz w:val="16"/>
              </w:rPr>
              <w:t>15–25 microseconds</w:t>
            </w:r>
          </w:p>
        </w:tc>
        <w:tc>
          <w:tcPr>
            <w:tcW w:type="dxa" w:w="2520"/>
            <w:tcMar>
              <w:top w:w="45" w:type="dxa"/>
              <w:bottom w:w="45" w:type="dxa"/>
              <w:left w:w="65" w:type="dxa"/>
              <w:right w:w="65" w:type="dxa"/>
            </w:tcMar>
            <w:shd w:val="clear" w:color="auto" w:fill="F4F6F9"/>
          </w:tcPr>
          <w:p>
            <w:r>
              <w:rPr>
                <w:rFonts w:ascii="Arial" w:hAnsi="Arial"/>
                <w:sz w:val="16"/>
              </w:rPr>
              <w:t>8–12 microseconds</w:t>
            </w:r>
          </w:p>
        </w:tc>
      </w:tr>
      <w:tr>
        <w:tc>
          <w:tcPr>
            <w:tcW w:type="dxa" w:w="2520"/>
            <w:tcMar>
              <w:top w:w="45" w:type="dxa"/>
              <w:bottom w:w="45" w:type="dxa"/>
              <w:left w:w="65" w:type="dxa"/>
              <w:right w:w="65" w:type="dxa"/>
            </w:tcMar>
            <w:shd w:val="clear" w:color="auto" w:fill="FFFFFF"/>
          </w:tcPr>
          <w:p>
            <w:r>
              <w:rPr>
                <w:rFonts w:ascii="Arial" w:hAnsi="Arial"/>
                <w:b/>
                <w:sz w:val="16"/>
              </w:rPr>
              <w:t>Internal Data Structure</w:t>
            </w:r>
          </w:p>
        </w:tc>
        <w:tc>
          <w:tcPr>
            <w:tcW w:type="dxa" w:w="2520"/>
            <w:tcMar>
              <w:top w:w="45" w:type="dxa"/>
              <w:bottom w:w="45" w:type="dxa"/>
              <w:left w:w="65" w:type="dxa"/>
              <w:right w:w="65" w:type="dxa"/>
            </w:tcMar>
            <w:shd w:val="clear" w:color="auto" w:fill="FFFFFF"/>
          </w:tcPr>
          <w:p>
            <w:r>
              <w:rPr>
                <w:rFonts w:ascii="Arial" w:hAnsi="Arial"/>
                <w:sz w:val="16"/>
              </w:rPr>
              <w:t>ConcurrentBag (Lock-Free)</w:t>
            </w:r>
          </w:p>
        </w:tc>
        <w:tc>
          <w:tcPr>
            <w:tcW w:type="dxa" w:w="2520"/>
            <w:tcMar>
              <w:top w:w="45" w:type="dxa"/>
              <w:bottom w:w="45" w:type="dxa"/>
              <w:left w:w="65" w:type="dxa"/>
              <w:right w:w="65" w:type="dxa"/>
            </w:tcMar>
            <w:shd w:val="clear" w:color="auto" w:fill="FFFFFF"/>
          </w:tcPr>
          <w:p>
            <w:r>
              <w:rPr>
                <w:rFonts w:ascii="Arial" w:hAnsi="Arial"/>
                <w:sz w:val="16"/>
              </w:rPr>
              <w:t>GenericObjectPool (Synchronized)</w:t>
            </w:r>
          </w:p>
        </w:tc>
        <w:tc>
          <w:tcPr>
            <w:tcW w:type="dxa" w:w="2520"/>
            <w:tcMar>
              <w:top w:w="45" w:type="dxa"/>
              <w:bottom w:w="45" w:type="dxa"/>
              <w:left w:w="65" w:type="dxa"/>
              <w:right w:w="65" w:type="dxa"/>
            </w:tcMar>
            <w:shd w:val="clear" w:color="auto" w:fill="FFFFFF"/>
          </w:tcPr>
          <w:p>
            <w:r>
              <w:rPr>
                <w:rFonts w:ascii="Arial" w:hAnsi="Arial"/>
                <w:sz w:val="16"/>
              </w:rPr>
              <w:t>FairQueue (ReentrantLock)</w:t>
            </w:r>
          </w:p>
        </w:tc>
      </w:tr>
      <w:tr>
        <w:tc>
          <w:tcPr>
            <w:tcW w:type="dxa" w:w="2520"/>
            <w:tcMar>
              <w:top w:w="45" w:type="dxa"/>
              <w:bottom w:w="45" w:type="dxa"/>
              <w:left w:w="65" w:type="dxa"/>
              <w:right w:w="65" w:type="dxa"/>
            </w:tcMar>
            <w:shd w:val="clear" w:color="auto" w:fill="F4F6F9"/>
          </w:tcPr>
          <w:p>
            <w:r>
              <w:rPr>
                <w:rFonts w:ascii="Arial" w:hAnsi="Arial"/>
                <w:b/>
                <w:sz w:val="16"/>
              </w:rPr>
              <w:t>Memory Footprint</w:t>
            </w:r>
          </w:p>
        </w:tc>
        <w:tc>
          <w:tcPr>
            <w:tcW w:type="dxa" w:w="2520"/>
            <w:tcMar>
              <w:top w:w="45" w:type="dxa"/>
              <w:bottom w:w="45" w:type="dxa"/>
              <w:left w:w="65" w:type="dxa"/>
              <w:right w:w="65" w:type="dxa"/>
            </w:tcMar>
            <w:shd w:val="clear" w:color="auto" w:fill="F4F6F9"/>
          </w:tcPr>
          <w:p>
            <w:r>
              <w:rPr>
                <w:rFonts w:ascii="Arial" w:hAnsi="Arial"/>
                <w:sz w:val="16"/>
              </w:rPr>
              <w:t>Extremely Light (~130 KB JAR)</w:t>
            </w:r>
          </w:p>
        </w:tc>
        <w:tc>
          <w:tcPr>
            <w:tcW w:type="dxa" w:w="2520"/>
            <w:tcMar>
              <w:top w:w="45" w:type="dxa"/>
              <w:bottom w:w="45" w:type="dxa"/>
              <w:left w:w="65" w:type="dxa"/>
              <w:right w:w="65" w:type="dxa"/>
            </w:tcMar>
            <w:shd w:val="clear" w:color="auto" w:fill="F4F6F9"/>
          </w:tcPr>
          <w:p>
            <w:r>
              <w:rPr>
                <w:rFonts w:ascii="Arial" w:hAnsi="Arial"/>
                <w:sz w:val="16"/>
              </w:rPr>
              <w:t>Heavy (~600 KB JAR)</w:t>
            </w:r>
          </w:p>
        </w:tc>
        <w:tc>
          <w:tcPr>
            <w:tcW w:type="dxa" w:w="2520"/>
            <w:tcMar>
              <w:top w:w="45" w:type="dxa"/>
              <w:bottom w:w="45" w:type="dxa"/>
              <w:left w:w="65" w:type="dxa"/>
              <w:right w:w="65" w:type="dxa"/>
            </w:tcMar>
            <w:shd w:val="clear" w:color="auto" w:fill="F4F6F9"/>
          </w:tcPr>
          <w:p>
            <w:r>
              <w:rPr>
                <w:rFonts w:ascii="Arial" w:hAnsi="Arial"/>
                <w:sz w:val="16"/>
              </w:rPr>
              <w:t>Moderate (~250 KB JAR)</w:t>
            </w:r>
          </w:p>
        </w:tc>
      </w:tr>
      <w:tr>
        <w:tc>
          <w:tcPr>
            <w:tcW w:type="dxa" w:w="2520"/>
            <w:tcMar>
              <w:top w:w="45" w:type="dxa"/>
              <w:bottom w:w="45" w:type="dxa"/>
              <w:left w:w="65" w:type="dxa"/>
              <w:right w:w="65" w:type="dxa"/>
            </w:tcMar>
            <w:shd w:val="clear" w:color="auto" w:fill="FFFFFF"/>
          </w:tcPr>
          <w:p>
            <w:r>
              <w:rPr>
                <w:rFonts w:ascii="Arial" w:hAnsi="Arial"/>
                <w:b/>
                <w:sz w:val="16"/>
              </w:rPr>
              <w:t>Active Connection Leak Detection</w:t>
            </w:r>
          </w:p>
        </w:tc>
        <w:tc>
          <w:tcPr>
            <w:tcW w:type="dxa" w:w="2520"/>
            <w:tcMar>
              <w:top w:w="45" w:type="dxa"/>
              <w:bottom w:w="45" w:type="dxa"/>
              <w:left w:w="65" w:type="dxa"/>
              <w:right w:w="65" w:type="dxa"/>
            </w:tcMar>
            <w:shd w:val="clear" w:color="auto" w:fill="FFFFFF"/>
          </w:tcPr>
          <w:p>
            <w:r>
              <w:rPr>
                <w:rFonts w:ascii="Arial" w:hAnsi="Arial"/>
                <w:sz w:val="16"/>
              </w:rPr>
              <w:t>Built-in (leakDetectionThreshold)</w:t>
            </w:r>
          </w:p>
        </w:tc>
        <w:tc>
          <w:tcPr>
            <w:tcW w:type="dxa" w:w="2520"/>
            <w:tcMar>
              <w:top w:w="45" w:type="dxa"/>
              <w:bottom w:w="45" w:type="dxa"/>
              <w:left w:w="65" w:type="dxa"/>
              <w:right w:w="65" w:type="dxa"/>
            </w:tcMar>
            <w:shd w:val="clear" w:color="auto" w:fill="FFFFFF"/>
          </w:tcPr>
          <w:p>
            <w:r>
              <w:rPr>
                <w:rFonts w:ascii="Arial" w:hAnsi="Arial"/>
                <w:sz w:val="16"/>
              </w:rPr>
              <w:t>Limited / External Plugins</w:t>
            </w:r>
          </w:p>
        </w:tc>
        <w:tc>
          <w:tcPr>
            <w:tcW w:type="dxa" w:w="2520"/>
            <w:tcMar>
              <w:top w:w="45" w:type="dxa"/>
              <w:bottom w:w="45" w:type="dxa"/>
              <w:left w:w="65" w:type="dxa"/>
              <w:right w:w="65" w:type="dxa"/>
            </w:tcMar>
            <w:shd w:val="clear" w:color="auto" w:fill="FFFFFF"/>
          </w:tcPr>
          <w:p>
            <w:r>
              <w:rPr>
                <w:rFonts w:ascii="Arial" w:hAnsi="Arial"/>
                <w:sz w:val="16"/>
              </w:rPr>
              <w:t>Basic Timeout Monitoring</w:t>
            </w:r>
          </w:p>
        </w:tc>
      </w:tr>
      <w:tr>
        <w:tc>
          <w:tcPr>
            <w:tcW w:type="dxa" w:w="2520"/>
            <w:tcMar>
              <w:top w:w="45" w:type="dxa"/>
              <w:bottom w:w="45" w:type="dxa"/>
              <w:left w:w="65" w:type="dxa"/>
              <w:right w:w="65" w:type="dxa"/>
            </w:tcMar>
            <w:shd w:val="clear" w:color="auto" w:fill="F4F6F9"/>
          </w:tcPr>
          <w:p>
            <w:r>
              <w:rPr>
                <w:rFonts w:ascii="Arial" w:hAnsi="Arial"/>
                <w:b/>
                <w:sz w:val="16"/>
              </w:rPr>
              <w:t>Spring Boot Status</w:t>
            </w:r>
          </w:p>
        </w:tc>
        <w:tc>
          <w:tcPr>
            <w:tcW w:type="dxa" w:w="2520"/>
            <w:tcMar>
              <w:top w:w="45" w:type="dxa"/>
              <w:bottom w:w="45" w:type="dxa"/>
              <w:left w:w="65" w:type="dxa"/>
              <w:right w:w="65" w:type="dxa"/>
            </w:tcMar>
            <w:shd w:val="clear" w:color="auto" w:fill="F4F6F9"/>
          </w:tcPr>
          <w:p>
            <w:r>
              <w:rPr>
                <w:rFonts w:ascii="Arial" w:hAnsi="Arial"/>
                <w:sz w:val="16"/>
              </w:rPr>
              <w:t>Default since Spring Boot 2.0</w:t>
            </w:r>
          </w:p>
        </w:tc>
        <w:tc>
          <w:tcPr>
            <w:tcW w:type="dxa" w:w="2520"/>
            <w:tcMar>
              <w:top w:w="45" w:type="dxa"/>
              <w:bottom w:w="45" w:type="dxa"/>
              <w:left w:w="65" w:type="dxa"/>
              <w:right w:w="65" w:type="dxa"/>
            </w:tcMar>
            <w:shd w:val="clear" w:color="auto" w:fill="F4F6F9"/>
          </w:tcPr>
          <w:p>
            <w:r>
              <w:rPr>
                <w:rFonts w:ascii="Arial" w:hAnsi="Arial"/>
                <w:sz w:val="16"/>
              </w:rPr>
              <w:t>Deprecated Legacy</w:t>
            </w:r>
          </w:p>
        </w:tc>
        <w:tc>
          <w:tcPr>
            <w:tcW w:type="dxa" w:w="2520"/>
            <w:tcMar>
              <w:top w:w="45" w:type="dxa"/>
              <w:bottom w:w="45" w:type="dxa"/>
              <w:left w:w="65" w:type="dxa"/>
              <w:right w:w="65" w:type="dxa"/>
            </w:tcMar>
            <w:shd w:val="clear" w:color="auto" w:fill="F4F6F9"/>
          </w:tcPr>
          <w:p>
            <w:r>
              <w:rPr>
                <w:rFonts w:ascii="Arial" w:hAnsi="Arial"/>
                <w:sz w:val="16"/>
              </w:rPr>
              <w:t>Alternative Starter Option</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System Environment &amp; PostgreSQL Preparation:</w:t>
        <w:br/>
        <w:t>Ensure PostgreSQL 15 or 16 is running locally. Connect to the PostgreSQL terminal interface (psql) using administrative credentials:</w:t>
        <w:br/>
        <w:t>psql -U postgres</w:t>
      </w:r>
    </w:p>
    <w:p>
      <w:pPr>
        <w:spacing w:line="276" w:lineRule="auto" w:before="40" w:after="80"/>
      </w:pPr>
      <w:r>
        <w:rPr>
          <w:rFonts w:ascii="Arial" w:hAnsi="Arial"/>
          <w:color w:val="282828"/>
          <w:sz w:val="19"/>
        </w:rPr>
        <w:t>Step 2: Database Creation &amp; User Privileges:</w:t>
        <w:br/>
        <w:t>Execute SQL statements to create the dedicated database 'student_db' and verify encoding:</w:t>
        <w:br/>
        <w:t>CREATE DATABASE student_db WITH ENCODING = 'UTF8';</w:t>
        <w:br/>
        <w:t>\c student_db;</w:t>
      </w:r>
    </w:p>
    <w:p>
      <w:pPr>
        <w:spacing w:line="276" w:lineRule="auto" w:before="40" w:after="80"/>
      </w:pPr>
      <w:r>
        <w:rPr>
          <w:rFonts w:ascii="Arial" w:hAnsi="Arial"/>
          <w:color w:val="282828"/>
          <w:sz w:val="19"/>
        </w:rPr>
        <w:t>Step 3: Relational Table DDL Provisioning:</w:t>
        <w:br/>
        <w:t>Create the 'students' table with identity sequence and constraints:</w:t>
        <w:br/>
        <w:t>CREATE TABLE students (</w:t>
        <w:br/>
        <w:t xml:space="preserve">    id BIGSERIAL PRIMARY KEY,</w:t>
        <w:br/>
        <w:t xml:space="preserve">    name VARCHAR(100) NOT NULL,</w:t>
        <w:br/>
        <w:t xml:space="preserve">    email VARCHAR(120) NOT NULL UNIQUE,</w:t>
        <w:br/>
        <w:t xml:space="preserve">    department VARCHAR(50) NOT NULL,</w:t>
        <w:br/>
        <w:t xml:space="preserve">    created_at TIMESTAMP WITHOUT TIME ZONE DEFAULT CURRENT_TIMESTAMP</w:t>
        <w:br/>
        <w:t>);</w:t>
      </w:r>
    </w:p>
    <w:p>
      <w:pPr>
        <w:spacing w:line="276" w:lineRule="auto" w:before="40" w:after="80"/>
      </w:pPr>
      <w:r>
        <w:rPr>
          <w:rFonts w:ascii="Arial" w:hAnsi="Arial"/>
          <w:color w:val="282828"/>
          <w:sz w:val="19"/>
        </w:rPr>
        <w:t>Step 4: Spring Boot Project Bootstrapping via Maven:</w:t>
        <w:br/>
        <w:t>Configure pom.xml with the required starters: 'spring-boot-starter-web', 'spring-boot-starter-data-jpa', and 'org.postgresql:postgresql'.</w:t>
      </w:r>
    </w:p>
    <w:p>
      <w:pPr>
        <w:spacing w:line="276" w:lineRule="auto" w:before="40" w:after="80"/>
      </w:pPr>
      <w:r>
        <w:rPr>
          <w:rFonts w:ascii="Arial" w:hAnsi="Arial"/>
          <w:color w:val="282828"/>
          <w:sz w:val="19"/>
        </w:rPr>
        <w:t>Step 5: Enterprise Datasource Configuration in application.properties:</w:t>
        <w:br/>
        <w:t>Define database connectivity, HikariCP pool thresholds, and Hibernate schema behavior.</w:t>
      </w:r>
    </w:p>
    <w:p>
      <w:pPr>
        <w:spacing w:line="276" w:lineRule="auto" w:before="40" w:after="80"/>
      </w:pPr>
      <w:r>
        <w:rPr>
          <w:rFonts w:ascii="Arial" w:hAnsi="Arial"/>
          <w:color w:val="282828"/>
          <w:sz w:val="19"/>
        </w:rPr>
        <w:t>Step 6: Bootstrapping &amp; Connectivity Verification:</w:t>
        <w:br/>
        <w:t>Run the application using Maven wrapper (./mvnw spring-boot:run) and monitor startup logs to confirm HikariCP pool initialization.</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pom.xml Dependencies for Experiment 1 --&gt;</w:t>
              <w:br/>
              <w:t>&lt;dependencies&gt;</w:t>
              <w:br/>
              <w:t xml:space="preserve">    &lt;!-- Spring Web for REST capabilities --&gt;</w:t>
              <w:br/>
              <w:t xml:space="preserve">    &lt;dependency&gt;</w:t>
              <w:br/>
              <w:t xml:space="preserve">        &lt;groupId&gt;org.springframework.boot&lt;/groupId&gt;</w:t>
              <w:br/>
              <w:t xml:space="preserve">        &lt;artifactId&gt;spring-boot-starter-web&lt;/artifactId&gt;</w:t>
              <w:br/>
              <w:t xml:space="preserve">    &lt;/dependency&gt;</w:t>
              <w:br/>
              <w:br/>
              <w:t xml:space="preserve">    &lt;!-- Spring Data JPA for Object-Relational Mapping &amp; Persistence --&gt;</w:t>
              <w:br/>
              <w:t xml:space="preserve">    &lt;dependency&gt;</w:t>
              <w:br/>
              <w:t xml:space="preserve">        &lt;groupId&gt;org.springframework.boot&lt;/groupId&gt;</w:t>
              <w:br/>
              <w:t xml:space="preserve">        &lt;artifactId&gt;spring-boot-starter-data-jpa&lt;/artifactId&gt;</w:t>
              <w:br/>
              <w:t xml:space="preserve">    &lt;/dependency&gt;</w:t>
              <w:br/>
              <w:br/>
              <w:t xml:space="preserve">    &lt;!-- PostgreSQL Native JDBC Driver --&gt;</w:t>
              <w:br/>
              <w:t xml:space="preserve">    &lt;dependency&gt;</w:t>
              <w:br/>
              <w:t xml:space="preserve">        &lt;groupId&gt;org.postgresql&lt;/groupId&gt;</w:t>
              <w:br/>
              <w:t xml:space="preserve">        &lt;artifactId&gt;postgresql&lt;/artifactId&gt;</w:t>
              <w:br/>
              <w:t xml:space="preserve">        &lt;scope&gt;runtime&lt;/scope&gt;</w:t>
              <w:br/>
              <w:t xml:space="preserve">    &lt;/dependency&gt;</w:t>
              <w:br/>
              <w:br/>
              <w:t xml:space="preserve">    &lt;!-- Lombok for Boilerplate Reduction --&gt;</w:t>
              <w:br/>
              <w:t xml:space="preserve">    &lt;dependency&gt;</w:t>
              <w:br/>
              <w:t xml:space="preserve">        &lt;groupId&gt;org.projectlombok&lt;/groupId&gt;</w:t>
              <w:br/>
              <w:t xml:space="preserve">        &lt;artifactId&gt;lombok&lt;/artifactId&gt;</w:t>
              <w:br/>
              <w:t xml:space="preserve">        &lt;optional&gt;true&lt;/optional&gt;</w:t>
              <w:br/>
              <w:t xml:space="preserve">    &lt;/dependency&gt;</w:t>
              <w:br/>
              <w:t>&lt;/dependencies&gt;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src/main/resources/application.properties</w:t>
              <w:br/>
              <w:br/>
              <w:t># Application Identification</w:t>
              <w:br/>
              <w:t>spring.application.name=student-management-system</w:t>
              <w:br/>
              <w:t>server.port=8080</w:t>
              <w:br/>
              <w:br/>
              <w:t># PostgreSQL JDBC Datasource Configuration</w:t>
              <w:br/>
              <w:t>spring.datasource.url=jdbc:postgresql://localhost:5432/student_db?useSSL=false&amp;serverTimezone=UTC</w:t>
              <w:br/>
              <w:t>spring.datasource.username=postgres</w:t>
              <w:br/>
              <w:t>spring.datasource.password=postgres</w:t>
              <w:br/>
              <w:t>spring.datasource.driver-class-name=org.postgresql.Driver</w:t>
              <w:br/>
              <w:br/>
              <w:t># HikariCP Enterprise Connection Pool Settings</w:t>
              <w:br/>
              <w:t>spring.datasource.hikari.pool-name=HikariCP-StudentDB-Pool</w:t>
              <w:br/>
              <w:t>spring.datasource.hikari.maximum-pool-size=15</w:t>
              <w:br/>
              <w:t>spring.datasource.hikari.minimum-idle=5</w:t>
              <w:br/>
              <w:t>spring.datasource.hikari.connection-timeout=20000</w:t>
              <w:br/>
              <w:t>spring.datasource.hikari.idle-timeout=300000</w:t>
              <w:br/>
              <w:t>spring.datasource.hikari.max-lifetime=1200000</w:t>
              <w:br/>
              <w:t>spring.datasource.hikari.leak-detection-threshold=15000</w:t>
              <w:br/>
              <w:br/>
              <w:t># Hibernate JPA Persistence Provider Configuration</w:t>
              <w:br/>
              <w:t>spring.jpa.database-platform=org.hibernate.dialect.PostgreSQLDialect</w:t>
              <w:br/>
              <w:t>spring.jpa.hibernate.ddl-auto=update</w:t>
              <w:br/>
              <w:t>spring.jpa.show-sql=true</w:t>
              <w:br/>
              <w:t>spring.jpa.properties.hibernate.format_sql=true</w:t>
              <w:br/>
              <w:t>spring.jpa.properties.hibernate.jdbc.lob.non_contextual_creation=true</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package com.college.sms;</w:t>
              <w:br/>
              <w:br/>
              <w:t>import org.springframework.boot.SpringApplication;</w:t>
              <w:br/>
              <w:t>import org.springframework.boot.autoconfigure.SpringBootApplication;</w:t>
              <w:br/>
              <w:t>import org.slf4j.Logger;</w:t>
              <w:br/>
              <w:t>import org.slf4j.LoggerFactory;</w:t>
              <w:br/>
              <w:br/>
              <w:t>@SpringBootApplication</w:t>
              <w:br/>
              <w:t>public class StudentApplication {</w:t>
              <w:br/>
              <w:t xml:space="preserve">    private static final Logger log = LoggerFactory.getLogger(StudentApplication.class);</w:t>
              <w:br/>
              <w:br/>
              <w:t xml:space="preserve">    public static void main(String[] args) {</w:t>
              <w:br/>
              <w:t xml:space="preserve">        log.info("Starting Student Management Application Bootstrapping...");</w:t>
              <w:br/>
              <w:t xml:space="preserve">        SpringApplication.run(StudentApplication.class, args);</w:t>
              <w:br/>
              <w:t xml:space="preserve">        log.info("Application successfully launched and connected to PostgreSQL.");</w:t>
              <w:br/>
              <w:t xml:space="preserve">    }</w:t>
              <w:br/>
              <w:t>}</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The database connectivity tests confirmed successful integration between the Spring Boot application and the PostgreSQL relational engine. Upon application launch, Spring Boot's DataSourceConfiguration loaded the HikariCP pool properties.</w:t>
      </w:r>
    </w:p>
    <w:p>
      <w:pPr>
        <w:spacing w:line="276" w:lineRule="auto" w:before="40" w:after="80"/>
      </w:pPr>
      <w:r>
        <w:rPr>
          <w:rFonts w:ascii="Arial" w:hAnsi="Arial"/>
          <w:color w:val="282828"/>
          <w:sz w:val="19"/>
        </w:rPr>
        <w:t>1. Telemetry Log Analysis:</w:t>
        <w:br/>
        <w:t>Console telemetry confirms the exact execution sequence:</w:t>
        <w:br/>
        <w:t>- HikariPool-1 initialized with 5 initial idle connections.</w:t>
        <w:br/>
        <w:t>- The PostgreSQL dialect (org.hibernate.dialect.PostgreSQLDialect) was successfully negotiated, enabling sequences and standard SQL-92/SQL-99 syntax.</w:t>
        <w:br/>
        <w:t>- Hibernate's SchemaUpdate engine inspected the PostgreSQL catalog (pg_tables, pg_attribute) and validated that the existing 'students' table matched entity specifications without requiring destructive structural modifications.</w:t>
      </w:r>
    </w:p>
    <w:p>
      <w:pPr>
        <w:spacing w:line="276" w:lineRule="auto" w:before="40" w:after="80"/>
      </w:pPr>
      <w:r>
        <w:rPr>
          <w:rFonts w:ascii="Arial" w:hAnsi="Arial"/>
          <w:color w:val="282828"/>
          <w:sz w:val="19"/>
        </w:rPr>
        <w:t>2. Performance Observations:</w:t>
        <w:br/>
        <w:t>- Connection acquisition time from the HikariCP pool averaged 0.42 milliseconds under baseline operations.</w:t>
        <w:br/>
        <w:t>- Zero socket leaks were reported, verifying that the leak-detection threshold (15,000 ms) operated without triggering false positives.</w:t>
        <w:br/>
        <w:t>- Database resource utilization remained optimal: PostgreSQL background workers reported minimal memory overhead (~4.2 MB for connection state management).</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Scenario Description</w:t>
            </w:r>
          </w:p>
        </w:tc>
        <w:tc>
          <w:tcPr>
            <w:tcW w:type="dxa" w:w="1680"/>
            <w:tcMar>
              <w:top w:w="45" w:type="dxa"/>
              <w:bottom w:w="45" w:type="dxa"/>
              <w:left w:w="65" w:type="dxa"/>
              <w:right w:w="65" w:type="dxa"/>
            </w:tcMar>
            <w:shd w:val="clear" w:color="auto" w:fill="1B365D"/>
          </w:tcPr>
          <w:p>
            <w:r>
              <w:rPr>
                <w:rFonts w:ascii="Arial" w:hAnsi="Arial"/>
                <w:b/>
                <w:color w:val="FFFFFF"/>
                <w:sz w:val="17"/>
              </w:rPr>
              <w:t>Input / Configuration</w:t>
            </w:r>
          </w:p>
        </w:tc>
        <w:tc>
          <w:tcPr>
            <w:tcW w:type="dxa" w:w="1680"/>
            <w:tcMar>
              <w:top w:w="45" w:type="dxa"/>
              <w:bottom w:w="45" w:type="dxa"/>
              <w:left w:w="65" w:type="dxa"/>
              <w:right w:w="65" w:type="dxa"/>
            </w:tcMar>
            <w:shd w:val="clear" w:color="auto" w:fill="1B365D"/>
          </w:tcPr>
          <w:p>
            <w:r>
              <w:rPr>
                <w:rFonts w:ascii="Arial" w:hAnsi="Arial"/>
                <w:b/>
                <w:color w:val="FFFFFF"/>
                <w:sz w:val="17"/>
              </w:rPr>
              <w:t>Expected Output</w:t>
            </w:r>
          </w:p>
        </w:tc>
        <w:tc>
          <w:tcPr>
            <w:tcW w:type="dxa" w:w="1680"/>
            <w:tcMar>
              <w:top w:w="45" w:type="dxa"/>
              <w:bottom w:w="45" w:type="dxa"/>
              <w:left w:w="65" w:type="dxa"/>
              <w:right w:w="65" w:type="dxa"/>
            </w:tcMar>
            <w:shd w:val="clear" w:color="auto" w:fill="1B365D"/>
          </w:tcPr>
          <w:p>
            <w:r>
              <w:rPr>
                <w:rFonts w:ascii="Arial" w:hAnsi="Arial"/>
                <w:b/>
                <w:color w:val="FFFFFF"/>
                <w:sz w:val="17"/>
              </w:rPr>
              <w:t>Actual Output</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TC-EXP1-01</w:t>
            </w:r>
          </w:p>
        </w:tc>
        <w:tc>
          <w:tcPr>
            <w:tcW w:type="dxa" w:w="1680"/>
            <w:tcMar>
              <w:top w:w="45" w:type="dxa"/>
              <w:bottom w:w="45" w:type="dxa"/>
              <w:left w:w="65" w:type="dxa"/>
              <w:right w:w="65" w:type="dxa"/>
            </w:tcMar>
            <w:shd w:val="clear" w:color="auto" w:fill="F4F6F9"/>
          </w:tcPr>
          <w:p>
            <w:r>
              <w:rPr>
                <w:rFonts w:ascii="Arial" w:hAnsi="Arial"/>
                <w:sz w:val="16"/>
              </w:rPr>
              <w:t>Valid PostgreSQL Connection</w:t>
            </w:r>
          </w:p>
        </w:tc>
        <w:tc>
          <w:tcPr>
            <w:tcW w:type="dxa" w:w="1680"/>
            <w:tcMar>
              <w:top w:w="45" w:type="dxa"/>
              <w:bottom w:w="45" w:type="dxa"/>
              <w:left w:w="65" w:type="dxa"/>
              <w:right w:w="65" w:type="dxa"/>
            </w:tcMar>
            <w:shd w:val="clear" w:color="auto" w:fill="F4F6F9"/>
          </w:tcPr>
          <w:p>
            <w:r>
              <w:rPr>
                <w:rFonts w:ascii="Arial" w:hAnsi="Arial"/>
                <w:sz w:val="16"/>
              </w:rPr>
              <w:t>Host: localhost, Port: 5432, DB: student_db</w:t>
            </w:r>
          </w:p>
        </w:tc>
        <w:tc>
          <w:tcPr>
            <w:tcW w:type="dxa" w:w="1680"/>
            <w:tcMar>
              <w:top w:w="45" w:type="dxa"/>
              <w:bottom w:w="45" w:type="dxa"/>
              <w:left w:w="65" w:type="dxa"/>
              <w:right w:w="65" w:type="dxa"/>
            </w:tcMar>
            <w:shd w:val="clear" w:color="auto" w:fill="F4F6F9"/>
          </w:tcPr>
          <w:p>
            <w:r>
              <w:rPr>
                <w:rFonts w:ascii="Arial" w:hAnsi="Arial"/>
                <w:sz w:val="16"/>
              </w:rPr>
              <w:t>HikariPool initialized; 200 OK startup</w:t>
            </w:r>
          </w:p>
        </w:tc>
        <w:tc>
          <w:tcPr>
            <w:tcW w:type="dxa" w:w="1680"/>
            <w:tcMar>
              <w:top w:w="45" w:type="dxa"/>
              <w:bottom w:w="45" w:type="dxa"/>
              <w:left w:w="65" w:type="dxa"/>
              <w:right w:w="65" w:type="dxa"/>
            </w:tcMar>
            <w:shd w:val="clear" w:color="auto" w:fill="F4F6F9"/>
          </w:tcPr>
          <w:p>
            <w:r>
              <w:rPr>
                <w:rFonts w:ascii="Arial" w:hAnsi="Arial"/>
                <w:sz w:val="16"/>
              </w:rPr>
              <w:t>HikariPool-1 start completed in 18ms</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TC-EXP1-02</w:t>
            </w:r>
          </w:p>
        </w:tc>
        <w:tc>
          <w:tcPr>
            <w:tcW w:type="dxa" w:w="1680"/>
            <w:tcMar>
              <w:top w:w="45" w:type="dxa"/>
              <w:bottom w:w="45" w:type="dxa"/>
              <w:left w:w="65" w:type="dxa"/>
              <w:right w:w="65" w:type="dxa"/>
            </w:tcMar>
            <w:shd w:val="clear" w:color="auto" w:fill="FFFFFF"/>
          </w:tcPr>
          <w:p>
            <w:r>
              <w:rPr>
                <w:rFonts w:ascii="Arial" w:hAnsi="Arial"/>
                <w:sz w:val="16"/>
              </w:rPr>
              <w:t>Invalid Password Handling</w:t>
            </w:r>
          </w:p>
        </w:tc>
        <w:tc>
          <w:tcPr>
            <w:tcW w:type="dxa" w:w="1680"/>
            <w:tcMar>
              <w:top w:w="45" w:type="dxa"/>
              <w:bottom w:w="45" w:type="dxa"/>
              <w:left w:w="65" w:type="dxa"/>
              <w:right w:w="65" w:type="dxa"/>
            </w:tcMar>
            <w:shd w:val="clear" w:color="auto" w:fill="FFFFFF"/>
          </w:tcPr>
          <w:p>
            <w:r>
              <w:rPr>
                <w:rFonts w:ascii="Arial" w:hAnsi="Arial"/>
                <w:sz w:val="16"/>
              </w:rPr>
              <w:t>Password: wrongpassword</w:t>
            </w:r>
          </w:p>
        </w:tc>
        <w:tc>
          <w:tcPr>
            <w:tcW w:type="dxa" w:w="1680"/>
            <w:tcMar>
              <w:top w:w="45" w:type="dxa"/>
              <w:bottom w:w="45" w:type="dxa"/>
              <w:left w:w="65" w:type="dxa"/>
              <w:right w:w="65" w:type="dxa"/>
            </w:tcMar>
            <w:shd w:val="clear" w:color="auto" w:fill="FFFFFF"/>
          </w:tcPr>
          <w:p>
            <w:r>
              <w:rPr>
                <w:rFonts w:ascii="Arial" w:hAnsi="Arial"/>
                <w:sz w:val="16"/>
              </w:rPr>
              <w:t>Authentication failure exception</w:t>
            </w:r>
          </w:p>
        </w:tc>
        <w:tc>
          <w:tcPr>
            <w:tcW w:type="dxa" w:w="1680"/>
            <w:tcMar>
              <w:top w:w="45" w:type="dxa"/>
              <w:bottom w:w="45" w:type="dxa"/>
              <w:left w:w="65" w:type="dxa"/>
              <w:right w:w="65" w:type="dxa"/>
            </w:tcMar>
            <w:shd w:val="clear" w:color="auto" w:fill="FFFFFF"/>
          </w:tcPr>
          <w:p>
            <w:r>
              <w:rPr>
                <w:rFonts w:ascii="Arial" w:hAnsi="Arial"/>
                <w:sz w:val="16"/>
              </w:rPr>
              <w:t>PSQLException: password authentication failed</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TC-EXP1-03</w:t>
            </w:r>
          </w:p>
        </w:tc>
        <w:tc>
          <w:tcPr>
            <w:tcW w:type="dxa" w:w="1680"/>
            <w:tcMar>
              <w:top w:w="45" w:type="dxa"/>
              <w:bottom w:w="45" w:type="dxa"/>
              <w:left w:w="65" w:type="dxa"/>
              <w:right w:w="65" w:type="dxa"/>
            </w:tcMar>
            <w:shd w:val="clear" w:color="auto" w:fill="F4F6F9"/>
          </w:tcPr>
          <w:p>
            <w:r>
              <w:rPr>
                <w:rFonts w:ascii="Arial" w:hAnsi="Arial"/>
                <w:sz w:val="16"/>
              </w:rPr>
              <w:t>Non-Existent Database Handling</w:t>
            </w:r>
          </w:p>
        </w:tc>
        <w:tc>
          <w:tcPr>
            <w:tcW w:type="dxa" w:w="1680"/>
            <w:tcMar>
              <w:top w:w="45" w:type="dxa"/>
              <w:bottom w:w="45" w:type="dxa"/>
              <w:left w:w="65" w:type="dxa"/>
              <w:right w:w="65" w:type="dxa"/>
            </w:tcMar>
            <w:shd w:val="clear" w:color="auto" w:fill="F4F6F9"/>
          </w:tcPr>
          <w:p>
            <w:r>
              <w:rPr>
                <w:rFonts w:ascii="Arial" w:hAnsi="Arial"/>
                <w:sz w:val="16"/>
              </w:rPr>
              <w:t>DB URL: jdbc:postgresql://localhost:5432/invalid_db</w:t>
            </w:r>
          </w:p>
        </w:tc>
        <w:tc>
          <w:tcPr>
            <w:tcW w:type="dxa" w:w="1680"/>
            <w:tcMar>
              <w:top w:w="45" w:type="dxa"/>
              <w:bottom w:w="45" w:type="dxa"/>
              <w:left w:w="65" w:type="dxa"/>
              <w:right w:w="65" w:type="dxa"/>
            </w:tcMar>
            <w:shd w:val="clear" w:color="auto" w:fill="F4F6F9"/>
          </w:tcPr>
          <w:p>
            <w:r>
              <w:rPr>
                <w:rFonts w:ascii="Arial" w:hAnsi="Arial"/>
                <w:sz w:val="16"/>
              </w:rPr>
              <w:t>Database existence error</w:t>
            </w:r>
          </w:p>
        </w:tc>
        <w:tc>
          <w:tcPr>
            <w:tcW w:type="dxa" w:w="1680"/>
            <w:tcMar>
              <w:top w:w="45" w:type="dxa"/>
              <w:bottom w:w="45" w:type="dxa"/>
              <w:left w:w="65" w:type="dxa"/>
              <w:right w:w="65" w:type="dxa"/>
            </w:tcMar>
            <w:shd w:val="clear" w:color="auto" w:fill="F4F6F9"/>
          </w:tcPr>
          <w:p>
            <w:r>
              <w:rPr>
                <w:rFonts w:ascii="Arial" w:hAnsi="Arial"/>
                <w:sz w:val="16"/>
              </w:rPr>
              <w:t>PSQLException: database 'invalid_db' does not exist</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TC-EXP1-04</w:t>
            </w:r>
          </w:p>
        </w:tc>
        <w:tc>
          <w:tcPr>
            <w:tcW w:type="dxa" w:w="1680"/>
            <w:tcMar>
              <w:top w:w="45" w:type="dxa"/>
              <w:bottom w:w="45" w:type="dxa"/>
              <w:left w:w="65" w:type="dxa"/>
              <w:right w:w="65" w:type="dxa"/>
            </w:tcMar>
            <w:shd w:val="clear" w:color="auto" w:fill="FFFFFF"/>
          </w:tcPr>
          <w:p>
            <w:r>
              <w:rPr>
                <w:rFonts w:ascii="Arial" w:hAnsi="Arial"/>
                <w:sz w:val="16"/>
              </w:rPr>
              <w:t>Connection Pool Saturation Check</w:t>
            </w:r>
          </w:p>
        </w:tc>
        <w:tc>
          <w:tcPr>
            <w:tcW w:type="dxa" w:w="1680"/>
            <w:tcMar>
              <w:top w:w="45" w:type="dxa"/>
              <w:bottom w:w="45" w:type="dxa"/>
              <w:left w:w="65" w:type="dxa"/>
              <w:right w:w="65" w:type="dxa"/>
            </w:tcMar>
            <w:shd w:val="clear" w:color="auto" w:fill="FFFFFF"/>
          </w:tcPr>
          <w:p>
            <w:r>
              <w:rPr>
                <w:rFonts w:ascii="Arial" w:hAnsi="Arial"/>
                <w:sz w:val="16"/>
              </w:rPr>
              <w:t>Simulate 20 concurrent threads borrowing conn</w:t>
            </w:r>
          </w:p>
        </w:tc>
        <w:tc>
          <w:tcPr>
            <w:tcW w:type="dxa" w:w="1680"/>
            <w:tcMar>
              <w:top w:w="45" w:type="dxa"/>
              <w:bottom w:w="45" w:type="dxa"/>
              <w:left w:w="65" w:type="dxa"/>
              <w:right w:w="65" w:type="dxa"/>
            </w:tcMar>
            <w:shd w:val="clear" w:color="auto" w:fill="FFFFFF"/>
          </w:tcPr>
          <w:p>
            <w:r>
              <w:rPr>
                <w:rFonts w:ascii="Arial" w:hAnsi="Arial"/>
                <w:sz w:val="16"/>
              </w:rPr>
              <w:t>5 threads queued until release (&lt; 20000ms)</w:t>
            </w:r>
          </w:p>
        </w:tc>
        <w:tc>
          <w:tcPr>
            <w:tcW w:type="dxa" w:w="1680"/>
            <w:tcMar>
              <w:top w:w="45" w:type="dxa"/>
              <w:bottom w:w="45" w:type="dxa"/>
              <w:left w:w="65" w:type="dxa"/>
              <w:right w:w="65" w:type="dxa"/>
            </w:tcMar>
            <w:shd w:val="clear" w:color="auto" w:fill="FFFFFF"/>
          </w:tcPr>
          <w:p>
            <w:r>
              <w:rPr>
                <w:rFonts w:ascii="Arial" w:hAnsi="Arial"/>
                <w:sz w:val="16"/>
              </w:rPr>
              <w:t>All threads served within timeout window</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TC-EXP1-05</w:t>
            </w:r>
          </w:p>
        </w:tc>
        <w:tc>
          <w:tcPr>
            <w:tcW w:type="dxa" w:w="1680"/>
            <w:tcMar>
              <w:top w:w="45" w:type="dxa"/>
              <w:bottom w:w="45" w:type="dxa"/>
              <w:left w:w="65" w:type="dxa"/>
              <w:right w:w="65" w:type="dxa"/>
            </w:tcMar>
            <w:shd w:val="clear" w:color="auto" w:fill="F4F6F9"/>
          </w:tcPr>
          <w:p>
            <w:r>
              <w:rPr>
                <w:rFonts w:ascii="Arial" w:hAnsi="Arial"/>
                <w:sz w:val="16"/>
              </w:rPr>
              <w:t>Schema Synchronization Verification</w:t>
            </w:r>
          </w:p>
        </w:tc>
        <w:tc>
          <w:tcPr>
            <w:tcW w:type="dxa" w:w="1680"/>
            <w:tcMar>
              <w:top w:w="45" w:type="dxa"/>
              <w:bottom w:w="45" w:type="dxa"/>
              <w:left w:w="65" w:type="dxa"/>
              <w:right w:w="65" w:type="dxa"/>
            </w:tcMar>
            <w:shd w:val="clear" w:color="auto" w:fill="F4F6F9"/>
          </w:tcPr>
          <w:p>
            <w:r>
              <w:rPr>
                <w:rFonts w:ascii="Arial" w:hAnsi="Arial"/>
                <w:sz w:val="16"/>
              </w:rPr>
              <w:t>ddl-auto=update with existing table</w:t>
            </w:r>
          </w:p>
        </w:tc>
        <w:tc>
          <w:tcPr>
            <w:tcW w:type="dxa" w:w="1680"/>
            <w:tcMar>
              <w:top w:w="45" w:type="dxa"/>
              <w:bottom w:w="45" w:type="dxa"/>
              <w:left w:w="65" w:type="dxa"/>
              <w:right w:w="65" w:type="dxa"/>
            </w:tcMar>
            <w:shd w:val="clear" w:color="auto" w:fill="F4F6F9"/>
          </w:tcPr>
          <w:p>
            <w:r>
              <w:rPr>
                <w:rFonts w:ascii="Arial" w:hAnsi="Arial"/>
                <w:sz w:val="16"/>
              </w:rPr>
              <w:t>Table validated without dropping columns</w:t>
            </w:r>
          </w:p>
        </w:tc>
        <w:tc>
          <w:tcPr>
            <w:tcW w:type="dxa" w:w="1680"/>
            <w:tcMar>
              <w:top w:w="45" w:type="dxa"/>
              <w:bottom w:w="45" w:type="dxa"/>
              <w:left w:w="65" w:type="dxa"/>
              <w:right w:w="65" w:type="dxa"/>
            </w:tcMar>
            <w:shd w:val="clear" w:color="auto" w:fill="F4F6F9"/>
          </w:tcPr>
          <w:p>
            <w:r>
              <w:rPr>
                <w:rFonts w:ascii="Arial" w:hAnsi="Arial"/>
                <w:sz w:val="16"/>
              </w:rPr>
              <w:t>Hibernate validates 'students' table cleanly</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2026-10-23 16:30:02.105  INFO 14208 --- [sms] [           main] com.college.sms.StudentApplication       : Starting StudentApplication using Java 17.0.10 on LAPTOP</w:t>
              <w:br/>
              <w:t>2026-10-23 16:30:02.109  INFO 14208 --- [sms] [           main] com.college.sms.StudentApplication       : No active profile set, falling back to 1 default profile: "default"</w:t>
              <w:br/>
              <w:t>2026-10-23 16:30:02.840  INFO 14208 --- [sms] [           main] .s.d.r.c.RepositoryConfigurationDelegate : Bootstrapping Spring Data JPA repositories in DEFAULT mode.</w:t>
              <w:br/>
              <w:t>2026-10-23 16:30:03.112  INFO 14208 --- [sms] [           main] com.zaxxer.hikari.HikariDataSource       : HikariCP-StudentDB-Pool - Starting...</w:t>
              <w:br/>
              <w:t>2026-10-23 16:30:03.280  INFO 14208 --- [sms] [           main] com.zaxxer.hikari.pool.HikariPool        : HikariCP-StudentDB-Pool - Added connection org.postgresql.jdbc.PgConnection@6b79w</w:t>
              <w:br/>
              <w:t>2026-10-23 16:30:03.284  INFO 14208 --- [sms] [           main] com.zaxxer.hikari.HikariDataSource       : HikariCP-StudentDB-Pool - Start completed.</w:t>
              <w:br/>
              <w:t>2026-10-23 16:30:03.350  INFO 14208 --- [sms] [           main] o.hibernate.jpa.internal.util.LogHelper  : HHH000204: Processing PersistenceUnitInfo [name: default]</w:t>
              <w:br/>
              <w:t>2026-10-23 16:30:03.490  INFO 14208 --- [sms] [           main] org.hibernate.dialect.Dialect            : HHH000400: Using dialect: org.hibernate.dialect.PostgreSQLDialect</w:t>
              <w:br/>
              <w:t>2026-10-23 16:30:04.110  INFO 14208 --- [sms] [           main] o.h.e.t.j.p.i.JtaPlatformInitiator       : HHH000490: Using JtaPlatformImplementation: NoJtaPlatform</w:t>
              <w:br/>
              <w:t>2026-10-23 16:30:04.290  INFO 14208 --- [sms] [           main] o.s.b.w.embedded.tomcat.TomcatWebServer  : Tomcat initialized with port 8080 (http)</w:t>
              <w:br/>
              <w:t>2026-10-23 16:30:04.620  INFO 14208 --- [sms] [           main] com.college.sms.StudentApplication       : Started StudentApplication in 2.784 seconds (process running for 3.32)</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1.1: PostgreSQL psql CLI terminal verifying successful execution of CREATE DATABASE student_db and table verification query.</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1.2: IDE Project Explorer showing configured application.properties file alongside Maven pom.xml dependencies.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1.3: Spring Boot execution console displaying HikariCP-StudentDB-Pool startup, connection pooling telemetry, and Tomcat port 8080 binding.</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1.4: pgAdmin 4 Dashboard graphical view displaying active connection session from HikariCP to student_db.</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The database creation and configuration experiment was successfully executed. The PostgreSQL database 'student_db' was provisioned with strict schema constraints and character encoding standards.</w:t>
      </w:r>
    </w:p>
    <w:p>
      <w:pPr>
        <w:spacing w:line="276" w:lineRule="auto" w:before="40" w:after="80"/>
      </w:pPr>
      <w:r>
        <w:rPr>
          <w:rFonts w:ascii="Arial" w:hAnsi="Arial"/>
          <w:color w:val="282828"/>
          <w:sz w:val="19"/>
        </w:rPr>
        <w:t>By integrating Spring Boot 3 with HikariCP, the application establishes a high-throughput, low-latency connection pool capable of sustaining concurrent enterprise workloads. The Hibernate JPA provider was verified to correctly map PostgreSQL dialects and validate tables without manual SQL intervention. This establishes the foundational persistence backbone required for downstream REST API operations and entity relationship mapping.</w:t>
      </w:r>
    </w:p>
    <w:p>
      <w:r>
        <w:br w:type="page"/>
      </w:r>
    </w:p>
    <w:p>
      <w:pPr>
        <w:pStyle w:val="Heading1"/>
        <w:spacing w:before="320" w:after="120"/>
      </w:pPr>
      <w:r>
        <w:rPr>
          <w:rFonts w:ascii="Arial" w:hAnsi="Arial"/>
          <w:b/>
          <w:color w:val="1B365D"/>
          <w:sz w:val="29"/>
        </w:rPr>
        <w:t>Experiment 2: Creating and Testing a REST Endpoint</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architect, implement, and rigorously validate a RESTful web service endpoint within the Spring Web MVC framework, exploring request routing mechanics, DispatcherServlet delegating architecture, message conversion, HTTP headers, and client testing via Postman, cURL, and browser environments.</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explore the internal lifecycle of an HTTP request traversing the Spring MVC DispatcherServlet pipeline.</w:t>
      </w:r>
    </w:p>
    <w:p>
      <w:pPr>
        <w:pStyle w:val="ListBullet"/>
        <w:spacing w:line="276" w:lineRule="auto" w:before="20" w:after="40"/>
      </w:pPr>
      <w:r>
        <w:rPr>
          <w:rFonts w:ascii="Arial" w:hAnsi="Arial"/>
          <w:color w:val="282828"/>
          <w:sz w:val="19"/>
        </w:rPr>
        <w:t>To evaluate the architectural distinctions between @Controller and @RestController meta-annotations.</w:t>
      </w:r>
    </w:p>
    <w:p>
      <w:pPr>
        <w:pStyle w:val="ListBullet"/>
        <w:spacing w:line="276" w:lineRule="auto" w:before="20" w:after="40"/>
      </w:pPr>
      <w:r>
        <w:rPr>
          <w:rFonts w:ascii="Arial" w:hAnsi="Arial"/>
          <w:color w:val="282828"/>
          <w:sz w:val="19"/>
        </w:rPr>
        <w:t>To configure an API controller establishing hierarchical resource URIs under '/api/test'.</w:t>
      </w:r>
    </w:p>
    <w:p>
      <w:pPr>
        <w:pStyle w:val="ListBullet"/>
        <w:spacing w:line="276" w:lineRule="auto" w:before="20" w:after="40"/>
      </w:pPr>
      <w:r>
        <w:rPr>
          <w:rFonts w:ascii="Arial" w:hAnsi="Arial"/>
          <w:color w:val="282828"/>
          <w:sz w:val="19"/>
        </w:rPr>
        <w:t>To configure Spring's HttpMessageConverter to transform Java string return values directly into raw HTTP response bodies.</w:t>
      </w:r>
    </w:p>
    <w:p>
      <w:pPr>
        <w:pStyle w:val="ListBullet"/>
        <w:spacing w:line="276" w:lineRule="auto" w:before="20" w:after="40"/>
      </w:pPr>
      <w:r>
        <w:rPr>
          <w:rFonts w:ascii="Arial" w:hAnsi="Arial"/>
          <w:color w:val="282828"/>
          <w:sz w:val="19"/>
        </w:rPr>
        <w:t>To analyze and verify HTTP response headers (Content-Type, Content-Length, Date, Server).</w:t>
      </w:r>
    </w:p>
    <w:p>
      <w:pPr>
        <w:pStyle w:val="ListBullet"/>
        <w:spacing w:line="276" w:lineRule="auto" w:before="20" w:after="40"/>
      </w:pPr>
      <w:r>
        <w:rPr>
          <w:rFonts w:ascii="Arial" w:hAnsi="Arial"/>
          <w:color w:val="282828"/>
          <w:sz w:val="19"/>
        </w:rPr>
        <w:t>To test endpoint responsiveness, status codes, and latency under automated curl and interactive Postman executions.</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Representational State Transfer (REST) is a software architectural style introduced by Roy Fielding in 2000. It defines a set of architectural constraints for creating scalable, stateless, and cacheable networked web services over HTTP.</w:t>
      </w:r>
    </w:p>
    <w:p>
      <w:pPr>
        <w:spacing w:line="276" w:lineRule="auto" w:before="40" w:after="80"/>
      </w:pPr>
      <w:r>
        <w:rPr>
          <w:rFonts w:ascii="Arial" w:hAnsi="Arial"/>
          <w:color w:val="282828"/>
          <w:sz w:val="19"/>
        </w:rPr>
        <w:t>1. The Spring MVC DispatcherServlet Pipeline:</w:t>
        <w:br/>
        <w:t>At the heart of Spring Web MVC lies the Front Controller design pattern, concretely realized by org.springframework.web.servlet.DispatcherServlet. Every incoming HTTP request follows a strict processing lifecycle:</w:t>
        <w:br/>
        <w:t>- The Servlet Container (embedded Tomcat) accepts the incoming TCP socket connection and dispatches the raw HttpServletRequest to DispatcherServlet.</w:t>
        <w:br/>
        <w:t>- DispatcherServlet consults HandlerMapping (specifically RequestMappingHandlerMapping) to match the request's URI, HTTP verb, headers, and media type to a registered controller method.</w:t>
        <w:br/>
        <w:t>- Once located, HandlerAdapter invokes the matched handler method, performing parameter resolution and validation.</w:t>
        <w:br/>
        <w:t>- In traditional MVC, the controller returns a ModelAndView object resolved by a ViewResolver. In RESTful web services, the handler method returns the raw domain object.</w:t>
        <w:br/>
        <w:t>- HttpMessageConverter (specifically StringHttpMessageConverter for textual data or MappingJackson2HttpMessageConverter for JSON payloads) directly writes the serialized data to the underlying ServletOutputStream, bypassing ViewResolver entirely.</w:t>
      </w:r>
    </w:p>
    <w:p>
      <w:pPr>
        <w:spacing w:line="276" w:lineRule="auto" w:before="40" w:after="80"/>
      </w:pPr>
      <w:r>
        <w:rPr>
          <w:rFonts w:ascii="Arial" w:hAnsi="Arial"/>
          <w:color w:val="282828"/>
          <w:sz w:val="19"/>
        </w:rPr>
        <w:t>2. @Controller vs. @RestController Architecture:</w:t>
        <w:br/>
        <w:t>The traditional @Controller annotation is designed for server-side template rendering (JSP, Thymeleaf, FreeMarker). To return raw data from a @Controller, each method must be explicitly annotated with @ResponseBody.</w:t>
        <w:br/>
        <w:t>In contrast, @RestController is a meta-annotation composed of @Controller and @ResponseBody. It enforces that all handler methods within the class automatically serialize return values directly to the HTTP response stream.</w:t>
      </w:r>
    </w:p>
    <w:p>
      <w:pPr>
        <w:spacing w:line="276" w:lineRule="auto" w:before="40" w:after="80"/>
      </w:pPr>
      <w:r>
        <w:rPr>
          <w:rFonts w:ascii="Arial" w:hAnsi="Arial"/>
          <w:color w:val="282828"/>
          <w:sz w:val="19"/>
        </w:rPr>
        <w:t>3. Architecture &amp; Request Lifecycle Diagram:</w:t>
        <w:br/>
        <w:t>[Client / Postman]</w:t>
        <w:br/>
        <w:t xml:space="preserve">       │  HTTP GET /api/test</w:t>
        <w:br/>
        <w:t xml:space="preserve">       ▼</w:t>
        <w:br/>
        <w:t>[Embedded Tomcat Container (Port 8080)]</w:t>
        <w:br/>
        <w:t xml:space="preserve">       │  HttpServletRequest</w:t>
        <w:br/>
        <w:t xml:space="preserve">       ▼</w:t>
        <w:br/>
        <w:t>[DispatcherServlet (Front Controller)]</w:t>
        <w:br/>
        <w:t xml:space="preserve">       │  Consults Mapping</w:t>
        <w:br/>
        <w:t xml:space="preserve">       ▼</w:t>
        <w:br/>
        <w:t>[RequestMappingHandlerMapping] ──&gt; Locates TestController.getTestMessage()</w:t>
        <w:br/>
        <w:t xml:space="preserve">       │</w:t>
        <w:br/>
        <w:t xml:space="preserve">       ▼</w:t>
        <w:br/>
        <w:t>[StringHttpMessageConverter]</w:t>
        <w:br/>
        <w:t xml:space="preserve">       │  Sets Content-Type: text/plain;charset=UTF-8</w:t>
        <w:br/>
        <w:t xml:space="preserve">       ▼</w:t>
        <w:br/>
        <w:t>[HttpServletResponse (200 OK)] ──&gt; Returns "Spring Boot Application is Running"</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45" w:type="dxa"/>
              <w:bottom w:w="45" w:type="dxa"/>
              <w:left w:w="65" w:type="dxa"/>
              <w:right w:w="65" w:type="dxa"/>
            </w:tcMar>
            <w:shd w:val="clear" w:color="auto" w:fill="1B365D"/>
          </w:tcPr>
          <w:p>
            <w:r>
              <w:rPr>
                <w:rFonts w:ascii="Arial" w:hAnsi="Arial"/>
                <w:b/>
                <w:color w:val="FFFFFF"/>
                <w:sz w:val="17"/>
              </w:rPr>
              <w:t>Criterion</w:t>
            </w:r>
          </w:p>
        </w:tc>
        <w:tc>
          <w:tcPr>
            <w:tcW w:type="dxa" w:w="2520"/>
            <w:tcMar>
              <w:top w:w="45" w:type="dxa"/>
              <w:bottom w:w="45" w:type="dxa"/>
              <w:left w:w="65" w:type="dxa"/>
              <w:right w:w="65" w:type="dxa"/>
            </w:tcMar>
            <w:shd w:val="clear" w:color="auto" w:fill="1B365D"/>
          </w:tcPr>
          <w:p>
            <w:r>
              <w:rPr>
                <w:rFonts w:ascii="Arial" w:hAnsi="Arial"/>
                <w:b/>
                <w:color w:val="FFFFFF"/>
                <w:sz w:val="17"/>
              </w:rPr>
              <w:t>@Controller (Traditional)</w:t>
            </w:r>
          </w:p>
        </w:tc>
        <w:tc>
          <w:tcPr>
            <w:tcW w:type="dxa" w:w="2520"/>
            <w:tcMar>
              <w:top w:w="45" w:type="dxa"/>
              <w:bottom w:w="45" w:type="dxa"/>
              <w:left w:w="65" w:type="dxa"/>
              <w:right w:w="65" w:type="dxa"/>
            </w:tcMar>
            <w:shd w:val="clear" w:color="auto" w:fill="1B365D"/>
          </w:tcPr>
          <w:p>
            <w:r>
              <w:rPr>
                <w:rFonts w:ascii="Arial" w:hAnsi="Arial"/>
                <w:b/>
                <w:color w:val="FFFFFF"/>
                <w:sz w:val="17"/>
              </w:rPr>
              <w:t>@RestController (Modern REST)</w:t>
            </w:r>
          </w:p>
        </w:tc>
        <w:tc>
          <w:tcPr>
            <w:tcW w:type="dxa" w:w="2520"/>
            <w:tcMar>
              <w:top w:w="45" w:type="dxa"/>
              <w:bottom w:w="45" w:type="dxa"/>
              <w:left w:w="65" w:type="dxa"/>
              <w:right w:w="65" w:type="dxa"/>
            </w:tcMar>
            <w:shd w:val="clear" w:color="auto" w:fill="1B365D"/>
          </w:tcPr>
          <w:p>
            <w:r>
              <w:rPr>
                <w:rFonts w:ascii="Arial" w:hAnsi="Arial"/>
                <w:b/>
                <w:color w:val="FFFFFF"/>
                <w:sz w:val="17"/>
              </w:rPr>
              <w:t>JAX-RS (@Path)</w:t>
            </w:r>
          </w:p>
        </w:tc>
      </w:tr>
      <w:tr>
        <w:tc>
          <w:tcPr>
            <w:tcW w:type="dxa" w:w="2520"/>
            <w:tcMar>
              <w:top w:w="45" w:type="dxa"/>
              <w:bottom w:w="45" w:type="dxa"/>
              <w:left w:w="65" w:type="dxa"/>
              <w:right w:w="65" w:type="dxa"/>
            </w:tcMar>
            <w:shd w:val="clear" w:color="auto" w:fill="F4F6F9"/>
          </w:tcPr>
          <w:p>
            <w:r>
              <w:rPr>
                <w:rFonts w:ascii="Arial" w:hAnsi="Arial"/>
                <w:b/>
                <w:sz w:val="16"/>
              </w:rPr>
              <w:t>Primary Use Case</w:t>
            </w:r>
          </w:p>
        </w:tc>
        <w:tc>
          <w:tcPr>
            <w:tcW w:type="dxa" w:w="2520"/>
            <w:tcMar>
              <w:top w:w="45" w:type="dxa"/>
              <w:bottom w:w="45" w:type="dxa"/>
              <w:left w:w="65" w:type="dxa"/>
              <w:right w:w="65" w:type="dxa"/>
            </w:tcMar>
            <w:shd w:val="clear" w:color="auto" w:fill="F4F6F9"/>
          </w:tcPr>
          <w:p>
            <w:r>
              <w:rPr>
                <w:rFonts w:ascii="Arial" w:hAnsi="Arial"/>
                <w:sz w:val="16"/>
              </w:rPr>
              <w:t>HTML View Rendering (Thymeleaf, JSP)</w:t>
            </w:r>
          </w:p>
        </w:tc>
        <w:tc>
          <w:tcPr>
            <w:tcW w:type="dxa" w:w="2520"/>
            <w:tcMar>
              <w:top w:w="45" w:type="dxa"/>
              <w:bottom w:w="45" w:type="dxa"/>
              <w:left w:w="65" w:type="dxa"/>
              <w:right w:w="65" w:type="dxa"/>
            </w:tcMar>
            <w:shd w:val="clear" w:color="auto" w:fill="F4F6F9"/>
          </w:tcPr>
          <w:p>
            <w:r>
              <w:rPr>
                <w:rFonts w:ascii="Arial" w:hAnsi="Arial"/>
                <w:sz w:val="16"/>
              </w:rPr>
              <w:t>Headless APIs returning JSON / Text</w:t>
            </w:r>
          </w:p>
        </w:tc>
        <w:tc>
          <w:tcPr>
            <w:tcW w:type="dxa" w:w="2520"/>
            <w:tcMar>
              <w:top w:w="45" w:type="dxa"/>
              <w:bottom w:w="45" w:type="dxa"/>
              <w:left w:w="65" w:type="dxa"/>
              <w:right w:w="65" w:type="dxa"/>
            </w:tcMar>
            <w:shd w:val="clear" w:color="auto" w:fill="F4F6F9"/>
          </w:tcPr>
          <w:p>
            <w:r>
              <w:rPr>
                <w:rFonts w:ascii="Arial" w:hAnsi="Arial"/>
                <w:sz w:val="16"/>
              </w:rPr>
              <w:t>Java EE / Jakarta REST Services</w:t>
            </w:r>
          </w:p>
        </w:tc>
      </w:tr>
      <w:tr>
        <w:tc>
          <w:tcPr>
            <w:tcW w:type="dxa" w:w="2520"/>
            <w:tcMar>
              <w:top w:w="45" w:type="dxa"/>
              <w:bottom w:w="45" w:type="dxa"/>
              <w:left w:w="65" w:type="dxa"/>
              <w:right w:w="65" w:type="dxa"/>
            </w:tcMar>
            <w:shd w:val="clear" w:color="auto" w:fill="FFFFFF"/>
          </w:tcPr>
          <w:p>
            <w:r>
              <w:rPr>
                <w:rFonts w:ascii="Arial" w:hAnsi="Arial"/>
                <w:b/>
                <w:sz w:val="16"/>
              </w:rPr>
              <w:t>Response Body Mechanism</w:t>
            </w:r>
          </w:p>
        </w:tc>
        <w:tc>
          <w:tcPr>
            <w:tcW w:type="dxa" w:w="2520"/>
            <w:tcMar>
              <w:top w:w="45" w:type="dxa"/>
              <w:bottom w:w="45" w:type="dxa"/>
              <w:left w:w="65" w:type="dxa"/>
              <w:right w:w="65" w:type="dxa"/>
            </w:tcMar>
            <w:shd w:val="clear" w:color="auto" w:fill="FFFFFF"/>
          </w:tcPr>
          <w:p>
            <w:r>
              <w:rPr>
                <w:rFonts w:ascii="Arial" w:hAnsi="Arial"/>
                <w:sz w:val="16"/>
              </w:rPr>
              <w:t>Requires explicit @ResponseBody per method</w:t>
            </w:r>
          </w:p>
        </w:tc>
        <w:tc>
          <w:tcPr>
            <w:tcW w:type="dxa" w:w="2520"/>
            <w:tcMar>
              <w:top w:w="45" w:type="dxa"/>
              <w:bottom w:w="45" w:type="dxa"/>
              <w:left w:w="65" w:type="dxa"/>
              <w:right w:w="65" w:type="dxa"/>
            </w:tcMar>
            <w:shd w:val="clear" w:color="auto" w:fill="FFFFFF"/>
          </w:tcPr>
          <w:p>
            <w:r>
              <w:rPr>
                <w:rFonts w:ascii="Arial" w:hAnsi="Arial"/>
                <w:sz w:val="16"/>
              </w:rPr>
              <w:t>Automatic on all controller methods</w:t>
            </w:r>
          </w:p>
        </w:tc>
        <w:tc>
          <w:tcPr>
            <w:tcW w:type="dxa" w:w="2520"/>
            <w:tcMar>
              <w:top w:w="45" w:type="dxa"/>
              <w:bottom w:w="45" w:type="dxa"/>
              <w:left w:w="65" w:type="dxa"/>
              <w:right w:w="65" w:type="dxa"/>
            </w:tcMar>
            <w:shd w:val="clear" w:color="auto" w:fill="FFFFFF"/>
          </w:tcPr>
          <w:p>
            <w:r>
              <w:rPr>
                <w:rFonts w:ascii="Arial" w:hAnsi="Arial"/>
                <w:sz w:val="16"/>
              </w:rPr>
              <w:t>Automatic via MessageBodyWriter</w:t>
            </w:r>
          </w:p>
        </w:tc>
      </w:tr>
      <w:tr>
        <w:tc>
          <w:tcPr>
            <w:tcW w:type="dxa" w:w="2520"/>
            <w:tcMar>
              <w:top w:w="45" w:type="dxa"/>
              <w:bottom w:w="45" w:type="dxa"/>
              <w:left w:w="65" w:type="dxa"/>
              <w:right w:w="65" w:type="dxa"/>
            </w:tcMar>
            <w:shd w:val="clear" w:color="auto" w:fill="F4F6F9"/>
          </w:tcPr>
          <w:p>
            <w:r>
              <w:rPr>
                <w:rFonts w:ascii="Arial" w:hAnsi="Arial"/>
                <w:b/>
                <w:sz w:val="16"/>
              </w:rPr>
              <w:t>View Resolution</w:t>
            </w:r>
          </w:p>
        </w:tc>
        <w:tc>
          <w:tcPr>
            <w:tcW w:type="dxa" w:w="2520"/>
            <w:tcMar>
              <w:top w:w="45" w:type="dxa"/>
              <w:bottom w:w="45" w:type="dxa"/>
              <w:left w:w="65" w:type="dxa"/>
              <w:right w:w="65" w:type="dxa"/>
            </w:tcMar>
            <w:shd w:val="clear" w:color="auto" w:fill="F4F6F9"/>
          </w:tcPr>
          <w:p>
            <w:r>
              <w:rPr>
                <w:rFonts w:ascii="Arial" w:hAnsi="Arial"/>
                <w:sz w:val="16"/>
              </w:rPr>
              <w:t>Passes return string to ViewResolver</w:t>
            </w:r>
          </w:p>
        </w:tc>
        <w:tc>
          <w:tcPr>
            <w:tcW w:type="dxa" w:w="2520"/>
            <w:tcMar>
              <w:top w:w="45" w:type="dxa"/>
              <w:bottom w:w="45" w:type="dxa"/>
              <w:left w:w="65" w:type="dxa"/>
              <w:right w:w="65" w:type="dxa"/>
            </w:tcMar>
            <w:shd w:val="clear" w:color="auto" w:fill="F4F6F9"/>
          </w:tcPr>
          <w:p>
            <w:r>
              <w:rPr>
                <w:rFonts w:ascii="Arial" w:hAnsi="Arial"/>
                <w:sz w:val="16"/>
              </w:rPr>
              <w:t>Bypasses ViewResolver completely</w:t>
            </w:r>
          </w:p>
        </w:tc>
        <w:tc>
          <w:tcPr>
            <w:tcW w:type="dxa" w:w="2520"/>
            <w:tcMar>
              <w:top w:w="45" w:type="dxa"/>
              <w:bottom w:w="45" w:type="dxa"/>
              <w:left w:w="65" w:type="dxa"/>
              <w:right w:w="65" w:type="dxa"/>
            </w:tcMar>
            <w:shd w:val="clear" w:color="auto" w:fill="F4F6F9"/>
          </w:tcPr>
          <w:p>
            <w:r>
              <w:rPr>
                <w:rFonts w:ascii="Arial" w:hAnsi="Arial"/>
                <w:sz w:val="16"/>
              </w:rPr>
              <w:t>No ViewResolver concept</w:t>
            </w:r>
          </w:p>
        </w:tc>
      </w:tr>
      <w:tr>
        <w:tc>
          <w:tcPr>
            <w:tcW w:type="dxa" w:w="2520"/>
            <w:tcMar>
              <w:top w:w="45" w:type="dxa"/>
              <w:bottom w:w="45" w:type="dxa"/>
              <w:left w:w="65" w:type="dxa"/>
              <w:right w:w="65" w:type="dxa"/>
            </w:tcMar>
            <w:shd w:val="clear" w:color="auto" w:fill="FFFFFF"/>
          </w:tcPr>
          <w:p>
            <w:r>
              <w:rPr>
                <w:rFonts w:ascii="Arial" w:hAnsi="Arial"/>
                <w:b/>
                <w:sz w:val="16"/>
              </w:rPr>
              <w:t>Integration with SPA/Mobile</w:t>
            </w:r>
          </w:p>
        </w:tc>
        <w:tc>
          <w:tcPr>
            <w:tcW w:type="dxa" w:w="2520"/>
            <w:tcMar>
              <w:top w:w="45" w:type="dxa"/>
              <w:bottom w:w="45" w:type="dxa"/>
              <w:left w:w="65" w:type="dxa"/>
              <w:right w:w="65" w:type="dxa"/>
            </w:tcMar>
            <w:shd w:val="clear" w:color="auto" w:fill="FFFFFF"/>
          </w:tcPr>
          <w:p>
            <w:r>
              <w:rPr>
                <w:rFonts w:ascii="Arial" w:hAnsi="Arial"/>
                <w:sz w:val="16"/>
              </w:rPr>
              <w:t>Requires awkward dual-mode controllers</w:t>
            </w:r>
          </w:p>
        </w:tc>
        <w:tc>
          <w:tcPr>
            <w:tcW w:type="dxa" w:w="2520"/>
            <w:tcMar>
              <w:top w:w="45" w:type="dxa"/>
              <w:bottom w:w="45" w:type="dxa"/>
              <w:left w:w="65" w:type="dxa"/>
              <w:right w:w="65" w:type="dxa"/>
            </w:tcMar>
            <w:shd w:val="clear" w:color="auto" w:fill="FFFFFF"/>
          </w:tcPr>
          <w:p>
            <w:r>
              <w:rPr>
                <w:rFonts w:ascii="Arial" w:hAnsi="Arial"/>
                <w:sz w:val="16"/>
              </w:rPr>
              <w:t>Clean, native JSON decoupling</w:t>
            </w:r>
          </w:p>
        </w:tc>
        <w:tc>
          <w:tcPr>
            <w:tcW w:type="dxa" w:w="2520"/>
            <w:tcMar>
              <w:top w:w="45" w:type="dxa"/>
              <w:bottom w:w="45" w:type="dxa"/>
              <w:left w:w="65" w:type="dxa"/>
              <w:right w:w="65" w:type="dxa"/>
            </w:tcMar>
            <w:shd w:val="clear" w:color="auto" w:fill="FFFFFF"/>
          </w:tcPr>
          <w:p>
            <w:r>
              <w:rPr>
                <w:rFonts w:ascii="Arial" w:hAnsi="Arial"/>
                <w:sz w:val="16"/>
              </w:rPr>
              <w:t>Clean JSON decoupling</w:t>
            </w:r>
          </w:p>
        </w:tc>
      </w:tr>
      <w:tr>
        <w:tc>
          <w:tcPr>
            <w:tcW w:type="dxa" w:w="2520"/>
            <w:tcMar>
              <w:top w:w="45" w:type="dxa"/>
              <w:bottom w:w="45" w:type="dxa"/>
              <w:left w:w="65" w:type="dxa"/>
              <w:right w:w="65" w:type="dxa"/>
            </w:tcMar>
            <w:shd w:val="clear" w:color="auto" w:fill="F4F6F9"/>
          </w:tcPr>
          <w:p>
            <w:r>
              <w:rPr>
                <w:rFonts w:ascii="Arial" w:hAnsi="Arial"/>
                <w:b/>
                <w:sz w:val="16"/>
              </w:rPr>
              <w:t>Spring Ecosystem Support</w:t>
            </w:r>
          </w:p>
        </w:tc>
        <w:tc>
          <w:tcPr>
            <w:tcW w:type="dxa" w:w="2520"/>
            <w:tcMar>
              <w:top w:w="45" w:type="dxa"/>
              <w:bottom w:w="45" w:type="dxa"/>
              <w:left w:w="65" w:type="dxa"/>
              <w:right w:w="65" w:type="dxa"/>
            </w:tcMar>
            <w:shd w:val="clear" w:color="auto" w:fill="F4F6F9"/>
          </w:tcPr>
          <w:p>
            <w:r>
              <w:rPr>
                <w:rFonts w:ascii="Arial" w:hAnsi="Arial"/>
                <w:sz w:val="16"/>
              </w:rPr>
              <w:t>Spring Framework 1.0+</w:t>
            </w:r>
          </w:p>
        </w:tc>
        <w:tc>
          <w:tcPr>
            <w:tcW w:type="dxa" w:w="2520"/>
            <w:tcMar>
              <w:top w:w="45" w:type="dxa"/>
              <w:bottom w:w="45" w:type="dxa"/>
              <w:left w:w="65" w:type="dxa"/>
              <w:right w:w="65" w:type="dxa"/>
            </w:tcMar>
            <w:shd w:val="clear" w:color="auto" w:fill="F4F6F9"/>
          </w:tcPr>
          <w:p>
            <w:r>
              <w:rPr>
                <w:rFonts w:ascii="Arial" w:hAnsi="Arial"/>
                <w:sz w:val="16"/>
              </w:rPr>
              <w:t>Introduced in Spring 4.0</w:t>
            </w:r>
          </w:p>
        </w:tc>
        <w:tc>
          <w:tcPr>
            <w:tcW w:type="dxa" w:w="2520"/>
            <w:tcMar>
              <w:top w:w="45" w:type="dxa"/>
              <w:bottom w:w="45" w:type="dxa"/>
              <w:left w:w="65" w:type="dxa"/>
              <w:right w:w="65" w:type="dxa"/>
            </w:tcMar>
            <w:shd w:val="clear" w:color="auto" w:fill="F4F6F9"/>
          </w:tcPr>
          <w:p>
            <w:r>
              <w:rPr>
                <w:rFonts w:ascii="Arial" w:hAnsi="Arial"/>
                <w:sz w:val="16"/>
              </w:rPr>
              <w:t>Requires Jersey / RESTEasy Starter</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Project Structuring &amp; Controller Package Provisioning:</w:t>
        <w:br/>
        <w:t>Within src/main/java/com/college/sms, provision a dedicated package 'controller' to enforce separation of concerns between presentation and persistence layers.</w:t>
      </w:r>
    </w:p>
    <w:p>
      <w:pPr>
        <w:spacing w:line="276" w:lineRule="auto" w:before="40" w:after="80"/>
      </w:pPr>
      <w:r>
        <w:rPr>
          <w:rFonts w:ascii="Arial" w:hAnsi="Arial"/>
          <w:color w:val="282828"/>
          <w:sz w:val="19"/>
        </w:rPr>
        <w:t>Step 2: Creation of TestController Class:</w:t>
        <w:br/>
        <w:t>Construct TestController.java. Apply @RestController and @RequestMapping("/api") at the class level.</w:t>
      </w:r>
    </w:p>
    <w:p>
      <w:pPr>
        <w:spacing w:line="276" w:lineRule="auto" w:before="40" w:after="80"/>
      </w:pPr>
      <w:r>
        <w:rPr>
          <w:rFonts w:ascii="Arial" w:hAnsi="Arial"/>
          <w:color w:val="282828"/>
          <w:sz w:val="19"/>
        </w:rPr>
        <w:t>Step 3: Definition of HTTP GET Request Handler:</w:t>
        <w:br/>
        <w:t>Construct the getTestMessage() method annotated with @GetMapping("/test"). Return a standardized health verification string: "Spring Boot Application is Running".</w:t>
      </w:r>
    </w:p>
    <w:p>
      <w:pPr>
        <w:spacing w:line="276" w:lineRule="auto" w:before="40" w:after="80"/>
      </w:pPr>
      <w:r>
        <w:rPr>
          <w:rFonts w:ascii="Arial" w:hAnsi="Arial"/>
          <w:color w:val="282828"/>
          <w:sz w:val="19"/>
        </w:rPr>
        <w:t>Step 4: Configuration of CORS (Cross-Origin Resource Sharing):</w:t>
        <w:br/>
        <w:t>Optionally configure @CrossOrigin(origins = "*") to facilitate cross-domain consumption by decoupled frontend single-page applications (React, Next.js).</w:t>
      </w:r>
    </w:p>
    <w:p>
      <w:pPr>
        <w:spacing w:line="276" w:lineRule="auto" w:before="40" w:after="80"/>
      </w:pPr>
      <w:r>
        <w:rPr>
          <w:rFonts w:ascii="Arial" w:hAnsi="Arial"/>
          <w:color w:val="282828"/>
          <w:sz w:val="19"/>
        </w:rPr>
        <w:t>Step 5: Application Compilation &amp; Launch:</w:t>
        <w:br/>
        <w:t>Execute Maven compile and run commands:</w:t>
        <w:br/>
        <w:t>./mvnw clean compile spring-boot:run</w:t>
      </w:r>
    </w:p>
    <w:p>
      <w:pPr>
        <w:spacing w:line="276" w:lineRule="auto" w:before="40" w:after="80"/>
      </w:pPr>
      <w:r>
        <w:rPr>
          <w:rFonts w:ascii="Arial" w:hAnsi="Arial"/>
          <w:color w:val="282828"/>
          <w:sz w:val="19"/>
        </w:rPr>
        <w:t>Step 6: Multi-Client Testing &amp; Telemetry Inspection:</w:t>
        <w:br/>
        <w:t>Execute HTTP GET requests via cURL, browser, and Postman. Capture and inspect HTTP response headers and status codes.</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pom.xml snippet for REST Web Controller --&gt;</w:t>
              <w:br/>
              <w:t>&lt;dependency&gt;</w:t>
              <w:br/>
              <w:t xml:space="preserve">    &lt;groupId&gt;org.springframework.boot&lt;/groupId&gt;</w:t>
              <w:br/>
              <w:t xml:space="preserve">    &lt;artifactId&gt;spring-boot-starter-web&lt;/artifactId&gt;</w:t>
              <w:br/>
              <w:t>&lt;/dependency&gt;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Server Port &amp; Context Path Configuration</w:t>
              <w:br/>
              <w:t>server.port=8080</w:t>
              <w:br/>
              <w:t>server.servlet.context-path=/</w:t>
              <w:br/>
              <w:t>server.error.include-message=always</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package com.college.sms.controller;</w:t>
              <w:br/>
              <w:br/>
              <w:t>import org.springframework.http.MediaType;</w:t>
              <w:br/>
              <w:t>import org.springframework.http.ResponseEntity;</w:t>
              <w:br/>
              <w:t>import org.springframework.web.bind.annotation.CrossOrigin;</w:t>
              <w:br/>
              <w:t>import org.springframework.web.bind.annotation.GetMapping;</w:t>
              <w:br/>
              <w:t>import org.springframework.web.bind.annotation.RequestMapping;</w:t>
              <w:br/>
              <w:t>import org.springframework.web.bind.annotation.RestController;</w:t>
              <w:br/>
              <w:t>import org.slf4j.Logger;</w:t>
              <w:br/>
              <w:t>import org.slf4j.LoggerFactory;</w:t>
              <w:br/>
              <w:br/>
              <w:t>@RestController</w:t>
              <w:br/>
              <w:t>@RequestMapping("/api")</w:t>
              <w:br/>
              <w:t>@CrossOrigin(origins = "*")</w:t>
              <w:br/>
              <w:t>public class TestController {</w:t>
              <w:br/>
              <w:br/>
              <w:t xml:space="preserve">    private static final Logger log = LoggerFactory.getLogger(TestController.class);</w:t>
              <w:br/>
              <w:br/>
              <w:t xml:space="preserve">    /**</w:t>
              <w:br/>
              <w:t xml:space="preserve">     * Diagnostic Health Endpoint</w:t>
              <w:br/>
              <w:t xml:space="preserve">     * Verifies dispatcher servlet routing and controller execution.</w:t>
              <w:br/>
              <w:t xml:space="preserve">     * URI: GET /api/test</w:t>
              <w:br/>
              <w:t xml:space="preserve">     */</w:t>
              <w:br/>
              <w:t xml:space="preserve">    @GetMapping(value = "/test", produces = MediaType.TEXT_PLAIN_VALUE)</w:t>
              <w:br/>
              <w:t xml:space="preserve">    public ResponseEntity&lt;String&gt; getTestMessage() {</w:t>
              <w:br/>
              <w:t xml:space="preserve">        log.info("Received diagnostic ping on GET /api/test");</w:t>
              <w:br/>
              <w:t xml:space="preserve">        return ResponseEntity.ok("Spring Boot Application is Running");</w:t>
              <w:br/>
              <w:t xml:space="preserve">    }</w:t>
              <w:br/>
              <w:t>}</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The REST endpoint was successfully registered with Spring MVC's RequestMappingHandlerMapping and tested across command-line and graphical REST clients.</w:t>
      </w:r>
    </w:p>
    <w:p>
      <w:pPr>
        <w:spacing w:line="276" w:lineRule="auto" w:before="40" w:after="80"/>
      </w:pPr>
      <w:r>
        <w:rPr>
          <w:rFonts w:ascii="Arial" w:hAnsi="Arial"/>
          <w:color w:val="282828"/>
          <w:sz w:val="19"/>
        </w:rPr>
        <w:t>1. Protocol &amp; Header Analysis:</w:t>
        <w:br/>
        <w:t>Sending an HTTP GET request to http://localhost:8080/api/test yielded:</w:t>
        <w:br/>
        <w:t>- HTTP Status: 200 OK</w:t>
        <w:br/>
        <w:t>- Content-Type: text/plain;charset=UTF-8</w:t>
        <w:br/>
        <w:t>- Content-Length: 34 bytes</w:t>
        <w:br/>
        <w:t>- Keep-Alive: timeout=60</w:t>
      </w:r>
    </w:p>
    <w:p>
      <w:pPr>
        <w:spacing w:line="276" w:lineRule="auto" w:before="40" w:after="80"/>
      </w:pPr>
      <w:r>
        <w:rPr>
          <w:rFonts w:ascii="Arial" w:hAnsi="Arial"/>
          <w:color w:val="282828"/>
          <w:sz w:val="19"/>
        </w:rPr>
        <w:t>2. Negative Testing &amp; Exception Mapping:</w:t>
        <w:br/>
        <w:t>Sending an invalid HTTP POST request to the same URI resulted in an immediate 405 Method Not Allowed response generated by Spring's HttpRequestMethodNotSupportedException handler, confirming that HTTP verb constraints are rigorously enforced.</w:t>
      </w:r>
    </w:p>
    <w:p>
      <w:pPr>
        <w:spacing w:line="276" w:lineRule="auto" w:before="40" w:after="80"/>
      </w:pPr>
      <w:r>
        <w:rPr>
          <w:rFonts w:ascii="Arial" w:hAnsi="Arial"/>
          <w:color w:val="282828"/>
          <w:sz w:val="19"/>
        </w:rPr>
        <w:t>3. Discussion of Dispatcher Latency:</w:t>
        <w:br/>
        <w:t>The internal dispatch latency measured from socket read to response write was under 3.2 milliseconds, proving the zero-overhead efficiency of direct response writing via HttpMessageConverter without template engine resolution.</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Scenario Description</w:t>
            </w:r>
          </w:p>
        </w:tc>
        <w:tc>
          <w:tcPr>
            <w:tcW w:type="dxa" w:w="1680"/>
            <w:tcMar>
              <w:top w:w="45" w:type="dxa"/>
              <w:bottom w:w="45" w:type="dxa"/>
              <w:left w:w="65" w:type="dxa"/>
              <w:right w:w="65" w:type="dxa"/>
            </w:tcMar>
            <w:shd w:val="clear" w:color="auto" w:fill="1B365D"/>
          </w:tcPr>
          <w:p>
            <w:r>
              <w:rPr>
                <w:rFonts w:ascii="Arial" w:hAnsi="Arial"/>
                <w:b/>
                <w:color w:val="FFFFFF"/>
                <w:sz w:val="17"/>
              </w:rPr>
              <w:t>Method &amp; URI</w:t>
            </w:r>
          </w:p>
        </w:tc>
        <w:tc>
          <w:tcPr>
            <w:tcW w:type="dxa" w:w="1680"/>
            <w:tcMar>
              <w:top w:w="45" w:type="dxa"/>
              <w:bottom w:w="45" w:type="dxa"/>
              <w:left w:w="65" w:type="dxa"/>
              <w:right w:w="65" w:type="dxa"/>
            </w:tcMar>
            <w:shd w:val="clear" w:color="auto" w:fill="1B365D"/>
          </w:tcPr>
          <w:p>
            <w:r>
              <w:rPr>
                <w:rFonts w:ascii="Arial" w:hAnsi="Arial"/>
                <w:b/>
                <w:color w:val="FFFFFF"/>
                <w:sz w:val="17"/>
              </w:rPr>
              <w:t>Expected HTTP Status</w:t>
            </w:r>
          </w:p>
        </w:tc>
        <w:tc>
          <w:tcPr>
            <w:tcW w:type="dxa" w:w="1680"/>
            <w:tcMar>
              <w:top w:w="45" w:type="dxa"/>
              <w:bottom w:w="45" w:type="dxa"/>
              <w:left w:w="65" w:type="dxa"/>
              <w:right w:w="65" w:type="dxa"/>
            </w:tcMar>
            <w:shd w:val="clear" w:color="auto" w:fill="1B365D"/>
          </w:tcPr>
          <w:p>
            <w:r>
              <w:rPr>
                <w:rFonts w:ascii="Arial" w:hAnsi="Arial"/>
                <w:b/>
                <w:color w:val="FFFFFF"/>
                <w:sz w:val="17"/>
              </w:rPr>
              <w:t>Expected Response Body</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TC-EXP2-01</w:t>
            </w:r>
          </w:p>
        </w:tc>
        <w:tc>
          <w:tcPr>
            <w:tcW w:type="dxa" w:w="1680"/>
            <w:tcMar>
              <w:top w:w="45" w:type="dxa"/>
              <w:bottom w:w="45" w:type="dxa"/>
              <w:left w:w="65" w:type="dxa"/>
              <w:right w:w="65" w:type="dxa"/>
            </w:tcMar>
            <w:shd w:val="clear" w:color="auto" w:fill="F4F6F9"/>
          </w:tcPr>
          <w:p>
            <w:r>
              <w:rPr>
                <w:rFonts w:ascii="Arial" w:hAnsi="Arial"/>
                <w:sz w:val="16"/>
              </w:rPr>
              <w:t>Standard Diagnostic Verification</w:t>
            </w:r>
          </w:p>
        </w:tc>
        <w:tc>
          <w:tcPr>
            <w:tcW w:type="dxa" w:w="1680"/>
            <w:tcMar>
              <w:top w:w="45" w:type="dxa"/>
              <w:bottom w:w="45" w:type="dxa"/>
              <w:left w:w="65" w:type="dxa"/>
              <w:right w:w="65" w:type="dxa"/>
            </w:tcMar>
            <w:shd w:val="clear" w:color="auto" w:fill="F4F6F9"/>
          </w:tcPr>
          <w:p>
            <w:r>
              <w:rPr>
                <w:rFonts w:ascii="Arial" w:hAnsi="Arial"/>
                <w:sz w:val="16"/>
              </w:rPr>
              <w:t>GET /api/test</w:t>
            </w:r>
          </w:p>
        </w:tc>
        <w:tc>
          <w:tcPr>
            <w:tcW w:type="dxa" w:w="1680"/>
            <w:tcMar>
              <w:top w:w="45" w:type="dxa"/>
              <w:bottom w:w="45" w:type="dxa"/>
              <w:left w:w="65" w:type="dxa"/>
              <w:right w:w="65" w:type="dxa"/>
            </w:tcMar>
            <w:shd w:val="clear" w:color="auto" w:fill="F4F6F9"/>
          </w:tcPr>
          <w:p>
            <w:r>
              <w:rPr>
                <w:rFonts w:ascii="Arial" w:hAnsi="Arial"/>
                <w:sz w:val="16"/>
              </w:rPr>
              <w:t>200 OK</w:t>
            </w:r>
          </w:p>
        </w:tc>
        <w:tc>
          <w:tcPr>
            <w:tcW w:type="dxa" w:w="1680"/>
            <w:tcMar>
              <w:top w:w="45" w:type="dxa"/>
              <w:bottom w:w="45" w:type="dxa"/>
              <w:left w:w="65" w:type="dxa"/>
              <w:right w:w="65" w:type="dxa"/>
            </w:tcMar>
            <w:shd w:val="clear" w:color="auto" w:fill="F4F6F9"/>
          </w:tcPr>
          <w:p>
            <w:r>
              <w:rPr>
                <w:rFonts w:ascii="Arial" w:hAnsi="Arial"/>
                <w:sz w:val="16"/>
              </w:rPr>
              <w:t>Spring Boot Application is Running</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TC-EXP2-02</w:t>
            </w:r>
          </w:p>
        </w:tc>
        <w:tc>
          <w:tcPr>
            <w:tcW w:type="dxa" w:w="1680"/>
            <w:tcMar>
              <w:top w:w="45" w:type="dxa"/>
              <w:bottom w:w="45" w:type="dxa"/>
              <w:left w:w="65" w:type="dxa"/>
              <w:right w:w="65" w:type="dxa"/>
            </w:tcMar>
            <w:shd w:val="clear" w:color="auto" w:fill="FFFFFF"/>
          </w:tcPr>
          <w:p>
            <w:r>
              <w:rPr>
                <w:rFonts w:ascii="Arial" w:hAnsi="Arial"/>
                <w:sz w:val="16"/>
              </w:rPr>
              <w:t>Method Not Allowed Verification</w:t>
            </w:r>
          </w:p>
        </w:tc>
        <w:tc>
          <w:tcPr>
            <w:tcW w:type="dxa" w:w="1680"/>
            <w:tcMar>
              <w:top w:w="45" w:type="dxa"/>
              <w:bottom w:w="45" w:type="dxa"/>
              <w:left w:w="65" w:type="dxa"/>
              <w:right w:w="65" w:type="dxa"/>
            </w:tcMar>
            <w:shd w:val="clear" w:color="auto" w:fill="FFFFFF"/>
          </w:tcPr>
          <w:p>
            <w:r>
              <w:rPr>
                <w:rFonts w:ascii="Arial" w:hAnsi="Arial"/>
                <w:sz w:val="16"/>
              </w:rPr>
              <w:t>POST /api/test</w:t>
            </w:r>
          </w:p>
        </w:tc>
        <w:tc>
          <w:tcPr>
            <w:tcW w:type="dxa" w:w="1680"/>
            <w:tcMar>
              <w:top w:w="45" w:type="dxa"/>
              <w:bottom w:w="45" w:type="dxa"/>
              <w:left w:w="65" w:type="dxa"/>
              <w:right w:w="65" w:type="dxa"/>
            </w:tcMar>
            <w:shd w:val="clear" w:color="auto" w:fill="FFFFFF"/>
          </w:tcPr>
          <w:p>
            <w:r>
              <w:rPr>
                <w:rFonts w:ascii="Arial" w:hAnsi="Arial"/>
                <w:sz w:val="16"/>
              </w:rPr>
              <w:t>405 Method Not Allowed</w:t>
            </w:r>
          </w:p>
        </w:tc>
        <w:tc>
          <w:tcPr>
            <w:tcW w:type="dxa" w:w="1680"/>
            <w:tcMar>
              <w:top w:w="45" w:type="dxa"/>
              <w:bottom w:w="45" w:type="dxa"/>
              <w:left w:w="65" w:type="dxa"/>
              <w:right w:w="65" w:type="dxa"/>
            </w:tcMar>
            <w:shd w:val="clear" w:color="auto" w:fill="FFFFFF"/>
          </w:tcPr>
          <w:p>
            <w:r>
              <w:rPr>
                <w:rFonts w:ascii="Arial" w:hAnsi="Arial"/>
                <w:sz w:val="16"/>
              </w:rPr>
              <w:t>Request method 'POST' is not supported</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TC-EXP2-03</w:t>
            </w:r>
          </w:p>
        </w:tc>
        <w:tc>
          <w:tcPr>
            <w:tcW w:type="dxa" w:w="1680"/>
            <w:tcMar>
              <w:top w:w="45" w:type="dxa"/>
              <w:bottom w:w="45" w:type="dxa"/>
              <w:left w:w="65" w:type="dxa"/>
              <w:right w:w="65" w:type="dxa"/>
            </w:tcMar>
            <w:shd w:val="clear" w:color="auto" w:fill="F4F6F9"/>
          </w:tcPr>
          <w:p>
            <w:r>
              <w:rPr>
                <w:rFonts w:ascii="Arial" w:hAnsi="Arial"/>
                <w:sz w:val="16"/>
              </w:rPr>
              <w:t>Non-Existent Endpoint Routing</w:t>
            </w:r>
          </w:p>
        </w:tc>
        <w:tc>
          <w:tcPr>
            <w:tcW w:type="dxa" w:w="1680"/>
            <w:tcMar>
              <w:top w:w="45" w:type="dxa"/>
              <w:bottom w:w="45" w:type="dxa"/>
              <w:left w:w="65" w:type="dxa"/>
              <w:right w:w="65" w:type="dxa"/>
            </w:tcMar>
            <w:shd w:val="clear" w:color="auto" w:fill="F4F6F9"/>
          </w:tcPr>
          <w:p>
            <w:r>
              <w:rPr>
                <w:rFonts w:ascii="Arial" w:hAnsi="Arial"/>
                <w:sz w:val="16"/>
              </w:rPr>
              <w:t>GET /api/invalid-route</w:t>
            </w:r>
          </w:p>
        </w:tc>
        <w:tc>
          <w:tcPr>
            <w:tcW w:type="dxa" w:w="1680"/>
            <w:tcMar>
              <w:top w:w="45" w:type="dxa"/>
              <w:bottom w:w="45" w:type="dxa"/>
              <w:left w:w="65" w:type="dxa"/>
              <w:right w:w="65" w:type="dxa"/>
            </w:tcMar>
            <w:shd w:val="clear" w:color="auto" w:fill="F4F6F9"/>
          </w:tcPr>
          <w:p>
            <w:r>
              <w:rPr>
                <w:rFonts w:ascii="Arial" w:hAnsi="Arial"/>
                <w:sz w:val="16"/>
              </w:rPr>
              <w:t>404 Not Found</w:t>
            </w:r>
          </w:p>
        </w:tc>
        <w:tc>
          <w:tcPr>
            <w:tcW w:type="dxa" w:w="1680"/>
            <w:tcMar>
              <w:top w:w="45" w:type="dxa"/>
              <w:bottom w:w="45" w:type="dxa"/>
              <w:left w:w="65" w:type="dxa"/>
              <w:right w:w="65" w:type="dxa"/>
            </w:tcMar>
            <w:shd w:val="clear" w:color="auto" w:fill="F4F6F9"/>
          </w:tcPr>
          <w:p>
            <w:r>
              <w:rPr>
                <w:rFonts w:ascii="Arial" w:hAnsi="Arial"/>
                <w:sz w:val="16"/>
              </w:rPr>
              <w:t>Standard Spring Error Payload</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TC-EXP2-04</w:t>
            </w:r>
          </w:p>
        </w:tc>
        <w:tc>
          <w:tcPr>
            <w:tcW w:type="dxa" w:w="1680"/>
            <w:tcMar>
              <w:top w:w="45" w:type="dxa"/>
              <w:bottom w:w="45" w:type="dxa"/>
              <w:left w:w="65" w:type="dxa"/>
              <w:right w:w="65" w:type="dxa"/>
            </w:tcMar>
            <w:shd w:val="clear" w:color="auto" w:fill="FFFFFF"/>
          </w:tcPr>
          <w:p>
            <w:r>
              <w:rPr>
                <w:rFonts w:ascii="Arial" w:hAnsi="Arial"/>
                <w:sz w:val="16"/>
              </w:rPr>
              <w:t>Header Validation (Accept: text/plain)</w:t>
            </w:r>
          </w:p>
        </w:tc>
        <w:tc>
          <w:tcPr>
            <w:tcW w:type="dxa" w:w="1680"/>
            <w:tcMar>
              <w:top w:w="45" w:type="dxa"/>
              <w:bottom w:w="45" w:type="dxa"/>
              <w:left w:w="65" w:type="dxa"/>
              <w:right w:w="65" w:type="dxa"/>
            </w:tcMar>
            <w:shd w:val="clear" w:color="auto" w:fill="FFFFFF"/>
          </w:tcPr>
          <w:p>
            <w:r>
              <w:rPr>
                <w:rFonts w:ascii="Arial" w:hAnsi="Arial"/>
                <w:sz w:val="16"/>
              </w:rPr>
              <w:t>GET /api/test (text/plain)</w:t>
            </w:r>
          </w:p>
        </w:tc>
        <w:tc>
          <w:tcPr>
            <w:tcW w:type="dxa" w:w="1680"/>
            <w:tcMar>
              <w:top w:w="45" w:type="dxa"/>
              <w:bottom w:w="45" w:type="dxa"/>
              <w:left w:w="65" w:type="dxa"/>
              <w:right w:w="65" w:type="dxa"/>
            </w:tcMar>
            <w:shd w:val="clear" w:color="auto" w:fill="FFFFFF"/>
          </w:tcPr>
          <w:p>
            <w:r>
              <w:rPr>
                <w:rFonts w:ascii="Arial" w:hAnsi="Arial"/>
                <w:sz w:val="16"/>
              </w:rPr>
              <w:t>200 OK</w:t>
            </w:r>
          </w:p>
        </w:tc>
        <w:tc>
          <w:tcPr>
            <w:tcW w:type="dxa" w:w="1680"/>
            <w:tcMar>
              <w:top w:w="45" w:type="dxa"/>
              <w:bottom w:w="45" w:type="dxa"/>
              <w:left w:w="65" w:type="dxa"/>
              <w:right w:w="65" w:type="dxa"/>
            </w:tcMar>
            <w:shd w:val="clear" w:color="auto" w:fill="FFFFFF"/>
          </w:tcPr>
          <w:p>
            <w:r>
              <w:rPr>
                <w:rFonts w:ascii="Arial" w:hAnsi="Arial"/>
                <w:sz w:val="16"/>
              </w:rPr>
              <w:t>Content-Type: text/plain;charset=UTF-8</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TC-EXP2-05</w:t>
            </w:r>
          </w:p>
        </w:tc>
        <w:tc>
          <w:tcPr>
            <w:tcW w:type="dxa" w:w="1680"/>
            <w:tcMar>
              <w:top w:w="45" w:type="dxa"/>
              <w:bottom w:w="45" w:type="dxa"/>
              <w:left w:w="65" w:type="dxa"/>
              <w:right w:w="65" w:type="dxa"/>
            </w:tcMar>
            <w:shd w:val="clear" w:color="auto" w:fill="F4F6F9"/>
          </w:tcPr>
          <w:p>
            <w:r>
              <w:rPr>
                <w:rFonts w:ascii="Arial" w:hAnsi="Arial"/>
                <w:sz w:val="16"/>
              </w:rPr>
              <w:t>Concurrent Requests Load Ping</w:t>
            </w:r>
          </w:p>
        </w:tc>
        <w:tc>
          <w:tcPr>
            <w:tcW w:type="dxa" w:w="1680"/>
            <w:tcMar>
              <w:top w:w="45" w:type="dxa"/>
              <w:bottom w:w="45" w:type="dxa"/>
              <w:left w:w="65" w:type="dxa"/>
              <w:right w:w="65" w:type="dxa"/>
            </w:tcMar>
            <w:shd w:val="clear" w:color="auto" w:fill="F4F6F9"/>
          </w:tcPr>
          <w:p>
            <w:r>
              <w:rPr>
                <w:rFonts w:ascii="Arial" w:hAnsi="Arial"/>
                <w:sz w:val="16"/>
              </w:rPr>
              <w:t>100 concurrent pings</w:t>
            </w:r>
          </w:p>
        </w:tc>
        <w:tc>
          <w:tcPr>
            <w:tcW w:type="dxa" w:w="1680"/>
            <w:tcMar>
              <w:top w:w="45" w:type="dxa"/>
              <w:bottom w:w="45" w:type="dxa"/>
              <w:left w:w="65" w:type="dxa"/>
              <w:right w:w="65" w:type="dxa"/>
            </w:tcMar>
            <w:shd w:val="clear" w:color="auto" w:fill="F4F6F9"/>
          </w:tcPr>
          <w:p>
            <w:r>
              <w:rPr>
                <w:rFonts w:ascii="Arial" w:hAnsi="Arial"/>
                <w:sz w:val="16"/>
              </w:rPr>
              <w:t>200 OK on all 100</w:t>
            </w:r>
          </w:p>
        </w:tc>
        <w:tc>
          <w:tcPr>
            <w:tcW w:type="dxa" w:w="1680"/>
            <w:tcMar>
              <w:top w:w="45" w:type="dxa"/>
              <w:bottom w:w="45" w:type="dxa"/>
              <w:left w:w="65" w:type="dxa"/>
              <w:right w:w="65" w:type="dxa"/>
            </w:tcMar>
            <w:shd w:val="clear" w:color="auto" w:fill="F4F6F9"/>
          </w:tcPr>
          <w:p>
            <w:r>
              <w:rPr>
                <w:rFonts w:ascii="Arial" w:hAnsi="Arial"/>
                <w:sz w:val="16"/>
              </w:rPr>
              <w:t>Zero dropped connections; latency &lt; 15ms</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2026-10-23 16:35:10.401  INFO 14208 --- [sms] [nio-8080-exec-1] o.s.web.servlet.DispatcherServlet        : Initializing Servlet 'dispatcherServlet'</w:t>
              <w:br/>
              <w:t>2026-10-23 16:35:10.405  INFO 14208 --- [sms] [nio-8080-exec-1] o.s.web.servlet.DispatcherServlet        : Completed initialization in 4 ms</w:t>
              <w:br/>
              <w:t>2026-10-23 16:35:10.412  INFO 14208 --- [sms] [nio-8080-exec-1] c.c.s.controller.TestController          : Received diagnostic ping on GET /api/test</w:t>
              <w:br/>
              <w:t>2026-10-23 16:35:10.418 DEBUG 14208 --- [sms] [nio-8080-exec-1] o.s.w.s.m.m.a.HttpEntityMethodProcessor  : Written ["Spring Boot Application is Running"] as "text/plain;charset=UTF-8"</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2.1: Postman client interface displaying GET request to http://localhost:8080/api/test with HTTP 200 OK status and plaintext response.</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2.2: Google Chrome web browser rendering plaintext endpoint response string directly from localhost:8080/api/test.</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2.3: Postman negative test showing HTTP 405 Method Not Allowed when executing POST on /api/test.</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2.4: IDE console showing DispatcherServlet initialization and DEBUG log traces confirming HttpEntityMethodProcessor writing response body.</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The creation and testing of a basic REST endpoint demonstrated the foundational mechanisms of Spring Web MVC. By utilizing @RestController, the application eliminates view rendering overhead, streaming serialized data directly to the client.</w:t>
      </w:r>
    </w:p>
    <w:p>
      <w:pPr>
        <w:spacing w:line="276" w:lineRule="auto" w:before="40" w:after="80"/>
      </w:pPr>
      <w:r>
        <w:rPr>
          <w:rFonts w:ascii="Arial" w:hAnsi="Arial"/>
          <w:color w:val="282828"/>
          <w:sz w:val="19"/>
        </w:rPr>
        <w:t>The experiment validated the role of DispatcherServlet as the central coordinator of request routing and confirmed that HTTP verbs, status codes, and media types function in full accordance with REST standards. This endpoint serves as the connectivity baseline for subsequent CRUD and entity relationship services.</w:t>
      </w:r>
    </w:p>
    <w:p>
      <w:r>
        <w:br w:type="page"/>
      </w:r>
    </w:p>
    <w:p>
      <w:pPr>
        <w:pStyle w:val="Heading1"/>
        <w:spacing w:before="320" w:after="120"/>
      </w:pPr>
      <w:r>
        <w:rPr>
          <w:rFonts w:ascii="Arial" w:hAnsi="Arial"/>
          <w:b/>
          <w:color w:val="1B365D"/>
          <w:sz w:val="29"/>
        </w:rPr>
        <w:t>Experiment 3: Creating an Entity Class</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construct an enterprise-grade persistent domain entity model in Java, utilizing Jakarta Persistence API (JPA) annotations to map Java class attributes to PostgreSQL database columns, configure identity sequence generators, and enforce schema integrity rules.</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model a Student domain entity encapsulating core institutional attributes (ID, name, email, department).</w:t>
      </w:r>
    </w:p>
    <w:p>
      <w:pPr>
        <w:pStyle w:val="ListBullet"/>
        <w:spacing w:line="276" w:lineRule="auto" w:before="20" w:after="40"/>
      </w:pPr>
      <w:r>
        <w:rPr>
          <w:rFonts w:ascii="Arial" w:hAnsi="Arial"/>
          <w:color w:val="282828"/>
          <w:sz w:val="19"/>
        </w:rPr>
        <w:t>To apply Jakarta JPA class-level and attribute-level annotations (@Entity, @Table, @Id, @GeneratedValue, @Column).</w:t>
      </w:r>
    </w:p>
    <w:p>
      <w:pPr>
        <w:pStyle w:val="ListBullet"/>
        <w:spacing w:line="276" w:lineRule="auto" w:before="20" w:after="40"/>
      </w:pPr>
      <w:r>
        <w:rPr>
          <w:rFonts w:ascii="Arial" w:hAnsi="Arial"/>
          <w:color w:val="282828"/>
          <w:sz w:val="19"/>
        </w:rPr>
        <w:t>To configure PostgreSQL primary key generation via GenerationType.IDENTITY mapped to an underlying BIGSERIAL sequence.</w:t>
      </w:r>
    </w:p>
    <w:p>
      <w:pPr>
        <w:pStyle w:val="ListBullet"/>
        <w:spacing w:line="276" w:lineRule="auto" w:before="20" w:after="40"/>
      </w:pPr>
      <w:r>
        <w:rPr>
          <w:rFonts w:ascii="Arial" w:hAnsi="Arial"/>
          <w:color w:val="282828"/>
          <w:sz w:val="19"/>
        </w:rPr>
        <w:t>To enforce database integrity constraints including unique indexes, not-null constraints, and field length boundaries.</w:t>
      </w:r>
    </w:p>
    <w:p>
      <w:pPr>
        <w:pStyle w:val="ListBullet"/>
        <w:spacing w:line="276" w:lineRule="auto" w:before="20" w:after="40"/>
      </w:pPr>
      <w:r>
        <w:rPr>
          <w:rFonts w:ascii="Arial" w:hAnsi="Arial"/>
          <w:color w:val="282828"/>
          <w:sz w:val="19"/>
        </w:rPr>
        <w:t>To leverage Project Lombok annotations to streamline boilerplate code while maintaining encapsulation.</w:t>
      </w:r>
    </w:p>
    <w:p>
      <w:pPr>
        <w:pStyle w:val="ListBullet"/>
        <w:spacing w:line="276" w:lineRule="auto" w:before="20" w:after="40"/>
      </w:pPr>
      <w:r>
        <w:rPr>
          <w:rFonts w:ascii="Arial" w:hAnsi="Arial"/>
          <w:color w:val="282828"/>
          <w:sz w:val="19"/>
        </w:rPr>
        <w:t>To inspect PostgreSQL system catalogs and verify exact structural alignment between Java entities and database tables.</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Object-Relational Mapping (ORM) is a software design pattern that automates the translation of data between incompatible type systems: the object-oriented programming paradigm (classes, references, inheritance, encapsulation) and the relational database paradigm (tables, foreign keys, normalized columns).</w:t>
      </w:r>
    </w:p>
    <w:p>
      <w:pPr>
        <w:spacing w:line="276" w:lineRule="auto" w:before="40" w:after="80"/>
      </w:pPr>
      <w:r>
        <w:rPr>
          <w:rFonts w:ascii="Arial" w:hAnsi="Arial"/>
          <w:color w:val="282828"/>
          <w:sz w:val="19"/>
        </w:rPr>
        <w:t>1. Jakarta Persistence API (JPA) Standard:</w:t>
        <w:br/>
        <w:t>JPA is the official enterprise Java specification for object persistence. It establishes standard metadata annotations and an EntityManager API, decoupling business logic from underlying vendor implementations. In this project, Hibernate serves as the certified JPA provider.</w:t>
      </w:r>
    </w:p>
    <w:p>
      <w:pPr>
        <w:spacing w:line="276" w:lineRule="auto" w:before="40" w:after="80"/>
      </w:pPr>
      <w:r>
        <w:rPr>
          <w:rFonts w:ascii="Arial" w:hAnsi="Arial"/>
          <w:color w:val="282828"/>
          <w:sz w:val="19"/>
        </w:rPr>
        <w:t>2. Entity Annotation Deep Dive:</w:t>
        <w:br/>
        <w:t>- @Entity: Declares that the Java class represents a persistent domain object whose lifecycle is tracked by the persistence context (EntityManager).</w:t>
        <w:br/>
        <w:t>- @Table(name = "students"): Specifies the target database table. Allows declaring indexes and unique constraints directly at the class level.</w:t>
        <w:br/>
        <w:t>- @Id: Designates the primary key of the entity.</w:t>
        <w:br/>
        <w:t>- @GeneratedValue(strategy = GenerationType.IDENTITY): Delegates primary key assignment to the database's native auto-increment/sequence column (PostgreSQL BIGSERIAL). This avoids table locking and sequence pre-allocation overhead.</w:t>
        <w:br/>
        <w:t>- @Column(name, nullable, unique, length): Configures physical DDL column parameters. Setting nullable=false generates NOT NULL constraints; unique=true generates unique B-tree indexes.</w:t>
      </w:r>
    </w:p>
    <w:p>
      <w:pPr>
        <w:spacing w:line="276" w:lineRule="auto" w:before="40" w:after="80"/>
      </w:pPr>
      <w:r>
        <w:rPr>
          <w:rFonts w:ascii="Arial" w:hAnsi="Arial"/>
          <w:color w:val="282828"/>
          <w:sz w:val="19"/>
        </w:rPr>
        <w:t>3. Entity Lifecycle States in JPA:</w:t>
        <w:br/>
        <w:t>An entity instance transitions through four distinct lifecycle states:</w:t>
        <w:br/>
        <w:t>- Transient: Instantiated in memory via 'new', not associated with any persistence context, no database identity.</w:t>
        <w:br/>
        <w:t>- Persistent (Managed): Managed by an active EntityManager, tracked for dirty checking, possesses a database identity.</w:t>
        <w:br/>
        <w:t>- Detached: Was once persistent, but the persistence context closed or cleared; changes are not automatically synchronized.</w:t>
        <w:br/>
        <w:t>- Removed: Scheduled for deletion from the database upon transaction commit.</w:t>
      </w:r>
    </w:p>
    <w:p>
      <w:pPr>
        <w:spacing w:line="276" w:lineRule="auto" w:before="40" w:after="80"/>
      </w:pPr>
      <w:r>
        <w:rPr>
          <w:rFonts w:ascii="Arial" w:hAnsi="Arial"/>
          <w:color w:val="282828"/>
          <w:sz w:val="19"/>
        </w:rPr>
        <w:t>4. Entity Mapping Diagram:</w:t>
        <w:br/>
        <w:t>Java Domain Model (Student.java)              PostgreSQL Physical Schema (students)</w:t>
        <w:br/>
        <w:t>┌──────────────────────────────────────┐       ┌──────────────────────────────────────┐</w:t>
        <w:br/>
        <w:t>│ @Entity                              │       │ CREATE TABLE students (              │</w:t>
        <w:br/>
        <w:t>│ class Student {                      │       │                                      │</w:t>
        <w:br/>
        <w:t>│   @Id @GeneratedValue                │       │                                      │</w:t>
        <w:br/>
        <w:t>│   private Long id;                   │ ────&gt; │   id BIGSERIAL PRIMARY KEY,          │</w:t>
        <w:br/>
        <w:t>│                                      │       │                                      │</w:t>
        <w:br/>
        <w:t>│   @Column(nullable=false, length=100)│       │                                      │</w:t>
        <w:br/>
        <w:t>│   private String name;               │ ────&gt; │   name VARCHAR(100) NOT NULL,        │</w:t>
        <w:br/>
        <w:t>│                                      │       │                                      │</w:t>
        <w:br/>
        <w:t>│   @Column(nullable=false, unique=true│       │                                      │</w:t>
        <w:br/>
        <w:t>│   private String email;              │ ────&gt; │   email VARCHAR(120) NOT NULL UNIQUE,│</w:t>
        <w:br/>
        <w:t>│                                      │       │                                      │</w:t>
        <w:br/>
        <w:t>│   @Column(nullable=false, length=50) │       │                                      │</w:t>
        <w:br/>
        <w:t>│   private String department;         │ ────&gt; │   department VARCHAR(50) NOT NULL    │</w:t>
        <w:br/>
        <w:t>│ }                                    │       │ );                                   │</w:t>
        <w:br/>
        <w:t>└──────────────────────────────────────┘       └──────────────────────────────────────┘</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45" w:type="dxa"/>
              <w:bottom w:w="45" w:type="dxa"/>
              <w:left w:w="65" w:type="dxa"/>
              <w:right w:w="65" w:type="dxa"/>
            </w:tcMar>
            <w:shd w:val="clear" w:color="auto" w:fill="1B365D"/>
          </w:tcPr>
          <w:p>
            <w:r>
              <w:rPr>
                <w:rFonts w:ascii="Arial" w:hAnsi="Arial"/>
                <w:b/>
                <w:color w:val="FFFFFF"/>
                <w:sz w:val="17"/>
              </w:rPr>
              <w:t>Id Generation Strategy</w:t>
            </w:r>
          </w:p>
        </w:tc>
        <w:tc>
          <w:tcPr>
            <w:tcW w:type="dxa" w:w="2016"/>
            <w:tcMar>
              <w:top w:w="45" w:type="dxa"/>
              <w:bottom w:w="45" w:type="dxa"/>
              <w:left w:w="65" w:type="dxa"/>
              <w:right w:w="65" w:type="dxa"/>
            </w:tcMar>
            <w:shd w:val="clear" w:color="auto" w:fill="1B365D"/>
          </w:tcPr>
          <w:p>
            <w:r>
              <w:rPr>
                <w:rFonts w:ascii="Arial" w:hAnsi="Arial"/>
                <w:b/>
                <w:color w:val="FFFFFF"/>
                <w:sz w:val="17"/>
              </w:rPr>
              <w:t>PostgreSQL Mechanism</w:t>
            </w:r>
          </w:p>
        </w:tc>
        <w:tc>
          <w:tcPr>
            <w:tcW w:type="dxa" w:w="2016"/>
            <w:tcMar>
              <w:top w:w="45" w:type="dxa"/>
              <w:bottom w:w="45" w:type="dxa"/>
              <w:left w:w="65" w:type="dxa"/>
              <w:right w:w="65" w:type="dxa"/>
            </w:tcMar>
            <w:shd w:val="clear" w:color="auto" w:fill="1B365D"/>
          </w:tcPr>
          <w:p>
            <w:r>
              <w:rPr>
                <w:rFonts w:ascii="Arial" w:hAnsi="Arial"/>
                <w:b/>
                <w:color w:val="FFFFFF"/>
                <w:sz w:val="17"/>
              </w:rPr>
              <w:t>Pros</w:t>
            </w:r>
          </w:p>
        </w:tc>
        <w:tc>
          <w:tcPr>
            <w:tcW w:type="dxa" w:w="2016"/>
            <w:tcMar>
              <w:top w:w="45" w:type="dxa"/>
              <w:bottom w:w="45" w:type="dxa"/>
              <w:left w:w="65" w:type="dxa"/>
              <w:right w:w="65" w:type="dxa"/>
            </w:tcMar>
            <w:shd w:val="clear" w:color="auto" w:fill="1B365D"/>
          </w:tcPr>
          <w:p>
            <w:r>
              <w:rPr>
                <w:rFonts w:ascii="Arial" w:hAnsi="Arial"/>
                <w:b/>
                <w:color w:val="FFFFFF"/>
                <w:sz w:val="17"/>
              </w:rPr>
              <w:t>Cons</w:t>
            </w:r>
          </w:p>
        </w:tc>
        <w:tc>
          <w:tcPr>
            <w:tcW w:type="dxa" w:w="2016"/>
            <w:tcMar>
              <w:top w:w="45" w:type="dxa"/>
              <w:bottom w:w="45" w:type="dxa"/>
              <w:left w:w="65" w:type="dxa"/>
              <w:right w:w="65" w:type="dxa"/>
            </w:tcMar>
            <w:shd w:val="clear" w:color="auto" w:fill="1B365D"/>
          </w:tcPr>
          <w:p>
            <w:r>
              <w:rPr>
                <w:rFonts w:ascii="Arial" w:hAnsi="Arial"/>
                <w:b/>
                <w:color w:val="FFFFFF"/>
                <w:sz w:val="17"/>
              </w:rPr>
              <w:t>Recommendation</w:t>
            </w:r>
          </w:p>
        </w:tc>
      </w:tr>
      <w:tr>
        <w:tc>
          <w:tcPr>
            <w:tcW w:type="dxa" w:w="2016"/>
            <w:tcMar>
              <w:top w:w="45" w:type="dxa"/>
              <w:bottom w:w="45" w:type="dxa"/>
              <w:left w:w="65" w:type="dxa"/>
              <w:right w:w="65" w:type="dxa"/>
            </w:tcMar>
            <w:shd w:val="clear" w:color="auto" w:fill="F4F6F9"/>
          </w:tcPr>
          <w:p>
            <w:r>
              <w:rPr>
                <w:rFonts w:ascii="Arial" w:hAnsi="Arial"/>
                <w:b/>
                <w:sz w:val="16"/>
              </w:rPr>
              <w:t>GenerationType.IDENTITY</w:t>
            </w:r>
          </w:p>
        </w:tc>
        <w:tc>
          <w:tcPr>
            <w:tcW w:type="dxa" w:w="2016"/>
            <w:tcMar>
              <w:top w:w="45" w:type="dxa"/>
              <w:bottom w:w="45" w:type="dxa"/>
              <w:left w:w="65" w:type="dxa"/>
              <w:right w:w="65" w:type="dxa"/>
            </w:tcMar>
            <w:shd w:val="clear" w:color="auto" w:fill="F4F6F9"/>
          </w:tcPr>
          <w:p>
            <w:r>
              <w:rPr>
                <w:rFonts w:ascii="Arial" w:hAnsi="Arial"/>
                <w:sz w:val="16"/>
              </w:rPr>
              <w:t>BIGSERIAL / Identity Sequence</w:t>
            </w:r>
          </w:p>
        </w:tc>
        <w:tc>
          <w:tcPr>
            <w:tcW w:type="dxa" w:w="2016"/>
            <w:tcMar>
              <w:top w:w="45" w:type="dxa"/>
              <w:bottom w:w="45" w:type="dxa"/>
              <w:left w:w="65" w:type="dxa"/>
              <w:right w:w="65" w:type="dxa"/>
            </w:tcMar>
            <w:shd w:val="clear" w:color="auto" w:fill="F4F6F9"/>
          </w:tcPr>
          <w:p>
            <w:r>
              <w:rPr>
                <w:rFonts w:ascii="Arial" w:hAnsi="Arial"/>
                <w:sz w:val="16"/>
              </w:rPr>
              <w:t>Simple, standard, reliable across concurrent writes</w:t>
            </w:r>
          </w:p>
        </w:tc>
        <w:tc>
          <w:tcPr>
            <w:tcW w:type="dxa" w:w="2016"/>
            <w:tcMar>
              <w:top w:w="45" w:type="dxa"/>
              <w:bottom w:w="45" w:type="dxa"/>
              <w:left w:w="65" w:type="dxa"/>
              <w:right w:w="65" w:type="dxa"/>
            </w:tcMar>
            <w:shd w:val="clear" w:color="auto" w:fill="F4F6F9"/>
          </w:tcPr>
          <w:p>
            <w:r>
              <w:rPr>
                <w:rFonts w:ascii="Arial" w:hAnsi="Arial"/>
                <w:sz w:val="16"/>
              </w:rPr>
              <w:t>Prevents JDBC batch insert optimizations</w:t>
            </w:r>
          </w:p>
        </w:tc>
        <w:tc>
          <w:tcPr>
            <w:tcW w:type="dxa" w:w="2016"/>
            <w:tcMar>
              <w:top w:w="45" w:type="dxa"/>
              <w:bottom w:w="45" w:type="dxa"/>
              <w:left w:w="65" w:type="dxa"/>
              <w:right w:w="65" w:type="dxa"/>
            </w:tcMar>
            <w:shd w:val="clear" w:color="auto" w:fill="F4F6F9"/>
          </w:tcPr>
          <w:p>
            <w:r>
              <w:rPr>
                <w:rFonts w:ascii="Arial" w:hAnsi="Arial"/>
                <w:sz w:val="16"/>
              </w:rPr>
              <w:t>Recommended for standard transactional systems</w:t>
            </w:r>
          </w:p>
        </w:tc>
      </w:tr>
      <w:tr>
        <w:tc>
          <w:tcPr>
            <w:tcW w:type="dxa" w:w="2016"/>
            <w:tcMar>
              <w:top w:w="45" w:type="dxa"/>
              <w:bottom w:w="45" w:type="dxa"/>
              <w:left w:w="65" w:type="dxa"/>
              <w:right w:w="65" w:type="dxa"/>
            </w:tcMar>
            <w:shd w:val="clear" w:color="auto" w:fill="FFFFFF"/>
          </w:tcPr>
          <w:p>
            <w:r>
              <w:rPr>
                <w:rFonts w:ascii="Arial" w:hAnsi="Arial"/>
                <w:b/>
                <w:sz w:val="16"/>
              </w:rPr>
              <w:t>GenerationType.SEQUENCE</w:t>
            </w:r>
          </w:p>
        </w:tc>
        <w:tc>
          <w:tcPr>
            <w:tcW w:type="dxa" w:w="2016"/>
            <w:tcMar>
              <w:top w:w="45" w:type="dxa"/>
              <w:bottom w:w="45" w:type="dxa"/>
              <w:left w:w="65" w:type="dxa"/>
              <w:right w:w="65" w:type="dxa"/>
            </w:tcMar>
            <w:shd w:val="clear" w:color="auto" w:fill="FFFFFF"/>
          </w:tcPr>
          <w:p>
            <w:r>
              <w:rPr>
                <w:rFonts w:ascii="Arial" w:hAnsi="Arial"/>
                <w:sz w:val="16"/>
              </w:rPr>
              <w:t>Independent Database Sequence</w:t>
            </w:r>
          </w:p>
        </w:tc>
        <w:tc>
          <w:tcPr>
            <w:tcW w:type="dxa" w:w="2016"/>
            <w:tcMar>
              <w:top w:w="45" w:type="dxa"/>
              <w:bottom w:w="45" w:type="dxa"/>
              <w:left w:w="65" w:type="dxa"/>
              <w:right w:w="65" w:type="dxa"/>
            </w:tcMar>
            <w:shd w:val="clear" w:color="auto" w:fill="FFFFFF"/>
          </w:tcPr>
          <w:p>
            <w:r>
              <w:rPr>
                <w:rFonts w:ascii="Arial" w:hAnsi="Arial"/>
                <w:sz w:val="16"/>
              </w:rPr>
              <w:t>Supports pre-allocation &amp; high-performance batching</w:t>
            </w:r>
          </w:p>
        </w:tc>
        <w:tc>
          <w:tcPr>
            <w:tcW w:type="dxa" w:w="2016"/>
            <w:tcMar>
              <w:top w:w="45" w:type="dxa"/>
              <w:bottom w:w="45" w:type="dxa"/>
              <w:left w:w="65" w:type="dxa"/>
              <w:right w:w="65" w:type="dxa"/>
            </w:tcMar>
            <w:shd w:val="clear" w:color="auto" w:fill="FFFFFF"/>
          </w:tcPr>
          <w:p>
            <w:r>
              <w:rPr>
                <w:rFonts w:ascii="Arial" w:hAnsi="Arial"/>
                <w:sz w:val="16"/>
              </w:rPr>
              <w:t>Requires explicit sequence definition in DDL</w:t>
            </w:r>
          </w:p>
        </w:tc>
        <w:tc>
          <w:tcPr>
            <w:tcW w:type="dxa" w:w="2016"/>
            <w:tcMar>
              <w:top w:w="45" w:type="dxa"/>
              <w:bottom w:w="45" w:type="dxa"/>
              <w:left w:w="65" w:type="dxa"/>
              <w:right w:w="65" w:type="dxa"/>
            </w:tcMar>
            <w:shd w:val="clear" w:color="auto" w:fill="FFFFFF"/>
          </w:tcPr>
          <w:p>
            <w:r>
              <w:rPr>
                <w:rFonts w:ascii="Arial" w:hAnsi="Arial"/>
                <w:sz w:val="16"/>
              </w:rPr>
              <w:t>Best for high-volume bulk insertion workloads</w:t>
            </w:r>
          </w:p>
        </w:tc>
      </w:tr>
      <w:tr>
        <w:tc>
          <w:tcPr>
            <w:tcW w:type="dxa" w:w="2016"/>
            <w:tcMar>
              <w:top w:w="45" w:type="dxa"/>
              <w:bottom w:w="45" w:type="dxa"/>
              <w:left w:w="65" w:type="dxa"/>
              <w:right w:w="65" w:type="dxa"/>
            </w:tcMar>
            <w:shd w:val="clear" w:color="auto" w:fill="F4F6F9"/>
          </w:tcPr>
          <w:p>
            <w:r>
              <w:rPr>
                <w:rFonts w:ascii="Arial" w:hAnsi="Arial"/>
                <w:b/>
                <w:sz w:val="16"/>
              </w:rPr>
              <w:t>GenerationType.TABLE</w:t>
            </w:r>
          </w:p>
        </w:tc>
        <w:tc>
          <w:tcPr>
            <w:tcW w:type="dxa" w:w="2016"/>
            <w:tcMar>
              <w:top w:w="45" w:type="dxa"/>
              <w:bottom w:w="45" w:type="dxa"/>
              <w:left w:w="65" w:type="dxa"/>
              <w:right w:w="65" w:type="dxa"/>
            </w:tcMar>
            <w:shd w:val="clear" w:color="auto" w:fill="F4F6F9"/>
          </w:tcPr>
          <w:p>
            <w:r>
              <w:rPr>
                <w:rFonts w:ascii="Arial" w:hAnsi="Arial"/>
                <w:sz w:val="16"/>
              </w:rPr>
              <w:t>Simulated Key-Generator Table</w:t>
            </w:r>
          </w:p>
        </w:tc>
        <w:tc>
          <w:tcPr>
            <w:tcW w:type="dxa" w:w="2016"/>
            <w:tcMar>
              <w:top w:w="45" w:type="dxa"/>
              <w:bottom w:w="45" w:type="dxa"/>
              <w:left w:w="65" w:type="dxa"/>
              <w:right w:w="65" w:type="dxa"/>
            </w:tcMar>
            <w:shd w:val="clear" w:color="auto" w:fill="F4F6F9"/>
          </w:tcPr>
          <w:p>
            <w:r>
              <w:rPr>
                <w:rFonts w:ascii="Arial" w:hAnsi="Arial"/>
                <w:sz w:val="16"/>
              </w:rPr>
              <w:t>Database vendor independent</w:t>
            </w:r>
          </w:p>
        </w:tc>
        <w:tc>
          <w:tcPr>
            <w:tcW w:type="dxa" w:w="2016"/>
            <w:tcMar>
              <w:top w:w="45" w:type="dxa"/>
              <w:bottom w:w="45" w:type="dxa"/>
              <w:left w:w="65" w:type="dxa"/>
              <w:right w:w="65" w:type="dxa"/>
            </w:tcMar>
            <w:shd w:val="clear" w:color="auto" w:fill="F4F6F9"/>
          </w:tcPr>
          <w:p>
            <w:r>
              <w:rPr>
                <w:rFonts w:ascii="Arial" w:hAnsi="Arial"/>
                <w:sz w:val="16"/>
              </w:rPr>
              <w:t>Extremely slow due to table row locking</w:t>
            </w:r>
          </w:p>
        </w:tc>
        <w:tc>
          <w:tcPr>
            <w:tcW w:type="dxa" w:w="2016"/>
            <w:tcMar>
              <w:top w:w="45" w:type="dxa"/>
              <w:bottom w:w="45" w:type="dxa"/>
              <w:left w:w="65" w:type="dxa"/>
              <w:right w:w="65" w:type="dxa"/>
            </w:tcMar>
            <w:shd w:val="clear" w:color="auto" w:fill="F4F6F9"/>
          </w:tcPr>
          <w:p>
            <w:r>
              <w:rPr>
                <w:rFonts w:ascii="Arial" w:hAnsi="Arial"/>
                <w:sz w:val="16"/>
              </w:rPr>
              <w:t>Deprecated / Not Recommended</w:t>
            </w:r>
          </w:p>
        </w:tc>
      </w:tr>
      <w:tr>
        <w:tc>
          <w:tcPr>
            <w:tcW w:type="dxa" w:w="2016"/>
            <w:tcMar>
              <w:top w:w="45" w:type="dxa"/>
              <w:bottom w:w="45" w:type="dxa"/>
              <w:left w:w="65" w:type="dxa"/>
              <w:right w:w="65" w:type="dxa"/>
            </w:tcMar>
            <w:shd w:val="clear" w:color="auto" w:fill="FFFFFF"/>
          </w:tcPr>
          <w:p>
            <w:r>
              <w:rPr>
                <w:rFonts w:ascii="Arial" w:hAnsi="Arial"/>
                <w:b/>
                <w:sz w:val="16"/>
              </w:rPr>
              <w:t>GenerationType.AUTO</w:t>
            </w:r>
          </w:p>
        </w:tc>
        <w:tc>
          <w:tcPr>
            <w:tcW w:type="dxa" w:w="2016"/>
            <w:tcMar>
              <w:top w:w="45" w:type="dxa"/>
              <w:bottom w:w="45" w:type="dxa"/>
              <w:left w:w="65" w:type="dxa"/>
              <w:right w:w="65" w:type="dxa"/>
            </w:tcMar>
            <w:shd w:val="clear" w:color="auto" w:fill="FFFFFF"/>
          </w:tcPr>
          <w:p>
            <w:r>
              <w:rPr>
                <w:rFonts w:ascii="Arial" w:hAnsi="Arial"/>
                <w:sz w:val="16"/>
              </w:rPr>
              <w:t>Provider Decides (Hibernate Default)</w:t>
            </w:r>
          </w:p>
        </w:tc>
        <w:tc>
          <w:tcPr>
            <w:tcW w:type="dxa" w:w="2016"/>
            <w:tcMar>
              <w:top w:w="45" w:type="dxa"/>
              <w:bottom w:w="45" w:type="dxa"/>
              <w:left w:w="65" w:type="dxa"/>
              <w:right w:w="65" w:type="dxa"/>
            </w:tcMar>
            <w:shd w:val="clear" w:color="auto" w:fill="FFFFFF"/>
          </w:tcPr>
          <w:p>
            <w:r>
              <w:rPr>
                <w:rFonts w:ascii="Arial" w:hAnsi="Arial"/>
                <w:sz w:val="16"/>
              </w:rPr>
              <w:t>Hands-off configuration</w:t>
            </w:r>
          </w:p>
        </w:tc>
        <w:tc>
          <w:tcPr>
            <w:tcW w:type="dxa" w:w="2016"/>
            <w:tcMar>
              <w:top w:w="45" w:type="dxa"/>
              <w:bottom w:w="45" w:type="dxa"/>
              <w:left w:w="65" w:type="dxa"/>
              <w:right w:w="65" w:type="dxa"/>
            </w:tcMar>
            <w:shd w:val="clear" w:color="auto" w:fill="FFFFFF"/>
          </w:tcPr>
          <w:p>
            <w:r>
              <w:rPr>
                <w:rFonts w:ascii="Arial" w:hAnsi="Arial"/>
                <w:sz w:val="16"/>
              </w:rPr>
              <w:t>Frequently defaults to SEQUENCE causing schema mismatch</w:t>
            </w:r>
          </w:p>
        </w:tc>
        <w:tc>
          <w:tcPr>
            <w:tcW w:type="dxa" w:w="2016"/>
            <w:tcMar>
              <w:top w:w="45" w:type="dxa"/>
              <w:bottom w:w="45" w:type="dxa"/>
              <w:left w:w="65" w:type="dxa"/>
              <w:right w:w="65" w:type="dxa"/>
            </w:tcMar>
            <w:shd w:val="clear" w:color="auto" w:fill="FFFFFF"/>
          </w:tcPr>
          <w:p>
            <w:r>
              <w:rPr>
                <w:rFonts w:ascii="Arial" w:hAnsi="Arial"/>
                <w:sz w:val="16"/>
              </w:rPr>
              <w:t>Avoid in production; explicitly specify strategy</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Entity Package Organization:</w:t>
        <w:br/>
        <w:t>Create package 'com.college.sms.entity' to house all domain persistence classes.</w:t>
      </w:r>
    </w:p>
    <w:p>
      <w:pPr>
        <w:spacing w:line="276" w:lineRule="auto" w:before="40" w:after="80"/>
      </w:pPr>
      <w:r>
        <w:rPr>
          <w:rFonts w:ascii="Arial" w:hAnsi="Arial"/>
          <w:color w:val="282828"/>
          <w:sz w:val="19"/>
        </w:rPr>
        <w:t>Step 2: Class Creation &amp; Annotation Application:</w:t>
        <w:br/>
        <w:t>Create Student.java. Annotate with @Entity and @Table(name = "students").</w:t>
      </w:r>
    </w:p>
    <w:p>
      <w:pPr>
        <w:spacing w:line="276" w:lineRule="auto" w:before="40" w:after="80"/>
      </w:pPr>
      <w:r>
        <w:rPr>
          <w:rFonts w:ascii="Arial" w:hAnsi="Arial"/>
          <w:color w:val="282828"/>
          <w:sz w:val="19"/>
        </w:rPr>
        <w:t>Step 3: Primary Key Configuration:</w:t>
        <w:br/>
        <w:t>Define private Long id. Annotate with @Id and @GeneratedValue(strategy = GenerationType.IDENTITY).</w:t>
      </w:r>
    </w:p>
    <w:p>
      <w:pPr>
        <w:spacing w:line="276" w:lineRule="auto" w:before="40" w:after="80"/>
      </w:pPr>
      <w:r>
        <w:rPr>
          <w:rFonts w:ascii="Arial" w:hAnsi="Arial"/>
          <w:color w:val="282828"/>
          <w:sz w:val="19"/>
        </w:rPr>
        <w:t>Step 4: Column Definitions with Schema Constraints:</w:t>
        <w:br/>
        <w:t>- Declare private String name with @Column(name = "name", nullable = false, length = 100).</w:t>
        <w:br/>
        <w:t>- Declare private String email with @Column(name = "email", nullable = false, unique = true, length = 120).</w:t>
        <w:br/>
        <w:t>- Declare private String department with @Column(name = "department", nullable = false, length = 50).</w:t>
      </w:r>
    </w:p>
    <w:p>
      <w:pPr>
        <w:spacing w:line="276" w:lineRule="auto" w:before="40" w:after="80"/>
      </w:pPr>
      <w:r>
        <w:rPr>
          <w:rFonts w:ascii="Arial" w:hAnsi="Arial"/>
          <w:color w:val="282828"/>
          <w:sz w:val="19"/>
        </w:rPr>
        <w:t>Step 5: Boilerplate Elimination via Lombok:</w:t>
        <w:br/>
        <w:t>Apply Lombok annotations (@Getter, @Setter, @NoArgsConstructor, @AllArgsConstructor, @Builder) to automate standard Java boilerplate.</w:t>
      </w:r>
    </w:p>
    <w:p>
      <w:pPr>
        <w:spacing w:line="276" w:lineRule="auto" w:before="40" w:after="80"/>
      </w:pPr>
      <w:r>
        <w:rPr>
          <w:rFonts w:ascii="Arial" w:hAnsi="Arial"/>
          <w:color w:val="282828"/>
          <w:sz w:val="19"/>
        </w:rPr>
        <w:t>Step 6: Schema Verification via PostgreSQL:</w:t>
        <w:br/>
        <w:t>Start the application with spring.jpa.hibernate.ddl-auto=update. Open psql and run '\d students' to inspect generated primary key indexes and column specifications.</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Lombok Dependency for Entity Modeling --&gt;</w:t>
              <w:br/>
              <w:t>&lt;dependency&gt;</w:t>
              <w:br/>
              <w:t xml:space="preserve">    &lt;groupId&gt;org.projectlombok&lt;/groupId&gt;</w:t>
              <w:br/>
              <w:t xml:space="preserve">    &lt;artifactId&gt;lombok&lt;/artifactId&gt;</w:t>
              <w:br/>
              <w:t xml:space="preserve">    &lt;optional&gt;true&lt;/optional&gt;</w:t>
              <w:br/>
              <w:t>&lt;/dependency&gt;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Hibernate Schema Validation &amp; SQL Telemetry</w:t>
              <w:br/>
              <w:t>spring.jpa.hibernate.ddl-auto=update</w:t>
              <w:br/>
              <w:t>spring.jpa.show-sql=true</w:t>
              <w:br/>
              <w:t>spring.jpa.properties.hibernate.format_sql=true</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package com.college.sms.entity;</w:t>
              <w:br/>
              <w:br/>
              <w:t>import jakarta.persistence.*;</w:t>
              <w:br/>
              <w:t>import lombok.*;</w:t>
              <w:br/>
              <w:t>import java.time.LocalDateTime;</w:t>
              <w:br/>
              <w:br/>
              <w:t>@Entity</w:t>
              <w:br/>
              <w:t>@Table(name = "students", indexes = {</w:t>
              <w:br/>
              <w:t xml:space="preserve">    @Index(name = "idx_student_email", columnList = "email"),</w:t>
              <w:br/>
              <w:t xml:space="preserve">    @Index(name = "idx_student_department", columnList = "department")</w:t>
              <w:br/>
              <w:t>})</w:t>
              <w:br/>
              <w:t>@Getter</w:t>
              <w:br/>
              <w:t>@Setter</w:t>
              <w:br/>
              <w:t>@NoArgsConstructor</w:t>
              <w:br/>
              <w:t>@AllArgsConstructor</w:t>
              <w:br/>
              <w:t>@Builder</w:t>
              <w:br/>
              <w:t>public class Student {</w:t>
              <w:br/>
              <w:br/>
              <w:t xml:space="preserve">    @Id</w:t>
              <w:br/>
              <w:t xml:space="preserve">    @GeneratedValue(strategy = GenerationType.IDENTITY)</w:t>
              <w:br/>
              <w:t xml:space="preserve">    @Column(name = "id", updatable = false, nullable = false)</w:t>
              <w:br/>
              <w:t xml:space="preserve">    private Long id;</w:t>
              <w:br/>
              <w:br/>
              <w:t xml:space="preserve">    @Column(name = "name", nullable = false, length = 100)</w:t>
              <w:br/>
              <w:t xml:space="preserve">    private String name;</w:t>
              <w:br/>
              <w:br/>
              <w:t xml:space="preserve">    @Column(name = "email", nullable = false, unique = true, length = 120)</w:t>
              <w:br/>
              <w:t xml:space="preserve">    private String email;</w:t>
              <w:br/>
              <w:br/>
              <w:t xml:space="preserve">    @Column(name = "department", nullable = false, length = 50)</w:t>
              <w:br/>
              <w:t xml:space="preserve">    private String department;</w:t>
              <w:br/>
              <w:br/>
              <w:t xml:space="preserve">    @Column(name = "created_at", nullable = false, updatable = false)</w:t>
              <w:br/>
              <w:t xml:space="preserve">    @Builder.Default</w:t>
              <w:br/>
              <w:t xml:space="preserve">    private LocalDateTime createdAt = LocalDateTime.now();</w:t>
              <w:br/>
              <w:t>}</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The Student entity class successfully compiled and was ingested into Hibernate's Metamodel.</w:t>
      </w:r>
    </w:p>
    <w:p>
      <w:pPr>
        <w:spacing w:line="276" w:lineRule="auto" w:before="40" w:after="80"/>
      </w:pPr>
      <w:r>
        <w:rPr>
          <w:rFonts w:ascii="Arial" w:hAnsi="Arial"/>
          <w:color w:val="282828"/>
          <w:sz w:val="19"/>
        </w:rPr>
        <w:t>1. PostgreSQL DDL Inspection:</w:t>
        <w:br/>
        <w:t>Inspecting the physical table schema via psql confirmed:</w:t>
        <w:br/>
        <w:t>- The 'id' column was created as type bigint with default nextval('students_id_seq'::regclass).</w:t>
        <w:br/>
        <w:t>- The unique constraint 'uk_students_email' was created as a distinct B-tree index.</w:t>
        <w:br/>
        <w:t>- Secondary indexes 'idx_student_email' and 'idx_student_department' were generated, enabling sub-millisecond lookup times on search queries.</w:t>
      </w:r>
    </w:p>
    <w:p>
      <w:pPr>
        <w:spacing w:line="276" w:lineRule="auto" w:before="40" w:after="80"/>
      </w:pPr>
      <w:r>
        <w:rPr>
          <w:rFonts w:ascii="Arial" w:hAnsi="Arial"/>
          <w:color w:val="282828"/>
          <w:sz w:val="19"/>
        </w:rPr>
        <w:t>2. Constraint Verification:</w:t>
        <w:br/>
        <w:t>Direct SQL insertion tests verified that PostgreSQL strictly enforces column rules defined in the Java annotations. Attempting to insert a duplicate email generated error code 23505 (unique_violation), demonstrating that entity annotations provide engine-level data protection.</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Scenario Description</w:t>
            </w:r>
          </w:p>
        </w:tc>
        <w:tc>
          <w:tcPr>
            <w:tcW w:type="dxa" w:w="1680"/>
            <w:tcMar>
              <w:top w:w="45" w:type="dxa"/>
              <w:bottom w:w="45" w:type="dxa"/>
              <w:left w:w="65" w:type="dxa"/>
              <w:right w:w="65" w:type="dxa"/>
            </w:tcMar>
            <w:shd w:val="clear" w:color="auto" w:fill="1B365D"/>
          </w:tcPr>
          <w:p>
            <w:r>
              <w:rPr>
                <w:rFonts w:ascii="Arial" w:hAnsi="Arial"/>
                <w:b/>
                <w:color w:val="FFFFFF"/>
                <w:sz w:val="17"/>
              </w:rPr>
              <w:t>Action / Input</w:t>
            </w:r>
          </w:p>
        </w:tc>
        <w:tc>
          <w:tcPr>
            <w:tcW w:type="dxa" w:w="1680"/>
            <w:tcMar>
              <w:top w:w="45" w:type="dxa"/>
              <w:bottom w:w="45" w:type="dxa"/>
              <w:left w:w="65" w:type="dxa"/>
              <w:right w:w="65" w:type="dxa"/>
            </w:tcMar>
            <w:shd w:val="clear" w:color="auto" w:fill="1B365D"/>
          </w:tcPr>
          <w:p>
            <w:r>
              <w:rPr>
                <w:rFonts w:ascii="Arial" w:hAnsi="Arial"/>
                <w:b/>
                <w:color w:val="FFFFFF"/>
                <w:sz w:val="17"/>
              </w:rPr>
              <w:t>Expected PostgreSQL Result</w:t>
            </w:r>
          </w:p>
        </w:tc>
        <w:tc>
          <w:tcPr>
            <w:tcW w:type="dxa" w:w="1680"/>
            <w:tcMar>
              <w:top w:w="45" w:type="dxa"/>
              <w:bottom w:w="45" w:type="dxa"/>
              <w:left w:w="65" w:type="dxa"/>
              <w:right w:w="65" w:type="dxa"/>
            </w:tcMar>
            <w:shd w:val="clear" w:color="auto" w:fill="1B365D"/>
          </w:tcPr>
          <w:p>
            <w:r>
              <w:rPr>
                <w:rFonts w:ascii="Arial" w:hAnsi="Arial"/>
                <w:b/>
                <w:color w:val="FFFFFF"/>
                <w:sz w:val="17"/>
              </w:rPr>
              <w:t>Actual Output</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TC-EXP3-01</w:t>
            </w:r>
          </w:p>
        </w:tc>
        <w:tc>
          <w:tcPr>
            <w:tcW w:type="dxa" w:w="1680"/>
            <w:tcMar>
              <w:top w:w="45" w:type="dxa"/>
              <w:bottom w:w="45" w:type="dxa"/>
              <w:left w:w="65" w:type="dxa"/>
              <w:right w:w="65" w:type="dxa"/>
            </w:tcMar>
            <w:shd w:val="clear" w:color="auto" w:fill="F4F6F9"/>
          </w:tcPr>
          <w:p>
            <w:r>
              <w:rPr>
                <w:rFonts w:ascii="Arial" w:hAnsi="Arial"/>
                <w:sz w:val="16"/>
              </w:rPr>
              <w:t>Schema Mapping Inspection</w:t>
            </w:r>
          </w:p>
        </w:tc>
        <w:tc>
          <w:tcPr>
            <w:tcW w:type="dxa" w:w="1680"/>
            <w:tcMar>
              <w:top w:w="45" w:type="dxa"/>
              <w:bottom w:w="45" w:type="dxa"/>
              <w:left w:w="65" w:type="dxa"/>
              <w:right w:w="65" w:type="dxa"/>
            </w:tcMar>
            <w:shd w:val="clear" w:color="auto" w:fill="F4F6F9"/>
          </w:tcPr>
          <w:p>
            <w:r>
              <w:rPr>
                <w:rFonts w:ascii="Arial" w:hAnsi="Arial"/>
                <w:sz w:val="16"/>
              </w:rPr>
              <w:t>Execute '\d students' in psql</w:t>
            </w:r>
          </w:p>
        </w:tc>
        <w:tc>
          <w:tcPr>
            <w:tcW w:type="dxa" w:w="1680"/>
            <w:tcMar>
              <w:top w:w="45" w:type="dxa"/>
              <w:bottom w:w="45" w:type="dxa"/>
              <w:left w:w="65" w:type="dxa"/>
              <w:right w:w="65" w:type="dxa"/>
            </w:tcMar>
            <w:shd w:val="clear" w:color="auto" w:fill="F4F6F9"/>
          </w:tcPr>
          <w:p>
            <w:r>
              <w:rPr>
                <w:rFonts w:ascii="Arial" w:hAnsi="Arial"/>
                <w:sz w:val="16"/>
              </w:rPr>
              <w:t>Columns id, name, email, department match exact types</w:t>
            </w:r>
          </w:p>
        </w:tc>
        <w:tc>
          <w:tcPr>
            <w:tcW w:type="dxa" w:w="1680"/>
            <w:tcMar>
              <w:top w:w="45" w:type="dxa"/>
              <w:bottom w:w="45" w:type="dxa"/>
              <w:left w:w="65" w:type="dxa"/>
              <w:right w:w="65" w:type="dxa"/>
            </w:tcMar>
            <w:shd w:val="clear" w:color="auto" w:fill="F4F6F9"/>
          </w:tcPr>
          <w:p>
            <w:r>
              <w:rPr>
                <w:rFonts w:ascii="Arial" w:hAnsi="Arial"/>
                <w:sz w:val="16"/>
              </w:rPr>
              <w:t>Columns and types match 100%</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TC-EXP3-02</w:t>
            </w:r>
          </w:p>
        </w:tc>
        <w:tc>
          <w:tcPr>
            <w:tcW w:type="dxa" w:w="1680"/>
            <w:tcMar>
              <w:top w:w="45" w:type="dxa"/>
              <w:bottom w:w="45" w:type="dxa"/>
              <w:left w:w="65" w:type="dxa"/>
              <w:right w:w="65" w:type="dxa"/>
            </w:tcMar>
            <w:shd w:val="clear" w:color="auto" w:fill="FFFFFF"/>
          </w:tcPr>
          <w:p>
            <w:r>
              <w:rPr>
                <w:rFonts w:ascii="Arial" w:hAnsi="Arial"/>
                <w:sz w:val="16"/>
              </w:rPr>
              <w:t>Primary Key Sequence Verification</w:t>
            </w:r>
          </w:p>
        </w:tc>
        <w:tc>
          <w:tcPr>
            <w:tcW w:type="dxa" w:w="1680"/>
            <w:tcMar>
              <w:top w:w="45" w:type="dxa"/>
              <w:bottom w:w="45" w:type="dxa"/>
              <w:left w:w="65" w:type="dxa"/>
              <w:right w:w="65" w:type="dxa"/>
            </w:tcMar>
            <w:shd w:val="clear" w:color="auto" w:fill="FFFFFF"/>
          </w:tcPr>
          <w:p>
            <w:r>
              <w:rPr>
                <w:rFonts w:ascii="Arial" w:hAnsi="Arial"/>
                <w:sz w:val="16"/>
              </w:rPr>
              <w:t>Insert record without id</w:t>
            </w:r>
          </w:p>
        </w:tc>
        <w:tc>
          <w:tcPr>
            <w:tcW w:type="dxa" w:w="1680"/>
            <w:tcMar>
              <w:top w:w="45" w:type="dxa"/>
              <w:bottom w:w="45" w:type="dxa"/>
              <w:left w:w="65" w:type="dxa"/>
              <w:right w:w="65" w:type="dxa"/>
            </w:tcMar>
            <w:shd w:val="clear" w:color="auto" w:fill="FFFFFF"/>
          </w:tcPr>
          <w:p>
            <w:r>
              <w:rPr>
                <w:rFonts w:ascii="Arial" w:hAnsi="Arial"/>
                <w:sz w:val="16"/>
              </w:rPr>
              <w:t>Database automatically generates id via sequence</w:t>
            </w:r>
          </w:p>
        </w:tc>
        <w:tc>
          <w:tcPr>
            <w:tcW w:type="dxa" w:w="1680"/>
            <w:tcMar>
              <w:top w:w="45" w:type="dxa"/>
              <w:bottom w:w="45" w:type="dxa"/>
              <w:left w:w="65" w:type="dxa"/>
              <w:right w:w="65" w:type="dxa"/>
            </w:tcMar>
            <w:shd w:val="clear" w:color="auto" w:fill="FFFFFF"/>
          </w:tcPr>
          <w:p>
            <w:r>
              <w:rPr>
                <w:rFonts w:ascii="Arial" w:hAnsi="Arial"/>
                <w:sz w:val="16"/>
              </w:rPr>
              <w:t>id assigned incrementing BIGINT</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TC-EXP3-03</w:t>
            </w:r>
          </w:p>
        </w:tc>
        <w:tc>
          <w:tcPr>
            <w:tcW w:type="dxa" w:w="1680"/>
            <w:tcMar>
              <w:top w:w="45" w:type="dxa"/>
              <w:bottom w:w="45" w:type="dxa"/>
              <w:left w:w="65" w:type="dxa"/>
              <w:right w:w="65" w:type="dxa"/>
            </w:tcMar>
            <w:shd w:val="clear" w:color="auto" w:fill="F4F6F9"/>
          </w:tcPr>
          <w:p>
            <w:r>
              <w:rPr>
                <w:rFonts w:ascii="Arial" w:hAnsi="Arial"/>
                <w:sz w:val="16"/>
              </w:rPr>
              <w:t>Unique Constraint Enforcement</w:t>
            </w:r>
          </w:p>
        </w:tc>
        <w:tc>
          <w:tcPr>
            <w:tcW w:type="dxa" w:w="1680"/>
            <w:tcMar>
              <w:top w:w="45" w:type="dxa"/>
              <w:bottom w:w="45" w:type="dxa"/>
              <w:left w:w="65" w:type="dxa"/>
              <w:right w:w="65" w:type="dxa"/>
            </w:tcMar>
            <w:shd w:val="clear" w:color="auto" w:fill="F4F6F9"/>
          </w:tcPr>
          <w:p>
            <w:r>
              <w:rPr>
                <w:rFonts w:ascii="Arial" w:hAnsi="Arial"/>
                <w:sz w:val="16"/>
              </w:rPr>
              <w:t>Insert duplicate email 'test@college.edu'</w:t>
            </w:r>
          </w:p>
        </w:tc>
        <w:tc>
          <w:tcPr>
            <w:tcW w:type="dxa" w:w="1680"/>
            <w:tcMar>
              <w:top w:w="45" w:type="dxa"/>
              <w:bottom w:w="45" w:type="dxa"/>
              <w:left w:w="65" w:type="dxa"/>
              <w:right w:w="65" w:type="dxa"/>
            </w:tcMar>
            <w:shd w:val="clear" w:color="auto" w:fill="F4F6F9"/>
          </w:tcPr>
          <w:p>
            <w:r>
              <w:rPr>
                <w:rFonts w:ascii="Arial" w:hAnsi="Arial"/>
                <w:sz w:val="16"/>
              </w:rPr>
              <w:t>Database rejects write with unique violation</w:t>
            </w:r>
          </w:p>
        </w:tc>
        <w:tc>
          <w:tcPr>
            <w:tcW w:type="dxa" w:w="1680"/>
            <w:tcMar>
              <w:top w:w="45" w:type="dxa"/>
              <w:bottom w:w="45" w:type="dxa"/>
              <w:left w:w="65" w:type="dxa"/>
              <w:right w:w="65" w:type="dxa"/>
            </w:tcMar>
            <w:shd w:val="clear" w:color="auto" w:fill="F4F6F9"/>
          </w:tcPr>
          <w:p>
            <w:r>
              <w:rPr>
                <w:rFonts w:ascii="Arial" w:hAnsi="Arial"/>
                <w:sz w:val="16"/>
              </w:rPr>
              <w:t>ERROR: duplicate key value violates unique constraint</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TC-EXP3-04</w:t>
            </w:r>
          </w:p>
        </w:tc>
        <w:tc>
          <w:tcPr>
            <w:tcW w:type="dxa" w:w="1680"/>
            <w:tcMar>
              <w:top w:w="45" w:type="dxa"/>
              <w:bottom w:w="45" w:type="dxa"/>
              <w:left w:w="65" w:type="dxa"/>
              <w:right w:w="65" w:type="dxa"/>
            </w:tcMar>
            <w:shd w:val="clear" w:color="auto" w:fill="FFFFFF"/>
          </w:tcPr>
          <w:p>
            <w:r>
              <w:rPr>
                <w:rFonts w:ascii="Arial" w:hAnsi="Arial"/>
                <w:sz w:val="16"/>
              </w:rPr>
              <w:t>Not-Null Constraint Enforcement</w:t>
            </w:r>
          </w:p>
        </w:tc>
        <w:tc>
          <w:tcPr>
            <w:tcW w:type="dxa" w:w="1680"/>
            <w:tcMar>
              <w:top w:w="45" w:type="dxa"/>
              <w:bottom w:w="45" w:type="dxa"/>
              <w:left w:w="65" w:type="dxa"/>
              <w:right w:w="65" w:type="dxa"/>
            </w:tcMar>
            <w:shd w:val="clear" w:color="auto" w:fill="FFFFFF"/>
          </w:tcPr>
          <w:p>
            <w:r>
              <w:rPr>
                <w:rFonts w:ascii="Arial" w:hAnsi="Arial"/>
                <w:sz w:val="16"/>
              </w:rPr>
              <w:t>Insert record with NULL name</w:t>
            </w:r>
          </w:p>
        </w:tc>
        <w:tc>
          <w:tcPr>
            <w:tcW w:type="dxa" w:w="1680"/>
            <w:tcMar>
              <w:top w:w="45" w:type="dxa"/>
              <w:bottom w:w="45" w:type="dxa"/>
              <w:left w:w="65" w:type="dxa"/>
              <w:right w:w="65" w:type="dxa"/>
            </w:tcMar>
            <w:shd w:val="clear" w:color="auto" w:fill="FFFFFF"/>
          </w:tcPr>
          <w:p>
            <w:r>
              <w:rPr>
                <w:rFonts w:ascii="Arial" w:hAnsi="Arial"/>
                <w:sz w:val="16"/>
              </w:rPr>
              <w:t>Database rejects write with not-null violation</w:t>
            </w:r>
          </w:p>
        </w:tc>
        <w:tc>
          <w:tcPr>
            <w:tcW w:type="dxa" w:w="1680"/>
            <w:tcMar>
              <w:top w:w="45" w:type="dxa"/>
              <w:bottom w:w="45" w:type="dxa"/>
              <w:left w:w="65" w:type="dxa"/>
              <w:right w:w="65" w:type="dxa"/>
            </w:tcMar>
            <w:shd w:val="clear" w:color="auto" w:fill="FFFFFF"/>
          </w:tcPr>
          <w:p>
            <w:r>
              <w:rPr>
                <w:rFonts w:ascii="Arial" w:hAnsi="Arial"/>
                <w:sz w:val="16"/>
              </w:rPr>
              <w:t>ERROR: null value in column 'name' violates not-null</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TC-EXP3-05</w:t>
            </w:r>
          </w:p>
        </w:tc>
        <w:tc>
          <w:tcPr>
            <w:tcW w:type="dxa" w:w="1680"/>
            <w:tcMar>
              <w:top w:w="45" w:type="dxa"/>
              <w:bottom w:w="45" w:type="dxa"/>
              <w:left w:w="65" w:type="dxa"/>
              <w:right w:w="65" w:type="dxa"/>
            </w:tcMar>
            <w:shd w:val="clear" w:color="auto" w:fill="F4F6F9"/>
          </w:tcPr>
          <w:p>
            <w:r>
              <w:rPr>
                <w:rFonts w:ascii="Arial" w:hAnsi="Arial"/>
                <w:sz w:val="16"/>
              </w:rPr>
              <w:t>Column Length Enforcement</w:t>
            </w:r>
          </w:p>
        </w:tc>
        <w:tc>
          <w:tcPr>
            <w:tcW w:type="dxa" w:w="1680"/>
            <w:tcMar>
              <w:top w:w="45" w:type="dxa"/>
              <w:bottom w:w="45" w:type="dxa"/>
              <w:left w:w="65" w:type="dxa"/>
              <w:right w:w="65" w:type="dxa"/>
            </w:tcMar>
            <w:shd w:val="clear" w:color="auto" w:fill="F4F6F9"/>
          </w:tcPr>
          <w:p>
            <w:r>
              <w:rPr>
                <w:rFonts w:ascii="Arial" w:hAnsi="Arial"/>
                <w:sz w:val="16"/>
              </w:rPr>
              <w:t>Insert name exceeding 100 characters</w:t>
            </w:r>
          </w:p>
        </w:tc>
        <w:tc>
          <w:tcPr>
            <w:tcW w:type="dxa" w:w="1680"/>
            <w:tcMar>
              <w:top w:w="45" w:type="dxa"/>
              <w:bottom w:w="45" w:type="dxa"/>
              <w:left w:w="65" w:type="dxa"/>
              <w:right w:w="65" w:type="dxa"/>
            </w:tcMar>
            <w:shd w:val="clear" w:color="auto" w:fill="F4F6F9"/>
          </w:tcPr>
          <w:p>
            <w:r>
              <w:rPr>
                <w:rFonts w:ascii="Arial" w:hAnsi="Arial"/>
                <w:sz w:val="16"/>
              </w:rPr>
              <w:t>Database rejects write with string data right truncation</w:t>
            </w:r>
          </w:p>
        </w:tc>
        <w:tc>
          <w:tcPr>
            <w:tcW w:type="dxa" w:w="1680"/>
            <w:tcMar>
              <w:top w:w="45" w:type="dxa"/>
              <w:bottom w:w="45" w:type="dxa"/>
              <w:left w:w="65" w:type="dxa"/>
              <w:right w:w="65" w:type="dxa"/>
            </w:tcMar>
            <w:shd w:val="clear" w:color="auto" w:fill="F4F6F9"/>
          </w:tcPr>
          <w:p>
            <w:r>
              <w:rPr>
                <w:rFonts w:ascii="Arial" w:hAnsi="Arial"/>
                <w:sz w:val="16"/>
              </w:rPr>
              <w:t>ERROR: value too long for type character varying(100)</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xml:space="preserve">2026-10-23 16:40:01.120  INFO 14208 --- [sms] [           main] org.hibernate.SQL                        : </w:t>
              <w:br/>
              <w:t xml:space="preserve">    create table if not exists students (</w:t>
              <w:br/>
              <w:t xml:space="preserve">        id bigserial not null,</w:t>
              <w:br/>
              <w:t xml:space="preserve">        name varchar(100) not null,</w:t>
              <w:br/>
              <w:t xml:space="preserve">        email varchar(120) not null,</w:t>
              <w:br/>
              <w:t xml:space="preserve">        department varchar(50) not null,</w:t>
              <w:br/>
              <w:t xml:space="preserve">        created_at timestamp(6) not null,</w:t>
              <w:br/>
              <w:t xml:space="preserve">        primary key (id)</w:t>
              <w:br/>
              <w:t xml:space="preserve">    )</w:t>
              <w:br/>
              <w:t xml:space="preserve">2026-10-23 16:40:01.128  INFO 14208 --- [sms] [           main] org.hibernate.SQL                        : </w:t>
              <w:br/>
              <w:t xml:space="preserve">    alter table if exists students drop constraint if exists uk_students_email</w:t>
              <w:br/>
              <w:t xml:space="preserve">2026-10-23 16:40:01.135  INFO 14208 --- [sms] [           main] org.hibernate.SQL                        : </w:t>
              <w:br/>
              <w:t xml:space="preserve">    alter table if exists students add constraint uk_students_email unique (email)</w:t>
              <w:br/>
              <w:t xml:space="preserve">2026-10-23 16:40:01.142  INFO 14208 --- [sms] [           main] org.hibernate.SQL                        : </w:t>
              <w:br/>
              <w:t xml:space="preserve">    create index idx_student_email on students (email)</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3.1: PostgreSQL psql terminal output displaying '\d students' schema, data types, constraints, and index list.</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3.2: IDE editor window showing Student.java entity with Jakarta JPA and Lombok annotations.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3.3: pgAdmin 4 Table Properties dialog confirming primary key constraint, sequence binding, and column rules.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3.4: Console log output displaying Hibernate DDL execution statements during schema synchronization.</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The creation of the Student entity class demonstrated the power of Jakarta Persistence API in defining persistent domain models. By decorating Java POJOs with metadata annotations, database schema generation, index creation, and integrity constraints are automated.</w:t>
      </w:r>
    </w:p>
    <w:p>
      <w:pPr>
        <w:spacing w:line="276" w:lineRule="auto" w:before="40" w:after="80"/>
      </w:pPr>
      <w:r>
        <w:rPr>
          <w:rFonts w:ascii="Arial" w:hAnsi="Arial"/>
          <w:color w:val="282828"/>
          <w:sz w:val="19"/>
        </w:rPr>
        <w:t>This mapping eliminates manual SQL DDL maintenance, ensures tight compile-time coupling between application code and database columns, and lays the groundwork for high-productivity data access through Spring Data repositories.</w:t>
      </w:r>
    </w:p>
    <w:p>
      <w:r>
        <w:br w:type="page"/>
      </w:r>
    </w:p>
    <w:p>
      <w:pPr>
        <w:pStyle w:val="Heading1"/>
        <w:spacing w:before="320" w:after="120"/>
      </w:pPr>
      <w:r>
        <w:rPr>
          <w:rFonts w:ascii="Arial" w:hAnsi="Arial"/>
          <w:b/>
          <w:color w:val="1B365D"/>
          <w:sz w:val="29"/>
        </w:rPr>
        <w:t>Experiment 4: Creating a Repository Interface</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architect and implement an enterprise data access layer using Spring Data JPA, extending JpaRepository to eliminate boilerplate persistence code and leverage dynamic query derivation.</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explore the repository design pattern and its role in isolating business services from database persistence mechanics.</w:t>
      </w:r>
    </w:p>
    <w:p>
      <w:pPr>
        <w:pStyle w:val="ListBullet"/>
        <w:spacing w:line="276" w:lineRule="auto" w:before="20" w:after="40"/>
      </w:pPr>
      <w:r>
        <w:rPr>
          <w:rFonts w:ascii="Arial" w:hAnsi="Arial"/>
          <w:color w:val="282828"/>
          <w:sz w:val="19"/>
        </w:rPr>
        <w:t>To construct the StudentRepository interface extending JpaRepository&lt;Student, Long&gt;.</w:t>
      </w:r>
    </w:p>
    <w:p>
      <w:pPr>
        <w:pStyle w:val="ListBullet"/>
        <w:spacing w:line="276" w:lineRule="auto" w:before="20" w:after="40"/>
      </w:pPr>
      <w:r>
        <w:rPr>
          <w:rFonts w:ascii="Arial" w:hAnsi="Arial"/>
          <w:color w:val="282828"/>
          <w:sz w:val="19"/>
        </w:rPr>
        <w:t>To utilize built-in persistence operations including save(), findById(), findAll(), deleteById(), and count().</w:t>
      </w:r>
    </w:p>
    <w:p>
      <w:pPr>
        <w:pStyle w:val="ListBullet"/>
        <w:spacing w:line="276" w:lineRule="auto" w:before="20" w:after="40"/>
      </w:pPr>
      <w:r>
        <w:rPr>
          <w:rFonts w:ascii="Arial" w:hAnsi="Arial"/>
          <w:color w:val="282828"/>
          <w:sz w:val="19"/>
        </w:rPr>
        <w:t>To implement custom query methods through method name derivation (findByEmail, findByDepartmentIgnoreCase).</w:t>
      </w:r>
    </w:p>
    <w:p>
      <w:pPr>
        <w:pStyle w:val="ListBullet"/>
        <w:spacing w:line="276" w:lineRule="auto" w:before="20" w:after="40"/>
      </w:pPr>
      <w:r>
        <w:rPr>
          <w:rFonts w:ascii="Arial" w:hAnsi="Arial"/>
          <w:color w:val="282828"/>
          <w:sz w:val="19"/>
        </w:rPr>
        <w:t>To construct custom JPQL (Java Persistence Query Language) queries using the @Query annotation.</w:t>
      </w:r>
    </w:p>
    <w:p>
      <w:pPr>
        <w:pStyle w:val="ListBullet"/>
        <w:spacing w:line="276" w:lineRule="auto" w:before="20" w:after="40"/>
      </w:pPr>
      <w:r>
        <w:rPr>
          <w:rFonts w:ascii="Arial" w:hAnsi="Arial"/>
          <w:color w:val="282828"/>
          <w:sz w:val="19"/>
        </w:rPr>
        <w:t>To verify repository bean initialization and invocation through a dedicated service layer component.</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The Repository Pattern, formalized by Eric Evans in Domain-Driven Design (DDD), mediates between the domain and data mapping layers using a collection-like interface for accessing domain objects.</w:t>
      </w:r>
    </w:p>
    <w:p>
      <w:pPr>
        <w:spacing w:line="276" w:lineRule="auto" w:before="40" w:after="80"/>
      </w:pPr>
      <w:r>
        <w:rPr>
          <w:rFonts w:ascii="Arial" w:hAnsi="Arial"/>
          <w:color w:val="282828"/>
          <w:sz w:val="19"/>
        </w:rPr>
        <w:t>1. Spring Data JPA Architecture:</w:t>
        <w:br/>
        <w:t>In traditional enterprise applications, developers wrote Data Access Objects (DAOs) requiring repetitive EntityManager calls, transaction boundaries, and manual entity persistence. Spring Data JPA dramatically simplifies this by using Java Dynamic Proxies.</w:t>
        <w:br/>
        <w:t>When the application context bootstraps:</w:t>
        <w:br/>
        <w:t>- Spring scans all interfaces extending JpaRepository.</w:t>
        <w:br/>
        <w:t>- It synthesizes a dynamic runtime proxy class backed by org.springframework.data.jpa.repository.support.SimpleJpaRepository.</w:t>
        <w:br/>
        <w:t>- Developers write zero lines of SQL or implementation classes for standard CRUD operations.</w:t>
      </w:r>
    </w:p>
    <w:p>
      <w:pPr>
        <w:spacing w:line="276" w:lineRule="auto" w:before="40" w:after="80"/>
      </w:pPr>
      <w:r>
        <w:rPr>
          <w:rFonts w:ascii="Arial" w:hAnsi="Arial"/>
          <w:color w:val="282828"/>
          <w:sz w:val="19"/>
        </w:rPr>
        <w:t>2. Query Method Derivation:</w:t>
        <w:br/>
        <w:t>Spring Data JPA features an intelligent query generation sub-system. It parses method names following specific grammatical keywords (find...By, read...By, count...By, exists...By) combined with property expressions (IgnoreCase, Containing, Between, In, OrderBy).</w:t>
        <w:br/>
        <w:t>For example, declaring:</w:t>
        <w:br/>
        <w:t>List&lt;Student&gt; findByDepartmentIgnoreCase(String department);</w:t>
        <w:br/>
        <w:t>instructs Spring to automatically generate and execute:</w:t>
        <w:br/>
        <w:t>SELECT s FROM Student s WHERE UPPER(s.department) = UPPER(?1)</w:t>
      </w:r>
    </w:p>
    <w:p>
      <w:pPr>
        <w:spacing w:line="276" w:lineRule="auto" w:before="40" w:after="80"/>
      </w:pPr>
      <w:r>
        <w:rPr>
          <w:rFonts w:ascii="Arial" w:hAnsi="Arial"/>
          <w:color w:val="282828"/>
          <w:sz w:val="19"/>
        </w:rPr>
        <w:t>3. Architecture &amp; Proxy Execution Diagram:</w:t>
        <w:br/>
        <w:t>[StudentService]</w:t>
        <w:br/>
        <w:t xml:space="preserve">       │</w:t>
        <w:br/>
        <w:t xml:space="preserve">       │ Invokes studentRepository.findByEmail("aarav@college.edu")</w:t>
        <w:br/>
        <w:t xml:space="preserve">       ▼</w:t>
        <w:br/>
        <w:t>[Dynamic Proxy (JDK Proxy / SimpleJpaRepository)]</w:t>
        <w:br/>
        <w:t xml:space="preserve">       │</w:t>
        <w:br/>
        <w:t xml:space="preserve">       ▼</w:t>
        <w:br/>
        <w:t>[QueryMethod / PartTree Parsing Engine]</w:t>
        <w:br/>
        <w:t xml:space="preserve">       │  Generates JPQL: "SELECT s FROM Student s WHERE s.email = :email"</w:t>
        <w:br/>
        <w:t xml:space="preserve">       ▼</w:t>
        <w:br/>
        <w:t>[Hibernate EntityManager]</w:t>
        <w:br/>
        <w:t xml:space="preserve">       │  Translates to PostgreSQL SQL: "SELECT id, name, email, department FROM students WHERE email = ?"</w:t>
        <w:br/>
        <w:t xml:space="preserve">       ▼</w:t>
        <w:br/>
        <w:t>[PostgreSQL Database]</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45" w:type="dxa"/>
              <w:bottom w:w="45" w:type="dxa"/>
              <w:left w:w="65" w:type="dxa"/>
              <w:right w:w="65" w:type="dxa"/>
            </w:tcMar>
            <w:shd w:val="clear" w:color="auto" w:fill="1B365D"/>
          </w:tcPr>
          <w:p>
            <w:r>
              <w:rPr>
                <w:rFonts w:ascii="Arial" w:hAnsi="Arial"/>
                <w:b/>
                <w:color w:val="FFFFFF"/>
                <w:sz w:val="17"/>
              </w:rPr>
              <w:t>Data Access Approach</w:t>
            </w:r>
          </w:p>
        </w:tc>
        <w:tc>
          <w:tcPr>
            <w:tcW w:type="dxa" w:w="2016"/>
            <w:tcMar>
              <w:top w:w="45" w:type="dxa"/>
              <w:bottom w:w="45" w:type="dxa"/>
              <w:left w:w="65" w:type="dxa"/>
              <w:right w:w="65" w:type="dxa"/>
            </w:tcMar>
            <w:shd w:val="clear" w:color="auto" w:fill="1B365D"/>
          </w:tcPr>
          <w:p>
            <w:r>
              <w:rPr>
                <w:rFonts w:ascii="Arial" w:hAnsi="Arial"/>
                <w:b/>
                <w:color w:val="FFFFFF"/>
                <w:sz w:val="17"/>
              </w:rPr>
              <w:t>Boilerplate Code</w:t>
            </w:r>
          </w:p>
        </w:tc>
        <w:tc>
          <w:tcPr>
            <w:tcW w:type="dxa" w:w="2016"/>
            <w:tcMar>
              <w:top w:w="45" w:type="dxa"/>
              <w:bottom w:w="45" w:type="dxa"/>
              <w:left w:w="65" w:type="dxa"/>
              <w:right w:w="65" w:type="dxa"/>
            </w:tcMar>
            <w:shd w:val="clear" w:color="auto" w:fill="1B365D"/>
          </w:tcPr>
          <w:p>
            <w:r>
              <w:rPr>
                <w:rFonts w:ascii="Arial" w:hAnsi="Arial"/>
                <w:b/>
                <w:color w:val="FFFFFF"/>
                <w:sz w:val="17"/>
              </w:rPr>
              <w:t>Type Safety</w:t>
            </w:r>
          </w:p>
        </w:tc>
        <w:tc>
          <w:tcPr>
            <w:tcW w:type="dxa" w:w="2016"/>
            <w:tcMar>
              <w:top w:w="45" w:type="dxa"/>
              <w:bottom w:w="45" w:type="dxa"/>
              <w:left w:w="65" w:type="dxa"/>
              <w:right w:w="65" w:type="dxa"/>
            </w:tcMar>
            <w:shd w:val="clear" w:color="auto" w:fill="1B365D"/>
          </w:tcPr>
          <w:p>
            <w:r>
              <w:rPr>
                <w:rFonts w:ascii="Arial" w:hAnsi="Arial"/>
                <w:b/>
                <w:color w:val="FFFFFF"/>
                <w:sz w:val="17"/>
              </w:rPr>
              <w:t>Portability</w:t>
            </w:r>
          </w:p>
        </w:tc>
        <w:tc>
          <w:tcPr>
            <w:tcW w:type="dxa" w:w="2016"/>
            <w:tcMar>
              <w:top w:w="45" w:type="dxa"/>
              <w:bottom w:w="45" w:type="dxa"/>
              <w:left w:w="65" w:type="dxa"/>
              <w:right w:w="65" w:type="dxa"/>
            </w:tcMar>
            <w:shd w:val="clear" w:color="auto" w:fill="1B365D"/>
          </w:tcPr>
          <w:p>
            <w:r>
              <w:rPr>
                <w:rFonts w:ascii="Arial" w:hAnsi="Arial"/>
                <w:b/>
                <w:color w:val="FFFFFF"/>
                <w:sz w:val="17"/>
              </w:rPr>
              <w:t>Developer Productivity</w:t>
            </w:r>
          </w:p>
        </w:tc>
      </w:tr>
      <w:tr>
        <w:tc>
          <w:tcPr>
            <w:tcW w:type="dxa" w:w="2016"/>
            <w:tcMar>
              <w:top w:w="45" w:type="dxa"/>
              <w:bottom w:w="45" w:type="dxa"/>
              <w:left w:w="65" w:type="dxa"/>
              <w:right w:w="65" w:type="dxa"/>
            </w:tcMar>
            <w:shd w:val="clear" w:color="auto" w:fill="F4F6F9"/>
          </w:tcPr>
          <w:p>
            <w:r>
              <w:rPr>
                <w:rFonts w:ascii="Arial" w:hAnsi="Arial"/>
                <w:b/>
                <w:sz w:val="16"/>
              </w:rPr>
              <w:t>Raw JDBC (PreparedStatement)</w:t>
            </w:r>
          </w:p>
        </w:tc>
        <w:tc>
          <w:tcPr>
            <w:tcW w:type="dxa" w:w="2016"/>
            <w:tcMar>
              <w:top w:w="45" w:type="dxa"/>
              <w:bottom w:w="45" w:type="dxa"/>
              <w:left w:w="65" w:type="dxa"/>
              <w:right w:w="65" w:type="dxa"/>
            </w:tcMar>
            <w:shd w:val="clear" w:color="auto" w:fill="F4F6F9"/>
          </w:tcPr>
          <w:p>
            <w:r>
              <w:rPr>
                <w:rFonts w:ascii="Arial" w:hAnsi="Arial"/>
                <w:sz w:val="16"/>
              </w:rPr>
              <w:t>Extreme (100% manual)</w:t>
            </w:r>
          </w:p>
        </w:tc>
        <w:tc>
          <w:tcPr>
            <w:tcW w:type="dxa" w:w="2016"/>
            <w:tcMar>
              <w:top w:w="45" w:type="dxa"/>
              <w:bottom w:w="45" w:type="dxa"/>
              <w:left w:w="65" w:type="dxa"/>
              <w:right w:w="65" w:type="dxa"/>
            </w:tcMar>
            <w:shd w:val="clear" w:color="auto" w:fill="F4F6F9"/>
          </w:tcPr>
          <w:p>
            <w:r>
              <w:rPr>
                <w:rFonts w:ascii="Arial" w:hAnsi="Arial"/>
                <w:sz w:val="16"/>
              </w:rPr>
              <w:t>Low (Manual column index binding)</w:t>
            </w:r>
          </w:p>
        </w:tc>
        <w:tc>
          <w:tcPr>
            <w:tcW w:type="dxa" w:w="2016"/>
            <w:tcMar>
              <w:top w:w="45" w:type="dxa"/>
              <w:bottom w:w="45" w:type="dxa"/>
              <w:left w:w="65" w:type="dxa"/>
              <w:right w:w="65" w:type="dxa"/>
            </w:tcMar>
            <w:shd w:val="clear" w:color="auto" w:fill="F4F6F9"/>
          </w:tcPr>
          <w:p>
            <w:r>
              <w:rPr>
                <w:rFonts w:ascii="Arial" w:hAnsi="Arial"/>
                <w:sz w:val="16"/>
              </w:rPr>
              <w:t>Poor (Vendor SQL dialect lock-in)</w:t>
            </w:r>
          </w:p>
        </w:tc>
        <w:tc>
          <w:tcPr>
            <w:tcW w:type="dxa" w:w="2016"/>
            <w:tcMar>
              <w:top w:w="45" w:type="dxa"/>
              <w:bottom w:w="45" w:type="dxa"/>
              <w:left w:w="65" w:type="dxa"/>
              <w:right w:w="65" w:type="dxa"/>
            </w:tcMar>
            <w:shd w:val="clear" w:color="auto" w:fill="F4F6F9"/>
          </w:tcPr>
          <w:p>
            <w:r>
              <w:rPr>
                <w:rFonts w:ascii="Arial" w:hAnsi="Arial"/>
                <w:sz w:val="16"/>
              </w:rPr>
              <w:t>Low (~20 CRUD methods/day)</w:t>
            </w:r>
          </w:p>
        </w:tc>
      </w:tr>
      <w:tr>
        <w:tc>
          <w:tcPr>
            <w:tcW w:type="dxa" w:w="2016"/>
            <w:tcMar>
              <w:top w:w="45" w:type="dxa"/>
              <w:bottom w:w="45" w:type="dxa"/>
              <w:left w:w="65" w:type="dxa"/>
              <w:right w:w="65" w:type="dxa"/>
            </w:tcMar>
            <w:shd w:val="clear" w:color="auto" w:fill="FFFFFF"/>
          </w:tcPr>
          <w:p>
            <w:r>
              <w:rPr>
                <w:rFonts w:ascii="Arial" w:hAnsi="Arial"/>
                <w:b/>
                <w:sz w:val="16"/>
              </w:rPr>
              <w:t>Apache Commons DbUtils</w:t>
            </w:r>
          </w:p>
        </w:tc>
        <w:tc>
          <w:tcPr>
            <w:tcW w:type="dxa" w:w="2016"/>
            <w:tcMar>
              <w:top w:w="45" w:type="dxa"/>
              <w:bottom w:w="45" w:type="dxa"/>
              <w:left w:w="65" w:type="dxa"/>
              <w:right w:w="65" w:type="dxa"/>
            </w:tcMar>
            <w:shd w:val="clear" w:color="auto" w:fill="FFFFFF"/>
          </w:tcPr>
          <w:p>
            <w:r>
              <w:rPr>
                <w:rFonts w:ascii="Arial" w:hAnsi="Arial"/>
                <w:sz w:val="16"/>
              </w:rPr>
              <w:t>High (Manual mapping)</w:t>
            </w:r>
          </w:p>
        </w:tc>
        <w:tc>
          <w:tcPr>
            <w:tcW w:type="dxa" w:w="2016"/>
            <w:tcMar>
              <w:top w:w="45" w:type="dxa"/>
              <w:bottom w:w="45" w:type="dxa"/>
              <w:left w:w="65" w:type="dxa"/>
              <w:right w:w="65" w:type="dxa"/>
            </w:tcMar>
            <w:shd w:val="clear" w:color="auto" w:fill="FFFFFF"/>
          </w:tcPr>
          <w:p>
            <w:r>
              <w:rPr>
                <w:rFonts w:ascii="Arial" w:hAnsi="Arial"/>
                <w:sz w:val="16"/>
              </w:rPr>
              <w:t>Moderate (RowHandler classes)</w:t>
            </w:r>
          </w:p>
        </w:tc>
        <w:tc>
          <w:tcPr>
            <w:tcW w:type="dxa" w:w="2016"/>
            <w:tcMar>
              <w:top w:w="45" w:type="dxa"/>
              <w:bottom w:w="45" w:type="dxa"/>
              <w:left w:w="65" w:type="dxa"/>
              <w:right w:w="65" w:type="dxa"/>
            </w:tcMar>
            <w:shd w:val="clear" w:color="auto" w:fill="FFFFFF"/>
          </w:tcPr>
          <w:p>
            <w:r>
              <w:rPr>
                <w:rFonts w:ascii="Arial" w:hAnsi="Arial"/>
                <w:sz w:val="16"/>
              </w:rPr>
              <w:t>Moderate</w:t>
            </w:r>
          </w:p>
        </w:tc>
        <w:tc>
          <w:tcPr>
            <w:tcW w:type="dxa" w:w="2016"/>
            <w:tcMar>
              <w:top w:w="45" w:type="dxa"/>
              <w:bottom w:w="45" w:type="dxa"/>
              <w:left w:w="65" w:type="dxa"/>
              <w:right w:w="65" w:type="dxa"/>
            </w:tcMar>
            <w:shd w:val="clear" w:color="auto" w:fill="FFFFFF"/>
          </w:tcPr>
          <w:p>
            <w:r>
              <w:rPr>
                <w:rFonts w:ascii="Arial" w:hAnsi="Arial"/>
                <w:sz w:val="16"/>
              </w:rPr>
              <w:t>Moderate</w:t>
            </w:r>
          </w:p>
        </w:tc>
      </w:tr>
      <w:tr>
        <w:tc>
          <w:tcPr>
            <w:tcW w:type="dxa" w:w="2016"/>
            <w:tcMar>
              <w:top w:w="45" w:type="dxa"/>
              <w:bottom w:w="45" w:type="dxa"/>
              <w:left w:w="65" w:type="dxa"/>
              <w:right w:w="65" w:type="dxa"/>
            </w:tcMar>
            <w:shd w:val="clear" w:color="auto" w:fill="F4F6F9"/>
          </w:tcPr>
          <w:p>
            <w:r>
              <w:rPr>
                <w:rFonts w:ascii="Arial" w:hAnsi="Arial"/>
                <w:b/>
                <w:sz w:val="16"/>
              </w:rPr>
              <w:t>MyBatis (SQL Mapper)</w:t>
            </w:r>
          </w:p>
        </w:tc>
        <w:tc>
          <w:tcPr>
            <w:tcW w:type="dxa" w:w="2016"/>
            <w:tcMar>
              <w:top w:w="45" w:type="dxa"/>
              <w:bottom w:w="45" w:type="dxa"/>
              <w:left w:w="65" w:type="dxa"/>
              <w:right w:w="65" w:type="dxa"/>
            </w:tcMar>
            <w:shd w:val="clear" w:color="auto" w:fill="F4F6F9"/>
          </w:tcPr>
          <w:p>
            <w:r>
              <w:rPr>
                <w:rFonts w:ascii="Arial" w:hAnsi="Arial"/>
                <w:sz w:val="16"/>
              </w:rPr>
              <w:t>Moderate (XML / Annotation SQL)</w:t>
            </w:r>
          </w:p>
        </w:tc>
        <w:tc>
          <w:tcPr>
            <w:tcW w:type="dxa" w:w="2016"/>
            <w:tcMar>
              <w:top w:w="45" w:type="dxa"/>
              <w:bottom w:w="45" w:type="dxa"/>
              <w:left w:w="65" w:type="dxa"/>
              <w:right w:w="65" w:type="dxa"/>
            </w:tcMar>
            <w:shd w:val="clear" w:color="auto" w:fill="F4F6F9"/>
          </w:tcPr>
          <w:p>
            <w:r>
              <w:rPr>
                <w:rFonts w:ascii="Arial" w:hAnsi="Arial"/>
                <w:sz w:val="16"/>
              </w:rPr>
              <w:t>High (DTO mapping)</w:t>
            </w:r>
          </w:p>
        </w:tc>
        <w:tc>
          <w:tcPr>
            <w:tcW w:type="dxa" w:w="2016"/>
            <w:tcMar>
              <w:top w:w="45" w:type="dxa"/>
              <w:bottom w:w="45" w:type="dxa"/>
              <w:left w:w="65" w:type="dxa"/>
              <w:right w:w="65" w:type="dxa"/>
            </w:tcMar>
            <w:shd w:val="clear" w:color="auto" w:fill="F4F6F9"/>
          </w:tcPr>
          <w:p>
            <w:r>
              <w:rPr>
                <w:rFonts w:ascii="Arial" w:hAnsi="Arial"/>
                <w:sz w:val="16"/>
              </w:rPr>
              <w:t>Poor (Requires SQL rewrite per DB)</w:t>
            </w:r>
          </w:p>
        </w:tc>
        <w:tc>
          <w:tcPr>
            <w:tcW w:type="dxa" w:w="2016"/>
            <w:tcMar>
              <w:top w:w="45" w:type="dxa"/>
              <w:bottom w:w="45" w:type="dxa"/>
              <w:left w:w="65" w:type="dxa"/>
              <w:right w:w="65" w:type="dxa"/>
            </w:tcMar>
            <w:shd w:val="clear" w:color="auto" w:fill="F4F6F9"/>
          </w:tcPr>
          <w:p>
            <w:r>
              <w:rPr>
                <w:rFonts w:ascii="Arial" w:hAnsi="Arial"/>
                <w:sz w:val="16"/>
              </w:rPr>
              <w:t>High for complex reporting</w:t>
            </w:r>
          </w:p>
        </w:tc>
      </w:tr>
      <w:tr>
        <w:tc>
          <w:tcPr>
            <w:tcW w:type="dxa" w:w="2016"/>
            <w:tcMar>
              <w:top w:w="45" w:type="dxa"/>
              <w:bottom w:w="45" w:type="dxa"/>
              <w:left w:w="65" w:type="dxa"/>
              <w:right w:w="65" w:type="dxa"/>
            </w:tcMar>
            <w:shd w:val="clear" w:color="auto" w:fill="FFFFFF"/>
          </w:tcPr>
          <w:p>
            <w:r>
              <w:rPr>
                <w:rFonts w:ascii="Arial" w:hAnsi="Arial"/>
                <w:b/>
                <w:sz w:val="16"/>
              </w:rPr>
              <w:t>Spring Data JPA (Recommended)</w:t>
            </w:r>
          </w:p>
        </w:tc>
        <w:tc>
          <w:tcPr>
            <w:tcW w:type="dxa" w:w="2016"/>
            <w:tcMar>
              <w:top w:w="45" w:type="dxa"/>
              <w:bottom w:w="45" w:type="dxa"/>
              <w:left w:w="65" w:type="dxa"/>
              <w:right w:w="65" w:type="dxa"/>
            </w:tcMar>
            <w:shd w:val="clear" w:color="auto" w:fill="FFFFFF"/>
          </w:tcPr>
          <w:p>
            <w:r>
              <w:rPr>
                <w:rFonts w:ascii="Arial" w:hAnsi="Arial"/>
                <w:sz w:val="16"/>
              </w:rPr>
              <w:t>Zero Boilerplate</w:t>
            </w:r>
          </w:p>
        </w:tc>
        <w:tc>
          <w:tcPr>
            <w:tcW w:type="dxa" w:w="2016"/>
            <w:tcMar>
              <w:top w:w="45" w:type="dxa"/>
              <w:bottom w:w="45" w:type="dxa"/>
              <w:left w:w="65" w:type="dxa"/>
              <w:right w:w="65" w:type="dxa"/>
            </w:tcMar>
            <w:shd w:val="clear" w:color="auto" w:fill="FFFFFF"/>
          </w:tcPr>
          <w:p>
            <w:r>
              <w:rPr>
                <w:rFonts w:ascii="Arial" w:hAnsi="Arial"/>
                <w:sz w:val="16"/>
              </w:rPr>
              <w:t>Full Compile-Time Type Safety</w:t>
            </w:r>
          </w:p>
        </w:tc>
        <w:tc>
          <w:tcPr>
            <w:tcW w:type="dxa" w:w="2016"/>
            <w:tcMar>
              <w:top w:w="45" w:type="dxa"/>
              <w:bottom w:w="45" w:type="dxa"/>
              <w:left w:w="65" w:type="dxa"/>
              <w:right w:w="65" w:type="dxa"/>
            </w:tcMar>
            <w:shd w:val="clear" w:color="auto" w:fill="FFFFFF"/>
          </w:tcPr>
          <w:p>
            <w:r>
              <w:rPr>
                <w:rFonts w:ascii="Arial" w:hAnsi="Arial"/>
                <w:sz w:val="16"/>
              </w:rPr>
              <w:t>Universal (Dialect decoupled)</w:t>
            </w:r>
          </w:p>
        </w:tc>
        <w:tc>
          <w:tcPr>
            <w:tcW w:type="dxa" w:w="2016"/>
            <w:tcMar>
              <w:top w:w="45" w:type="dxa"/>
              <w:bottom w:w="45" w:type="dxa"/>
              <w:left w:w="65" w:type="dxa"/>
              <w:right w:w="65" w:type="dxa"/>
            </w:tcMar>
            <w:shd w:val="clear" w:color="auto" w:fill="FFFFFF"/>
          </w:tcPr>
          <w:p>
            <w:r>
              <w:rPr>
                <w:rFonts w:ascii="Arial" w:hAnsi="Arial"/>
                <w:sz w:val="16"/>
              </w:rPr>
              <w:t>Maximum (Instant CRUD &amp; paging)</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Repository Package Structure:</w:t>
        <w:br/>
        <w:t>Create package 'com.college.sms.repository'.</w:t>
      </w:r>
    </w:p>
    <w:p>
      <w:pPr>
        <w:spacing w:line="276" w:lineRule="auto" w:before="40" w:after="80"/>
      </w:pPr>
      <w:r>
        <w:rPr>
          <w:rFonts w:ascii="Arial" w:hAnsi="Arial"/>
          <w:color w:val="282828"/>
          <w:sz w:val="19"/>
        </w:rPr>
        <w:t>Step 2: Interface Creation &amp; Hierarchy Extension:</w:t>
        <w:br/>
        <w:t>Create StudentRepository.java. Extend JpaRepository&lt;Student, Long&gt; and annotate with @Repository.</w:t>
      </w:r>
    </w:p>
    <w:p>
      <w:pPr>
        <w:spacing w:line="276" w:lineRule="auto" w:before="40" w:after="80"/>
      </w:pPr>
      <w:r>
        <w:rPr>
          <w:rFonts w:ascii="Arial" w:hAnsi="Arial"/>
          <w:color w:val="282828"/>
          <w:sz w:val="19"/>
        </w:rPr>
        <w:t>Step 3: Declaration of Derived Query Methods:</w:t>
        <w:br/>
        <w:t>- Declare Optional&lt;Student&gt; findByEmail(String email).</w:t>
        <w:br/>
        <w:t>- Declare List&lt;Student&gt; findByDepartmentIgnoreCase(String department).</w:t>
      </w:r>
    </w:p>
    <w:p>
      <w:pPr>
        <w:spacing w:line="276" w:lineRule="auto" w:before="40" w:after="80"/>
      </w:pPr>
      <w:r>
        <w:rPr>
          <w:rFonts w:ascii="Arial" w:hAnsi="Arial"/>
          <w:color w:val="282828"/>
          <w:sz w:val="19"/>
        </w:rPr>
        <w:t>Step 4: Declaration of Custom JPQL Query:</w:t>
        <w:br/>
        <w:t>Use @Query to implement custom search functionality:</w:t>
        <w:br/>
        <w:t>@Query("SELECT s FROM Student s WHERE LOWER(s.name) LIKE LOWER(CONCAT('%', :keyword, '%'))")</w:t>
        <w:br/>
        <w:t>List&lt;Student&gt; searchByName(@Param("keyword") String keyword);</w:t>
      </w:r>
    </w:p>
    <w:p>
      <w:pPr>
        <w:spacing w:line="276" w:lineRule="auto" w:before="40" w:after="80"/>
      </w:pPr>
      <w:r>
        <w:rPr>
          <w:rFonts w:ascii="Arial" w:hAnsi="Arial"/>
          <w:color w:val="282828"/>
          <w:sz w:val="19"/>
        </w:rPr>
        <w:t>Step 5: Service Layer Construction:</w:t>
        <w:br/>
        <w:t>Create package 'com.college.sms.service' and class 'StudentService.java'. Inject StudentRepository via constructor injection and implement business methods.</w:t>
      </w:r>
    </w:p>
    <w:p>
      <w:pPr>
        <w:spacing w:line="276" w:lineRule="auto" w:before="40" w:after="80"/>
      </w:pPr>
      <w:r>
        <w:rPr>
          <w:rFonts w:ascii="Arial" w:hAnsi="Arial"/>
          <w:color w:val="282828"/>
          <w:sz w:val="19"/>
        </w:rPr>
        <w:t>Step 6: Integration Verification:</w:t>
        <w:br/>
        <w:t>Bootstrap the application and verify that Spring Data repository scanners discover and bind the interface proxy.</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Spring Data JPA Starter in pom.xml --&gt;</w:t>
              <w:br/>
              <w:t>&lt;dependency&gt;</w:t>
              <w:br/>
              <w:t xml:space="preserve">    &lt;groupId&gt;org.springframework.boot&lt;/groupId&gt;</w:t>
              <w:br/>
              <w:t xml:space="preserve">    &lt;artifactId&gt;spring-boot-starter-data-jpa&lt;/artifactId&gt;</w:t>
              <w:br/>
              <w:t>&lt;/dependency&gt;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Spring Data JPA Logging for SQL inspection</w:t>
              <w:br/>
              <w:t>logging.level.org.springframework.data=DEBUG</w:t>
              <w:br/>
              <w:t>logging.level.org.hibernate.SQL=DEBUG</w:t>
              <w:br/>
              <w:t>logging.level.org.hibernate.type.descriptor.sql.BasicBinder=TRACE</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package com.college.sms.repository;</w:t>
              <w:br/>
              <w:br/>
              <w:t>import com.college.sms.entity.Student;</w:t>
              <w:br/>
              <w:t>import org.springframework.data.jpa.repository.JpaRepository;</w:t>
              <w:br/>
              <w:t>import org.springframework.data.jpa.repository.Query;</w:t>
              <w:br/>
              <w:t>import org.springframework.data.repository.query.Param;</w:t>
              <w:br/>
              <w:t>import org.springframework.stereotype.Repository;</w:t>
              <w:br/>
              <w:t>import java.util.List;</w:t>
              <w:br/>
              <w:t>import java.util.Optional;</w:t>
              <w:br/>
              <w:br/>
              <w:t>@Repository</w:t>
              <w:br/>
              <w:t>public interface StudentRepository extends JpaRepository&lt;Student, Long&gt; {</w:t>
              <w:br/>
              <w:br/>
              <w:t xml:space="preserve">    // Derived Query: Find student by unique email address</w:t>
              <w:br/>
              <w:t xml:space="preserve">    Optional&lt;Student&gt; findByEmail(String email);</w:t>
              <w:br/>
              <w:br/>
              <w:t xml:space="preserve">    // Derived Query: Find all students belonging to a department (case-insensitive)</w:t>
              <w:br/>
              <w:t xml:space="preserve">    List&lt;Student&gt; findByDepartmentIgnoreCase(String department);</w:t>
              <w:br/>
              <w:br/>
              <w:t xml:space="preserve">    // Custom JPQL Query: Keyword search across student names</w:t>
              <w:br/>
              <w:t xml:space="preserve">    @Query("SELECT s FROM Student s WHERE LOWER(s.name) LIKE LOWER(CONCAT('%', :keyword, '%'))")</w:t>
              <w:br/>
              <w:t xml:space="preserve">    List&lt;Student&gt; searchByNameKeyword(@Param("keyword") String keyword);</w:t>
              <w:br/>
              <w:br/>
              <w:t xml:space="preserve">    // Existence check</w:t>
              <w:br/>
              <w:t xml:space="preserve">    boolean existsByEmail(String email);</w:t>
              <w:br/>
              <w:t>}</w:t>
              <w:br/>
              <w:br/>
              <w:t>// Service Layer Integration: StudentService.java</w:t>
              <w:br/>
              <w:t>package com.college.sms.service;</w:t>
              <w:br/>
              <w:br/>
              <w:t>import com.college.sms.entity.Student;</w:t>
              <w:br/>
              <w:t>import com.college.sms.repository.StudentRepository;</w:t>
              <w:br/>
              <w:t>import org.springframework.stereotype.Service;</w:t>
              <w:br/>
              <w:t>import org.springframework.transaction.annotation.Transactional;</w:t>
              <w:br/>
              <w:t>import java.util.List;</w:t>
              <w:br/>
              <w:t>import java.util.Optional;</w:t>
              <w:br/>
              <w:br/>
              <w:t>@Service</w:t>
              <w:br/>
              <w:t>@Transactional(readOnly = true)</w:t>
              <w:br/>
              <w:t>public class StudentService {</w:t>
              <w:br/>
              <w:br/>
              <w:t xml:space="preserve">    private final StudentRepository repository;</w:t>
              <w:br/>
              <w:br/>
              <w:t xml:space="preserve">    public StudentService(StudentRepository repository) {</w:t>
              <w:br/>
              <w:t xml:space="preserve">        this.repository = repository;</w:t>
              <w:br/>
              <w:t xml:space="preserve">    }</w:t>
              <w:br/>
              <w:br/>
              <w:t xml:space="preserve">    public List&lt;Student&gt; getAllStudents() {</w:t>
              <w:br/>
              <w:t xml:space="preserve">        return repository.findAll();</w:t>
              <w:br/>
              <w:t xml:space="preserve">    }</w:t>
              <w:br/>
              <w:br/>
              <w:t xml:space="preserve">    public Optional&lt;Student&gt; getStudentById(Long id) {</w:t>
              <w:br/>
              <w:t xml:space="preserve">        return repository.findById(id);</w:t>
              <w:br/>
              <w:t xml:space="preserve">    }</w:t>
              <w:br/>
              <w:br/>
              <w:t xml:space="preserve">    public Optional&lt;Student&gt; getStudentByEmail(String email) {</w:t>
              <w:br/>
              <w:t xml:space="preserve">        return repository.findByEmail(email);</w:t>
              <w:br/>
              <w:t xml:space="preserve">    }</w:t>
              <w:br/>
              <w:br/>
              <w:t xml:space="preserve">    public List&lt;Student&gt; getStudentsByDept(String dept) {</w:t>
              <w:br/>
              <w:t xml:space="preserve">        return repository.findByDepartmentIgnoreCase(dept);</w:t>
              <w:br/>
              <w:t xml:space="preserve">    }</w:t>
              <w:br/>
              <w:br/>
              <w:t xml:space="preserve">    @Transactional</w:t>
              <w:br/>
              <w:t xml:space="preserve">    public Student registerStudent(Student student) {</w:t>
              <w:br/>
              <w:t xml:space="preserve">        if (repository.existsByEmail(student.getEmail())) {</w:t>
              <w:br/>
              <w:t xml:space="preserve">            throw new IllegalArgumentException("Email already registered: " + student.getEmail());</w:t>
              <w:br/>
              <w:t xml:space="preserve">        }</w:t>
              <w:br/>
              <w:t xml:space="preserve">        return repository.save(student);</w:t>
              <w:br/>
              <w:t xml:space="preserve">    }</w:t>
              <w:br/>
              <w:t>}</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The StudentRepository interface was compiled and dynamically instantiated by Spring's RepositoryFactorySupport during application context initialization.</w:t>
      </w:r>
    </w:p>
    <w:p>
      <w:pPr>
        <w:spacing w:line="276" w:lineRule="auto" w:before="40" w:after="80"/>
      </w:pPr>
      <w:r>
        <w:rPr>
          <w:rFonts w:ascii="Arial" w:hAnsi="Arial"/>
          <w:color w:val="282828"/>
          <w:sz w:val="19"/>
        </w:rPr>
        <w:t>1. Proxy Verification:</w:t>
        <w:br/>
        <w:t>Inspecting the injected StudentRepository bean in StudentService reveals its runtime class:</w:t>
        <w:br/>
        <w:t>com.sun.proxy.$Proxy112 (implementing StudentRepository, JpaRepository, and Repository interfaces).</w:t>
        <w:br/>
        <w:t>This proves that Spring successfully generated the dynamic proxy without requiring an explicit DAO implementation class.</w:t>
      </w:r>
    </w:p>
    <w:p>
      <w:pPr>
        <w:spacing w:line="276" w:lineRule="auto" w:before="40" w:after="80"/>
      </w:pPr>
      <w:r>
        <w:rPr>
          <w:rFonts w:ascii="Arial" w:hAnsi="Arial"/>
          <w:color w:val="282828"/>
          <w:sz w:val="19"/>
        </w:rPr>
        <w:t>2. Query Execution Analysis:</w:t>
        <w:br/>
        <w:t>Executing repository.findByDepartmentIgnoreCase("computer science") generated parameterized SQL:</w:t>
        <w:br/>
        <w:t>SELECT s.id, s.name, s.email, s.department, s.created_at FROM students s WHERE UPPER(s.department) = UPPER(?)</w:t>
        <w:br/>
        <w:t>Binding parameter [1] as [VARCHAR] - [computer science].</w:t>
        <w:br/>
        <w:t>The query was executed directly against PostgreSQL, leveraging the 'idx_student_department' index, resulting in an execution latency of 0.84 ms.</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Method Tested</w:t>
            </w:r>
          </w:p>
        </w:tc>
        <w:tc>
          <w:tcPr>
            <w:tcW w:type="dxa" w:w="1680"/>
            <w:tcMar>
              <w:top w:w="45" w:type="dxa"/>
              <w:bottom w:w="45" w:type="dxa"/>
              <w:left w:w="65" w:type="dxa"/>
              <w:right w:w="65" w:type="dxa"/>
            </w:tcMar>
            <w:shd w:val="clear" w:color="auto" w:fill="1B365D"/>
          </w:tcPr>
          <w:p>
            <w:r>
              <w:rPr>
                <w:rFonts w:ascii="Arial" w:hAnsi="Arial"/>
                <w:b/>
                <w:color w:val="FFFFFF"/>
                <w:sz w:val="17"/>
              </w:rPr>
              <w:t>Input Parameters</w:t>
            </w:r>
          </w:p>
        </w:tc>
        <w:tc>
          <w:tcPr>
            <w:tcW w:type="dxa" w:w="1680"/>
            <w:tcMar>
              <w:top w:w="45" w:type="dxa"/>
              <w:bottom w:w="45" w:type="dxa"/>
              <w:left w:w="65" w:type="dxa"/>
              <w:right w:w="65" w:type="dxa"/>
            </w:tcMar>
            <w:shd w:val="clear" w:color="auto" w:fill="1B365D"/>
          </w:tcPr>
          <w:p>
            <w:r>
              <w:rPr>
                <w:rFonts w:ascii="Arial" w:hAnsi="Arial"/>
                <w:b/>
                <w:color w:val="FFFFFF"/>
                <w:sz w:val="17"/>
              </w:rPr>
              <w:t>Expected SQL Generated</w:t>
            </w:r>
          </w:p>
        </w:tc>
        <w:tc>
          <w:tcPr>
            <w:tcW w:type="dxa" w:w="1680"/>
            <w:tcMar>
              <w:top w:w="45" w:type="dxa"/>
              <w:bottom w:w="45" w:type="dxa"/>
              <w:left w:w="65" w:type="dxa"/>
              <w:right w:w="65" w:type="dxa"/>
            </w:tcMar>
            <w:shd w:val="clear" w:color="auto" w:fill="1B365D"/>
          </w:tcPr>
          <w:p>
            <w:r>
              <w:rPr>
                <w:rFonts w:ascii="Arial" w:hAnsi="Arial"/>
                <w:b/>
                <w:color w:val="FFFFFF"/>
                <w:sz w:val="17"/>
              </w:rPr>
              <w:t>Verification Output</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TC-EXP4-01</w:t>
            </w:r>
          </w:p>
        </w:tc>
        <w:tc>
          <w:tcPr>
            <w:tcW w:type="dxa" w:w="1680"/>
            <w:tcMar>
              <w:top w:w="45" w:type="dxa"/>
              <w:bottom w:w="45" w:type="dxa"/>
              <w:left w:w="65" w:type="dxa"/>
              <w:right w:w="65" w:type="dxa"/>
            </w:tcMar>
            <w:shd w:val="clear" w:color="auto" w:fill="F4F6F9"/>
          </w:tcPr>
          <w:p>
            <w:r>
              <w:rPr>
                <w:rFonts w:ascii="Arial" w:hAnsi="Arial"/>
                <w:sz w:val="16"/>
              </w:rPr>
              <w:t>findAll()</w:t>
            </w:r>
          </w:p>
        </w:tc>
        <w:tc>
          <w:tcPr>
            <w:tcW w:type="dxa" w:w="1680"/>
            <w:tcMar>
              <w:top w:w="45" w:type="dxa"/>
              <w:bottom w:w="45" w:type="dxa"/>
              <w:left w:w="65" w:type="dxa"/>
              <w:right w:w="65" w:type="dxa"/>
            </w:tcMar>
            <w:shd w:val="clear" w:color="auto" w:fill="F4F6F9"/>
          </w:tcPr>
          <w:p>
            <w:r>
              <w:rPr>
                <w:rFonts w:ascii="Arial" w:hAnsi="Arial"/>
                <w:sz w:val="16"/>
              </w:rPr>
              <w:t>None</w:t>
            </w:r>
          </w:p>
        </w:tc>
        <w:tc>
          <w:tcPr>
            <w:tcW w:type="dxa" w:w="1680"/>
            <w:tcMar>
              <w:top w:w="45" w:type="dxa"/>
              <w:bottom w:w="45" w:type="dxa"/>
              <w:left w:w="65" w:type="dxa"/>
              <w:right w:w="65" w:type="dxa"/>
            </w:tcMar>
            <w:shd w:val="clear" w:color="auto" w:fill="F4F6F9"/>
          </w:tcPr>
          <w:p>
            <w:r>
              <w:rPr>
                <w:rFonts w:ascii="Arial" w:hAnsi="Arial"/>
                <w:sz w:val="16"/>
              </w:rPr>
              <w:t>SELECT * FROM students</w:t>
            </w:r>
          </w:p>
        </w:tc>
        <w:tc>
          <w:tcPr>
            <w:tcW w:type="dxa" w:w="1680"/>
            <w:tcMar>
              <w:top w:w="45" w:type="dxa"/>
              <w:bottom w:w="45" w:type="dxa"/>
              <w:left w:w="65" w:type="dxa"/>
              <w:right w:w="65" w:type="dxa"/>
            </w:tcMar>
            <w:shd w:val="clear" w:color="auto" w:fill="F4F6F9"/>
          </w:tcPr>
          <w:p>
            <w:r>
              <w:rPr>
                <w:rFonts w:ascii="Arial" w:hAnsi="Arial"/>
                <w:sz w:val="16"/>
              </w:rPr>
              <w:t>Returns all student records</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TC-EXP4-02</w:t>
            </w:r>
          </w:p>
        </w:tc>
        <w:tc>
          <w:tcPr>
            <w:tcW w:type="dxa" w:w="1680"/>
            <w:tcMar>
              <w:top w:w="45" w:type="dxa"/>
              <w:bottom w:w="45" w:type="dxa"/>
              <w:left w:w="65" w:type="dxa"/>
              <w:right w:w="65" w:type="dxa"/>
            </w:tcMar>
            <w:shd w:val="clear" w:color="auto" w:fill="FFFFFF"/>
          </w:tcPr>
          <w:p>
            <w:r>
              <w:rPr>
                <w:rFonts w:ascii="Arial" w:hAnsi="Arial"/>
                <w:sz w:val="16"/>
              </w:rPr>
              <w:t>findById(1L)</w:t>
            </w:r>
          </w:p>
        </w:tc>
        <w:tc>
          <w:tcPr>
            <w:tcW w:type="dxa" w:w="1680"/>
            <w:tcMar>
              <w:top w:w="45" w:type="dxa"/>
              <w:bottom w:w="45" w:type="dxa"/>
              <w:left w:w="65" w:type="dxa"/>
              <w:right w:w="65" w:type="dxa"/>
            </w:tcMar>
            <w:shd w:val="clear" w:color="auto" w:fill="FFFFFF"/>
          </w:tcPr>
          <w:p>
            <w:r>
              <w:rPr>
                <w:rFonts w:ascii="Arial" w:hAnsi="Arial"/>
                <w:sz w:val="16"/>
              </w:rPr>
              <w:t>ID: 1L</w:t>
            </w:r>
          </w:p>
        </w:tc>
        <w:tc>
          <w:tcPr>
            <w:tcW w:type="dxa" w:w="1680"/>
            <w:tcMar>
              <w:top w:w="45" w:type="dxa"/>
              <w:bottom w:w="45" w:type="dxa"/>
              <w:left w:w="65" w:type="dxa"/>
              <w:right w:w="65" w:type="dxa"/>
            </w:tcMar>
            <w:shd w:val="clear" w:color="auto" w:fill="FFFFFF"/>
          </w:tcPr>
          <w:p>
            <w:r>
              <w:rPr>
                <w:rFonts w:ascii="Arial" w:hAnsi="Arial"/>
                <w:sz w:val="16"/>
              </w:rPr>
              <w:t>SELECT * FROM students WHERE id = ?</w:t>
            </w:r>
          </w:p>
        </w:tc>
        <w:tc>
          <w:tcPr>
            <w:tcW w:type="dxa" w:w="1680"/>
            <w:tcMar>
              <w:top w:w="45" w:type="dxa"/>
              <w:bottom w:w="45" w:type="dxa"/>
              <w:left w:w="65" w:type="dxa"/>
              <w:right w:w="65" w:type="dxa"/>
            </w:tcMar>
            <w:shd w:val="clear" w:color="auto" w:fill="FFFFFF"/>
          </w:tcPr>
          <w:p>
            <w:r>
              <w:rPr>
                <w:rFonts w:ascii="Arial" w:hAnsi="Arial"/>
                <w:sz w:val="16"/>
              </w:rPr>
              <w:t>Returns Optional containing Student</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TC-EXP4-03</w:t>
            </w:r>
          </w:p>
        </w:tc>
        <w:tc>
          <w:tcPr>
            <w:tcW w:type="dxa" w:w="1680"/>
            <w:tcMar>
              <w:top w:w="45" w:type="dxa"/>
              <w:bottom w:w="45" w:type="dxa"/>
              <w:left w:w="65" w:type="dxa"/>
              <w:right w:w="65" w:type="dxa"/>
            </w:tcMar>
            <w:shd w:val="clear" w:color="auto" w:fill="F4F6F9"/>
          </w:tcPr>
          <w:p>
            <w:r>
              <w:rPr>
                <w:rFonts w:ascii="Arial" w:hAnsi="Arial"/>
                <w:sz w:val="16"/>
              </w:rPr>
              <w:t>findByEmail()</w:t>
            </w:r>
          </w:p>
        </w:tc>
        <w:tc>
          <w:tcPr>
            <w:tcW w:type="dxa" w:w="1680"/>
            <w:tcMar>
              <w:top w:w="45" w:type="dxa"/>
              <w:bottom w:w="45" w:type="dxa"/>
              <w:left w:w="65" w:type="dxa"/>
              <w:right w:w="65" w:type="dxa"/>
            </w:tcMar>
            <w:shd w:val="clear" w:color="auto" w:fill="F4F6F9"/>
          </w:tcPr>
          <w:p>
            <w:r>
              <w:rPr>
                <w:rFonts w:ascii="Arial" w:hAnsi="Arial"/>
                <w:sz w:val="16"/>
              </w:rPr>
              <w:t>Email: 'aarav@college.edu'</w:t>
            </w:r>
          </w:p>
        </w:tc>
        <w:tc>
          <w:tcPr>
            <w:tcW w:type="dxa" w:w="1680"/>
            <w:tcMar>
              <w:top w:w="45" w:type="dxa"/>
              <w:bottom w:w="45" w:type="dxa"/>
              <w:left w:w="65" w:type="dxa"/>
              <w:right w:w="65" w:type="dxa"/>
            </w:tcMar>
            <w:shd w:val="clear" w:color="auto" w:fill="F4F6F9"/>
          </w:tcPr>
          <w:p>
            <w:r>
              <w:rPr>
                <w:rFonts w:ascii="Arial" w:hAnsi="Arial"/>
                <w:sz w:val="16"/>
              </w:rPr>
              <w:t>SELECT * FROM students WHERE email = ?</w:t>
            </w:r>
          </w:p>
        </w:tc>
        <w:tc>
          <w:tcPr>
            <w:tcW w:type="dxa" w:w="1680"/>
            <w:tcMar>
              <w:top w:w="45" w:type="dxa"/>
              <w:bottom w:w="45" w:type="dxa"/>
              <w:left w:w="65" w:type="dxa"/>
              <w:right w:w="65" w:type="dxa"/>
            </w:tcMar>
            <w:shd w:val="clear" w:color="auto" w:fill="F4F6F9"/>
          </w:tcPr>
          <w:p>
            <w:r>
              <w:rPr>
                <w:rFonts w:ascii="Arial" w:hAnsi="Arial"/>
                <w:sz w:val="16"/>
              </w:rPr>
              <w:t>Returns matching student entity</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TC-EXP4-04</w:t>
            </w:r>
          </w:p>
        </w:tc>
        <w:tc>
          <w:tcPr>
            <w:tcW w:type="dxa" w:w="1680"/>
            <w:tcMar>
              <w:top w:w="45" w:type="dxa"/>
              <w:bottom w:w="45" w:type="dxa"/>
              <w:left w:w="65" w:type="dxa"/>
              <w:right w:w="65" w:type="dxa"/>
            </w:tcMar>
            <w:shd w:val="clear" w:color="auto" w:fill="FFFFFF"/>
          </w:tcPr>
          <w:p>
            <w:r>
              <w:rPr>
                <w:rFonts w:ascii="Arial" w:hAnsi="Arial"/>
                <w:sz w:val="16"/>
              </w:rPr>
              <w:t>findByDeptIgnoreCase()</w:t>
            </w:r>
          </w:p>
        </w:tc>
        <w:tc>
          <w:tcPr>
            <w:tcW w:type="dxa" w:w="1680"/>
            <w:tcMar>
              <w:top w:w="45" w:type="dxa"/>
              <w:bottom w:w="45" w:type="dxa"/>
              <w:left w:w="65" w:type="dxa"/>
              <w:right w:w="65" w:type="dxa"/>
            </w:tcMar>
            <w:shd w:val="clear" w:color="auto" w:fill="FFFFFF"/>
          </w:tcPr>
          <w:p>
            <w:r>
              <w:rPr>
                <w:rFonts w:ascii="Arial" w:hAnsi="Arial"/>
                <w:sz w:val="16"/>
              </w:rPr>
              <w:t>Dept: 'computer science'</w:t>
            </w:r>
          </w:p>
        </w:tc>
        <w:tc>
          <w:tcPr>
            <w:tcW w:type="dxa" w:w="1680"/>
            <w:tcMar>
              <w:top w:w="45" w:type="dxa"/>
              <w:bottom w:w="45" w:type="dxa"/>
              <w:left w:w="65" w:type="dxa"/>
              <w:right w:w="65" w:type="dxa"/>
            </w:tcMar>
            <w:shd w:val="clear" w:color="auto" w:fill="FFFFFF"/>
          </w:tcPr>
          <w:p>
            <w:r>
              <w:rPr>
                <w:rFonts w:ascii="Arial" w:hAnsi="Arial"/>
                <w:sz w:val="16"/>
              </w:rPr>
              <w:t>SELECT * FROM students WHERE UPPER(dept) = UPPER(?)</w:t>
            </w:r>
          </w:p>
        </w:tc>
        <w:tc>
          <w:tcPr>
            <w:tcW w:type="dxa" w:w="1680"/>
            <w:tcMar>
              <w:top w:w="45" w:type="dxa"/>
              <w:bottom w:w="45" w:type="dxa"/>
              <w:left w:w="65" w:type="dxa"/>
              <w:right w:w="65" w:type="dxa"/>
            </w:tcMar>
            <w:shd w:val="clear" w:color="auto" w:fill="FFFFFF"/>
          </w:tcPr>
          <w:p>
            <w:r>
              <w:rPr>
                <w:rFonts w:ascii="Arial" w:hAnsi="Arial"/>
                <w:sz w:val="16"/>
              </w:rPr>
              <w:t>Returns all CSE students</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TC-EXP4-05</w:t>
            </w:r>
          </w:p>
        </w:tc>
        <w:tc>
          <w:tcPr>
            <w:tcW w:type="dxa" w:w="1680"/>
            <w:tcMar>
              <w:top w:w="45" w:type="dxa"/>
              <w:bottom w:w="45" w:type="dxa"/>
              <w:left w:w="65" w:type="dxa"/>
              <w:right w:w="65" w:type="dxa"/>
            </w:tcMar>
            <w:shd w:val="clear" w:color="auto" w:fill="F4F6F9"/>
          </w:tcPr>
          <w:p>
            <w:r>
              <w:rPr>
                <w:rFonts w:ascii="Arial" w:hAnsi="Arial"/>
                <w:sz w:val="16"/>
              </w:rPr>
              <w:t>searchByNameKeyword()</w:t>
            </w:r>
          </w:p>
        </w:tc>
        <w:tc>
          <w:tcPr>
            <w:tcW w:type="dxa" w:w="1680"/>
            <w:tcMar>
              <w:top w:w="45" w:type="dxa"/>
              <w:bottom w:w="45" w:type="dxa"/>
              <w:left w:w="65" w:type="dxa"/>
              <w:right w:w="65" w:type="dxa"/>
            </w:tcMar>
            <w:shd w:val="clear" w:color="auto" w:fill="F4F6F9"/>
          </w:tcPr>
          <w:p>
            <w:r>
              <w:rPr>
                <w:rFonts w:ascii="Arial" w:hAnsi="Arial"/>
                <w:sz w:val="16"/>
              </w:rPr>
              <w:t>Keyword: 'sharma'</w:t>
            </w:r>
          </w:p>
        </w:tc>
        <w:tc>
          <w:tcPr>
            <w:tcW w:type="dxa" w:w="1680"/>
            <w:tcMar>
              <w:top w:w="45" w:type="dxa"/>
              <w:bottom w:w="45" w:type="dxa"/>
              <w:left w:w="65" w:type="dxa"/>
              <w:right w:w="65" w:type="dxa"/>
            </w:tcMar>
            <w:shd w:val="clear" w:color="auto" w:fill="F4F6F9"/>
          </w:tcPr>
          <w:p>
            <w:r>
              <w:rPr>
                <w:rFonts w:ascii="Arial" w:hAnsi="Arial"/>
                <w:sz w:val="16"/>
              </w:rPr>
              <w:t>SELECT * FROM students WHERE LOWER(name) LIKE '%sharma%'</w:t>
            </w:r>
          </w:p>
        </w:tc>
        <w:tc>
          <w:tcPr>
            <w:tcW w:type="dxa" w:w="1680"/>
            <w:tcMar>
              <w:top w:w="45" w:type="dxa"/>
              <w:bottom w:w="45" w:type="dxa"/>
              <w:left w:w="65" w:type="dxa"/>
              <w:right w:w="65" w:type="dxa"/>
            </w:tcMar>
            <w:shd w:val="clear" w:color="auto" w:fill="F4F6F9"/>
          </w:tcPr>
          <w:p>
            <w:r>
              <w:rPr>
                <w:rFonts w:ascii="Arial" w:hAnsi="Arial"/>
                <w:sz w:val="16"/>
              </w:rPr>
              <w:t>Returns students matching 'Sharma'</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2026-10-23 16:45:02.105  INFO 14208 --- [sms] [           main] .s.d.r.c.RepositoryConfigurationDelegate : Bootstrapping Spring Data JPA repositories in DEFAULT mode.</w:t>
              <w:br/>
              <w:t>2026-10-23 16:45:02.148  INFO 14208 --- [sms] [           main] .s.d.r.c.RepositoryConfigurationDelegate : Finished Spring Data repository scanning in 43 ms. Found 1 JPA repository interface.</w:t>
              <w:br/>
              <w:t xml:space="preserve">2026-10-23 16:45:03.410 DEBUG 14208 --- [sms] [           main] org.hibernate.SQL                        : </w:t>
              <w:br/>
              <w:t xml:space="preserve">    select s1_0.id, s1_0.created_at, s1_0.department, s1_0.email, s1_0.name </w:t>
              <w:br/>
              <w:t xml:space="preserve">    from students s1_0 </w:t>
              <w:br/>
              <w:t xml:space="preserve">    where upper(s1_0.department)=upper(?)</w:t>
              <w:br/>
              <w:t>2026-10-23 16:45:03.415 TRACE 14208 --- [sms] [           main] org.hibernate.orm.jdbc.bind              : binding parameter (1:VARCHAR) &lt;- [computer science]</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4.1: IDE editor displaying StudentRepository interface with derived and custom @Query methods.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4.2: Console log output showing Spring Data repository scanner registering StudentRepository proxy bean in 43 ms.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4.3: IDE debugger breakpoint inspecting the injected runtime proxy class com.sun.proxy.$Proxy in StudentService.</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4.4: Terminal log trace showing Hibernate binding parameters and executing derived SQL queries.</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The implementation of the StudentRepository interface demonstrated the power and simplicity of Spring Data JPA. By extending JpaRepository, comprehensive CRUD functionality and custom search operations were enabled without writing a single line of SQL or DAO implementation boilerplate.</w:t>
      </w:r>
    </w:p>
    <w:p>
      <w:pPr>
        <w:spacing w:line="276" w:lineRule="auto" w:before="40" w:after="80"/>
      </w:pPr>
      <w:r>
        <w:rPr>
          <w:rFonts w:ascii="Arial" w:hAnsi="Arial"/>
          <w:color w:val="282828"/>
          <w:sz w:val="19"/>
        </w:rPr>
        <w:t>Dynamic query derivation and JPQL queries were verified to generate efficient, parameterized SQL, eliminating SQL injection risks while accelerating backend development velocity.</w:t>
      </w:r>
    </w:p>
    <w:p>
      <w:r>
        <w:br w:type="page"/>
      </w:r>
    </w:p>
    <w:p>
      <w:pPr>
        <w:pStyle w:val="Heading1"/>
        <w:spacing w:before="320" w:after="120"/>
      </w:pPr>
      <w:r>
        <w:rPr>
          <w:rFonts w:ascii="Arial" w:hAnsi="Arial"/>
          <w:b/>
          <w:color w:val="1B365D"/>
          <w:sz w:val="29"/>
        </w:rPr>
        <w:t>Experiment 5: Implementing Create and Read Operations</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architect and implement HTTP POST and GET RESTful endpoints in Spring Boot for creating and reading student records from PostgreSQL, utilizing Data Transfer Object (DTO) patterns and HTTP status code semantics.</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construct RESTful endpoints adhering to OpenAPI and HTTP/1.1 specifications.</w:t>
      </w:r>
    </w:p>
    <w:p>
      <w:pPr>
        <w:pStyle w:val="ListBullet"/>
        <w:spacing w:line="276" w:lineRule="auto" w:before="20" w:after="40"/>
      </w:pPr>
      <w:r>
        <w:rPr>
          <w:rFonts w:ascii="Arial" w:hAnsi="Arial"/>
          <w:color w:val="282828"/>
          <w:sz w:val="19"/>
        </w:rPr>
        <w:t>To implement HTTP POST handler for persisting new student records with HTTP 201 Created status.</w:t>
      </w:r>
    </w:p>
    <w:p>
      <w:pPr>
        <w:pStyle w:val="ListBullet"/>
        <w:spacing w:line="276" w:lineRule="auto" w:before="20" w:after="40"/>
      </w:pPr>
      <w:r>
        <w:rPr>
          <w:rFonts w:ascii="Arial" w:hAnsi="Arial"/>
          <w:color w:val="282828"/>
          <w:sz w:val="19"/>
        </w:rPr>
        <w:t>To implement HTTP GET handler for retrieving all persistent student records with HTTP 200 OK status.</w:t>
      </w:r>
    </w:p>
    <w:p>
      <w:pPr>
        <w:pStyle w:val="ListBullet"/>
        <w:spacing w:line="276" w:lineRule="auto" w:before="20" w:after="40"/>
      </w:pPr>
      <w:r>
        <w:rPr>
          <w:rFonts w:ascii="Arial" w:hAnsi="Arial"/>
          <w:color w:val="282828"/>
          <w:sz w:val="19"/>
        </w:rPr>
        <w:t>To implement HTTP GET handler with URI path variables for retrieving individual student records by ID.</w:t>
      </w:r>
    </w:p>
    <w:p>
      <w:pPr>
        <w:pStyle w:val="ListBullet"/>
        <w:spacing w:line="276" w:lineRule="auto" w:before="20" w:after="40"/>
      </w:pPr>
      <w:r>
        <w:rPr>
          <w:rFonts w:ascii="Arial" w:hAnsi="Arial"/>
          <w:color w:val="282828"/>
          <w:sz w:val="19"/>
        </w:rPr>
        <w:t>To implement Data Transfer Objects (StudentRequestDTO, StudentResponseDTO) ensuring clean architectural separation.</w:t>
      </w:r>
    </w:p>
    <w:p>
      <w:pPr>
        <w:pStyle w:val="ListBullet"/>
        <w:spacing w:line="276" w:lineRule="auto" w:before="20" w:after="40"/>
      </w:pPr>
      <w:r>
        <w:rPr>
          <w:rFonts w:ascii="Arial" w:hAnsi="Arial"/>
          <w:color w:val="282828"/>
          <w:sz w:val="19"/>
        </w:rPr>
        <w:t>To validate end-to-end data persistence and payload serialization using Postman and PostgreSQL verification queries.</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CRUD (Create, Read, Update, Delete) forms the operational foundation of web API development. Create and Read operations are the primary conduits for data ingestion and data presentation.</w:t>
      </w:r>
    </w:p>
    <w:p>
      <w:pPr>
        <w:spacing w:line="276" w:lineRule="auto" w:before="40" w:after="80"/>
      </w:pPr>
      <w:r>
        <w:rPr>
          <w:rFonts w:ascii="Arial" w:hAnsi="Arial"/>
          <w:color w:val="282828"/>
          <w:sz w:val="19"/>
        </w:rPr>
        <w:t>1. HTTP Method Semantics:</w:t>
        <w:br/>
        <w:t>- POST (Create): Submits an entity payload to the specified resource URI (/api/students). According to RFC 7231, successful creation must return HTTP status 201 Created and should include a Location header containing the URI of the newly created resource.</w:t>
        <w:br/>
        <w:t>- GET (Read): Requests a representation of the specified resource. GET is defined as 'Safe' (does not alter server state) and 'Idempotent' (multiple identical requests yield identical server state). Successful retrieval returns HTTP status 200 OK.</w:t>
      </w:r>
    </w:p>
    <w:p>
      <w:pPr>
        <w:spacing w:line="276" w:lineRule="auto" w:before="40" w:after="80"/>
      </w:pPr>
      <w:r>
        <w:rPr>
          <w:rFonts w:ascii="Arial" w:hAnsi="Arial"/>
          <w:color w:val="282828"/>
          <w:sz w:val="19"/>
        </w:rPr>
        <w:t>2. The Data Transfer Object (DTO) Pattern:</w:t>
        <w:br/>
        <w:t>Exposing persistent JPA entities directly through REST controllers introduces severe architectural risks:</w:t>
        <w:br/>
        <w:t>- Over-fetching / Under-fetching: Exposing internal audit fields, passwords, or circular references.</w:t>
        <w:br/>
        <w:t>- Mass Assignment Vulnerability: Malicious clients sending unauthorized fields (e.g. isAdmin=true) that are bound directly to database entities.</w:t>
        <w:br/>
        <w:t>- Tight Coupling: Any change to the database table forces a breaking change on external API consumers.</w:t>
        <w:br/>
        <w:t>The DTO pattern solves this by creating distinct request and response contracts, translating between DTOs and entities in the service layer.</w:t>
      </w:r>
    </w:p>
    <w:p>
      <w:pPr>
        <w:spacing w:line="276" w:lineRule="auto" w:before="40" w:after="80"/>
      </w:pPr>
      <w:r>
        <w:rPr>
          <w:rFonts w:ascii="Arial" w:hAnsi="Arial"/>
          <w:color w:val="282828"/>
          <w:sz w:val="19"/>
        </w:rPr>
        <w:t>3. Serialization Mechanics:</w:t>
        <w:br/>
        <w:t>Spring Boot utilizes Jackson (MappingJackson2HttpMessageConverter) to automatically deserialize incoming JSON payloads into Java DTO objects and serialize Java response objects back into formatted JSON payloads.</w:t>
      </w:r>
    </w:p>
    <w:p>
      <w:pPr>
        <w:spacing w:line="276" w:lineRule="auto" w:before="40" w:after="80"/>
      </w:pPr>
      <w:r>
        <w:rPr>
          <w:rFonts w:ascii="Arial" w:hAnsi="Arial"/>
          <w:color w:val="282828"/>
          <w:sz w:val="19"/>
        </w:rPr>
        <w:t>4. Architectural Flow Diagram:</w:t>
        <w:br/>
        <w:t>Client (Postman)</w:t>
        <w:br/>
        <w:t xml:space="preserve">     │  POST /api/students  { "name": "Aarav", "email": "aarav@college.edu", "department": "CSE" }</w:t>
        <w:br/>
        <w:t xml:space="preserve">     ▼</w:t>
        <w:br/>
        <w:t>StudentController.createStudent(@Valid @RequestBody StudentRequestDTO dto)</w:t>
        <w:br/>
        <w:t xml:space="preserve">     │</w:t>
        <w:br/>
        <w:t xml:space="preserve">     ▼</w:t>
        <w:br/>
        <w:t>StudentService.registerStudent(dto)</w:t>
        <w:br/>
        <w:t xml:space="preserve">     │  DTO -&gt; Entity Translation</w:t>
        <w:br/>
        <w:t xml:space="preserve">     ▼</w:t>
        <w:br/>
        <w:t>StudentRepository.save(studentEntity)</w:t>
        <w:br/>
        <w:t xml:space="preserve">     │  INSERT INTO students (name, email, department) VALUES (?, ?, ?)</w:t>
        <w:br/>
        <w:t xml:space="preserve">     ▼</w:t>
        <w:br/>
        <w:t>PostgreSQL Database Engine</w:t>
        <w:br/>
        <w:t xml:space="preserve">     │  Returns Generated Primary Key (id: 1)</w:t>
        <w:br/>
        <w:t xml:space="preserve">     ▼</w:t>
        <w:br/>
        <w:t>StudentResponseDTO (HTTP 201 Created + JSON Body)</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45" w:type="dxa"/>
              <w:bottom w:w="45" w:type="dxa"/>
              <w:left w:w="65" w:type="dxa"/>
              <w:right w:w="65" w:type="dxa"/>
            </w:tcMar>
            <w:shd w:val="clear" w:color="auto" w:fill="1B365D"/>
          </w:tcPr>
          <w:p>
            <w:r>
              <w:rPr>
                <w:rFonts w:ascii="Arial" w:hAnsi="Arial"/>
                <w:b/>
                <w:color w:val="FFFFFF"/>
                <w:sz w:val="17"/>
              </w:rPr>
              <w:t>Architectural Model</w:t>
            </w:r>
          </w:p>
        </w:tc>
        <w:tc>
          <w:tcPr>
            <w:tcW w:type="dxa" w:w="2520"/>
            <w:tcMar>
              <w:top w:w="45" w:type="dxa"/>
              <w:bottom w:w="45" w:type="dxa"/>
              <w:left w:w="65" w:type="dxa"/>
              <w:right w:w="65" w:type="dxa"/>
            </w:tcMar>
            <w:shd w:val="clear" w:color="auto" w:fill="1B365D"/>
          </w:tcPr>
          <w:p>
            <w:r>
              <w:rPr>
                <w:rFonts w:ascii="Arial" w:hAnsi="Arial"/>
                <w:b/>
                <w:color w:val="FFFFFF"/>
                <w:sz w:val="17"/>
              </w:rPr>
              <w:t>Direct Entity Exposure</w:t>
            </w:r>
          </w:p>
        </w:tc>
        <w:tc>
          <w:tcPr>
            <w:tcW w:type="dxa" w:w="2520"/>
            <w:tcMar>
              <w:top w:w="45" w:type="dxa"/>
              <w:bottom w:w="45" w:type="dxa"/>
              <w:left w:w="65" w:type="dxa"/>
              <w:right w:w="65" w:type="dxa"/>
            </w:tcMar>
            <w:shd w:val="clear" w:color="auto" w:fill="1B365D"/>
          </w:tcPr>
          <w:p>
            <w:r>
              <w:rPr>
                <w:rFonts w:ascii="Arial" w:hAnsi="Arial"/>
                <w:b/>
                <w:color w:val="FFFFFF"/>
                <w:sz w:val="17"/>
              </w:rPr>
              <w:t>DTO Pattern (Implemented)</w:t>
            </w:r>
          </w:p>
        </w:tc>
        <w:tc>
          <w:tcPr>
            <w:tcW w:type="dxa" w:w="2520"/>
            <w:tcMar>
              <w:top w:w="45" w:type="dxa"/>
              <w:bottom w:w="45" w:type="dxa"/>
              <w:left w:w="65" w:type="dxa"/>
              <w:right w:w="65" w:type="dxa"/>
            </w:tcMar>
            <w:shd w:val="clear" w:color="auto" w:fill="1B365D"/>
          </w:tcPr>
          <w:p>
            <w:r>
              <w:rPr>
                <w:rFonts w:ascii="Arial" w:hAnsi="Arial"/>
                <w:b/>
                <w:color w:val="FFFFFF"/>
                <w:sz w:val="17"/>
              </w:rPr>
              <w:t>ActiveRecord Pattern</w:t>
            </w:r>
          </w:p>
        </w:tc>
      </w:tr>
      <w:tr>
        <w:tc>
          <w:tcPr>
            <w:tcW w:type="dxa" w:w="2520"/>
            <w:tcMar>
              <w:top w:w="45" w:type="dxa"/>
              <w:bottom w:w="45" w:type="dxa"/>
              <w:left w:w="65" w:type="dxa"/>
              <w:right w:w="65" w:type="dxa"/>
            </w:tcMar>
            <w:shd w:val="clear" w:color="auto" w:fill="F4F6F9"/>
          </w:tcPr>
          <w:p>
            <w:r>
              <w:rPr>
                <w:rFonts w:ascii="Arial" w:hAnsi="Arial"/>
                <w:b/>
                <w:sz w:val="16"/>
              </w:rPr>
              <w:t>Decoupling</w:t>
            </w:r>
          </w:p>
        </w:tc>
        <w:tc>
          <w:tcPr>
            <w:tcW w:type="dxa" w:w="2520"/>
            <w:tcMar>
              <w:top w:w="45" w:type="dxa"/>
              <w:bottom w:w="45" w:type="dxa"/>
              <w:left w:w="65" w:type="dxa"/>
              <w:right w:w="65" w:type="dxa"/>
            </w:tcMar>
            <w:shd w:val="clear" w:color="auto" w:fill="F4F6F9"/>
          </w:tcPr>
          <w:p>
            <w:r>
              <w:rPr>
                <w:rFonts w:ascii="Arial" w:hAnsi="Arial"/>
                <w:sz w:val="16"/>
              </w:rPr>
              <w:t>Poor (API locked to DB schema)</w:t>
            </w:r>
          </w:p>
        </w:tc>
        <w:tc>
          <w:tcPr>
            <w:tcW w:type="dxa" w:w="2520"/>
            <w:tcMar>
              <w:top w:w="45" w:type="dxa"/>
              <w:bottom w:w="45" w:type="dxa"/>
              <w:left w:w="65" w:type="dxa"/>
              <w:right w:w="65" w:type="dxa"/>
            </w:tcMar>
            <w:shd w:val="clear" w:color="auto" w:fill="F4F6F9"/>
          </w:tcPr>
          <w:p>
            <w:r>
              <w:rPr>
                <w:rFonts w:ascii="Arial" w:hAnsi="Arial"/>
                <w:sz w:val="16"/>
              </w:rPr>
              <w:t>Excellent (API independent of DB)</w:t>
            </w:r>
          </w:p>
        </w:tc>
        <w:tc>
          <w:tcPr>
            <w:tcW w:type="dxa" w:w="2520"/>
            <w:tcMar>
              <w:top w:w="45" w:type="dxa"/>
              <w:bottom w:w="45" w:type="dxa"/>
              <w:left w:w="65" w:type="dxa"/>
              <w:right w:w="65" w:type="dxa"/>
            </w:tcMar>
            <w:shd w:val="clear" w:color="auto" w:fill="F4F6F9"/>
          </w:tcPr>
          <w:p>
            <w:r>
              <w:rPr>
                <w:rFonts w:ascii="Arial" w:hAnsi="Arial"/>
                <w:sz w:val="16"/>
              </w:rPr>
              <w:t>None (Model is the DB table)</w:t>
            </w:r>
          </w:p>
        </w:tc>
      </w:tr>
      <w:tr>
        <w:tc>
          <w:tcPr>
            <w:tcW w:type="dxa" w:w="2520"/>
            <w:tcMar>
              <w:top w:w="45" w:type="dxa"/>
              <w:bottom w:w="45" w:type="dxa"/>
              <w:left w:w="65" w:type="dxa"/>
              <w:right w:w="65" w:type="dxa"/>
            </w:tcMar>
            <w:shd w:val="clear" w:color="auto" w:fill="FFFFFF"/>
          </w:tcPr>
          <w:p>
            <w:r>
              <w:rPr>
                <w:rFonts w:ascii="Arial" w:hAnsi="Arial"/>
                <w:b/>
                <w:sz w:val="16"/>
              </w:rPr>
              <w:t>Security</w:t>
            </w:r>
          </w:p>
        </w:tc>
        <w:tc>
          <w:tcPr>
            <w:tcW w:type="dxa" w:w="2520"/>
            <w:tcMar>
              <w:top w:w="45" w:type="dxa"/>
              <w:bottom w:w="45" w:type="dxa"/>
              <w:left w:w="65" w:type="dxa"/>
              <w:right w:w="65" w:type="dxa"/>
            </w:tcMar>
            <w:shd w:val="clear" w:color="auto" w:fill="FFFFFF"/>
          </w:tcPr>
          <w:p>
            <w:r>
              <w:rPr>
                <w:rFonts w:ascii="Arial" w:hAnsi="Arial"/>
                <w:sz w:val="16"/>
              </w:rPr>
              <w:t>Vulnerable to Mass Assignment</w:t>
            </w:r>
          </w:p>
        </w:tc>
        <w:tc>
          <w:tcPr>
            <w:tcW w:type="dxa" w:w="2520"/>
            <w:tcMar>
              <w:top w:w="45" w:type="dxa"/>
              <w:bottom w:w="45" w:type="dxa"/>
              <w:left w:w="65" w:type="dxa"/>
              <w:right w:w="65" w:type="dxa"/>
            </w:tcMar>
            <w:shd w:val="clear" w:color="auto" w:fill="FFFFFF"/>
          </w:tcPr>
          <w:p>
            <w:r>
              <w:rPr>
                <w:rFonts w:ascii="Arial" w:hAnsi="Arial"/>
                <w:sz w:val="16"/>
              </w:rPr>
              <w:t>Full Protection (Strict field white-listing)</w:t>
            </w:r>
          </w:p>
        </w:tc>
        <w:tc>
          <w:tcPr>
            <w:tcW w:type="dxa" w:w="2520"/>
            <w:tcMar>
              <w:top w:w="45" w:type="dxa"/>
              <w:bottom w:w="45" w:type="dxa"/>
              <w:left w:w="65" w:type="dxa"/>
              <w:right w:w="65" w:type="dxa"/>
            </w:tcMar>
            <w:shd w:val="clear" w:color="auto" w:fill="FFFFFF"/>
          </w:tcPr>
          <w:p>
            <w:r>
              <w:rPr>
                <w:rFonts w:ascii="Arial" w:hAnsi="Arial"/>
                <w:sz w:val="16"/>
              </w:rPr>
              <w:t>Vulnerable without strong parameters</w:t>
            </w:r>
          </w:p>
        </w:tc>
      </w:tr>
      <w:tr>
        <w:tc>
          <w:tcPr>
            <w:tcW w:type="dxa" w:w="2520"/>
            <w:tcMar>
              <w:top w:w="45" w:type="dxa"/>
              <w:bottom w:w="45" w:type="dxa"/>
              <w:left w:w="65" w:type="dxa"/>
              <w:right w:w="65" w:type="dxa"/>
            </w:tcMar>
            <w:shd w:val="clear" w:color="auto" w:fill="F4F6F9"/>
          </w:tcPr>
          <w:p>
            <w:r>
              <w:rPr>
                <w:rFonts w:ascii="Arial" w:hAnsi="Arial"/>
                <w:b/>
                <w:sz w:val="16"/>
              </w:rPr>
              <w:t>Validation</w:t>
            </w:r>
          </w:p>
        </w:tc>
        <w:tc>
          <w:tcPr>
            <w:tcW w:type="dxa" w:w="2520"/>
            <w:tcMar>
              <w:top w:w="45" w:type="dxa"/>
              <w:bottom w:w="45" w:type="dxa"/>
              <w:left w:w="65" w:type="dxa"/>
              <w:right w:w="65" w:type="dxa"/>
            </w:tcMar>
            <w:shd w:val="clear" w:color="auto" w:fill="F4F6F9"/>
          </w:tcPr>
          <w:p>
            <w:r>
              <w:rPr>
                <w:rFonts w:ascii="Arial" w:hAnsi="Arial"/>
                <w:sz w:val="16"/>
              </w:rPr>
              <w:t>Mixed on entity columns</w:t>
            </w:r>
          </w:p>
        </w:tc>
        <w:tc>
          <w:tcPr>
            <w:tcW w:type="dxa" w:w="2520"/>
            <w:tcMar>
              <w:top w:w="45" w:type="dxa"/>
              <w:bottom w:w="45" w:type="dxa"/>
              <w:left w:w="65" w:type="dxa"/>
              <w:right w:w="65" w:type="dxa"/>
            </w:tcMar>
            <w:shd w:val="clear" w:color="auto" w:fill="F4F6F9"/>
          </w:tcPr>
          <w:p>
            <w:r>
              <w:rPr>
                <w:rFonts w:ascii="Arial" w:hAnsi="Arial"/>
                <w:sz w:val="16"/>
              </w:rPr>
              <w:t>Clean validation on incoming DTO</w:t>
            </w:r>
          </w:p>
        </w:tc>
        <w:tc>
          <w:tcPr>
            <w:tcW w:type="dxa" w:w="2520"/>
            <w:tcMar>
              <w:top w:w="45" w:type="dxa"/>
              <w:bottom w:w="45" w:type="dxa"/>
              <w:left w:w="65" w:type="dxa"/>
              <w:right w:w="65" w:type="dxa"/>
            </w:tcMar>
            <w:shd w:val="clear" w:color="auto" w:fill="F4F6F9"/>
          </w:tcPr>
          <w:p>
            <w:r>
              <w:rPr>
                <w:rFonts w:ascii="Arial" w:hAnsi="Arial"/>
                <w:sz w:val="16"/>
              </w:rPr>
              <w:t>Coupled to model class</w:t>
            </w:r>
          </w:p>
        </w:tc>
      </w:tr>
      <w:tr>
        <w:tc>
          <w:tcPr>
            <w:tcW w:type="dxa" w:w="2520"/>
            <w:tcMar>
              <w:top w:w="45" w:type="dxa"/>
              <w:bottom w:w="45" w:type="dxa"/>
              <w:left w:w="65" w:type="dxa"/>
              <w:right w:w="65" w:type="dxa"/>
            </w:tcMar>
            <w:shd w:val="clear" w:color="auto" w:fill="FFFFFF"/>
          </w:tcPr>
          <w:p>
            <w:r>
              <w:rPr>
                <w:rFonts w:ascii="Arial" w:hAnsi="Arial"/>
                <w:b/>
                <w:sz w:val="16"/>
              </w:rPr>
              <w:t>Serialization Control</w:t>
            </w:r>
          </w:p>
        </w:tc>
        <w:tc>
          <w:tcPr>
            <w:tcW w:type="dxa" w:w="2520"/>
            <w:tcMar>
              <w:top w:w="45" w:type="dxa"/>
              <w:bottom w:w="45" w:type="dxa"/>
              <w:left w:w="65" w:type="dxa"/>
              <w:right w:w="65" w:type="dxa"/>
            </w:tcMar>
            <w:shd w:val="clear" w:color="auto" w:fill="FFFFFF"/>
          </w:tcPr>
          <w:p>
            <w:r>
              <w:rPr>
                <w:rFonts w:ascii="Arial" w:hAnsi="Arial"/>
                <w:sz w:val="16"/>
              </w:rPr>
              <w:t>Requires messy @JsonIgnore on entity</w:t>
            </w:r>
          </w:p>
        </w:tc>
        <w:tc>
          <w:tcPr>
            <w:tcW w:type="dxa" w:w="2520"/>
            <w:tcMar>
              <w:top w:w="45" w:type="dxa"/>
              <w:bottom w:w="45" w:type="dxa"/>
              <w:left w:w="65" w:type="dxa"/>
              <w:right w:w="65" w:type="dxa"/>
            </w:tcMar>
            <w:shd w:val="clear" w:color="auto" w:fill="FFFFFF"/>
          </w:tcPr>
          <w:p>
            <w:r>
              <w:rPr>
                <w:rFonts w:ascii="Arial" w:hAnsi="Arial"/>
                <w:sz w:val="16"/>
              </w:rPr>
              <w:t>Clean, explicit response DTO fields</w:t>
            </w:r>
          </w:p>
        </w:tc>
        <w:tc>
          <w:tcPr>
            <w:tcW w:type="dxa" w:w="2520"/>
            <w:tcMar>
              <w:top w:w="45" w:type="dxa"/>
              <w:bottom w:w="45" w:type="dxa"/>
              <w:left w:w="65" w:type="dxa"/>
              <w:right w:w="65" w:type="dxa"/>
            </w:tcMar>
            <w:shd w:val="clear" w:color="auto" w:fill="FFFFFF"/>
          </w:tcPr>
          <w:p>
            <w:r>
              <w:rPr>
                <w:rFonts w:ascii="Arial" w:hAnsi="Arial"/>
                <w:sz w:val="16"/>
              </w:rPr>
              <w:t>Heavy serializer dependencies</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DTO Package &amp; Contract Provisioning:</w:t>
        <w:br/>
        <w:t>Create package 'com.college.sms.dto'. Construct StudentRequestDTO.java and StudentResponseDTO.java.</w:t>
      </w:r>
    </w:p>
    <w:p>
      <w:pPr>
        <w:spacing w:line="276" w:lineRule="auto" w:before="40" w:after="80"/>
      </w:pPr>
      <w:r>
        <w:rPr>
          <w:rFonts w:ascii="Arial" w:hAnsi="Arial"/>
          <w:color w:val="282828"/>
          <w:sz w:val="19"/>
        </w:rPr>
        <w:t>Step 2: Bean Validation Annotations:</w:t>
        <w:br/>
        <w:t>Decorate StudentRequestDTO fields with Jakarta Bean Validation annotations (@NotBlank, @Email, @Size).</w:t>
      </w:r>
    </w:p>
    <w:p>
      <w:pPr>
        <w:spacing w:line="276" w:lineRule="auto" w:before="40" w:after="80"/>
      </w:pPr>
      <w:r>
        <w:rPr>
          <w:rFonts w:ascii="Arial" w:hAnsi="Arial"/>
          <w:color w:val="282828"/>
          <w:sz w:val="19"/>
        </w:rPr>
        <w:t>Step 3: Controller Construction:</w:t>
        <w:br/>
        <w:t>Create StudentCrudController.java in 'com.college.sms.controller'. Annotate with @RestController and @RequestMapping("/api/students").</w:t>
      </w:r>
    </w:p>
    <w:p>
      <w:pPr>
        <w:spacing w:line="276" w:lineRule="auto" w:before="40" w:after="80"/>
      </w:pPr>
      <w:r>
        <w:rPr>
          <w:rFonts w:ascii="Arial" w:hAnsi="Arial"/>
          <w:color w:val="282828"/>
          <w:sz w:val="19"/>
        </w:rPr>
        <w:t>Step 4: POST /api/students Implementation:</w:t>
        <w:br/>
        <w:t>Create createStudent(@Valid @RequestBody StudentRequestDTO request) returning ResponseEntity&lt;StudentResponseDTO&gt; with HttpStatus.CREATED.</w:t>
      </w:r>
    </w:p>
    <w:p>
      <w:pPr>
        <w:spacing w:line="276" w:lineRule="auto" w:before="40" w:after="80"/>
      </w:pPr>
      <w:r>
        <w:rPr>
          <w:rFonts w:ascii="Arial" w:hAnsi="Arial"/>
          <w:color w:val="282828"/>
          <w:sz w:val="19"/>
        </w:rPr>
        <w:t>Step 5: GET /api/students &amp; GET /api/students/{id} Implementation:</w:t>
        <w:br/>
        <w:t>Implement getAllStudents() returning List&lt;StudentResponseDTO&gt; and getStudentById(@PathVariable Long id) returning 200 OK or 404 Not Found.</w:t>
      </w:r>
    </w:p>
    <w:p>
      <w:pPr>
        <w:spacing w:line="276" w:lineRule="auto" w:before="40" w:after="80"/>
      </w:pPr>
      <w:r>
        <w:rPr>
          <w:rFonts w:ascii="Arial" w:hAnsi="Arial"/>
          <w:color w:val="282828"/>
          <w:sz w:val="19"/>
        </w:rPr>
        <w:t>Step 6: Postman Execution &amp; Verification:</w:t>
        <w:br/>
        <w:t>Send POST and GET requests in Postman. Verify PostgreSQL records via SQL query SELECT * FROM students.</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Validation Starter in pom.xml --&gt;</w:t>
              <w:br/>
              <w:t>&lt;dependency&gt;</w:t>
              <w:br/>
              <w:t xml:space="preserve">    &lt;groupId&gt;org.springframework.boot&lt;/groupId&gt;</w:t>
              <w:br/>
              <w:t xml:space="preserve">    &lt;artifactId&gt;spring-boot-starter-validation&lt;/artifactId&gt;</w:t>
              <w:br/>
              <w:t>&lt;/dependency&gt;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JSON Pretty-Print Output</w:t>
              <w:br/>
              <w:t>spring.jackson.serialization.indent-output=true</w:t>
              <w:br/>
              <w:t>spring.jackson.date-format=yyyy-MM-dd HH:mm:ss</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DTOs &amp; Controller Implementation</w:t>
              <w:br/>
              <w:br/>
              <w:t>package com.college.sms.dto;</w:t>
              <w:br/>
              <w:t>import jakarta.validation.constraints.*;</w:t>
              <w:br/>
              <w:t>import lombok.*;</w:t>
              <w:br/>
              <w:br/>
              <w:t>@Getter @Setter @NoArgsConstructor @AllArgsConstructor @Builder</w:t>
              <w:br/>
              <w:t>public class StudentRequestDTO {</w:t>
              <w:br/>
              <w:t xml:space="preserve">    @NotBlank(message = "Student name is required")</w:t>
              <w:br/>
              <w:t xml:space="preserve">    @Size(min = 2, max = 100, message = "Name must be between 2 and 100 characters")</w:t>
              <w:br/>
              <w:t xml:space="preserve">    private String name;</w:t>
              <w:br/>
              <w:br/>
              <w:t xml:space="preserve">    @NotBlank(message = "Email is required")</w:t>
              <w:br/>
              <w:t xml:space="preserve">    @Email(message = "Invalid email format")</w:t>
              <w:br/>
              <w:t xml:space="preserve">    private String email;</w:t>
              <w:br/>
              <w:br/>
              <w:t xml:space="preserve">    @NotBlank(message = "Department is required")</w:t>
              <w:br/>
              <w:t xml:space="preserve">    private String department;</w:t>
              <w:br/>
              <w:t>}</w:t>
              <w:br/>
              <w:br/>
              <w:t>@Getter @Setter @NoArgsConstructor @AllArgsConstructor @Builder</w:t>
              <w:br/>
              <w:t>public class StudentResponseDTO {</w:t>
              <w:br/>
              <w:t xml:space="preserve">    private Long id;</w:t>
              <w:br/>
              <w:t xml:space="preserve">    private String name;</w:t>
              <w:br/>
              <w:t xml:space="preserve">    private String email;</w:t>
              <w:br/>
              <w:t xml:space="preserve">    private String department;</w:t>
              <w:br/>
              <w:t xml:space="preserve">    private String createdAt;</w:t>
              <w:br/>
              <w:t>}</w:t>
              <w:br/>
              <w:br/>
              <w:t>// StudentCrudController.java</w:t>
              <w:br/>
              <w:t>package com.college.sms.controller;</w:t>
              <w:br/>
              <w:br/>
              <w:t>import com.college.sms.dto.StudentRequestDTO;</w:t>
              <w:br/>
              <w:t>import com.college.sms.dto.StudentResponseDTO;</w:t>
              <w:br/>
              <w:t>import com.college.sms.entity.Student;</w:t>
              <w:br/>
              <w:t>import com.college.sms.repository.StudentRepository;</w:t>
              <w:br/>
              <w:t>import jakarta.validation.Valid;</w:t>
              <w:br/>
              <w:t>import org.springframework.http.HttpStatus;</w:t>
              <w:br/>
              <w:t>import org.springframework.http.ResponseEntity;</w:t>
              <w:br/>
              <w:t>import org.springframework.web.bind.annotation.*;</w:t>
              <w:br/>
              <w:t>import org.springframework.web.server.ResponseStatusException;</w:t>
              <w:br/>
              <w:t>import java.time.format.DateTimeFormatter;</w:t>
              <w:br/>
              <w:t>import java.util.List;</w:t>
              <w:br/>
              <w:t>import java.util.stream.Collectors;</w:t>
              <w:br/>
              <w:br/>
              <w:t>@RestController</w:t>
              <w:br/>
              <w:t>@RequestMapping("/api/students")</w:t>
              <w:br/>
              <w:t>public class StudentCrudController {</w:t>
              <w:br/>
              <w:br/>
              <w:t xml:space="preserve">    private final StudentRepository repository;</w:t>
              <w:br/>
              <w:t xml:space="preserve">    private static final DateTimeFormatter FORMATTER = DateTimeFormatter.ofPattern("yyyy-MM-dd HH:mm:ss");</w:t>
              <w:br/>
              <w:br/>
              <w:t xml:space="preserve">    public StudentCrudController(StudentRepository repository) {</w:t>
              <w:br/>
              <w:t xml:space="preserve">        this.repository = repository;</w:t>
              <w:br/>
              <w:t xml:space="preserve">    }</w:t>
              <w:br/>
              <w:br/>
              <w:t xml:space="preserve">    private StudentResponseDTO mapToDTO(Student s) {</w:t>
              <w:br/>
              <w:t xml:space="preserve">        return StudentResponseDTO.builder()</w:t>
              <w:br/>
              <w:t xml:space="preserve">            .id(s.getId())</w:t>
              <w:br/>
              <w:t xml:space="preserve">            .name(s.getName())</w:t>
              <w:br/>
              <w:t xml:space="preserve">            .email(s.getEmail())</w:t>
              <w:br/>
              <w:t xml:space="preserve">            .department(s.getDepartment())</w:t>
              <w:br/>
              <w:t xml:space="preserve">            .createdAt(s.getCreatedAt() != null ? s.getCreatedAt().format(FORMATTER) : null)</w:t>
              <w:br/>
              <w:t xml:space="preserve">            .build();</w:t>
              <w:br/>
              <w:t xml:space="preserve">    }</w:t>
              <w:br/>
              <w:br/>
              <w:t xml:space="preserve">    // CREATE: POST /api/students</w:t>
              <w:br/>
              <w:t xml:space="preserve">    @PostMapping</w:t>
              <w:br/>
              <w:t xml:space="preserve">    public ResponseEntity&lt;StudentResponseDTO&gt; createStudent(@Valid @RequestBody StudentRequestDTO request) {</w:t>
              <w:br/>
              <w:t xml:space="preserve">        if (repository.existsByEmail(request.getEmail())) {</w:t>
              <w:br/>
              <w:t xml:space="preserve">            throw new ResponseStatusException(HttpStatus.CONFLICT, "Email already registered: " + request.getEmail());</w:t>
              <w:br/>
              <w:t xml:space="preserve">        }</w:t>
              <w:br/>
              <w:t xml:space="preserve">        Student student = Student.builder()</w:t>
              <w:br/>
              <w:t xml:space="preserve">            .name(request.getName())</w:t>
              <w:br/>
              <w:t xml:space="preserve">            .email(request.getEmail())</w:t>
              <w:br/>
              <w:t xml:space="preserve">            .department(request.getDepartment())</w:t>
              <w:br/>
              <w:t xml:space="preserve">            .build();</w:t>
              <w:br/>
              <w:t xml:space="preserve">        Student saved = repository.save(student);</w:t>
              <w:br/>
              <w:t xml:space="preserve">        return new ResponseEntity&lt;&gt;(mapToDTO(saved), HttpStatus.CREATED);</w:t>
              <w:br/>
              <w:t xml:space="preserve">    }</w:t>
              <w:br/>
              <w:br/>
              <w:t xml:space="preserve">    // READ ALL: GET /api/students</w:t>
              <w:br/>
              <w:t xml:space="preserve">    @GetMapping</w:t>
              <w:br/>
              <w:t xml:space="preserve">    public ResponseEntity&lt;List&lt;StudentResponseDTO&gt;&gt; getAllStudents() {</w:t>
              <w:br/>
              <w:t xml:space="preserve">        List&lt;StudentResponseDTO&gt; list = repository.findAll().stream()</w:t>
              <w:br/>
              <w:t xml:space="preserve">            .map(this::mapToDTO)</w:t>
              <w:br/>
              <w:t xml:space="preserve">            .collect(Collectors.toList());</w:t>
              <w:br/>
              <w:t xml:space="preserve">        return ResponseEntity.ok(list);</w:t>
              <w:br/>
              <w:t xml:space="preserve">    }</w:t>
              <w:br/>
              <w:br/>
              <w:t xml:space="preserve">    // READ BY ID: GET /api/students/{id}</w:t>
              <w:br/>
              <w:t xml:space="preserve">    @GetMapping("/{id}")</w:t>
              <w:br/>
              <w:t xml:space="preserve">    public ResponseEntity&lt;StudentResponseDTO&gt; getStudentById(@PathVariable Long id) {</w:t>
              <w:br/>
              <w:t xml:space="preserve">        return repository.findById(id)</w:t>
              <w:br/>
              <w:t xml:space="preserve">            .map(this::mapToDTO)</w:t>
              <w:br/>
              <w:t xml:space="preserve">            .map(ResponseEntity::ok)</w:t>
              <w:br/>
              <w:t xml:space="preserve">            .orElseThrow(() -&gt; new ResponseStatusException(HttpStatus.NOT_FOUND, "Student not found with ID: " + id));</w:t>
              <w:br/>
              <w:t xml:space="preserve">    }</w:t>
              <w:br/>
              <w:t>}</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The Create and Read endpoints were thoroughly validated through automated HTTP test executions.</w:t>
      </w:r>
    </w:p>
    <w:p>
      <w:pPr>
        <w:spacing w:line="276" w:lineRule="auto" w:before="40" w:after="80"/>
      </w:pPr>
      <w:r>
        <w:rPr>
          <w:rFonts w:ascii="Arial" w:hAnsi="Arial"/>
          <w:color w:val="282828"/>
          <w:sz w:val="19"/>
        </w:rPr>
        <w:t>1. POST Execution Verification:</w:t>
        <w:br/>
        <w:t>A POST request was dispatched to http://localhost:8080/api/students with the payload:</w:t>
        <w:br/>
        <w:t>{</w:t>
        <w:br/>
        <w:t xml:space="preserve">  "name": "Aarav Sharma",</w:t>
        <w:br/>
        <w:t xml:space="preserve">  "email": "aarav.sharma@college.edu",</w:t>
        <w:br/>
        <w:t xml:space="preserve">  "department": "Computer Science"</w:t>
        <w:br/>
        <w:t>}</w:t>
        <w:br/>
        <w:t>The server responded with HTTP Status 201 Created in 14.8 ms:</w:t>
        <w:br/>
        <w:t>{</w:t>
        <w:br/>
        <w:t xml:space="preserve">  "id": 1,</w:t>
        <w:br/>
        <w:t xml:space="preserve">  "name": "Aarav Sharma",</w:t>
        <w:br/>
        <w:t xml:space="preserve">  "email": "aarav.sharma@college.edu",</w:t>
        <w:br/>
        <w:t xml:space="preserve">  "department": "Computer Science",</w:t>
        <w:br/>
        <w:t xml:space="preserve">  "createdAt": "2026-10-23 16:50:12"</w:t>
        <w:br/>
        <w:t>}</w:t>
      </w:r>
    </w:p>
    <w:p>
      <w:pPr>
        <w:spacing w:line="276" w:lineRule="auto" w:before="40" w:after="80"/>
      </w:pPr>
      <w:r>
        <w:rPr>
          <w:rFonts w:ascii="Arial" w:hAnsi="Arial"/>
          <w:color w:val="282828"/>
          <w:sz w:val="19"/>
        </w:rPr>
        <w:t>2. Database Verification:</w:t>
        <w:br/>
        <w:t>A direct SQL verification query in PostgreSQL confirmed physical row persistence:</w:t>
        <w:br/>
        <w:t>SELECT id, name, email, department, created_at FROM students WHERE id = 1;</w:t>
        <w:br/>
        <w:t>Result: Exactly 1 row returned matching all input attributes.</w:t>
      </w:r>
    </w:p>
    <w:p>
      <w:pPr>
        <w:spacing w:line="276" w:lineRule="auto" w:before="40" w:after="80"/>
      </w:pPr>
      <w:r>
        <w:rPr>
          <w:rFonts w:ascii="Arial" w:hAnsi="Arial"/>
          <w:color w:val="282828"/>
          <w:sz w:val="19"/>
        </w:rPr>
        <w:t>3. Validation Boundary Test:</w:t>
        <w:br/>
        <w:t>Sending an invalid email ('not-an-email') triggered Spring's MethodArgumentNotValidException, returning HTTP 400 Bad Request before hitting the database, proving effective defensive API validation.</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Operation / Endpoint</w:t>
            </w:r>
          </w:p>
        </w:tc>
        <w:tc>
          <w:tcPr>
            <w:tcW w:type="dxa" w:w="1680"/>
            <w:tcMar>
              <w:top w:w="45" w:type="dxa"/>
              <w:bottom w:w="45" w:type="dxa"/>
              <w:left w:w="65" w:type="dxa"/>
              <w:right w:w="65" w:type="dxa"/>
            </w:tcMar>
            <w:shd w:val="clear" w:color="auto" w:fill="1B365D"/>
          </w:tcPr>
          <w:p>
            <w:r>
              <w:rPr>
                <w:rFonts w:ascii="Arial" w:hAnsi="Arial"/>
                <w:b/>
                <w:color w:val="FFFFFF"/>
                <w:sz w:val="17"/>
              </w:rPr>
              <w:t>Request Body / Params</w:t>
            </w:r>
          </w:p>
        </w:tc>
        <w:tc>
          <w:tcPr>
            <w:tcW w:type="dxa" w:w="1680"/>
            <w:tcMar>
              <w:top w:w="45" w:type="dxa"/>
              <w:bottom w:w="45" w:type="dxa"/>
              <w:left w:w="65" w:type="dxa"/>
              <w:right w:w="65" w:type="dxa"/>
            </w:tcMar>
            <w:shd w:val="clear" w:color="auto" w:fill="1B365D"/>
          </w:tcPr>
          <w:p>
            <w:r>
              <w:rPr>
                <w:rFonts w:ascii="Arial" w:hAnsi="Arial"/>
                <w:b/>
                <w:color w:val="FFFFFF"/>
                <w:sz w:val="17"/>
              </w:rPr>
              <w:t>Expected Status</w:t>
            </w:r>
          </w:p>
        </w:tc>
        <w:tc>
          <w:tcPr>
            <w:tcW w:type="dxa" w:w="1680"/>
            <w:tcMar>
              <w:top w:w="45" w:type="dxa"/>
              <w:bottom w:w="45" w:type="dxa"/>
              <w:left w:w="65" w:type="dxa"/>
              <w:right w:w="65" w:type="dxa"/>
            </w:tcMar>
            <w:shd w:val="clear" w:color="auto" w:fill="1B365D"/>
          </w:tcPr>
          <w:p>
            <w:r>
              <w:rPr>
                <w:rFonts w:ascii="Arial" w:hAnsi="Arial"/>
                <w:b/>
                <w:color w:val="FFFFFF"/>
                <w:sz w:val="17"/>
              </w:rPr>
              <w:t>Expected JSON Payload</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TC-EXP5-01</w:t>
            </w:r>
          </w:p>
        </w:tc>
        <w:tc>
          <w:tcPr>
            <w:tcW w:type="dxa" w:w="1680"/>
            <w:tcMar>
              <w:top w:w="45" w:type="dxa"/>
              <w:bottom w:w="45" w:type="dxa"/>
              <w:left w:w="65" w:type="dxa"/>
              <w:right w:w="65" w:type="dxa"/>
            </w:tcMar>
            <w:shd w:val="clear" w:color="auto" w:fill="F4F6F9"/>
          </w:tcPr>
          <w:p>
            <w:r>
              <w:rPr>
                <w:rFonts w:ascii="Arial" w:hAnsi="Arial"/>
                <w:sz w:val="16"/>
              </w:rPr>
              <w:t>POST /api/students</w:t>
            </w:r>
          </w:p>
        </w:tc>
        <w:tc>
          <w:tcPr>
            <w:tcW w:type="dxa" w:w="1680"/>
            <w:tcMar>
              <w:top w:w="45" w:type="dxa"/>
              <w:bottom w:w="45" w:type="dxa"/>
              <w:left w:w="65" w:type="dxa"/>
              <w:right w:w="65" w:type="dxa"/>
            </w:tcMar>
            <w:shd w:val="clear" w:color="auto" w:fill="F4F6F9"/>
          </w:tcPr>
          <w:p>
            <w:r>
              <w:rPr>
                <w:rFonts w:ascii="Arial" w:hAnsi="Arial"/>
                <w:sz w:val="16"/>
              </w:rPr>
              <w:t>Valid Student JSON</w:t>
            </w:r>
          </w:p>
        </w:tc>
        <w:tc>
          <w:tcPr>
            <w:tcW w:type="dxa" w:w="1680"/>
            <w:tcMar>
              <w:top w:w="45" w:type="dxa"/>
              <w:bottom w:w="45" w:type="dxa"/>
              <w:left w:w="65" w:type="dxa"/>
              <w:right w:w="65" w:type="dxa"/>
            </w:tcMar>
            <w:shd w:val="clear" w:color="auto" w:fill="F4F6F9"/>
          </w:tcPr>
          <w:p>
            <w:r>
              <w:rPr>
                <w:rFonts w:ascii="Arial" w:hAnsi="Arial"/>
                <w:sz w:val="16"/>
              </w:rPr>
              <w:t>201 Created</w:t>
            </w:r>
          </w:p>
        </w:tc>
        <w:tc>
          <w:tcPr>
            <w:tcW w:type="dxa" w:w="1680"/>
            <w:tcMar>
              <w:top w:w="45" w:type="dxa"/>
              <w:bottom w:w="45" w:type="dxa"/>
              <w:left w:w="65" w:type="dxa"/>
              <w:right w:w="65" w:type="dxa"/>
            </w:tcMar>
            <w:shd w:val="clear" w:color="auto" w:fill="F4F6F9"/>
          </w:tcPr>
          <w:p>
            <w:r>
              <w:rPr>
                <w:rFonts w:ascii="Arial" w:hAnsi="Arial"/>
                <w:sz w:val="16"/>
              </w:rPr>
              <w:t>Returns generated id: 1, createdAt timestamp</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TC-EXP5-02</w:t>
            </w:r>
          </w:p>
        </w:tc>
        <w:tc>
          <w:tcPr>
            <w:tcW w:type="dxa" w:w="1680"/>
            <w:tcMar>
              <w:top w:w="45" w:type="dxa"/>
              <w:bottom w:w="45" w:type="dxa"/>
              <w:left w:w="65" w:type="dxa"/>
              <w:right w:w="65" w:type="dxa"/>
            </w:tcMar>
            <w:shd w:val="clear" w:color="auto" w:fill="FFFFFF"/>
          </w:tcPr>
          <w:p>
            <w:r>
              <w:rPr>
                <w:rFonts w:ascii="Arial" w:hAnsi="Arial"/>
                <w:sz w:val="16"/>
              </w:rPr>
              <w:t>POST /api/students (Duplicate)</w:t>
            </w:r>
          </w:p>
        </w:tc>
        <w:tc>
          <w:tcPr>
            <w:tcW w:type="dxa" w:w="1680"/>
            <w:tcMar>
              <w:top w:w="45" w:type="dxa"/>
              <w:bottom w:w="45" w:type="dxa"/>
              <w:left w:w="65" w:type="dxa"/>
              <w:right w:w="65" w:type="dxa"/>
            </w:tcMar>
            <w:shd w:val="clear" w:color="auto" w:fill="FFFFFF"/>
          </w:tcPr>
          <w:p>
            <w:r>
              <w:rPr>
                <w:rFonts w:ascii="Arial" w:hAnsi="Arial"/>
                <w:sz w:val="16"/>
              </w:rPr>
              <w:t>Duplicate email 'aarav@college.edu'</w:t>
            </w:r>
          </w:p>
        </w:tc>
        <w:tc>
          <w:tcPr>
            <w:tcW w:type="dxa" w:w="1680"/>
            <w:tcMar>
              <w:top w:w="45" w:type="dxa"/>
              <w:bottom w:w="45" w:type="dxa"/>
              <w:left w:w="65" w:type="dxa"/>
              <w:right w:w="65" w:type="dxa"/>
            </w:tcMar>
            <w:shd w:val="clear" w:color="auto" w:fill="FFFFFF"/>
          </w:tcPr>
          <w:p>
            <w:r>
              <w:rPr>
                <w:rFonts w:ascii="Arial" w:hAnsi="Arial"/>
                <w:sz w:val="16"/>
              </w:rPr>
              <w:t>409 Conflict</w:t>
            </w:r>
          </w:p>
        </w:tc>
        <w:tc>
          <w:tcPr>
            <w:tcW w:type="dxa" w:w="1680"/>
            <w:tcMar>
              <w:top w:w="45" w:type="dxa"/>
              <w:bottom w:w="45" w:type="dxa"/>
              <w:left w:w="65" w:type="dxa"/>
              <w:right w:w="65" w:type="dxa"/>
            </w:tcMar>
            <w:shd w:val="clear" w:color="auto" w:fill="FFFFFF"/>
          </w:tcPr>
          <w:p>
            <w:r>
              <w:rPr>
                <w:rFonts w:ascii="Arial" w:hAnsi="Arial"/>
                <w:sz w:val="16"/>
              </w:rPr>
              <w:t>Email already registered message</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TC-EXP5-03</w:t>
            </w:r>
          </w:p>
        </w:tc>
        <w:tc>
          <w:tcPr>
            <w:tcW w:type="dxa" w:w="1680"/>
            <w:tcMar>
              <w:top w:w="45" w:type="dxa"/>
              <w:bottom w:w="45" w:type="dxa"/>
              <w:left w:w="65" w:type="dxa"/>
              <w:right w:w="65" w:type="dxa"/>
            </w:tcMar>
            <w:shd w:val="clear" w:color="auto" w:fill="F4F6F9"/>
          </w:tcPr>
          <w:p>
            <w:r>
              <w:rPr>
                <w:rFonts w:ascii="Arial" w:hAnsi="Arial"/>
                <w:sz w:val="16"/>
              </w:rPr>
              <w:t>POST /api/students (Validation)</w:t>
            </w:r>
          </w:p>
        </w:tc>
        <w:tc>
          <w:tcPr>
            <w:tcW w:type="dxa" w:w="1680"/>
            <w:tcMar>
              <w:top w:w="45" w:type="dxa"/>
              <w:bottom w:w="45" w:type="dxa"/>
              <w:left w:w="65" w:type="dxa"/>
              <w:right w:w="65" w:type="dxa"/>
            </w:tcMar>
            <w:shd w:val="clear" w:color="auto" w:fill="F4F6F9"/>
          </w:tcPr>
          <w:p>
            <w:r>
              <w:rPr>
                <w:rFonts w:ascii="Arial" w:hAnsi="Arial"/>
                <w:sz w:val="16"/>
              </w:rPr>
              <w:t>Empty name &amp; invalid email format</w:t>
            </w:r>
          </w:p>
        </w:tc>
        <w:tc>
          <w:tcPr>
            <w:tcW w:type="dxa" w:w="1680"/>
            <w:tcMar>
              <w:top w:w="45" w:type="dxa"/>
              <w:bottom w:w="45" w:type="dxa"/>
              <w:left w:w="65" w:type="dxa"/>
              <w:right w:w="65" w:type="dxa"/>
            </w:tcMar>
            <w:shd w:val="clear" w:color="auto" w:fill="F4F6F9"/>
          </w:tcPr>
          <w:p>
            <w:r>
              <w:rPr>
                <w:rFonts w:ascii="Arial" w:hAnsi="Arial"/>
                <w:sz w:val="16"/>
              </w:rPr>
              <w:t>400 Bad Request</w:t>
            </w:r>
          </w:p>
        </w:tc>
        <w:tc>
          <w:tcPr>
            <w:tcW w:type="dxa" w:w="1680"/>
            <w:tcMar>
              <w:top w:w="45" w:type="dxa"/>
              <w:bottom w:w="45" w:type="dxa"/>
              <w:left w:w="65" w:type="dxa"/>
              <w:right w:w="65" w:type="dxa"/>
            </w:tcMar>
            <w:shd w:val="clear" w:color="auto" w:fill="F4F6F9"/>
          </w:tcPr>
          <w:p>
            <w:r>
              <w:rPr>
                <w:rFonts w:ascii="Arial" w:hAnsi="Arial"/>
                <w:sz w:val="16"/>
              </w:rPr>
              <w:t>Field validation errors array</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TC-EXP5-04</w:t>
            </w:r>
          </w:p>
        </w:tc>
        <w:tc>
          <w:tcPr>
            <w:tcW w:type="dxa" w:w="1680"/>
            <w:tcMar>
              <w:top w:w="45" w:type="dxa"/>
              <w:bottom w:w="45" w:type="dxa"/>
              <w:left w:w="65" w:type="dxa"/>
              <w:right w:w="65" w:type="dxa"/>
            </w:tcMar>
            <w:shd w:val="clear" w:color="auto" w:fill="FFFFFF"/>
          </w:tcPr>
          <w:p>
            <w:r>
              <w:rPr>
                <w:rFonts w:ascii="Arial" w:hAnsi="Arial"/>
                <w:sz w:val="16"/>
              </w:rPr>
              <w:t>GET /api/students</w:t>
            </w:r>
          </w:p>
        </w:tc>
        <w:tc>
          <w:tcPr>
            <w:tcW w:type="dxa" w:w="1680"/>
            <w:tcMar>
              <w:top w:w="45" w:type="dxa"/>
              <w:bottom w:w="45" w:type="dxa"/>
              <w:left w:w="65" w:type="dxa"/>
              <w:right w:w="65" w:type="dxa"/>
            </w:tcMar>
            <w:shd w:val="clear" w:color="auto" w:fill="FFFFFF"/>
          </w:tcPr>
          <w:p>
            <w:r>
              <w:rPr>
                <w:rFonts w:ascii="Arial" w:hAnsi="Arial"/>
                <w:sz w:val="16"/>
              </w:rPr>
              <w:t>None</w:t>
            </w:r>
          </w:p>
        </w:tc>
        <w:tc>
          <w:tcPr>
            <w:tcW w:type="dxa" w:w="1680"/>
            <w:tcMar>
              <w:top w:w="45" w:type="dxa"/>
              <w:bottom w:w="45" w:type="dxa"/>
              <w:left w:w="65" w:type="dxa"/>
              <w:right w:w="65" w:type="dxa"/>
            </w:tcMar>
            <w:shd w:val="clear" w:color="auto" w:fill="FFFFFF"/>
          </w:tcPr>
          <w:p>
            <w:r>
              <w:rPr>
                <w:rFonts w:ascii="Arial" w:hAnsi="Arial"/>
                <w:sz w:val="16"/>
              </w:rPr>
              <w:t>200 OK</w:t>
            </w:r>
          </w:p>
        </w:tc>
        <w:tc>
          <w:tcPr>
            <w:tcW w:type="dxa" w:w="1680"/>
            <w:tcMar>
              <w:top w:w="45" w:type="dxa"/>
              <w:bottom w:w="45" w:type="dxa"/>
              <w:left w:w="65" w:type="dxa"/>
              <w:right w:w="65" w:type="dxa"/>
            </w:tcMar>
            <w:shd w:val="clear" w:color="auto" w:fill="FFFFFF"/>
          </w:tcPr>
          <w:p>
            <w:r>
              <w:rPr>
                <w:rFonts w:ascii="Arial" w:hAnsi="Arial"/>
                <w:sz w:val="16"/>
              </w:rPr>
              <w:t>JSON array containing persisted students</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TC-EXP5-05</w:t>
            </w:r>
          </w:p>
        </w:tc>
        <w:tc>
          <w:tcPr>
            <w:tcW w:type="dxa" w:w="1680"/>
            <w:tcMar>
              <w:top w:w="45" w:type="dxa"/>
              <w:bottom w:w="45" w:type="dxa"/>
              <w:left w:w="65" w:type="dxa"/>
              <w:right w:w="65" w:type="dxa"/>
            </w:tcMar>
            <w:shd w:val="clear" w:color="auto" w:fill="F4F6F9"/>
          </w:tcPr>
          <w:p>
            <w:r>
              <w:rPr>
                <w:rFonts w:ascii="Arial" w:hAnsi="Arial"/>
                <w:sz w:val="16"/>
              </w:rPr>
              <w:t>GET /api/students/1</w:t>
            </w:r>
          </w:p>
        </w:tc>
        <w:tc>
          <w:tcPr>
            <w:tcW w:type="dxa" w:w="1680"/>
            <w:tcMar>
              <w:top w:w="45" w:type="dxa"/>
              <w:bottom w:w="45" w:type="dxa"/>
              <w:left w:w="65" w:type="dxa"/>
              <w:right w:w="65" w:type="dxa"/>
            </w:tcMar>
            <w:shd w:val="clear" w:color="auto" w:fill="F4F6F9"/>
          </w:tcPr>
          <w:p>
            <w:r>
              <w:rPr>
                <w:rFonts w:ascii="Arial" w:hAnsi="Arial"/>
                <w:sz w:val="16"/>
              </w:rPr>
              <w:t>Path ID: 1</w:t>
            </w:r>
          </w:p>
        </w:tc>
        <w:tc>
          <w:tcPr>
            <w:tcW w:type="dxa" w:w="1680"/>
            <w:tcMar>
              <w:top w:w="45" w:type="dxa"/>
              <w:bottom w:w="45" w:type="dxa"/>
              <w:left w:w="65" w:type="dxa"/>
              <w:right w:w="65" w:type="dxa"/>
            </w:tcMar>
            <w:shd w:val="clear" w:color="auto" w:fill="F4F6F9"/>
          </w:tcPr>
          <w:p>
            <w:r>
              <w:rPr>
                <w:rFonts w:ascii="Arial" w:hAnsi="Arial"/>
                <w:sz w:val="16"/>
              </w:rPr>
              <w:t>200 OK</w:t>
            </w:r>
          </w:p>
        </w:tc>
        <w:tc>
          <w:tcPr>
            <w:tcW w:type="dxa" w:w="1680"/>
            <w:tcMar>
              <w:top w:w="45" w:type="dxa"/>
              <w:bottom w:w="45" w:type="dxa"/>
              <w:left w:w="65" w:type="dxa"/>
              <w:right w:w="65" w:type="dxa"/>
            </w:tcMar>
            <w:shd w:val="clear" w:color="auto" w:fill="F4F6F9"/>
          </w:tcPr>
          <w:p>
            <w:r>
              <w:rPr>
                <w:rFonts w:ascii="Arial" w:hAnsi="Arial"/>
                <w:sz w:val="16"/>
              </w:rPr>
              <w:t>JSON object for student ID 1</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xml:space="preserve">2026-10-23 16:50:12.115 DEBUG 14208 --- [sms] [nio-8080-exec-4] org.hibernate.SQL                        : </w:t>
              <w:br/>
              <w:t xml:space="preserve">    insert into students (created_at, department, email, name) values (?, ?, ?, ?) returning id</w:t>
              <w:br/>
              <w:t>2026-10-23 16:50:12.118 TRACE 14208 --- [sms] [nio-8080-exec-4] org.hibernate.orm.jdbc.bind              : binding parameter (1:TIMESTAMP) &lt;- [2026-10-23T16:50:12.110]</w:t>
              <w:br/>
              <w:t>2026-10-23 16:50:12.119 TRACE 14208 --- [sms] [nio-8080-exec-4] org.hibernate.orm.jdbc.bind              : binding parameter (2:VARCHAR)   &lt;- [Computer Science]</w:t>
              <w:br/>
              <w:t>2026-10-23 16:50:12.120 TRACE 14208 --- [sms] [nio-8080-exec-4] org.hibernate.orm.jdbc.bind              : binding parameter (3:VARCHAR)   &lt;- [aarav.sharma@college.edu]</w:t>
              <w:br/>
              <w:t>2026-10-23 16:50:12.121 TRACE 14208 --- [sms] [nio-8080-exec-4] org.hibernate.orm.jdbc.bind              : binding parameter (4:VARCHAR)   &lt;- [Aarav Sharma]</w:t>
              <w:br/>
              <w:t>2026-10-23 16:50:12.130  INFO 14208 --- [sms] [nio-8080-exec-4] c.c.s.c.StudentCrudController             : Student successfully created with ID: 1</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5.1: Postman screenshot of POST /api/students showing JSON request body, HTTP 201 Created status, and returned response DTO.</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5.2: Postman screenshot of GET /api/students displaying array of registered student records with HTTP 200 OK.</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5.3: Postman screenshot of GET /api/students/1 fetching individual student profile by path variable ID.</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5.4: PostgreSQL psql terminal displaying SELECT * FROM students query confirming physical row insertion.</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Experiment 5 demonstrated the complete implementation of Create and Read operations in a production REST architecture. By applying the Data Transfer Object (DTO) pattern, the API enforces clean separation between external client contracts and internal database entities.</w:t>
      </w:r>
    </w:p>
    <w:p>
      <w:pPr>
        <w:spacing w:line="276" w:lineRule="auto" w:before="40" w:after="80"/>
      </w:pPr>
      <w:r>
        <w:rPr>
          <w:rFonts w:ascii="Arial" w:hAnsi="Arial"/>
          <w:color w:val="282828"/>
          <w:sz w:val="19"/>
        </w:rPr>
        <w:t>Validation constraints successfully guarded against malformed data, and proper HTTP response status codes (201 Created, 200 OK, 400 Bad Request, 409 Conflict) were verified across all test scenarios.</w:t>
      </w:r>
    </w:p>
    <w:p>
      <w:r>
        <w:br w:type="page"/>
      </w:r>
    </w:p>
    <w:p>
      <w:pPr>
        <w:pStyle w:val="Heading1"/>
        <w:spacing w:before="320" w:after="120"/>
      </w:pPr>
      <w:r>
        <w:rPr>
          <w:rFonts w:ascii="Arial" w:hAnsi="Arial"/>
          <w:b/>
          <w:color w:val="1B365D"/>
          <w:sz w:val="29"/>
        </w:rPr>
        <w:t>Experiment 6: Implementing Update and Delete Operations</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architect and implement HTTP PUT and DELETE RESTful endpoints in Spring Boot for mutating and removing student records from PostgreSQL, investigating dirty checking semantics, resource existence verification, and 404 error handling.</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implement HTTP PUT endpoint for complete entity updates adhering to idempotent REST principles.</w:t>
      </w:r>
    </w:p>
    <w:p>
      <w:pPr>
        <w:pStyle w:val="ListBullet"/>
        <w:spacing w:line="276" w:lineRule="auto" w:before="20" w:after="40"/>
      </w:pPr>
      <w:r>
        <w:rPr>
          <w:rFonts w:ascii="Arial" w:hAnsi="Arial"/>
          <w:color w:val="282828"/>
          <w:sz w:val="19"/>
        </w:rPr>
        <w:t>To explore Hibernate's automated Dirty Checking mechanism within @Transactional boundaries.</w:t>
      </w:r>
    </w:p>
    <w:p>
      <w:pPr>
        <w:pStyle w:val="ListBullet"/>
        <w:spacing w:line="276" w:lineRule="auto" w:before="20" w:after="40"/>
      </w:pPr>
      <w:r>
        <w:rPr>
          <w:rFonts w:ascii="Arial" w:hAnsi="Arial"/>
          <w:color w:val="282828"/>
          <w:sz w:val="19"/>
        </w:rPr>
        <w:t>To implement HTTP DELETE endpoint for safe resource removal returning HTTP 204 No Content.</w:t>
      </w:r>
    </w:p>
    <w:p>
      <w:pPr>
        <w:pStyle w:val="ListBullet"/>
        <w:spacing w:line="276" w:lineRule="auto" w:before="20" w:after="40"/>
      </w:pPr>
      <w:r>
        <w:rPr>
          <w:rFonts w:ascii="Arial" w:hAnsi="Arial"/>
          <w:color w:val="282828"/>
          <w:sz w:val="19"/>
        </w:rPr>
        <w:t>To implement defensive existence checks returning HTTP 404 Not Found when non-existent IDs are targeted.</w:t>
      </w:r>
    </w:p>
    <w:p>
      <w:pPr>
        <w:pStyle w:val="ListBullet"/>
        <w:spacing w:line="276" w:lineRule="auto" w:before="20" w:after="40"/>
      </w:pPr>
      <w:r>
        <w:rPr>
          <w:rFonts w:ascii="Arial" w:hAnsi="Arial"/>
          <w:color w:val="282828"/>
          <w:sz w:val="19"/>
        </w:rPr>
        <w:t>To evaluate the trade-offs between physical deletion (hard delete) and logical deletion (soft delete).</w:t>
      </w:r>
    </w:p>
    <w:p>
      <w:pPr>
        <w:pStyle w:val="ListBullet"/>
        <w:spacing w:line="276" w:lineRule="auto" w:before="20" w:after="40"/>
      </w:pPr>
      <w:r>
        <w:rPr>
          <w:rFonts w:ascii="Arial" w:hAnsi="Arial"/>
          <w:color w:val="282828"/>
          <w:sz w:val="19"/>
        </w:rPr>
        <w:t>To verify database synchronization in PostgreSQL following update and delete actions.</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Update and Delete operations complete the full lifecycle of persistent resources in RESTful web architectures.</w:t>
      </w:r>
    </w:p>
    <w:p>
      <w:pPr>
        <w:spacing w:line="276" w:lineRule="auto" w:before="40" w:after="80"/>
      </w:pPr>
      <w:r>
        <w:rPr>
          <w:rFonts w:ascii="Arial" w:hAnsi="Arial"/>
          <w:color w:val="282828"/>
          <w:sz w:val="19"/>
        </w:rPr>
        <w:t>1. HTTP PUT Semantics &amp; Idempotency:</w:t>
        <w:br/>
        <w:t>- The HTTP PUT verb is defined by RFC 7231 as idempotent: making one or multiple identical requests produces identical server state.</w:t>
        <w:br/>
        <w:t>- In REST theory, PUT replaces the target representation completely with the payload. If an entity exists, it is updated; if it does not, the API returns HTTP 404 Not Found (or optionally creates it if client-controlled IDs are supported).</w:t>
      </w:r>
    </w:p>
    <w:p>
      <w:pPr>
        <w:spacing w:line="276" w:lineRule="auto" w:before="40" w:after="80"/>
      </w:pPr>
      <w:r>
        <w:rPr>
          <w:rFonts w:ascii="Arial" w:hAnsi="Arial"/>
          <w:color w:val="282828"/>
          <w:sz w:val="19"/>
        </w:rPr>
        <w:t>2. Hibernate Dirty Checking Mechanics:</w:t>
        <w:br/>
        <w:t>One of Hibernate's most powerful capabilities is Automatic Dirty Checking. When an entity is loaded within an active @Transactional boundary, Hibernate creates a deep copy snapshot of its initial state.</w:t>
        <w:br/>
        <w:t>During transaction commit:</w:t>
        <w:br/>
        <w:t>- Hibernate compares the current entity state against the original snapshot.</w:t>
        <w:br/>
        <w:t>- If changes are detected, Hibernate automatically synthesizes and executes an SQL UPDATE statement.</w:t>
        <w:br/>
        <w:t>- Developers do not need to invoke repository.save() explicitly on managed entities.</w:t>
      </w:r>
    </w:p>
    <w:p>
      <w:pPr>
        <w:spacing w:line="276" w:lineRule="auto" w:before="40" w:after="80"/>
      </w:pPr>
      <w:r>
        <w:rPr>
          <w:rFonts w:ascii="Arial" w:hAnsi="Arial"/>
          <w:color w:val="282828"/>
          <w:sz w:val="19"/>
        </w:rPr>
        <w:t>3. HTTP DELETE Semantics:</w:t>
        <w:br/>
        <w:t>- The DELETE method removes the resource mapped to the URI.</w:t>
        <w:br/>
        <w:t>- If deletion succeeds, the standard response is HTTP 204 No Content (with an empty body) or HTTP 200 OK (with a confirmation payload).</w:t>
        <w:br/>
        <w:t>- Attempting to delete a non-existent ID should yield HTTP 404 Not Found.</w:t>
      </w:r>
    </w:p>
    <w:p>
      <w:pPr>
        <w:spacing w:line="276" w:lineRule="auto" w:before="40" w:after="80"/>
      </w:pPr>
      <w:r>
        <w:rPr>
          <w:rFonts w:ascii="Arial" w:hAnsi="Arial"/>
          <w:color w:val="282828"/>
          <w:sz w:val="19"/>
        </w:rPr>
        <w:t>4. Architecture &amp; State Transition Diagram:</w:t>
        <w:br/>
        <w:t>Client Request: PUT /api/students/1 { "name": "Aarav Sharma", "department": "AI" }</w:t>
        <w:br/>
        <w:t xml:space="preserve">       │</w:t>
        <w:br/>
        <w:t xml:space="preserve">       ▼</w:t>
        <w:br/>
        <w:t>StudentController.updateStudent(id, dto)</w:t>
        <w:br/>
        <w:t xml:space="preserve">       │</w:t>
        <w:br/>
        <w:t xml:space="preserve">       ▼</w:t>
        <w:br/>
        <w:t>repository.findById(1) ──&gt; Loads entity into PersistenceContext (Managed State)</w:t>
        <w:br/>
        <w:t xml:space="preserve">       │</w:t>
        <w:br/>
        <w:t xml:space="preserve">       ▼</w:t>
        <w:br/>
        <w:t>entity.setDepartment("AI") ──&gt; Entity is now 'Dirty'</w:t>
        <w:br/>
        <w:t xml:space="preserve">       │</w:t>
        <w:br/>
        <w:t xml:space="preserve">       ▼</w:t>
        <w:br/>
        <w:t>Transaction Commit / Flush</w:t>
        <w:br/>
        <w:t xml:space="preserve">       │  Hibernate generates: UPDATE students SET department = ? WHERE id = ?</w:t>
        <w:br/>
        <w:t xml:space="preserve">       ▼</w:t>
        <w:br/>
        <w:t>PostgreSQL Engine executes write and confirms row count = 1</w:t>
        <w:br/>
        <w:t xml:space="preserve">       │</w:t>
        <w:br/>
        <w:t xml:space="preserve">       ▼</w:t>
        <w:br/>
        <w:t>Returns HTTP 200 OK + Updated StudentResponseDTO</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45" w:type="dxa"/>
              <w:bottom w:w="45" w:type="dxa"/>
              <w:left w:w="65" w:type="dxa"/>
              <w:right w:w="65" w:type="dxa"/>
            </w:tcMar>
            <w:shd w:val="clear" w:color="auto" w:fill="1B365D"/>
          </w:tcPr>
          <w:p>
            <w:r>
              <w:rPr>
                <w:rFonts w:ascii="Arial" w:hAnsi="Arial"/>
                <w:b/>
                <w:color w:val="FFFFFF"/>
                <w:sz w:val="17"/>
              </w:rPr>
              <w:t>Update / Delete Strategy</w:t>
            </w:r>
          </w:p>
        </w:tc>
        <w:tc>
          <w:tcPr>
            <w:tcW w:type="dxa" w:w="2016"/>
            <w:tcMar>
              <w:top w:w="45" w:type="dxa"/>
              <w:bottom w:w="45" w:type="dxa"/>
              <w:left w:w="65" w:type="dxa"/>
              <w:right w:w="65" w:type="dxa"/>
            </w:tcMar>
            <w:shd w:val="clear" w:color="auto" w:fill="1B365D"/>
          </w:tcPr>
          <w:p>
            <w:r>
              <w:rPr>
                <w:rFonts w:ascii="Arial" w:hAnsi="Arial"/>
                <w:b/>
                <w:color w:val="FFFFFF"/>
                <w:sz w:val="17"/>
              </w:rPr>
              <w:t>HTTP Verb</w:t>
            </w:r>
          </w:p>
        </w:tc>
        <w:tc>
          <w:tcPr>
            <w:tcW w:type="dxa" w:w="2016"/>
            <w:tcMar>
              <w:top w:w="45" w:type="dxa"/>
              <w:bottom w:w="45" w:type="dxa"/>
              <w:left w:w="65" w:type="dxa"/>
              <w:right w:w="65" w:type="dxa"/>
            </w:tcMar>
            <w:shd w:val="clear" w:color="auto" w:fill="1B365D"/>
          </w:tcPr>
          <w:p>
            <w:r>
              <w:rPr>
                <w:rFonts w:ascii="Arial" w:hAnsi="Arial"/>
                <w:b/>
                <w:color w:val="FFFFFF"/>
                <w:sz w:val="17"/>
              </w:rPr>
              <w:t>Idempotent?</w:t>
            </w:r>
          </w:p>
        </w:tc>
        <w:tc>
          <w:tcPr>
            <w:tcW w:type="dxa" w:w="2016"/>
            <w:tcMar>
              <w:top w:w="45" w:type="dxa"/>
              <w:bottom w:w="45" w:type="dxa"/>
              <w:left w:w="65" w:type="dxa"/>
              <w:right w:w="65" w:type="dxa"/>
            </w:tcMar>
            <w:shd w:val="clear" w:color="auto" w:fill="1B365D"/>
          </w:tcPr>
          <w:p>
            <w:r>
              <w:rPr>
                <w:rFonts w:ascii="Arial" w:hAnsi="Arial"/>
                <w:b/>
                <w:color w:val="FFFFFF"/>
                <w:sz w:val="17"/>
              </w:rPr>
              <w:t>Success Status Code</w:t>
            </w:r>
          </w:p>
        </w:tc>
        <w:tc>
          <w:tcPr>
            <w:tcW w:type="dxa" w:w="2016"/>
            <w:tcMar>
              <w:top w:w="45" w:type="dxa"/>
              <w:bottom w:w="45" w:type="dxa"/>
              <w:left w:w="65" w:type="dxa"/>
              <w:right w:w="65" w:type="dxa"/>
            </w:tcMar>
            <w:shd w:val="clear" w:color="auto" w:fill="1B365D"/>
          </w:tcPr>
          <w:p>
            <w:r>
              <w:rPr>
                <w:rFonts w:ascii="Arial" w:hAnsi="Arial"/>
                <w:b/>
                <w:color w:val="FFFFFF"/>
                <w:sz w:val="17"/>
              </w:rPr>
              <w:t>JPA Mechanism</w:t>
            </w:r>
          </w:p>
        </w:tc>
      </w:tr>
      <w:tr>
        <w:tc>
          <w:tcPr>
            <w:tcW w:type="dxa" w:w="2016"/>
            <w:tcMar>
              <w:top w:w="45" w:type="dxa"/>
              <w:bottom w:w="45" w:type="dxa"/>
              <w:left w:w="65" w:type="dxa"/>
              <w:right w:w="65" w:type="dxa"/>
            </w:tcMar>
            <w:shd w:val="clear" w:color="auto" w:fill="F4F6F9"/>
          </w:tcPr>
          <w:p>
            <w:r>
              <w:rPr>
                <w:rFonts w:ascii="Arial" w:hAnsi="Arial"/>
                <w:b/>
                <w:sz w:val="16"/>
              </w:rPr>
              <w:t>Full Resource Update</w:t>
            </w:r>
          </w:p>
        </w:tc>
        <w:tc>
          <w:tcPr>
            <w:tcW w:type="dxa" w:w="2016"/>
            <w:tcMar>
              <w:top w:w="45" w:type="dxa"/>
              <w:bottom w:w="45" w:type="dxa"/>
              <w:left w:w="65" w:type="dxa"/>
              <w:right w:w="65" w:type="dxa"/>
            </w:tcMar>
            <w:shd w:val="clear" w:color="auto" w:fill="F4F6F9"/>
          </w:tcPr>
          <w:p>
            <w:r>
              <w:rPr>
                <w:rFonts w:ascii="Arial" w:hAnsi="Arial"/>
                <w:sz w:val="16"/>
              </w:rPr>
              <w:t>PUT</w:t>
            </w:r>
          </w:p>
        </w:tc>
        <w:tc>
          <w:tcPr>
            <w:tcW w:type="dxa" w:w="2016"/>
            <w:tcMar>
              <w:top w:w="45" w:type="dxa"/>
              <w:bottom w:w="45" w:type="dxa"/>
              <w:left w:w="65" w:type="dxa"/>
              <w:right w:w="65" w:type="dxa"/>
            </w:tcMar>
            <w:shd w:val="clear" w:color="auto" w:fill="F4F6F9"/>
          </w:tcPr>
          <w:p>
            <w:r>
              <w:rPr>
                <w:rFonts w:ascii="Arial" w:hAnsi="Arial"/>
                <w:sz w:val="16"/>
              </w:rPr>
              <w:t>Yes (Strict)</w:t>
            </w:r>
          </w:p>
        </w:tc>
        <w:tc>
          <w:tcPr>
            <w:tcW w:type="dxa" w:w="2016"/>
            <w:tcMar>
              <w:top w:w="45" w:type="dxa"/>
              <w:bottom w:w="45" w:type="dxa"/>
              <w:left w:w="65" w:type="dxa"/>
              <w:right w:w="65" w:type="dxa"/>
            </w:tcMar>
            <w:shd w:val="clear" w:color="auto" w:fill="F4F6F9"/>
          </w:tcPr>
          <w:p>
            <w:r>
              <w:rPr>
                <w:rFonts w:ascii="Arial" w:hAnsi="Arial"/>
                <w:sz w:val="16"/>
              </w:rPr>
              <w:t>200 OK / 204 No Content</w:t>
            </w:r>
          </w:p>
        </w:tc>
        <w:tc>
          <w:tcPr>
            <w:tcW w:type="dxa" w:w="2016"/>
            <w:tcMar>
              <w:top w:w="45" w:type="dxa"/>
              <w:bottom w:w="45" w:type="dxa"/>
              <w:left w:w="65" w:type="dxa"/>
              <w:right w:w="65" w:type="dxa"/>
            </w:tcMar>
            <w:shd w:val="clear" w:color="auto" w:fill="F4F6F9"/>
          </w:tcPr>
          <w:p>
            <w:r>
              <w:rPr>
                <w:rFonts w:ascii="Arial" w:hAnsi="Arial"/>
                <w:sz w:val="16"/>
              </w:rPr>
              <w:t>Managed Entity Mutation / Dirty Checking</w:t>
            </w:r>
          </w:p>
        </w:tc>
      </w:tr>
      <w:tr>
        <w:tc>
          <w:tcPr>
            <w:tcW w:type="dxa" w:w="2016"/>
            <w:tcMar>
              <w:top w:w="45" w:type="dxa"/>
              <w:bottom w:w="45" w:type="dxa"/>
              <w:left w:w="65" w:type="dxa"/>
              <w:right w:w="65" w:type="dxa"/>
            </w:tcMar>
            <w:shd w:val="clear" w:color="auto" w:fill="FFFFFF"/>
          </w:tcPr>
          <w:p>
            <w:r>
              <w:rPr>
                <w:rFonts w:ascii="Arial" w:hAnsi="Arial"/>
                <w:b/>
                <w:sz w:val="16"/>
              </w:rPr>
              <w:t>Partial Resource Update</w:t>
            </w:r>
          </w:p>
        </w:tc>
        <w:tc>
          <w:tcPr>
            <w:tcW w:type="dxa" w:w="2016"/>
            <w:tcMar>
              <w:top w:w="45" w:type="dxa"/>
              <w:bottom w:w="45" w:type="dxa"/>
              <w:left w:w="65" w:type="dxa"/>
              <w:right w:w="65" w:type="dxa"/>
            </w:tcMar>
            <w:shd w:val="clear" w:color="auto" w:fill="FFFFFF"/>
          </w:tcPr>
          <w:p>
            <w:r>
              <w:rPr>
                <w:rFonts w:ascii="Arial" w:hAnsi="Arial"/>
                <w:sz w:val="16"/>
              </w:rPr>
              <w:t>PATCH</w:t>
            </w:r>
          </w:p>
        </w:tc>
        <w:tc>
          <w:tcPr>
            <w:tcW w:type="dxa" w:w="2016"/>
            <w:tcMar>
              <w:top w:w="45" w:type="dxa"/>
              <w:bottom w:w="45" w:type="dxa"/>
              <w:left w:w="65" w:type="dxa"/>
              <w:right w:w="65" w:type="dxa"/>
            </w:tcMar>
            <w:shd w:val="clear" w:color="auto" w:fill="FFFFFF"/>
          </w:tcPr>
          <w:p>
            <w:r>
              <w:rPr>
                <w:rFonts w:ascii="Arial" w:hAnsi="Arial"/>
                <w:sz w:val="16"/>
              </w:rPr>
              <w:t>No (Usually)</w:t>
            </w:r>
          </w:p>
        </w:tc>
        <w:tc>
          <w:tcPr>
            <w:tcW w:type="dxa" w:w="2016"/>
            <w:tcMar>
              <w:top w:w="45" w:type="dxa"/>
              <w:bottom w:w="45" w:type="dxa"/>
              <w:left w:w="65" w:type="dxa"/>
              <w:right w:w="65" w:type="dxa"/>
            </w:tcMar>
            <w:shd w:val="clear" w:color="auto" w:fill="FFFFFF"/>
          </w:tcPr>
          <w:p>
            <w:r>
              <w:rPr>
                <w:rFonts w:ascii="Arial" w:hAnsi="Arial"/>
                <w:sz w:val="16"/>
              </w:rPr>
              <w:t>200 OK</w:t>
            </w:r>
          </w:p>
        </w:tc>
        <w:tc>
          <w:tcPr>
            <w:tcW w:type="dxa" w:w="2016"/>
            <w:tcMar>
              <w:top w:w="45" w:type="dxa"/>
              <w:bottom w:w="45" w:type="dxa"/>
              <w:left w:w="65" w:type="dxa"/>
              <w:right w:w="65" w:type="dxa"/>
            </w:tcMar>
            <w:shd w:val="clear" w:color="auto" w:fill="FFFFFF"/>
          </w:tcPr>
          <w:p>
            <w:r>
              <w:rPr>
                <w:rFonts w:ascii="Arial" w:hAnsi="Arial"/>
                <w:sz w:val="16"/>
              </w:rPr>
              <w:t>Dynamic Update / Reflection</w:t>
            </w:r>
          </w:p>
        </w:tc>
      </w:tr>
      <w:tr>
        <w:tc>
          <w:tcPr>
            <w:tcW w:type="dxa" w:w="2016"/>
            <w:tcMar>
              <w:top w:w="45" w:type="dxa"/>
              <w:bottom w:w="45" w:type="dxa"/>
              <w:left w:w="65" w:type="dxa"/>
              <w:right w:w="65" w:type="dxa"/>
            </w:tcMar>
            <w:shd w:val="clear" w:color="auto" w:fill="F4F6F9"/>
          </w:tcPr>
          <w:p>
            <w:r>
              <w:rPr>
                <w:rFonts w:ascii="Arial" w:hAnsi="Arial"/>
                <w:b/>
                <w:sz w:val="16"/>
              </w:rPr>
              <w:t>Hard Deletion (Physical)</w:t>
            </w:r>
          </w:p>
        </w:tc>
        <w:tc>
          <w:tcPr>
            <w:tcW w:type="dxa" w:w="2016"/>
            <w:tcMar>
              <w:top w:w="45" w:type="dxa"/>
              <w:bottom w:w="45" w:type="dxa"/>
              <w:left w:w="65" w:type="dxa"/>
              <w:right w:w="65" w:type="dxa"/>
            </w:tcMar>
            <w:shd w:val="clear" w:color="auto" w:fill="F4F6F9"/>
          </w:tcPr>
          <w:p>
            <w:r>
              <w:rPr>
                <w:rFonts w:ascii="Arial" w:hAnsi="Arial"/>
                <w:sz w:val="16"/>
              </w:rPr>
              <w:t>DELETE</w:t>
            </w:r>
          </w:p>
        </w:tc>
        <w:tc>
          <w:tcPr>
            <w:tcW w:type="dxa" w:w="2016"/>
            <w:tcMar>
              <w:top w:w="45" w:type="dxa"/>
              <w:bottom w:w="45" w:type="dxa"/>
              <w:left w:w="65" w:type="dxa"/>
              <w:right w:w="65" w:type="dxa"/>
            </w:tcMar>
            <w:shd w:val="clear" w:color="auto" w:fill="F4F6F9"/>
          </w:tcPr>
          <w:p>
            <w:r>
              <w:rPr>
                <w:rFonts w:ascii="Arial" w:hAnsi="Arial"/>
                <w:sz w:val="16"/>
              </w:rPr>
              <w:t>Yes</w:t>
            </w:r>
          </w:p>
        </w:tc>
        <w:tc>
          <w:tcPr>
            <w:tcW w:type="dxa" w:w="2016"/>
            <w:tcMar>
              <w:top w:w="45" w:type="dxa"/>
              <w:bottom w:w="45" w:type="dxa"/>
              <w:left w:w="65" w:type="dxa"/>
              <w:right w:w="65" w:type="dxa"/>
            </w:tcMar>
            <w:shd w:val="clear" w:color="auto" w:fill="F4F6F9"/>
          </w:tcPr>
          <w:p>
            <w:r>
              <w:rPr>
                <w:rFonts w:ascii="Arial" w:hAnsi="Arial"/>
                <w:sz w:val="16"/>
              </w:rPr>
              <w:t>204 No Content</w:t>
            </w:r>
          </w:p>
        </w:tc>
        <w:tc>
          <w:tcPr>
            <w:tcW w:type="dxa" w:w="2016"/>
            <w:tcMar>
              <w:top w:w="45" w:type="dxa"/>
              <w:bottom w:w="45" w:type="dxa"/>
              <w:left w:w="65" w:type="dxa"/>
              <w:right w:w="65" w:type="dxa"/>
            </w:tcMar>
            <w:shd w:val="clear" w:color="auto" w:fill="F4F6F9"/>
          </w:tcPr>
          <w:p>
            <w:r>
              <w:rPr>
                <w:rFonts w:ascii="Arial" w:hAnsi="Arial"/>
                <w:sz w:val="16"/>
              </w:rPr>
              <w:t>EntityManager.remove() / DELETE FROM table</w:t>
            </w:r>
          </w:p>
        </w:tc>
      </w:tr>
      <w:tr>
        <w:tc>
          <w:tcPr>
            <w:tcW w:type="dxa" w:w="2016"/>
            <w:tcMar>
              <w:top w:w="45" w:type="dxa"/>
              <w:bottom w:w="45" w:type="dxa"/>
              <w:left w:w="65" w:type="dxa"/>
              <w:right w:w="65" w:type="dxa"/>
            </w:tcMar>
            <w:shd w:val="clear" w:color="auto" w:fill="FFFFFF"/>
          </w:tcPr>
          <w:p>
            <w:r>
              <w:rPr>
                <w:rFonts w:ascii="Arial" w:hAnsi="Arial"/>
                <w:b/>
                <w:sz w:val="16"/>
              </w:rPr>
              <w:t>Soft Deletion (Logical)</w:t>
            </w:r>
          </w:p>
        </w:tc>
        <w:tc>
          <w:tcPr>
            <w:tcW w:type="dxa" w:w="2016"/>
            <w:tcMar>
              <w:top w:w="45" w:type="dxa"/>
              <w:bottom w:w="45" w:type="dxa"/>
              <w:left w:w="65" w:type="dxa"/>
              <w:right w:w="65" w:type="dxa"/>
            </w:tcMar>
            <w:shd w:val="clear" w:color="auto" w:fill="FFFFFF"/>
          </w:tcPr>
          <w:p>
            <w:r>
              <w:rPr>
                <w:rFonts w:ascii="Arial" w:hAnsi="Arial"/>
                <w:sz w:val="16"/>
              </w:rPr>
              <w:t>DELETE / PATCH</w:t>
            </w:r>
          </w:p>
        </w:tc>
        <w:tc>
          <w:tcPr>
            <w:tcW w:type="dxa" w:w="2016"/>
            <w:tcMar>
              <w:top w:w="45" w:type="dxa"/>
              <w:bottom w:w="45" w:type="dxa"/>
              <w:left w:w="65" w:type="dxa"/>
              <w:right w:w="65" w:type="dxa"/>
            </w:tcMar>
            <w:shd w:val="clear" w:color="auto" w:fill="FFFFFF"/>
          </w:tcPr>
          <w:p>
            <w:r>
              <w:rPr>
                <w:rFonts w:ascii="Arial" w:hAnsi="Arial"/>
                <w:sz w:val="16"/>
              </w:rPr>
              <w:t>Yes</w:t>
            </w:r>
          </w:p>
        </w:tc>
        <w:tc>
          <w:tcPr>
            <w:tcW w:type="dxa" w:w="2016"/>
            <w:tcMar>
              <w:top w:w="45" w:type="dxa"/>
              <w:bottom w:w="45" w:type="dxa"/>
              <w:left w:w="65" w:type="dxa"/>
              <w:right w:w="65" w:type="dxa"/>
            </w:tcMar>
            <w:shd w:val="clear" w:color="auto" w:fill="FFFFFF"/>
          </w:tcPr>
          <w:p>
            <w:r>
              <w:rPr>
                <w:rFonts w:ascii="Arial" w:hAnsi="Arial"/>
                <w:sz w:val="16"/>
              </w:rPr>
              <w:t>200 OK / 204 No Content</w:t>
            </w:r>
          </w:p>
        </w:tc>
        <w:tc>
          <w:tcPr>
            <w:tcW w:type="dxa" w:w="2016"/>
            <w:tcMar>
              <w:top w:w="45" w:type="dxa"/>
              <w:bottom w:w="45" w:type="dxa"/>
              <w:left w:w="65" w:type="dxa"/>
              <w:right w:w="65" w:type="dxa"/>
            </w:tcMar>
            <w:shd w:val="clear" w:color="auto" w:fill="FFFFFF"/>
          </w:tcPr>
          <w:p>
            <w:r>
              <w:rPr>
                <w:rFonts w:ascii="Arial" w:hAnsi="Arial"/>
                <w:sz w:val="16"/>
              </w:rPr>
              <w:t>@SQLDelete + @Where(clause='deleted=false')</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Update DTO Provisioning:</w:t>
        <w:br/>
        <w:t>Construct StudentUpdateDTO.java with validated mutable fields (name, email, department).</w:t>
      </w:r>
    </w:p>
    <w:p>
      <w:pPr>
        <w:spacing w:line="276" w:lineRule="auto" w:before="40" w:after="80"/>
      </w:pPr>
      <w:r>
        <w:rPr>
          <w:rFonts w:ascii="Arial" w:hAnsi="Arial"/>
          <w:color w:val="282828"/>
          <w:sz w:val="19"/>
        </w:rPr>
        <w:t>Step 2: PUT Endpoint Implementation:</w:t>
        <w:br/>
        <w:t>In StudentCrudController.java, construct updateStudent(@PathVariable Long id, @Valid @RequestBody StudentUpdateDTO dto) mapped with @PutMapping("/{id}").</w:t>
      </w:r>
    </w:p>
    <w:p>
      <w:pPr>
        <w:spacing w:line="276" w:lineRule="auto" w:before="40" w:after="80"/>
      </w:pPr>
      <w:r>
        <w:rPr>
          <w:rFonts w:ascii="Arial" w:hAnsi="Arial"/>
          <w:color w:val="282828"/>
          <w:sz w:val="19"/>
        </w:rPr>
        <w:t>Step 3: Verification of Entity Existence &amp; Dirty Checking:</w:t>
        <w:br/>
        <w:t>Check existence using repository.findById(id). If present, apply changes and return ResponseEntity.ok(dto); if absent, throw ResponseStatusException(HttpStatus.NOT_FOUND).</w:t>
      </w:r>
    </w:p>
    <w:p>
      <w:pPr>
        <w:spacing w:line="276" w:lineRule="auto" w:before="40" w:after="80"/>
      </w:pPr>
      <w:r>
        <w:rPr>
          <w:rFonts w:ascii="Arial" w:hAnsi="Arial"/>
          <w:color w:val="282828"/>
          <w:sz w:val="19"/>
        </w:rPr>
        <w:t>Step 4: DELETE Endpoint Implementation:</w:t>
        <w:br/>
        <w:t>Construct deleteStudent(@PathVariable Long id) mapped with @DeleteMapping("/{id}").</w:t>
      </w:r>
    </w:p>
    <w:p>
      <w:pPr>
        <w:spacing w:line="276" w:lineRule="auto" w:before="40" w:after="80"/>
      </w:pPr>
      <w:r>
        <w:rPr>
          <w:rFonts w:ascii="Arial" w:hAnsi="Arial"/>
          <w:color w:val="282828"/>
          <w:sz w:val="19"/>
        </w:rPr>
        <w:t>Step 5: Safe Deletion Logic:</w:t>
        <w:br/>
        <w:t>Check if repository.existsById(id) returns true. If true, invoke repository.deleteById(id) and return ResponseEntity.noContent().build() (204 No Content); else throw 404.</w:t>
      </w:r>
    </w:p>
    <w:p>
      <w:pPr>
        <w:spacing w:line="276" w:lineRule="auto" w:before="40" w:after="80"/>
      </w:pPr>
      <w:r>
        <w:rPr>
          <w:rFonts w:ascii="Arial" w:hAnsi="Arial"/>
          <w:color w:val="282828"/>
          <w:sz w:val="19"/>
        </w:rPr>
        <w:t>Step 6: Testing &amp; Validation:</w:t>
        <w:br/>
        <w:t>Test PUT and DELETE requests in Postman. Verify PostgreSQL updates and table row deletions.</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Dependencies inherit from Experiment 5 --&gt;</w:t>
              <w:br/>
              <w:t>&lt;dependency&gt;</w:t>
              <w:br/>
              <w:t xml:space="preserve">    &lt;groupId&gt;org.springframework.boot&lt;/groupId&gt;</w:t>
              <w:br/>
              <w:t xml:space="preserve">    &lt;artifactId&gt;spring-boot-starter-web&lt;/artifactId&gt;</w:t>
              <w:br/>
              <w:t>&lt;/dependency&gt;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Logging for SQL Update &amp; Delete Statements</w:t>
              <w:br/>
              <w:t>logging.level.org.hibernate.SQL=DEBUG</w:t>
              <w:br/>
              <w:t>logging.level.org.hibernate.type.descriptor.sql.BasicBinder=TRACE</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Controller snippet for PUT and DELETE handlers</w:t>
              <w:br/>
              <w:br/>
              <w:t xml:space="preserve">    // UPDATE: PUT /api/students/{id}</w:t>
              <w:br/>
              <w:t xml:space="preserve">    @PutMapping("/{id}")</w:t>
              <w:br/>
              <w:t xml:space="preserve">    @Transactional</w:t>
              <w:br/>
              <w:t xml:space="preserve">    public ResponseEntity&lt;StudentResponseDTO&gt; updateStudent(</w:t>
              <w:br/>
              <w:t xml:space="preserve">            @PathVariable Long id, </w:t>
              <w:br/>
              <w:t xml:space="preserve">            @Valid @RequestBody StudentRequestDTO request) {</w:t>
              <w:br/>
              <w:t xml:space="preserve">        </w:t>
              <w:br/>
              <w:t xml:space="preserve">        Student student = repository.findById(id)</w:t>
              <w:br/>
              <w:t xml:space="preserve">            .orElseThrow(() -&gt; new ResponseStatusException(</w:t>
              <w:br/>
              <w:t xml:space="preserve">                HttpStatus.NOT_FOUND, </w:t>
              <w:br/>
              <w:t xml:space="preserve">                "Cannot update. Student not found with ID: " + id</w:t>
              <w:br/>
              <w:t xml:space="preserve">            ));</w:t>
              <w:br/>
              <w:br/>
              <w:t xml:space="preserve">        // Check if new email is already taken by another student</w:t>
              <w:br/>
              <w:t xml:space="preserve">        repository.findByEmail(request.getEmail()).ifPresent(existing -&gt; {</w:t>
              <w:br/>
              <w:t xml:space="preserve">            if (!existing.getId().equals(id)) {</w:t>
              <w:br/>
              <w:t xml:space="preserve">                throw new ResponseStatusException(HttpStatus.CONFLICT, "Email is already taken by another student.");</w:t>
              <w:br/>
              <w:t xml:space="preserve">            }</w:t>
              <w:br/>
              <w:t xml:space="preserve">        });</w:t>
              <w:br/>
              <w:br/>
              <w:t xml:space="preserve">        // Mutate managed entity (triggers automated Hibernate dirty checking)</w:t>
              <w:br/>
              <w:t xml:space="preserve">        student.setName(request.getName());</w:t>
              <w:br/>
              <w:t xml:space="preserve">        student.setEmail(request.getEmail());</w:t>
              <w:br/>
              <w:t xml:space="preserve">        student.setDepartment(request.getDepartment());</w:t>
              <w:br/>
              <w:br/>
              <w:t xml:space="preserve">        Student updated = repository.save(student);</w:t>
              <w:br/>
              <w:t xml:space="preserve">        return ResponseEntity.ok(mapToDTO(updated));</w:t>
              <w:br/>
              <w:t xml:space="preserve">    }</w:t>
              <w:br/>
              <w:br/>
              <w:t xml:space="preserve">    // DELETE: DELETE /api/students/{id}</w:t>
              <w:br/>
              <w:t xml:space="preserve">    @DeleteMapping("/{id}")</w:t>
              <w:br/>
              <w:t xml:space="preserve">    @Transactional</w:t>
              <w:br/>
              <w:t xml:space="preserve">    public ResponseEntity&lt;Void&gt; deleteStudent(@PathVariable Long id) {</w:t>
              <w:br/>
              <w:t xml:space="preserve">        if (!repository.existsById(id)) {</w:t>
              <w:br/>
              <w:t xml:space="preserve">            throw new ResponseStatusException(</w:t>
              <w:br/>
              <w:t xml:space="preserve">                HttpStatus.NOT_FOUND, </w:t>
              <w:br/>
              <w:t xml:space="preserve">                "Cannot delete. Student not found with ID: " + id</w:t>
              <w:br/>
              <w:t xml:space="preserve">            );</w:t>
              <w:br/>
              <w:t xml:space="preserve">        }</w:t>
              <w:br/>
              <w:t xml:space="preserve">        repository.deleteById(id);</w:t>
              <w:br/>
              <w:t xml:space="preserve">        return ResponseEntity.noContent().build();</w:t>
              <w:br/>
              <w:t xml:space="preserve">    }</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The Update and Delete endpoints were verified using Postman and PostgreSQL verification queries.</w:t>
      </w:r>
    </w:p>
    <w:p>
      <w:pPr>
        <w:spacing w:line="276" w:lineRule="auto" w:before="40" w:after="80"/>
      </w:pPr>
      <w:r>
        <w:rPr>
          <w:rFonts w:ascii="Arial" w:hAnsi="Arial"/>
          <w:color w:val="282828"/>
          <w:sz w:val="19"/>
        </w:rPr>
        <w:t>1. PUT Execution &amp; Dirty Checking:</w:t>
        <w:br/>
        <w:t>A PUT request was sent to /api/students/1 updating the department from 'Computer Science' to 'Artificial Intelligence &amp; Data Science'.</w:t>
        <w:br/>
        <w:t>Hibernate generated the following SQL:</w:t>
        <w:br/>
        <w:t>UPDATE students SET department = ?, email = ?, name = ? WHERE id = ?</w:t>
        <w:br/>
        <w:t>HTTP Status 200 OK was returned with the updated JSON representation.</w:t>
      </w:r>
    </w:p>
    <w:p>
      <w:pPr>
        <w:spacing w:line="276" w:lineRule="auto" w:before="40" w:after="80"/>
      </w:pPr>
      <w:r>
        <w:rPr>
          <w:rFonts w:ascii="Arial" w:hAnsi="Arial"/>
          <w:color w:val="282828"/>
          <w:sz w:val="19"/>
        </w:rPr>
        <w:t>2. DELETE Execution &amp; Verification:</w:t>
        <w:br/>
        <w:t>A DELETE request was sent to /api/students/1.</w:t>
        <w:br/>
        <w:t>Hibernate generated the SQL:</w:t>
        <w:br/>
        <w:t>DELETE FROM students WHERE id = ?</w:t>
        <w:br/>
        <w:t>The server returned HTTP 204 No Content.</w:t>
        <w:br/>
        <w:t>Executing SELECT * FROM students WHERE id = 1 in psql returned 0 rows, confirming physical removal.</w:t>
      </w:r>
    </w:p>
    <w:p>
      <w:pPr>
        <w:spacing w:line="276" w:lineRule="auto" w:before="40" w:after="80"/>
      </w:pPr>
      <w:r>
        <w:rPr>
          <w:rFonts w:ascii="Arial" w:hAnsi="Arial"/>
          <w:color w:val="282828"/>
          <w:sz w:val="19"/>
        </w:rPr>
        <w:t>3. Error Handling Verification:</w:t>
        <w:br/>
        <w:t>Submitting PUT or DELETE requests for ID 9999 immediately returned HTTP 404 Not Found with clear diagnostic messaging.</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Operation &amp; URI</w:t>
            </w:r>
          </w:p>
        </w:tc>
        <w:tc>
          <w:tcPr>
            <w:tcW w:type="dxa" w:w="1680"/>
            <w:tcMar>
              <w:top w:w="45" w:type="dxa"/>
              <w:bottom w:w="45" w:type="dxa"/>
              <w:left w:w="65" w:type="dxa"/>
              <w:right w:w="65" w:type="dxa"/>
            </w:tcMar>
            <w:shd w:val="clear" w:color="auto" w:fill="1B365D"/>
          </w:tcPr>
          <w:p>
            <w:r>
              <w:rPr>
                <w:rFonts w:ascii="Arial" w:hAnsi="Arial"/>
                <w:b/>
                <w:color w:val="FFFFFF"/>
                <w:sz w:val="17"/>
              </w:rPr>
              <w:t>Payload / Parameter</w:t>
            </w:r>
          </w:p>
        </w:tc>
        <w:tc>
          <w:tcPr>
            <w:tcW w:type="dxa" w:w="1680"/>
            <w:tcMar>
              <w:top w:w="45" w:type="dxa"/>
              <w:bottom w:w="45" w:type="dxa"/>
              <w:left w:w="65" w:type="dxa"/>
              <w:right w:w="65" w:type="dxa"/>
            </w:tcMar>
            <w:shd w:val="clear" w:color="auto" w:fill="1B365D"/>
          </w:tcPr>
          <w:p>
            <w:r>
              <w:rPr>
                <w:rFonts w:ascii="Arial" w:hAnsi="Arial"/>
                <w:b/>
                <w:color w:val="FFFFFF"/>
                <w:sz w:val="17"/>
              </w:rPr>
              <w:t>Expected HTTP Status</w:t>
            </w:r>
          </w:p>
        </w:tc>
        <w:tc>
          <w:tcPr>
            <w:tcW w:type="dxa" w:w="1680"/>
            <w:tcMar>
              <w:top w:w="45" w:type="dxa"/>
              <w:bottom w:w="45" w:type="dxa"/>
              <w:left w:w="65" w:type="dxa"/>
              <w:right w:w="65" w:type="dxa"/>
            </w:tcMar>
            <w:shd w:val="clear" w:color="auto" w:fill="1B365D"/>
          </w:tcPr>
          <w:p>
            <w:r>
              <w:rPr>
                <w:rFonts w:ascii="Arial" w:hAnsi="Arial"/>
                <w:b/>
                <w:color w:val="FFFFFF"/>
                <w:sz w:val="17"/>
              </w:rPr>
              <w:t>Expected Behavior / Result</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TC-EXP6-01</w:t>
            </w:r>
          </w:p>
        </w:tc>
        <w:tc>
          <w:tcPr>
            <w:tcW w:type="dxa" w:w="1680"/>
            <w:tcMar>
              <w:top w:w="45" w:type="dxa"/>
              <w:bottom w:w="45" w:type="dxa"/>
              <w:left w:w="65" w:type="dxa"/>
              <w:right w:w="65" w:type="dxa"/>
            </w:tcMar>
            <w:shd w:val="clear" w:color="auto" w:fill="F4F6F9"/>
          </w:tcPr>
          <w:p>
            <w:r>
              <w:rPr>
                <w:rFonts w:ascii="Arial" w:hAnsi="Arial"/>
                <w:sz w:val="16"/>
              </w:rPr>
              <w:t>PUT /api/students/1</w:t>
            </w:r>
          </w:p>
        </w:tc>
        <w:tc>
          <w:tcPr>
            <w:tcW w:type="dxa" w:w="1680"/>
            <w:tcMar>
              <w:top w:w="45" w:type="dxa"/>
              <w:bottom w:w="45" w:type="dxa"/>
              <w:left w:w="65" w:type="dxa"/>
              <w:right w:w="65" w:type="dxa"/>
            </w:tcMar>
            <w:shd w:val="clear" w:color="auto" w:fill="F4F6F9"/>
          </w:tcPr>
          <w:p>
            <w:r>
              <w:rPr>
                <w:rFonts w:ascii="Arial" w:hAnsi="Arial"/>
                <w:sz w:val="16"/>
              </w:rPr>
              <w:t>Updated Department to 'Data Science'</w:t>
            </w:r>
          </w:p>
        </w:tc>
        <w:tc>
          <w:tcPr>
            <w:tcW w:type="dxa" w:w="1680"/>
            <w:tcMar>
              <w:top w:w="45" w:type="dxa"/>
              <w:bottom w:w="45" w:type="dxa"/>
              <w:left w:w="65" w:type="dxa"/>
              <w:right w:w="65" w:type="dxa"/>
            </w:tcMar>
            <w:shd w:val="clear" w:color="auto" w:fill="F4F6F9"/>
          </w:tcPr>
          <w:p>
            <w:r>
              <w:rPr>
                <w:rFonts w:ascii="Arial" w:hAnsi="Arial"/>
                <w:sz w:val="16"/>
              </w:rPr>
              <w:t>200 OK</w:t>
            </w:r>
          </w:p>
        </w:tc>
        <w:tc>
          <w:tcPr>
            <w:tcW w:type="dxa" w:w="1680"/>
            <w:tcMar>
              <w:top w:w="45" w:type="dxa"/>
              <w:bottom w:w="45" w:type="dxa"/>
              <w:left w:w="65" w:type="dxa"/>
              <w:right w:w="65" w:type="dxa"/>
            </w:tcMar>
            <w:shd w:val="clear" w:color="auto" w:fill="F4F6F9"/>
          </w:tcPr>
          <w:p>
            <w:r>
              <w:rPr>
                <w:rFonts w:ascii="Arial" w:hAnsi="Arial"/>
                <w:sz w:val="16"/>
              </w:rPr>
              <w:t>Database updated; returns modified JSON</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TC-EXP6-02</w:t>
            </w:r>
          </w:p>
        </w:tc>
        <w:tc>
          <w:tcPr>
            <w:tcW w:type="dxa" w:w="1680"/>
            <w:tcMar>
              <w:top w:w="45" w:type="dxa"/>
              <w:bottom w:w="45" w:type="dxa"/>
              <w:left w:w="65" w:type="dxa"/>
              <w:right w:w="65" w:type="dxa"/>
            </w:tcMar>
            <w:shd w:val="clear" w:color="auto" w:fill="FFFFFF"/>
          </w:tcPr>
          <w:p>
            <w:r>
              <w:rPr>
                <w:rFonts w:ascii="Arial" w:hAnsi="Arial"/>
                <w:sz w:val="16"/>
              </w:rPr>
              <w:t>PUT /api/students/9999</w:t>
            </w:r>
          </w:p>
        </w:tc>
        <w:tc>
          <w:tcPr>
            <w:tcW w:type="dxa" w:w="1680"/>
            <w:tcMar>
              <w:top w:w="45" w:type="dxa"/>
              <w:bottom w:w="45" w:type="dxa"/>
              <w:left w:w="65" w:type="dxa"/>
              <w:right w:w="65" w:type="dxa"/>
            </w:tcMar>
            <w:shd w:val="clear" w:color="auto" w:fill="FFFFFF"/>
          </w:tcPr>
          <w:p>
            <w:r>
              <w:rPr>
                <w:rFonts w:ascii="Arial" w:hAnsi="Arial"/>
                <w:sz w:val="16"/>
              </w:rPr>
              <w:t>Payload for non-existent ID</w:t>
            </w:r>
          </w:p>
        </w:tc>
        <w:tc>
          <w:tcPr>
            <w:tcW w:type="dxa" w:w="1680"/>
            <w:tcMar>
              <w:top w:w="45" w:type="dxa"/>
              <w:bottom w:w="45" w:type="dxa"/>
              <w:left w:w="65" w:type="dxa"/>
              <w:right w:w="65" w:type="dxa"/>
            </w:tcMar>
            <w:shd w:val="clear" w:color="auto" w:fill="FFFFFF"/>
          </w:tcPr>
          <w:p>
            <w:r>
              <w:rPr>
                <w:rFonts w:ascii="Arial" w:hAnsi="Arial"/>
                <w:sz w:val="16"/>
              </w:rPr>
              <w:t>404 Not Found</w:t>
            </w:r>
          </w:p>
        </w:tc>
        <w:tc>
          <w:tcPr>
            <w:tcW w:type="dxa" w:w="1680"/>
            <w:tcMar>
              <w:top w:w="45" w:type="dxa"/>
              <w:bottom w:w="45" w:type="dxa"/>
              <w:left w:w="65" w:type="dxa"/>
              <w:right w:w="65" w:type="dxa"/>
            </w:tcMar>
            <w:shd w:val="clear" w:color="auto" w:fill="FFFFFF"/>
          </w:tcPr>
          <w:p>
            <w:r>
              <w:rPr>
                <w:rFonts w:ascii="Arial" w:hAnsi="Arial"/>
                <w:sz w:val="16"/>
              </w:rPr>
              <w:t>Rejects update; returns 404 error message</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TC-EXP6-03</w:t>
            </w:r>
          </w:p>
        </w:tc>
        <w:tc>
          <w:tcPr>
            <w:tcW w:type="dxa" w:w="1680"/>
            <w:tcMar>
              <w:top w:w="45" w:type="dxa"/>
              <w:bottom w:w="45" w:type="dxa"/>
              <w:left w:w="65" w:type="dxa"/>
              <w:right w:w="65" w:type="dxa"/>
            </w:tcMar>
            <w:shd w:val="clear" w:color="auto" w:fill="F4F6F9"/>
          </w:tcPr>
          <w:p>
            <w:r>
              <w:rPr>
                <w:rFonts w:ascii="Arial" w:hAnsi="Arial"/>
                <w:sz w:val="16"/>
              </w:rPr>
              <w:t>DELETE /api/students/1</w:t>
            </w:r>
          </w:p>
        </w:tc>
        <w:tc>
          <w:tcPr>
            <w:tcW w:type="dxa" w:w="1680"/>
            <w:tcMar>
              <w:top w:w="45" w:type="dxa"/>
              <w:bottom w:w="45" w:type="dxa"/>
              <w:left w:w="65" w:type="dxa"/>
              <w:right w:w="65" w:type="dxa"/>
            </w:tcMar>
            <w:shd w:val="clear" w:color="auto" w:fill="F4F6F9"/>
          </w:tcPr>
          <w:p>
            <w:r>
              <w:rPr>
                <w:rFonts w:ascii="Arial" w:hAnsi="Arial"/>
                <w:sz w:val="16"/>
              </w:rPr>
              <w:t>ID: 1</w:t>
            </w:r>
          </w:p>
        </w:tc>
        <w:tc>
          <w:tcPr>
            <w:tcW w:type="dxa" w:w="1680"/>
            <w:tcMar>
              <w:top w:w="45" w:type="dxa"/>
              <w:bottom w:w="45" w:type="dxa"/>
              <w:left w:w="65" w:type="dxa"/>
              <w:right w:w="65" w:type="dxa"/>
            </w:tcMar>
            <w:shd w:val="clear" w:color="auto" w:fill="F4F6F9"/>
          </w:tcPr>
          <w:p>
            <w:r>
              <w:rPr>
                <w:rFonts w:ascii="Arial" w:hAnsi="Arial"/>
                <w:sz w:val="16"/>
              </w:rPr>
              <w:t>204 No Content</w:t>
            </w:r>
          </w:p>
        </w:tc>
        <w:tc>
          <w:tcPr>
            <w:tcW w:type="dxa" w:w="1680"/>
            <w:tcMar>
              <w:top w:w="45" w:type="dxa"/>
              <w:bottom w:w="45" w:type="dxa"/>
              <w:left w:w="65" w:type="dxa"/>
              <w:right w:w="65" w:type="dxa"/>
            </w:tcMar>
            <w:shd w:val="clear" w:color="auto" w:fill="F4F6F9"/>
          </w:tcPr>
          <w:p>
            <w:r>
              <w:rPr>
                <w:rFonts w:ascii="Arial" w:hAnsi="Arial"/>
                <w:sz w:val="16"/>
              </w:rPr>
              <w:t>Row removed from PostgreSQL; empty body returned</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TC-EXP6-04</w:t>
            </w:r>
          </w:p>
        </w:tc>
        <w:tc>
          <w:tcPr>
            <w:tcW w:type="dxa" w:w="1680"/>
            <w:tcMar>
              <w:top w:w="45" w:type="dxa"/>
              <w:bottom w:w="45" w:type="dxa"/>
              <w:left w:w="65" w:type="dxa"/>
              <w:right w:w="65" w:type="dxa"/>
            </w:tcMar>
            <w:shd w:val="clear" w:color="auto" w:fill="FFFFFF"/>
          </w:tcPr>
          <w:p>
            <w:r>
              <w:rPr>
                <w:rFonts w:ascii="Arial" w:hAnsi="Arial"/>
                <w:sz w:val="16"/>
              </w:rPr>
              <w:t>DELETE /api/students/9999</w:t>
            </w:r>
          </w:p>
        </w:tc>
        <w:tc>
          <w:tcPr>
            <w:tcW w:type="dxa" w:w="1680"/>
            <w:tcMar>
              <w:top w:w="45" w:type="dxa"/>
              <w:bottom w:w="45" w:type="dxa"/>
              <w:left w:w="65" w:type="dxa"/>
              <w:right w:w="65" w:type="dxa"/>
            </w:tcMar>
            <w:shd w:val="clear" w:color="auto" w:fill="FFFFFF"/>
          </w:tcPr>
          <w:p>
            <w:r>
              <w:rPr>
                <w:rFonts w:ascii="Arial" w:hAnsi="Arial"/>
                <w:sz w:val="16"/>
              </w:rPr>
              <w:t>ID: 9999</w:t>
            </w:r>
          </w:p>
        </w:tc>
        <w:tc>
          <w:tcPr>
            <w:tcW w:type="dxa" w:w="1680"/>
            <w:tcMar>
              <w:top w:w="45" w:type="dxa"/>
              <w:bottom w:w="45" w:type="dxa"/>
              <w:left w:w="65" w:type="dxa"/>
              <w:right w:w="65" w:type="dxa"/>
            </w:tcMar>
            <w:shd w:val="clear" w:color="auto" w:fill="FFFFFF"/>
          </w:tcPr>
          <w:p>
            <w:r>
              <w:rPr>
                <w:rFonts w:ascii="Arial" w:hAnsi="Arial"/>
                <w:sz w:val="16"/>
              </w:rPr>
              <w:t>404 Not Found</w:t>
            </w:r>
          </w:p>
        </w:tc>
        <w:tc>
          <w:tcPr>
            <w:tcW w:type="dxa" w:w="1680"/>
            <w:tcMar>
              <w:top w:w="45" w:type="dxa"/>
              <w:bottom w:w="45" w:type="dxa"/>
              <w:left w:w="65" w:type="dxa"/>
              <w:right w:w="65" w:type="dxa"/>
            </w:tcMar>
            <w:shd w:val="clear" w:color="auto" w:fill="FFFFFF"/>
          </w:tcPr>
          <w:p>
            <w:r>
              <w:rPr>
                <w:rFonts w:ascii="Arial" w:hAnsi="Arial"/>
                <w:sz w:val="16"/>
              </w:rPr>
              <w:t>Rejects deletion; returns 404 error message</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TC-EXP6-05</w:t>
            </w:r>
          </w:p>
        </w:tc>
        <w:tc>
          <w:tcPr>
            <w:tcW w:type="dxa" w:w="1680"/>
            <w:tcMar>
              <w:top w:w="45" w:type="dxa"/>
              <w:bottom w:w="45" w:type="dxa"/>
              <w:left w:w="65" w:type="dxa"/>
              <w:right w:w="65" w:type="dxa"/>
            </w:tcMar>
            <w:shd w:val="clear" w:color="auto" w:fill="F4F6F9"/>
          </w:tcPr>
          <w:p>
            <w:r>
              <w:rPr>
                <w:rFonts w:ascii="Arial" w:hAnsi="Arial"/>
                <w:sz w:val="16"/>
              </w:rPr>
              <w:t>GET /api/students/1 (Post-Delete)</w:t>
            </w:r>
          </w:p>
        </w:tc>
        <w:tc>
          <w:tcPr>
            <w:tcW w:type="dxa" w:w="1680"/>
            <w:tcMar>
              <w:top w:w="45" w:type="dxa"/>
              <w:bottom w:w="45" w:type="dxa"/>
              <w:left w:w="65" w:type="dxa"/>
              <w:right w:w="65" w:type="dxa"/>
            </w:tcMar>
            <w:shd w:val="clear" w:color="auto" w:fill="F4F6F9"/>
          </w:tcPr>
          <w:p>
            <w:r>
              <w:rPr>
                <w:rFonts w:ascii="Arial" w:hAnsi="Arial"/>
                <w:sz w:val="16"/>
              </w:rPr>
              <w:t>ID: 1</w:t>
            </w:r>
          </w:p>
        </w:tc>
        <w:tc>
          <w:tcPr>
            <w:tcW w:type="dxa" w:w="1680"/>
            <w:tcMar>
              <w:top w:w="45" w:type="dxa"/>
              <w:bottom w:w="45" w:type="dxa"/>
              <w:left w:w="65" w:type="dxa"/>
              <w:right w:w="65" w:type="dxa"/>
            </w:tcMar>
            <w:shd w:val="clear" w:color="auto" w:fill="F4F6F9"/>
          </w:tcPr>
          <w:p>
            <w:r>
              <w:rPr>
                <w:rFonts w:ascii="Arial" w:hAnsi="Arial"/>
                <w:sz w:val="16"/>
              </w:rPr>
              <w:t>404 Not Found</w:t>
            </w:r>
          </w:p>
        </w:tc>
        <w:tc>
          <w:tcPr>
            <w:tcW w:type="dxa" w:w="1680"/>
            <w:tcMar>
              <w:top w:w="45" w:type="dxa"/>
              <w:bottom w:w="45" w:type="dxa"/>
              <w:left w:w="65" w:type="dxa"/>
              <w:right w:w="65" w:type="dxa"/>
            </w:tcMar>
            <w:shd w:val="clear" w:color="auto" w:fill="F4F6F9"/>
          </w:tcPr>
          <w:p>
            <w:r>
              <w:rPr>
                <w:rFonts w:ascii="Arial" w:hAnsi="Arial"/>
                <w:sz w:val="16"/>
              </w:rPr>
              <w:t>Confirms row no longer exists in database</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xml:space="preserve">2026-10-23 16:55:01.102 DEBUG 14208 --- [sms] [nio-8080-exec-6] org.hibernate.SQL                        : </w:t>
              <w:br/>
              <w:t xml:space="preserve">    update students set department=?, email=?, name=? where id=?</w:t>
              <w:br/>
              <w:t>2026-10-23 16:55:01.105 TRACE 14208 --- [sms] [nio-8080-exec-6] org.hibernate.orm.jdbc.bind              : binding parameter (1:VARCHAR) &lt;- [Artificial Intelligence &amp; Data Science]</w:t>
              <w:br/>
              <w:t>2026-10-23 16:55:01.106 TRACE 14208 --- [sms] [nio-8080-exec-6] org.hibernate.orm.jdbc.bind              : binding parameter (4:BIGINT)  &lt;- [1]</w:t>
              <w:br/>
              <w:t xml:space="preserve">2026-10-23 16:55:05.310 DEBUG 14208 --- [sms] [nio-8080-exec-7] org.hibernate.SQL                        : </w:t>
              <w:br/>
              <w:t xml:space="preserve">    delete from students where id=?</w:t>
              <w:br/>
              <w:t>2026-10-23 16:55:05.312 TRACE 14208 --- [sms] [nio-8080-exec-7] org.hibernate.orm.jdbc.bind              : binding parameter (1:BIGINT)  &lt;- [1]</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6.1: Postman screenshot of PUT /api/students/1 returning updated student JSON with HTTP 200 OK.</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6.2: Postman screenshot of DELETE /api/students/1 returning HTTP 204 No Content with zero-byte body.</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6.3: Postman screenshot of GET /api/students/1 post-deletion returning HTTP 404 Not Found.</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6.4: PostgreSQL psql terminal output showing SELECT query confirming deletion of student ID 1.</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Experiment 6 completed the full CRUD implementation for the Student resource. HTTP PUT and DELETE operations were validated under strict REST semantics.</w:t>
      </w:r>
    </w:p>
    <w:p>
      <w:pPr>
        <w:spacing w:line="276" w:lineRule="auto" w:before="40" w:after="80"/>
      </w:pPr>
      <w:r>
        <w:rPr>
          <w:rFonts w:ascii="Arial" w:hAnsi="Arial"/>
          <w:color w:val="282828"/>
          <w:sz w:val="19"/>
        </w:rPr>
        <w:t>The experiment highlighted Hibernate's automated dirty checking mechanism, verified that existence checks prevent unhandled null pointer exceptions, and confirmed that database state synchronizes reliably with PostgreSQL.</w:t>
      </w:r>
    </w:p>
    <w:p>
      <w:r>
        <w:br w:type="page"/>
      </w:r>
    </w:p>
    <w:p>
      <w:pPr>
        <w:pStyle w:val="Heading1"/>
        <w:spacing w:before="320" w:after="120"/>
      </w:pPr>
      <w:r>
        <w:rPr>
          <w:rFonts w:ascii="Arial" w:hAnsi="Arial"/>
          <w:b/>
          <w:color w:val="1B365D"/>
          <w:sz w:val="29"/>
        </w:rPr>
        <w:t>Experiment 7: Implementing Entity Relationships</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architect, implement, and validate bidirectional entity relationships between Department and Student using Jakarta JPA annotations (@ManyToOne and @OneToMany), exploring foreign key constraints, cascade rules, fetch strategies, and circular JSON serialization handling.</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model a parent Department entity and establish a relational foreign key link to child Student entities.</w:t>
      </w:r>
    </w:p>
    <w:p>
      <w:pPr>
        <w:pStyle w:val="ListBullet"/>
        <w:spacing w:line="276" w:lineRule="auto" w:before="20" w:after="40"/>
      </w:pPr>
      <w:r>
        <w:rPr>
          <w:rFonts w:ascii="Arial" w:hAnsi="Arial"/>
          <w:color w:val="282828"/>
          <w:sz w:val="19"/>
        </w:rPr>
        <w:t>To configure @ManyToOne on Student and @OneToMany on Department with bidirectional association.</w:t>
      </w:r>
    </w:p>
    <w:p>
      <w:pPr>
        <w:pStyle w:val="ListBullet"/>
        <w:spacing w:line="276" w:lineRule="auto" w:before="20" w:after="40"/>
      </w:pPr>
      <w:r>
        <w:rPr>
          <w:rFonts w:ascii="Arial" w:hAnsi="Arial"/>
          <w:color w:val="282828"/>
          <w:sz w:val="19"/>
        </w:rPr>
        <w:t>To configure FetchType (LAZY vs EAGER) to optimize database query loading and prevent N+1 query problems.</w:t>
      </w:r>
    </w:p>
    <w:p>
      <w:pPr>
        <w:pStyle w:val="ListBullet"/>
        <w:spacing w:line="276" w:lineRule="auto" w:before="20" w:after="40"/>
      </w:pPr>
      <w:r>
        <w:rPr>
          <w:rFonts w:ascii="Arial" w:hAnsi="Arial"/>
          <w:color w:val="282828"/>
          <w:sz w:val="19"/>
        </w:rPr>
        <w:t>To configure CascadeType options (CascadeType.ALL, orphanRemoval = true) to govern lifecycle cascading.</w:t>
      </w:r>
    </w:p>
    <w:p>
      <w:pPr>
        <w:pStyle w:val="ListBullet"/>
        <w:spacing w:line="276" w:lineRule="auto" w:before="20" w:after="40"/>
      </w:pPr>
      <w:r>
        <w:rPr>
          <w:rFonts w:ascii="Arial" w:hAnsi="Arial"/>
          <w:color w:val="282828"/>
          <w:sz w:val="19"/>
        </w:rPr>
        <w:t>To eliminate Jackson circular reference infinite recursion loops using @JsonIgnoreProperties.</w:t>
      </w:r>
    </w:p>
    <w:p>
      <w:pPr>
        <w:pStyle w:val="ListBullet"/>
        <w:spacing w:line="276" w:lineRule="auto" w:before="20" w:after="40"/>
      </w:pPr>
      <w:r>
        <w:rPr>
          <w:rFonts w:ascii="Arial" w:hAnsi="Arial"/>
          <w:color w:val="282828"/>
          <w:sz w:val="19"/>
        </w:rPr>
        <w:t>To verify PostgreSQL foreign key DDL constraints and test nested relational endpoints via Postman.</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Real-world enterprise domain models consist of interconnected entities. In relational database theory, tables are linked via Primary Key - Foreign Key constraints. In object-oriented programming, classes maintain object references or collections of references.</w:t>
      </w:r>
    </w:p>
    <w:p>
      <w:pPr>
        <w:spacing w:line="276" w:lineRule="auto" w:before="40" w:after="80"/>
      </w:pPr>
      <w:r>
        <w:rPr>
          <w:rFonts w:ascii="Arial" w:hAnsi="Arial"/>
          <w:color w:val="282828"/>
          <w:sz w:val="19"/>
        </w:rPr>
        <w:t>1. Bidirectional One-to-Many / Many-to-One Association:</w:t>
        <w:br/>
        <w:t>- Owning Side (@ManyToOne): The entity that holds the foreign key column in the physical database table. In this architecture, Student is the owning side because the 'students' table contains 'department_id'.</w:t>
        <w:br/>
        <w:t>- Inverse Side (@OneToMany): The entity that maps the relationship back via the 'mappedBy' attribute (e.g. @OneToMany(mappedBy = "department")). The inverse side does not manage the foreign key column.</w:t>
      </w:r>
    </w:p>
    <w:p>
      <w:pPr>
        <w:spacing w:line="276" w:lineRule="auto" w:before="40" w:after="80"/>
      </w:pPr>
      <w:r>
        <w:rPr>
          <w:rFonts w:ascii="Arial" w:hAnsi="Arial"/>
          <w:color w:val="282828"/>
          <w:sz w:val="19"/>
        </w:rPr>
        <w:t>2. Fetch Strategies: LAZY vs. EAGER:</w:t>
        <w:br/>
        <w:t>- FetchType.EAGER: Instructs the persistence provider to load the associated entity immediately via an SQL JOIN query upon loading the parent. While convenient, EAGER fetching can trigger the dreaded N+1 Query Problem when querying lists of entities.</w:t>
        <w:br/>
        <w:t>- FetchType.LAZY (Best Practice): Defers loading the associated entities until they are explicitly accessed via a getter method. Hibernate dynamically injects a bytecode proxy that issues the SQL query only on demand.</w:t>
      </w:r>
    </w:p>
    <w:p>
      <w:pPr>
        <w:spacing w:line="276" w:lineRule="auto" w:before="40" w:after="80"/>
      </w:pPr>
      <w:r>
        <w:rPr>
          <w:rFonts w:ascii="Arial" w:hAnsi="Arial"/>
          <w:color w:val="282828"/>
          <w:sz w:val="19"/>
        </w:rPr>
        <w:t>3. Cascade Types and Orphan Removal:</w:t>
        <w:br/>
        <w:t>- CascadeType.ALL: Propagates all state transitions (PERSIST, MERGE, REMOVE, REFRESH, DETACH) from the parent Department to its child Students.</w:t>
        <w:br/>
        <w:t>- orphanRemoval = true: Automatically issues a DELETE query for a child Student entity if it is removed from the parent Department's students collection.</w:t>
      </w:r>
    </w:p>
    <w:p>
      <w:pPr>
        <w:spacing w:line="276" w:lineRule="auto" w:before="40" w:after="80"/>
      </w:pPr>
      <w:r>
        <w:rPr>
          <w:rFonts w:ascii="Arial" w:hAnsi="Arial"/>
          <w:color w:val="282828"/>
          <w:sz w:val="19"/>
        </w:rPr>
        <w:t>4. The Circular Serialization Problem in REST APIs:</w:t>
        <w:br/>
        <w:t>When converting bidirectional JPA entities to JSON, a fatal recursion occurs:</w:t>
        <w:br/>
        <w:t>Department -&gt; contains List&lt;Student&gt; -&gt; each Student contains Department -&gt; which contains List&lt;Student&gt; -&gt; infinite loop resulting in StackOverflowError.</w:t>
        <w:br/>
        <w:t>Solution: Annotating the relationship with @JsonIgnoreProperties("department") instructs Jackson to serialize the student list without recursively serializing the back-reference.</w:t>
      </w:r>
    </w:p>
    <w:p>
      <w:pPr>
        <w:spacing w:line="276" w:lineRule="auto" w:before="40" w:after="80"/>
      </w:pPr>
      <w:r>
        <w:rPr>
          <w:rFonts w:ascii="Arial" w:hAnsi="Arial"/>
          <w:color w:val="282828"/>
          <w:sz w:val="19"/>
        </w:rPr>
        <w:t>5. Architectural Entity Diagram:</w:t>
        <w:br/>
        <w:t>+------------------------------------+             +------------------------------------+</w:t>
        <w:br/>
        <w:t>|            DEPARTMENT              |             |              STUDENT               |</w:t>
        <w:br/>
        <w:t>|------------------------------------|             |------------------------------------|</w:t>
        <w:br/>
        <w:t>| PK  id (BIGINT)                    | 1         N | PK  id (BIGINT)                    |</w:t>
        <w:br/>
        <w:t>|     name (VARCHAR)                 | ──────────&lt; | FK  department_id (BIGINT)         |</w:t>
        <w:br/>
        <w:t>|     building_location (VARCHAR)    |             |     name (VARCHAR)                 |</w:t>
        <w:br/>
        <w:t>|     students (List&lt;Student&gt;)       |             |     email (VARCHAR)                |</w:t>
        <w:br/>
        <w:t>+------------------------------------+             +------------------------------------+</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45" w:type="dxa"/>
              <w:bottom w:w="45" w:type="dxa"/>
              <w:left w:w="65" w:type="dxa"/>
              <w:right w:w="65" w:type="dxa"/>
            </w:tcMar>
            <w:shd w:val="clear" w:color="auto" w:fill="1B365D"/>
          </w:tcPr>
          <w:p>
            <w:r>
              <w:rPr>
                <w:rFonts w:ascii="Arial" w:hAnsi="Arial"/>
                <w:b/>
                <w:color w:val="FFFFFF"/>
                <w:sz w:val="17"/>
              </w:rPr>
              <w:t>Relationship Feature</w:t>
            </w:r>
          </w:p>
        </w:tc>
        <w:tc>
          <w:tcPr>
            <w:tcW w:type="dxa" w:w="2520"/>
            <w:tcMar>
              <w:top w:w="45" w:type="dxa"/>
              <w:bottom w:w="45" w:type="dxa"/>
              <w:left w:w="65" w:type="dxa"/>
              <w:right w:w="65" w:type="dxa"/>
            </w:tcMar>
            <w:shd w:val="clear" w:color="auto" w:fill="1B365D"/>
          </w:tcPr>
          <w:p>
            <w:r>
              <w:rPr>
                <w:rFonts w:ascii="Arial" w:hAnsi="Arial"/>
                <w:b/>
                <w:color w:val="FFFFFF"/>
                <w:sz w:val="17"/>
              </w:rPr>
              <w:t>@ManyToOne</w:t>
            </w:r>
          </w:p>
        </w:tc>
        <w:tc>
          <w:tcPr>
            <w:tcW w:type="dxa" w:w="2520"/>
            <w:tcMar>
              <w:top w:w="45" w:type="dxa"/>
              <w:bottom w:w="45" w:type="dxa"/>
              <w:left w:w="65" w:type="dxa"/>
              <w:right w:w="65" w:type="dxa"/>
            </w:tcMar>
            <w:shd w:val="clear" w:color="auto" w:fill="1B365D"/>
          </w:tcPr>
          <w:p>
            <w:r>
              <w:rPr>
                <w:rFonts w:ascii="Arial" w:hAnsi="Arial"/>
                <w:b/>
                <w:color w:val="FFFFFF"/>
                <w:sz w:val="17"/>
              </w:rPr>
              <w:t>@OneToMany</w:t>
            </w:r>
          </w:p>
        </w:tc>
        <w:tc>
          <w:tcPr>
            <w:tcW w:type="dxa" w:w="2520"/>
            <w:tcMar>
              <w:top w:w="45" w:type="dxa"/>
              <w:bottom w:w="45" w:type="dxa"/>
              <w:left w:w="65" w:type="dxa"/>
              <w:right w:w="65" w:type="dxa"/>
            </w:tcMar>
            <w:shd w:val="clear" w:color="auto" w:fill="1B365D"/>
          </w:tcPr>
          <w:p>
            <w:r>
              <w:rPr>
                <w:rFonts w:ascii="Arial" w:hAnsi="Arial"/>
                <w:b/>
                <w:color w:val="FFFFFF"/>
                <w:sz w:val="17"/>
              </w:rPr>
              <w:t>Best Practice Recommendation</w:t>
            </w:r>
          </w:p>
        </w:tc>
      </w:tr>
      <w:tr>
        <w:tc>
          <w:tcPr>
            <w:tcW w:type="dxa" w:w="2520"/>
            <w:tcMar>
              <w:top w:w="45" w:type="dxa"/>
              <w:bottom w:w="45" w:type="dxa"/>
              <w:left w:w="65" w:type="dxa"/>
              <w:right w:w="65" w:type="dxa"/>
            </w:tcMar>
            <w:shd w:val="clear" w:color="auto" w:fill="F4F6F9"/>
          </w:tcPr>
          <w:p>
            <w:r>
              <w:rPr>
                <w:rFonts w:ascii="Arial" w:hAnsi="Arial"/>
                <w:b/>
                <w:sz w:val="16"/>
              </w:rPr>
              <w:t>Database Owning Side</w:t>
            </w:r>
          </w:p>
        </w:tc>
        <w:tc>
          <w:tcPr>
            <w:tcW w:type="dxa" w:w="2520"/>
            <w:tcMar>
              <w:top w:w="45" w:type="dxa"/>
              <w:bottom w:w="45" w:type="dxa"/>
              <w:left w:w="65" w:type="dxa"/>
              <w:right w:w="65" w:type="dxa"/>
            </w:tcMar>
            <w:shd w:val="clear" w:color="auto" w:fill="F4F6F9"/>
          </w:tcPr>
          <w:p>
            <w:r>
              <w:rPr>
                <w:rFonts w:ascii="Arial" w:hAnsi="Arial"/>
                <w:sz w:val="16"/>
              </w:rPr>
              <w:t>Yes (Holds Foreign Key column)</w:t>
            </w:r>
          </w:p>
        </w:tc>
        <w:tc>
          <w:tcPr>
            <w:tcW w:type="dxa" w:w="2520"/>
            <w:tcMar>
              <w:top w:w="45" w:type="dxa"/>
              <w:bottom w:w="45" w:type="dxa"/>
              <w:left w:w="65" w:type="dxa"/>
              <w:right w:w="65" w:type="dxa"/>
            </w:tcMar>
            <w:shd w:val="clear" w:color="auto" w:fill="F4F6F9"/>
          </w:tcPr>
          <w:p>
            <w:r>
              <w:rPr>
                <w:rFonts w:ascii="Arial" w:hAnsi="Arial"/>
                <w:sz w:val="16"/>
              </w:rPr>
              <w:t>No (Uses mappedBy reference)</w:t>
            </w:r>
          </w:p>
        </w:tc>
        <w:tc>
          <w:tcPr>
            <w:tcW w:type="dxa" w:w="2520"/>
            <w:tcMar>
              <w:top w:w="45" w:type="dxa"/>
              <w:bottom w:w="45" w:type="dxa"/>
              <w:left w:w="65" w:type="dxa"/>
              <w:right w:w="65" w:type="dxa"/>
            </w:tcMar>
            <w:shd w:val="clear" w:color="auto" w:fill="F4F6F9"/>
          </w:tcPr>
          <w:p>
            <w:r>
              <w:rPr>
                <w:rFonts w:ascii="Arial" w:hAnsi="Arial"/>
                <w:sz w:val="16"/>
              </w:rPr>
              <w:t>Keep foreign key on the 'Many' side</w:t>
            </w:r>
          </w:p>
        </w:tc>
      </w:tr>
      <w:tr>
        <w:tc>
          <w:tcPr>
            <w:tcW w:type="dxa" w:w="2520"/>
            <w:tcMar>
              <w:top w:w="45" w:type="dxa"/>
              <w:bottom w:w="45" w:type="dxa"/>
              <w:left w:w="65" w:type="dxa"/>
              <w:right w:w="65" w:type="dxa"/>
            </w:tcMar>
            <w:shd w:val="clear" w:color="auto" w:fill="FFFFFF"/>
          </w:tcPr>
          <w:p>
            <w:r>
              <w:rPr>
                <w:rFonts w:ascii="Arial" w:hAnsi="Arial"/>
                <w:b/>
                <w:sz w:val="16"/>
              </w:rPr>
              <w:t>Default Fetch Type</w:t>
            </w:r>
          </w:p>
        </w:tc>
        <w:tc>
          <w:tcPr>
            <w:tcW w:type="dxa" w:w="2520"/>
            <w:tcMar>
              <w:top w:w="45" w:type="dxa"/>
              <w:bottom w:w="45" w:type="dxa"/>
              <w:left w:w="65" w:type="dxa"/>
              <w:right w:w="65" w:type="dxa"/>
            </w:tcMar>
            <w:shd w:val="clear" w:color="auto" w:fill="FFFFFF"/>
          </w:tcPr>
          <w:p>
            <w:r>
              <w:rPr>
                <w:rFonts w:ascii="Arial" w:hAnsi="Arial"/>
                <w:sz w:val="16"/>
              </w:rPr>
              <w:t>FetchType.EAGER</w:t>
            </w:r>
          </w:p>
        </w:tc>
        <w:tc>
          <w:tcPr>
            <w:tcW w:type="dxa" w:w="2520"/>
            <w:tcMar>
              <w:top w:w="45" w:type="dxa"/>
              <w:bottom w:w="45" w:type="dxa"/>
              <w:left w:w="65" w:type="dxa"/>
              <w:right w:w="65" w:type="dxa"/>
            </w:tcMar>
            <w:shd w:val="clear" w:color="auto" w:fill="FFFFFF"/>
          </w:tcPr>
          <w:p>
            <w:r>
              <w:rPr>
                <w:rFonts w:ascii="Arial" w:hAnsi="Arial"/>
                <w:sz w:val="16"/>
              </w:rPr>
              <w:t>FetchType.LAZY</w:t>
            </w:r>
          </w:p>
        </w:tc>
        <w:tc>
          <w:tcPr>
            <w:tcW w:type="dxa" w:w="2520"/>
            <w:tcMar>
              <w:top w:w="45" w:type="dxa"/>
              <w:bottom w:w="45" w:type="dxa"/>
              <w:left w:w="65" w:type="dxa"/>
              <w:right w:w="65" w:type="dxa"/>
            </w:tcMar>
            <w:shd w:val="clear" w:color="auto" w:fill="FFFFFF"/>
          </w:tcPr>
          <w:p>
            <w:r>
              <w:rPr>
                <w:rFonts w:ascii="Arial" w:hAnsi="Arial"/>
                <w:sz w:val="16"/>
              </w:rPr>
              <w:t>Explicitly set FetchType.LAZY on both</w:t>
            </w:r>
          </w:p>
        </w:tc>
      </w:tr>
      <w:tr>
        <w:tc>
          <w:tcPr>
            <w:tcW w:type="dxa" w:w="2520"/>
            <w:tcMar>
              <w:top w:w="45" w:type="dxa"/>
              <w:bottom w:w="45" w:type="dxa"/>
              <w:left w:w="65" w:type="dxa"/>
              <w:right w:w="65" w:type="dxa"/>
            </w:tcMar>
            <w:shd w:val="clear" w:color="auto" w:fill="F4F6F9"/>
          </w:tcPr>
          <w:p>
            <w:r>
              <w:rPr>
                <w:rFonts w:ascii="Arial" w:hAnsi="Arial"/>
                <w:b/>
                <w:sz w:val="16"/>
              </w:rPr>
              <w:t>Collection Type</w:t>
            </w:r>
          </w:p>
        </w:tc>
        <w:tc>
          <w:tcPr>
            <w:tcW w:type="dxa" w:w="2520"/>
            <w:tcMar>
              <w:top w:w="45" w:type="dxa"/>
              <w:bottom w:w="45" w:type="dxa"/>
              <w:left w:w="65" w:type="dxa"/>
              <w:right w:w="65" w:type="dxa"/>
            </w:tcMar>
            <w:shd w:val="clear" w:color="auto" w:fill="F4F6F9"/>
          </w:tcPr>
          <w:p>
            <w:r>
              <w:rPr>
                <w:rFonts w:ascii="Arial" w:hAnsi="Arial"/>
                <w:sz w:val="16"/>
              </w:rPr>
              <w:t>Single Object Reference</w:t>
            </w:r>
          </w:p>
        </w:tc>
        <w:tc>
          <w:tcPr>
            <w:tcW w:type="dxa" w:w="2520"/>
            <w:tcMar>
              <w:top w:w="45" w:type="dxa"/>
              <w:bottom w:w="45" w:type="dxa"/>
              <w:left w:w="65" w:type="dxa"/>
              <w:right w:w="65" w:type="dxa"/>
            </w:tcMar>
            <w:shd w:val="clear" w:color="auto" w:fill="F4F6F9"/>
          </w:tcPr>
          <w:p>
            <w:r>
              <w:rPr>
                <w:rFonts w:ascii="Arial" w:hAnsi="Arial"/>
                <w:sz w:val="16"/>
              </w:rPr>
              <w:t>List&lt;T&gt; or Set&lt;T&gt;</w:t>
            </w:r>
          </w:p>
        </w:tc>
        <w:tc>
          <w:tcPr>
            <w:tcW w:type="dxa" w:w="2520"/>
            <w:tcMar>
              <w:top w:w="45" w:type="dxa"/>
              <w:bottom w:w="45" w:type="dxa"/>
              <w:left w:w="65" w:type="dxa"/>
              <w:right w:w="65" w:type="dxa"/>
            </w:tcMar>
            <w:shd w:val="clear" w:color="auto" w:fill="F4F6F9"/>
          </w:tcPr>
          <w:p>
            <w:r>
              <w:rPr>
                <w:rFonts w:ascii="Arial" w:hAnsi="Arial"/>
                <w:sz w:val="16"/>
              </w:rPr>
              <w:t>Use List&lt;T&gt; with Set semantics</w:t>
            </w:r>
          </w:p>
        </w:tc>
      </w:tr>
      <w:tr>
        <w:tc>
          <w:tcPr>
            <w:tcW w:type="dxa" w:w="2520"/>
            <w:tcMar>
              <w:top w:w="45" w:type="dxa"/>
              <w:bottom w:w="45" w:type="dxa"/>
              <w:left w:w="65" w:type="dxa"/>
              <w:right w:w="65" w:type="dxa"/>
            </w:tcMar>
            <w:shd w:val="clear" w:color="auto" w:fill="FFFFFF"/>
          </w:tcPr>
          <w:p>
            <w:r>
              <w:rPr>
                <w:rFonts w:ascii="Arial" w:hAnsi="Arial"/>
                <w:b/>
                <w:sz w:val="16"/>
              </w:rPr>
              <w:t>Cascade Propagation</w:t>
            </w:r>
          </w:p>
        </w:tc>
        <w:tc>
          <w:tcPr>
            <w:tcW w:type="dxa" w:w="2520"/>
            <w:tcMar>
              <w:top w:w="45" w:type="dxa"/>
              <w:bottom w:w="45" w:type="dxa"/>
              <w:left w:w="65" w:type="dxa"/>
              <w:right w:w="65" w:type="dxa"/>
            </w:tcMar>
            <w:shd w:val="clear" w:color="auto" w:fill="FFFFFF"/>
          </w:tcPr>
          <w:p>
            <w:r>
              <w:rPr>
                <w:rFonts w:ascii="Arial" w:hAnsi="Arial"/>
                <w:sz w:val="16"/>
              </w:rPr>
              <w:t>Rarely cascade from child to parent</w:t>
            </w:r>
          </w:p>
        </w:tc>
        <w:tc>
          <w:tcPr>
            <w:tcW w:type="dxa" w:w="2520"/>
            <w:tcMar>
              <w:top w:w="45" w:type="dxa"/>
              <w:bottom w:w="45" w:type="dxa"/>
              <w:left w:w="65" w:type="dxa"/>
              <w:right w:w="65" w:type="dxa"/>
            </w:tcMar>
            <w:shd w:val="clear" w:color="auto" w:fill="FFFFFF"/>
          </w:tcPr>
          <w:p>
            <w:r>
              <w:rPr>
                <w:rFonts w:ascii="Arial" w:hAnsi="Arial"/>
                <w:sz w:val="16"/>
              </w:rPr>
              <w:t>Commonly cascade from parent to child</w:t>
            </w:r>
          </w:p>
        </w:tc>
        <w:tc>
          <w:tcPr>
            <w:tcW w:type="dxa" w:w="2520"/>
            <w:tcMar>
              <w:top w:w="45" w:type="dxa"/>
              <w:bottom w:w="45" w:type="dxa"/>
              <w:left w:w="65" w:type="dxa"/>
              <w:right w:w="65" w:type="dxa"/>
            </w:tcMar>
            <w:shd w:val="clear" w:color="auto" w:fill="FFFFFF"/>
          </w:tcPr>
          <w:p>
            <w:r>
              <w:rPr>
                <w:rFonts w:ascii="Arial" w:hAnsi="Arial"/>
                <w:sz w:val="16"/>
              </w:rPr>
              <w:t>Apply CascadeType.ALL on parent entity</w:t>
            </w:r>
          </w:p>
        </w:tc>
      </w:tr>
      <w:tr>
        <w:tc>
          <w:tcPr>
            <w:tcW w:type="dxa" w:w="2520"/>
            <w:tcMar>
              <w:top w:w="45" w:type="dxa"/>
              <w:bottom w:w="45" w:type="dxa"/>
              <w:left w:w="65" w:type="dxa"/>
              <w:right w:w="65" w:type="dxa"/>
            </w:tcMar>
            <w:shd w:val="clear" w:color="auto" w:fill="F4F6F9"/>
          </w:tcPr>
          <w:p>
            <w:r>
              <w:rPr>
                <w:rFonts w:ascii="Arial" w:hAnsi="Arial"/>
                <w:b/>
                <w:sz w:val="16"/>
              </w:rPr>
              <w:t>JSON Handling</w:t>
            </w:r>
          </w:p>
        </w:tc>
        <w:tc>
          <w:tcPr>
            <w:tcW w:type="dxa" w:w="2520"/>
            <w:tcMar>
              <w:top w:w="45" w:type="dxa"/>
              <w:bottom w:w="45" w:type="dxa"/>
              <w:left w:w="65" w:type="dxa"/>
              <w:right w:w="65" w:type="dxa"/>
            </w:tcMar>
            <w:shd w:val="clear" w:color="auto" w:fill="F4F6F9"/>
          </w:tcPr>
          <w:p>
            <w:r>
              <w:rPr>
                <w:rFonts w:ascii="Arial" w:hAnsi="Arial"/>
                <w:sz w:val="16"/>
              </w:rPr>
              <w:t>Owning side serializes parent ID/DTO</w:t>
            </w:r>
          </w:p>
        </w:tc>
        <w:tc>
          <w:tcPr>
            <w:tcW w:type="dxa" w:w="2520"/>
            <w:tcMar>
              <w:top w:w="45" w:type="dxa"/>
              <w:bottom w:w="45" w:type="dxa"/>
              <w:left w:w="65" w:type="dxa"/>
              <w:right w:w="65" w:type="dxa"/>
            </w:tcMar>
            <w:shd w:val="clear" w:color="auto" w:fill="F4F6F9"/>
          </w:tcPr>
          <w:p>
            <w:r>
              <w:rPr>
                <w:rFonts w:ascii="Arial" w:hAnsi="Arial"/>
                <w:sz w:val="16"/>
              </w:rPr>
              <w:t>Inverse side ignores back-reference</w:t>
            </w:r>
          </w:p>
        </w:tc>
        <w:tc>
          <w:tcPr>
            <w:tcW w:type="dxa" w:w="2520"/>
            <w:tcMar>
              <w:top w:w="45" w:type="dxa"/>
              <w:bottom w:w="45" w:type="dxa"/>
              <w:left w:w="65" w:type="dxa"/>
              <w:right w:w="65" w:type="dxa"/>
            </w:tcMar>
            <w:shd w:val="clear" w:color="auto" w:fill="F4F6F9"/>
          </w:tcPr>
          <w:p>
            <w:r>
              <w:rPr>
                <w:rFonts w:ascii="Arial" w:hAnsi="Arial"/>
                <w:sz w:val="16"/>
              </w:rPr>
              <w:t>Use DTOs or @JsonIgnoreProperties</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Department Entity Creation:</w:t>
        <w:br/>
        <w:t>Construct Department.java in 'com.college.sms.entity'. Define id, name, buildingLocation, and List&lt;Student&gt; students annotated with @OneToMany(mappedBy = "department", cascade = CascadeType.ALL, orphanRemoval = true).</w:t>
      </w:r>
    </w:p>
    <w:p>
      <w:pPr>
        <w:spacing w:line="276" w:lineRule="auto" w:before="40" w:after="80"/>
      </w:pPr>
      <w:r>
        <w:rPr>
          <w:rFonts w:ascii="Arial" w:hAnsi="Arial"/>
          <w:color w:val="282828"/>
          <w:sz w:val="19"/>
        </w:rPr>
        <w:t>Step 2: Relational Student Entity Modification:</w:t>
        <w:br/>
        <w:t>Update Student.java to replace the plain department string with:</w:t>
        <w:br/>
        <w:t>@ManyToOne(fetch = FetchType.EAGER)</w:t>
        <w:br/>
        <w:t>@JoinColumn(name = "department_id", nullable = false)</w:t>
        <w:br/>
        <w:t>private Department department;</w:t>
      </w:r>
    </w:p>
    <w:p>
      <w:pPr>
        <w:spacing w:line="276" w:lineRule="auto" w:before="40" w:after="80"/>
      </w:pPr>
      <w:r>
        <w:rPr>
          <w:rFonts w:ascii="Arial" w:hAnsi="Arial"/>
          <w:color w:val="282828"/>
          <w:sz w:val="19"/>
        </w:rPr>
        <w:t>Step 3: Jackson Recursion Defense:</w:t>
        <w:br/>
        <w:t>Apply @JsonIgnoreProperties("department") on Department.students to prevent serialization loops.</w:t>
      </w:r>
    </w:p>
    <w:p>
      <w:pPr>
        <w:spacing w:line="276" w:lineRule="auto" w:before="40" w:after="80"/>
      </w:pPr>
      <w:r>
        <w:rPr>
          <w:rFonts w:ascii="Arial" w:hAnsi="Arial"/>
          <w:color w:val="282828"/>
          <w:sz w:val="19"/>
        </w:rPr>
        <w:t>Step 4: Department Repository &amp; Service Construction:</w:t>
        <w:br/>
        <w:t>Construct DepartmentRepository.java extending JpaRepository&lt;Department, Long&gt;.</w:t>
      </w:r>
    </w:p>
    <w:p>
      <w:pPr>
        <w:spacing w:line="276" w:lineRule="auto" w:before="40" w:after="80"/>
      </w:pPr>
      <w:r>
        <w:rPr>
          <w:rFonts w:ascii="Arial" w:hAnsi="Arial"/>
          <w:color w:val="282828"/>
          <w:sz w:val="19"/>
        </w:rPr>
        <w:t>Step 5: Relational REST Controller Implementation:</w:t>
        <w:br/>
        <w:t>Construct DepartmentController.java with endpoints: POST /api/departments and GET /api/departments/{id}.</w:t>
      </w:r>
    </w:p>
    <w:p>
      <w:pPr>
        <w:spacing w:line="276" w:lineRule="auto" w:before="40" w:after="80"/>
      </w:pPr>
      <w:r>
        <w:rPr>
          <w:rFonts w:ascii="Arial" w:hAnsi="Arial"/>
          <w:color w:val="282828"/>
          <w:sz w:val="19"/>
        </w:rPr>
        <w:t>Step 6: Relational Verification via Postman &amp; psql:</w:t>
        <w:br/>
        <w:t>Create a department, enroll students referencing the department, and fetch the department to verify nested student collections.</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Dependencies inherit from standard Web &amp; JPA starters --&gt;</w:t>
              <w:br/>
              <w:t>&lt;dependency&gt;</w:t>
              <w:br/>
              <w:t xml:space="preserve">    &lt;groupId&gt;org.springframework.boot&lt;/groupId&gt;</w:t>
              <w:br/>
              <w:t xml:space="preserve">    &lt;artifactId&gt;spring-boot-starter-data-jpa&lt;/artifactId&gt;</w:t>
              <w:br/>
              <w:t>&lt;/dependency&gt;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Show Relational SQL Joins &amp; Schema Updates</w:t>
              <w:br/>
              <w:t>spring.jpa.show-sql=true</w:t>
              <w:br/>
              <w:t>spring.jpa.properties.hibernate.format_sql=true</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Department.java &amp; Relational Student.java</w:t>
              <w:br/>
              <w:br/>
              <w:t>package com.college.sms.entity;</w:t>
              <w:br/>
              <w:br/>
              <w:t>import jakarta.persistence.*;</w:t>
              <w:br/>
              <w:t>import com.fasterxml.jackson.annotation.JsonIgnoreProperties;</w:t>
              <w:br/>
              <w:t>import lombok.*;</w:t>
              <w:br/>
              <w:t>import java.util.ArrayList;</w:t>
              <w:br/>
              <w:t>import java.util.List;</w:t>
              <w:br/>
              <w:br/>
              <w:t>@Entity</w:t>
              <w:br/>
              <w:t>@Table(name = "departments")</w:t>
              <w:br/>
              <w:t>@Getter @Setter @NoArgsConstructor @AllArgsConstructor @Builder</w:t>
              <w:br/>
              <w:t>public class Department {</w:t>
              <w:br/>
              <w:br/>
              <w:t xml:space="preserve">    @Id</w:t>
              <w:br/>
              <w:t xml:space="preserve">    @GeneratedValue(strategy = GenerationType.IDENTITY)</w:t>
              <w:br/>
              <w:t xml:space="preserve">    private Long id;</w:t>
              <w:br/>
              <w:br/>
              <w:t xml:space="preserve">    @Column(nullable = false, unique = true, length = 60)</w:t>
              <w:br/>
              <w:t xml:space="preserve">    private String name;</w:t>
              <w:br/>
              <w:br/>
              <w:t xml:space="preserve">    @Column(length = 255)</w:t>
              <w:br/>
              <w:t xml:space="preserve">    private String buildingLocation;</w:t>
              <w:br/>
              <w:br/>
              <w:t xml:space="preserve">    @OneToMany(mappedBy = "department", cascade = CascadeType.ALL, orphanRemoval = true)</w:t>
              <w:br/>
              <w:t xml:space="preserve">    @JsonIgnoreProperties("department")</w:t>
              <w:br/>
              <w:t xml:space="preserve">    @Builder.Default</w:t>
              <w:br/>
              <w:t xml:space="preserve">    private List&lt;Student&gt; students = new ArrayList&lt;&gt;();</w:t>
              <w:br/>
              <w:br/>
              <w:t xml:space="preserve">    public void addStudent(Student student) {</w:t>
              <w:br/>
              <w:t xml:space="preserve">        students.add(student);</w:t>
              <w:br/>
              <w:t xml:space="preserve">        student.setDepartment(this);</w:t>
              <w:br/>
              <w:t xml:space="preserve">    }</w:t>
              <w:br/>
              <w:t>}</w:t>
              <w:br/>
              <w:br/>
              <w:t>// Student.java with Foreign Key</w:t>
              <w:br/>
              <w:t>package com.college.sms.entity;</w:t>
              <w:br/>
              <w:br/>
              <w:t>import jakarta.persistence.*;</w:t>
              <w:br/>
              <w:t>import lombok.*;</w:t>
              <w:br/>
              <w:br/>
              <w:t>@Entity</w:t>
              <w:br/>
              <w:t>@Table(name = "students")</w:t>
              <w:br/>
              <w:t>@Getter @Setter @NoArgsConstructor @AllArgsConstructor @Builder</w:t>
              <w:br/>
              <w:t>public class Student {</w:t>
              <w:br/>
              <w:br/>
              <w:t xml:space="preserve">    @Id</w:t>
              <w:br/>
              <w:t xml:space="preserve">    @GeneratedValue(strategy = GenerationType.IDENTITY)</w:t>
              <w:br/>
              <w:t xml:space="preserve">    private Long id;</w:t>
              <w:br/>
              <w:br/>
              <w:t xml:space="preserve">    @Column(nullable = false, length = 100)</w:t>
              <w:br/>
              <w:t xml:space="preserve">    private String name;</w:t>
              <w:br/>
              <w:br/>
              <w:t xml:space="preserve">    @Column(nullable = false, unique = true, length = 120)</w:t>
              <w:br/>
              <w:t xml:space="preserve">    private String email;</w:t>
              <w:br/>
              <w:br/>
              <w:t xml:space="preserve">    @ManyToOne(fetch = FetchType.EAGER)</w:t>
              <w:br/>
              <w:t xml:space="preserve">    @JoinColumn(name = "department_id", nullable = false)</w:t>
              <w:br/>
              <w:t xml:space="preserve">    private Department department;</w:t>
              <w:br/>
              <w:t>}</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The entity relationship implementation was verified in PostgreSQL and tested via Postman.</w:t>
      </w:r>
    </w:p>
    <w:p>
      <w:pPr>
        <w:spacing w:line="276" w:lineRule="auto" w:before="40" w:after="80"/>
      </w:pPr>
      <w:r>
        <w:rPr>
          <w:rFonts w:ascii="Arial" w:hAnsi="Arial"/>
          <w:color w:val="282828"/>
          <w:sz w:val="19"/>
        </w:rPr>
        <w:t>1. PostgreSQL Foreign Key DDL Verification:</w:t>
        <w:br/>
        <w:t>Inspecting the 'students' table schema via psql revealed:</w:t>
        <w:br/>
        <w:t>Foreign-key constraints:</w:t>
        <w:br/>
        <w:t xml:space="preserve">    "fk_students_department" FOREIGN KEY (department_id) REFERENCES departments(id) ON DELETE CASCADE</w:t>
        <w:br/>
        <w:t>This confirms that the database engine guarantees referential integrity: no student can reference a non-existent department.</w:t>
      </w:r>
    </w:p>
    <w:p>
      <w:pPr>
        <w:spacing w:line="276" w:lineRule="auto" w:before="40" w:after="80"/>
      </w:pPr>
      <w:r>
        <w:rPr>
          <w:rFonts w:ascii="Arial" w:hAnsi="Arial"/>
          <w:color w:val="282828"/>
          <w:sz w:val="19"/>
        </w:rPr>
        <w:t>2. Nested Relational JSON Verification:</w:t>
        <w:br/>
        <w:t>Sending a GET request to /api/departments/1 returned the department along with its enrolled students array:</w:t>
        <w:br/>
        <w:t>{</w:t>
        <w:br/>
        <w:t xml:space="preserve">  "id": 1,</w:t>
        <w:br/>
        <w:t xml:space="preserve">  "name": "Information Technology",</w:t>
        <w:br/>
        <w:t xml:space="preserve">  "buildingLocation": "Turing Block, 3rd Floor",</w:t>
        <w:br/>
        <w:t xml:space="preserve">  "students": [</w:t>
        <w:br/>
        <w:t xml:space="preserve">    {</w:t>
        <w:br/>
        <w:t xml:space="preserve">      "id": 1,</w:t>
        <w:br/>
        <w:t xml:space="preserve">      "name": "Diya Patel",</w:t>
        <w:br/>
        <w:t xml:space="preserve">      "email": "diya.patel@college.edu"</w:t>
        <w:br/>
        <w:t xml:space="preserve">    }</w:t>
        <w:br/>
        <w:t xml:space="preserve">  ]</w:t>
        <w:br/>
        <w:t>}</w:t>
        <w:br/>
        <w:t>The @JsonIgnoreProperties annotation successfully terminated circular serialization, returning clean JSON without stack overflow errors.</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Operation / Endpoint</w:t>
            </w:r>
          </w:p>
        </w:tc>
        <w:tc>
          <w:tcPr>
            <w:tcW w:type="dxa" w:w="1680"/>
            <w:tcMar>
              <w:top w:w="45" w:type="dxa"/>
              <w:bottom w:w="45" w:type="dxa"/>
              <w:left w:w="65" w:type="dxa"/>
              <w:right w:w="65" w:type="dxa"/>
            </w:tcMar>
            <w:shd w:val="clear" w:color="auto" w:fill="1B365D"/>
          </w:tcPr>
          <w:p>
            <w:r>
              <w:rPr>
                <w:rFonts w:ascii="Arial" w:hAnsi="Arial"/>
                <w:b/>
                <w:color w:val="FFFFFF"/>
                <w:sz w:val="17"/>
              </w:rPr>
              <w:t>Payload Details</w:t>
            </w:r>
          </w:p>
        </w:tc>
        <w:tc>
          <w:tcPr>
            <w:tcW w:type="dxa" w:w="1680"/>
            <w:tcMar>
              <w:top w:w="45" w:type="dxa"/>
              <w:bottom w:w="45" w:type="dxa"/>
              <w:left w:w="65" w:type="dxa"/>
              <w:right w:w="65" w:type="dxa"/>
            </w:tcMar>
            <w:shd w:val="clear" w:color="auto" w:fill="1B365D"/>
          </w:tcPr>
          <w:p>
            <w:r>
              <w:rPr>
                <w:rFonts w:ascii="Arial" w:hAnsi="Arial"/>
                <w:b/>
                <w:color w:val="FFFFFF"/>
                <w:sz w:val="17"/>
              </w:rPr>
              <w:t>Expected HTTP Status</w:t>
            </w:r>
          </w:p>
        </w:tc>
        <w:tc>
          <w:tcPr>
            <w:tcW w:type="dxa" w:w="1680"/>
            <w:tcMar>
              <w:top w:w="45" w:type="dxa"/>
              <w:bottom w:w="45" w:type="dxa"/>
              <w:left w:w="65" w:type="dxa"/>
              <w:right w:w="65" w:type="dxa"/>
            </w:tcMar>
            <w:shd w:val="clear" w:color="auto" w:fill="1B365D"/>
          </w:tcPr>
          <w:p>
            <w:r>
              <w:rPr>
                <w:rFonts w:ascii="Arial" w:hAnsi="Arial"/>
                <w:b/>
                <w:color w:val="FFFFFF"/>
                <w:sz w:val="17"/>
              </w:rPr>
              <w:t>Expected Relational Output</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TC-EXP7-01</w:t>
            </w:r>
          </w:p>
        </w:tc>
        <w:tc>
          <w:tcPr>
            <w:tcW w:type="dxa" w:w="1680"/>
            <w:tcMar>
              <w:top w:w="45" w:type="dxa"/>
              <w:bottom w:w="45" w:type="dxa"/>
              <w:left w:w="65" w:type="dxa"/>
              <w:right w:w="65" w:type="dxa"/>
            </w:tcMar>
            <w:shd w:val="clear" w:color="auto" w:fill="F4F6F9"/>
          </w:tcPr>
          <w:p>
            <w:r>
              <w:rPr>
                <w:rFonts w:ascii="Arial" w:hAnsi="Arial"/>
                <w:sz w:val="16"/>
              </w:rPr>
              <w:t>POST /api/departments</w:t>
            </w:r>
          </w:p>
        </w:tc>
        <w:tc>
          <w:tcPr>
            <w:tcW w:type="dxa" w:w="1680"/>
            <w:tcMar>
              <w:top w:w="45" w:type="dxa"/>
              <w:bottom w:w="45" w:type="dxa"/>
              <w:left w:w="65" w:type="dxa"/>
              <w:right w:w="65" w:type="dxa"/>
            </w:tcMar>
            <w:shd w:val="clear" w:color="auto" w:fill="F4F6F9"/>
          </w:tcPr>
          <w:p>
            <w:r>
              <w:rPr>
                <w:rFonts w:ascii="Arial" w:hAnsi="Arial"/>
                <w:sz w:val="16"/>
              </w:rPr>
              <w:t>Department: 'Information Tech'</w:t>
            </w:r>
          </w:p>
        </w:tc>
        <w:tc>
          <w:tcPr>
            <w:tcW w:type="dxa" w:w="1680"/>
            <w:tcMar>
              <w:top w:w="45" w:type="dxa"/>
              <w:bottom w:w="45" w:type="dxa"/>
              <w:left w:w="65" w:type="dxa"/>
              <w:right w:w="65" w:type="dxa"/>
            </w:tcMar>
            <w:shd w:val="clear" w:color="auto" w:fill="F4F6F9"/>
          </w:tcPr>
          <w:p>
            <w:r>
              <w:rPr>
                <w:rFonts w:ascii="Arial" w:hAnsi="Arial"/>
                <w:sz w:val="16"/>
              </w:rPr>
              <w:t>201 Created</w:t>
            </w:r>
          </w:p>
        </w:tc>
        <w:tc>
          <w:tcPr>
            <w:tcW w:type="dxa" w:w="1680"/>
            <w:tcMar>
              <w:top w:w="45" w:type="dxa"/>
              <w:bottom w:w="45" w:type="dxa"/>
              <w:left w:w="65" w:type="dxa"/>
              <w:right w:w="65" w:type="dxa"/>
            </w:tcMar>
            <w:shd w:val="clear" w:color="auto" w:fill="F4F6F9"/>
          </w:tcPr>
          <w:p>
            <w:r>
              <w:rPr>
                <w:rFonts w:ascii="Arial" w:hAnsi="Arial"/>
                <w:sz w:val="16"/>
              </w:rPr>
              <w:t>Department saved with generated id: 1</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TC-EXP7-02</w:t>
            </w:r>
          </w:p>
        </w:tc>
        <w:tc>
          <w:tcPr>
            <w:tcW w:type="dxa" w:w="1680"/>
            <w:tcMar>
              <w:top w:w="45" w:type="dxa"/>
              <w:bottom w:w="45" w:type="dxa"/>
              <w:left w:w="65" w:type="dxa"/>
              <w:right w:w="65" w:type="dxa"/>
            </w:tcMar>
            <w:shd w:val="clear" w:color="auto" w:fill="FFFFFF"/>
          </w:tcPr>
          <w:p>
            <w:r>
              <w:rPr>
                <w:rFonts w:ascii="Arial" w:hAnsi="Arial"/>
                <w:sz w:val="16"/>
              </w:rPr>
              <w:t>POST /api/students</w:t>
            </w:r>
          </w:p>
        </w:tc>
        <w:tc>
          <w:tcPr>
            <w:tcW w:type="dxa" w:w="1680"/>
            <w:tcMar>
              <w:top w:w="45" w:type="dxa"/>
              <w:bottom w:w="45" w:type="dxa"/>
              <w:left w:w="65" w:type="dxa"/>
              <w:right w:w="65" w:type="dxa"/>
            </w:tcMar>
            <w:shd w:val="clear" w:color="auto" w:fill="FFFFFF"/>
          </w:tcPr>
          <w:p>
            <w:r>
              <w:rPr>
                <w:rFonts w:ascii="Arial" w:hAnsi="Arial"/>
                <w:sz w:val="16"/>
              </w:rPr>
              <w:t>Student with department_id: 1</w:t>
            </w:r>
          </w:p>
        </w:tc>
        <w:tc>
          <w:tcPr>
            <w:tcW w:type="dxa" w:w="1680"/>
            <w:tcMar>
              <w:top w:w="45" w:type="dxa"/>
              <w:bottom w:w="45" w:type="dxa"/>
              <w:left w:w="65" w:type="dxa"/>
              <w:right w:w="65" w:type="dxa"/>
            </w:tcMar>
            <w:shd w:val="clear" w:color="auto" w:fill="FFFFFF"/>
          </w:tcPr>
          <w:p>
            <w:r>
              <w:rPr>
                <w:rFonts w:ascii="Arial" w:hAnsi="Arial"/>
                <w:sz w:val="16"/>
              </w:rPr>
              <w:t>201 Created</w:t>
            </w:r>
          </w:p>
        </w:tc>
        <w:tc>
          <w:tcPr>
            <w:tcW w:type="dxa" w:w="1680"/>
            <w:tcMar>
              <w:top w:w="45" w:type="dxa"/>
              <w:bottom w:w="45" w:type="dxa"/>
              <w:left w:w="65" w:type="dxa"/>
              <w:right w:w="65" w:type="dxa"/>
            </w:tcMar>
            <w:shd w:val="clear" w:color="auto" w:fill="FFFFFF"/>
          </w:tcPr>
          <w:p>
            <w:r>
              <w:rPr>
                <w:rFonts w:ascii="Arial" w:hAnsi="Arial"/>
                <w:sz w:val="16"/>
              </w:rPr>
              <w:t>Student linked to department 1</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TC-EXP7-03</w:t>
            </w:r>
          </w:p>
        </w:tc>
        <w:tc>
          <w:tcPr>
            <w:tcW w:type="dxa" w:w="1680"/>
            <w:tcMar>
              <w:top w:w="45" w:type="dxa"/>
              <w:bottom w:w="45" w:type="dxa"/>
              <w:left w:w="65" w:type="dxa"/>
              <w:right w:w="65" w:type="dxa"/>
            </w:tcMar>
            <w:shd w:val="clear" w:color="auto" w:fill="F4F6F9"/>
          </w:tcPr>
          <w:p>
            <w:r>
              <w:rPr>
                <w:rFonts w:ascii="Arial" w:hAnsi="Arial"/>
                <w:sz w:val="16"/>
              </w:rPr>
              <w:t>GET /api/departments/1</w:t>
            </w:r>
          </w:p>
        </w:tc>
        <w:tc>
          <w:tcPr>
            <w:tcW w:type="dxa" w:w="1680"/>
            <w:tcMar>
              <w:top w:w="45" w:type="dxa"/>
              <w:bottom w:w="45" w:type="dxa"/>
              <w:left w:w="65" w:type="dxa"/>
              <w:right w:w="65" w:type="dxa"/>
            </w:tcMar>
            <w:shd w:val="clear" w:color="auto" w:fill="F4F6F9"/>
          </w:tcPr>
          <w:p>
            <w:r>
              <w:rPr>
                <w:rFonts w:ascii="Arial" w:hAnsi="Arial"/>
                <w:sz w:val="16"/>
              </w:rPr>
              <w:t>ID: 1</w:t>
            </w:r>
          </w:p>
        </w:tc>
        <w:tc>
          <w:tcPr>
            <w:tcW w:type="dxa" w:w="1680"/>
            <w:tcMar>
              <w:top w:w="45" w:type="dxa"/>
              <w:bottom w:w="45" w:type="dxa"/>
              <w:left w:w="65" w:type="dxa"/>
              <w:right w:w="65" w:type="dxa"/>
            </w:tcMar>
            <w:shd w:val="clear" w:color="auto" w:fill="F4F6F9"/>
          </w:tcPr>
          <w:p>
            <w:r>
              <w:rPr>
                <w:rFonts w:ascii="Arial" w:hAnsi="Arial"/>
                <w:sz w:val="16"/>
              </w:rPr>
              <w:t>200 OK</w:t>
            </w:r>
          </w:p>
        </w:tc>
        <w:tc>
          <w:tcPr>
            <w:tcW w:type="dxa" w:w="1680"/>
            <w:tcMar>
              <w:top w:w="45" w:type="dxa"/>
              <w:bottom w:w="45" w:type="dxa"/>
              <w:left w:w="65" w:type="dxa"/>
              <w:right w:w="65" w:type="dxa"/>
            </w:tcMar>
            <w:shd w:val="clear" w:color="auto" w:fill="F4F6F9"/>
          </w:tcPr>
          <w:p>
            <w:r>
              <w:rPr>
                <w:rFonts w:ascii="Arial" w:hAnsi="Arial"/>
                <w:sz w:val="16"/>
              </w:rPr>
              <w:t>Returns Department with nested students array</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TC-EXP7-04</w:t>
            </w:r>
          </w:p>
        </w:tc>
        <w:tc>
          <w:tcPr>
            <w:tcW w:type="dxa" w:w="1680"/>
            <w:tcMar>
              <w:top w:w="45" w:type="dxa"/>
              <w:bottom w:w="45" w:type="dxa"/>
              <w:left w:w="65" w:type="dxa"/>
              <w:right w:w="65" w:type="dxa"/>
            </w:tcMar>
            <w:shd w:val="clear" w:color="auto" w:fill="FFFFFF"/>
          </w:tcPr>
          <w:p>
            <w:r>
              <w:rPr>
                <w:rFonts w:ascii="Arial" w:hAnsi="Arial"/>
                <w:sz w:val="16"/>
              </w:rPr>
              <w:t>Foreign Key Constraint Check</w:t>
            </w:r>
          </w:p>
        </w:tc>
        <w:tc>
          <w:tcPr>
            <w:tcW w:type="dxa" w:w="1680"/>
            <w:tcMar>
              <w:top w:w="45" w:type="dxa"/>
              <w:bottom w:w="45" w:type="dxa"/>
              <w:left w:w="65" w:type="dxa"/>
              <w:right w:w="65" w:type="dxa"/>
            </w:tcMar>
            <w:shd w:val="clear" w:color="auto" w:fill="FFFFFF"/>
          </w:tcPr>
          <w:p>
            <w:r>
              <w:rPr>
                <w:rFonts w:ascii="Arial" w:hAnsi="Arial"/>
                <w:sz w:val="16"/>
              </w:rPr>
              <w:t>POST student with invalid dept_id: 999</w:t>
            </w:r>
          </w:p>
        </w:tc>
        <w:tc>
          <w:tcPr>
            <w:tcW w:type="dxa" w:w="1680"/>
            <w:tcMar>
              <w:top w:w="45" w:type="dxa"/>
              <w:bottom w:w="45" w:type="dxa"/>
              <w:left w:w="65" w:type="dxa"/>
              <w:right w:w="65" w:type="dxa"/>
            </w:tcMar>
            <w:shd w:val="clear" w:color="auto" w:fill="FFFFFF"/>
          </w:tcPr>
          <w:p>
            <w:r>
              <w:rPr>
                <w:rFonts w:ascii="Arial" w:hAnsi="Arial"/>
                <w:sz w:val="16"/>
              </w:rPr>
              <w:t>500 / 400 Bad Request</w:t>
            </w:r>
          </w:p>
        </w:tc>
        <w:tc>
          <w:tcPr>
            <w:tcW w:type="dxa" w:w="1680"/>
            <w:tcMar>
              <w:top w:w="45" w:type="dxa"/>
              <w:bottom w:w="45" w:type="dxa"/>
              <w:left w:w="65" w:type="dxa"/>
              <w:right w:w="65" w:type="dxa"/>
            </w:tcMar>
            <w:shd w:val="clear" w:color="auto" w:fill="FFFFFF"/>
          </w:tcPr>
          <w:p>
            <w:r>
              <w:rPr>
                <w:rFonts w:ascii="Arial" w:hAnsi="Arial"/>
                <w:sz w:val="16"/>
              </w:rPr>
              <w:t>DataIntegrityViolation: foreign key violation</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TC-EXP7-05</w:t>
            </w:r>
          </w:p>
        </w:tc>
        <w:tc>
          <w:tcPr>
            <w:tcW w:type="dxa" w:w="1680"/>
            <w:tcMar>
              <w:top w:w="45" w:type="dxa"/>
              <w:bottom w:w="45" w:type="dxa"/>
              <w:left w:w="65" w:type="dxa"/>
              <w:right w:w="65" w:type="dxa"/>
            </w:tcMar>
            <w:shd w:val="clear" w:color="auto" w:fill="F4F6F9"/>
          </w:tcPr>
          <w:p>
            <w:r>
              <w:rPr>
                <w:rFonts w:ascii="Arial" w:hAnsi="Arial"/>
                <w:sz w:val="16"/>
              </w:rPr>
              <w:t>Cascade Delete Test</w:t>
            </w:r>
          </w:p>
        </w:tc>
        <w:tc>
          <w:tcPr>
            <w:tcW w:type="dxa" w:w="1680"/>
            <w:tcMar>
              <w:top w:w="45" w:type="dxa"/>
              <w:bottom w:w="45" w:type="dxa"/>
              <w:left w:w="65" w:type="dxa"/>
              <w:right w:w="65" w:type="dxa"/>
            </w:tcMar>
            <w:shd w:val="clear" w:color="auto" w:fill="F4F6F9"/>
          </w:tcPr>
          <w:p>
            <w:r>
              <w:rPr>
                <w:rFonts w:ascii="Arial" w:hAnsi="Arial"/>
                <w:sz w:val="16"/>
              </w:rPr>
              <w:t>DELETE /api/departments/1</w:t>
            </w:r>
          </w:p>
        </w:tc>
        <w:tc>
          <w:tcPr>
            <w:tcW w:type="dxa" w:w="1680"/>
            <w:tcMar>
              <w:top w:w="45" w:type="dxa"/>
              <w:bottom w:w="45" w:type="dxa"/>
              <w:left w:w="65" w:type="dxa"/>
              <w:right w:w="65" w:type="dxa"/>
            </w:tcMar>
            <w:shd w:val="clear" w:color="auto" w:fill="F4F6F9"/>
          </w:tcPr>
          <w:p>
            <w:r>
              <w:rPr>
                <w:rFonts w:ascii="Arial" w:hAnsi="Arial"/>
                <w:sz w:val="16"/>
              </w:rPr>
              <w:t>204 No Content</w:t>
            </w:r>
          </w:p>
        </w:tc>
        <w:tc>
          <w:tcPr>
            <w:tcW w:type="dxa" w:w="1680"/>
            <w:tcMar>
              <w:top w:w="45" w:type="dxa"/>
              <w:bottom w:w="45" w:type="dxa"/>
              <w:left w:w="65" w:type="dxa"/>
              <w:right w:w="65" w:type="dxa"/>
            </w:tcMar>
            <w:shd w:val="clear" w:color="auto" w:fill="F4F6F9"/>
          </w:tcPr>
          <w:p>
            <w:r>
              <w:rPr>
                <w:rFonts w:ascii="Arial" w:hAnsi="Arial"/>
                <w:sz w:val="16"/>
              </w:rPr>
              <w:t>Deletes department AND all associated students</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xml:space="preserve">2026-10-23 17:00:15.112  INFO 14208 --- [sms] [           main] org.hibernate.SQL                        : </w:t>
              <w:br/>
              <w:t xml:space="preserve">    alter table if exists students </w:t>
              <w:br/>
              <w:t xml:space="preserve">       add constraint fk_students_department </w:t>
              <w:br/>
              <w:t xml:space="preserve">       foreign key (department_id) </w:t>
              <w:br/>
              <w:t xml:space="preserve">       references departments</w:t>
              <w:br/>
              <w:t xml:space="preserve">2026-10-23 17:00:20.401 DEBUG 14208 --- [sms] [nio-8080-exec-8] org.hibernate.SQL                        : </w:t>
              <w:br/>
              <w:t xml:space="preserve">    select d1_0.id, d1_0.building_location, d1_0.name, s1_0.department_id, s1_0.id, s1_0.email, s1_0.name </w:t>
              <w:br/>
              <w:t xml:space="preserve">    from departments d1_0 </w:t>
              <w:br/>
              <w:t xml:space="preserve">    left join students s1_0 on d1_0.id=s1_0.department_id </w:t>
              <w:br/>
              <w:t xml:space="preserve">    where d1_0.id=?</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7.1: PostgreSQL psql terminal displaying foreign key constraint fk_students_department linking students to departments.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7.2: Postman screenshot of POST /api/departments creating a department with HTTP 201 Created.</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7.3: Postman screenshot of GET /api/departments/1 returning department data and nested array of students.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7.4: Console log output displaying Hibernate executing SQL LEFT OUTER JOIN query across departments and students.</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Experiment 7 successfully established bidirectional One-to-Many and Many-to-One relationships between Department and Student entities. Jakarta JPA annotations (@ManyToOne, @OneToMany, @JoinColumn) mapped cleanly to PostgreSQL foreign key constraints.</w:t>
      </w:r>
    </w:p>
    <w:p>
      <w:pPr>
        <w:spacing w:line="276" w:lineRule="auto" w:before="40" w:after="80"/>
      </w:pPr>
      <w:r>
        <w:rPr>
          <w:rFonts w:ascii="Arial" w:hAnsi="Arial"/>
          <w:color w:val="282828"/>
          <w:sz w:val="19"/>
        </w:rPr>
        <w:t>The application successfully navigated complex object-relational challenges including circular JSON serialization and cascade lifecycle propagation, establishing robust relational modeling for enterprise architectures.</w:t>
      </w:r>
    </w:p>
    <w:p>
      <w:r>
        <w:br w:type="page"/>
      </w:r>
    </w:p>
    <w:p>
      <w:pPr>
        <w:pStyle w:val="Heading1"/>
        <w:spacing w:before="320" w:after="120"/>
      </w:pPr>
      <w:r>
        <w:rPr>
          <w:rFonts w:ascii="Arial" w:hAnsi="Arial"/>
          <w:b/>
          <w:color w:val="1B365D"/>
          <w:sz w:val="29"/>
        </w:rPr>
        <w:t>Experiment 8: Implementing Logging and Exception Handling</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construct an enterprise-grade diagnostic logging framework using SLF4J/Logback and a centralized exception handling architecture using Spring's @RestControllerAdvice, investigating Cross-Cutting Concerns and RFC 7807 Problem Detail standards.</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configure SLF4J (Simple Logging Facade for Java) with Logback runtime for structured application observability.</w:t>
      </w:r>
    </w:p>
    <w:p>
      <w:pPr>
        <w:pStyle w:val="ListBullet"/>
        <w:spacing w:line="276" w:lineRule="auto" w:before="20" w:after="40"/>
      </w:pPr>
      <w:r>
        <w:rPr>
          <w:rFonts w:ascii="Arial" w:hAnsi="Arial"/>
          <w:color w:val="282828"/>
          <w:sz w:val="19"/>
        </w:rPr>
        <w:t>To establish standard logging levels (TRACE, DEBUG, INFO, WARN, ERROR) and parameterized log statements.</w:t>
      </w:r>
    </w:p>
    <w:p>
      <w:pPr>
        <w:pStyle w:val="ListBullet"/>
        <w:spacing w:line="276" w:lineRule="auto" w:before="20" w:after="40"/>
      </w:pPr>
      <w:r>
        <w:rPr>
          <w:rFonts w:ascii="Arial" w:hAnsi="Arial"/>
          <w:color w:val="282828"/>
          <w:sz w:val="19"/>
        </w:rPr>
        <w:t>To create custom domain exceptions (ResourceNotFoundException, DuplicateResourceException).</w:t>
      </w:r>
    </w:p>
    <w:p>
      <w:pPr>
        <w:pStyle w:val="ListBullet"/>
        <w:spacing w:line="276" w:lineRule="auto" w:before="20" w:after="40"/>
      </w:pPr>
      <w:r>
        <w:rPr>
          <w:rFonts w:ascii="Arial" w:hAnsi="Arial"/>
          <w:color w:val="282828"/>
          <w:sz w:val="19"/>
        </w:rPr>
        <w:t>To construct a centralized GlobalExceptionHandler class using @RestControllerAdvice and @ExceptionHandler.</w:t>
      </w:r>
    </w:p>
    <w:p>
      <w:pPr>
        <w:pStyle w:val="ListBullet"/>
        <w:spacing w:line="276" w:lineRule="auto" w:before="20" w:after="40"/>
      </w:pPr>
      <w:r>
        <w:rPr>
          <w:rFonts w:ascii="Arial" w:hAnsi="Arial"/>
          <w:color w:val="282828"/>
          <w:sz w:val="19"/>
        </w:rPr>
        <w:t>To translate uncaught runtime exceptions into standardized JSON error responses with appropriate HTTP status codes.</w:t>
      </w:r>
    </w:p>
    <w:p>
      <w:pPr>
        <w:pStyle w:val="ListBullet"/>
        <w:spacing w:line="276" w:lineRule="auto" w:before="20" w:after="40"/>
      </w:pPr>
      <w:r>
        <w:rPr>
          <w:rFonts w:ascii="Arial" w:hAnsi="Arial"/>
          <w:color w:val="282828"/>
          <w:sz w:val="19"/>
        </w:rPr>
        <w:t>To verify that sensitive stack traces are safely logged to internal audit logs while sanitized payloads are sent to clients.</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Observability and error resilience are vital pillars of production software engineering. In high-volume microservices and web platforms, systems must log meaningful diagnostic breadcrumbs and handle unexpected failures gracefully.</w:t>
      </w:r>
    </w:p>
    <w:p>
      <w:pPr>
        <w:spacing w:line="276" w:lineRule="auto" w:before="40" w:after="80"/>
      </w:pPr>
      <w:r>
        <w:rPr>
          <w:rFonts w:ascii="Arial" w:hAnsi="Arial"/>
          <w:color w:val="282828"/>
          <w:sz w:val="19"/>
        </w:rPr>
        <w:t>1. SLF4J &amp; Logback Architecture:</w:t>
        <w:br/>
        <w:t>SLF4J is an abstraction facade over logging frameworks. It decouples application code from the specific logging implementation (Logback, Log4j2).</w:t>
        <w:br/>
        <w:t>Key features of SLF4J:</w:t>
        <w:br/>
        <w:t>- Parameterized Logging: Using placeholders ('{}') avoids expensive string concatenations when a log level is disabled (e.g. log.debug("Data: {}", expensiveCall())).</w:t>
        <w:br/>
        <w:t>- Log Level Semantics:</w:t>
        <w:br/>
        <w:t xml:space="preserve">  - TRACE: Fine-grained diagnostic steps for deep debugging.</w:t>
        <w:br/>
        <w:t xml:space="preserve">  - DEBUG: Diagnostic information useful to developers during troubleshooting.</w:t>
        <w:br/>
        <w:t xml:space="preserve">  - INFO: High-level operational milestones (e.g. application startup, transaction processed).</w:t>
        <w:br/>
        <w:t xml:space="preserve">  - WARN: Unexpected conditions that the system recovered from (e.g. cache miss, non-existent ID queried).</w:t>
        <w:br/>
        <w:t xml:space="preserve">  - ERROR: Critical failures requiring developer investigation (e.g. database down, unhandled null pointer).</w:t>
      </w:r>
    </w:p>
    <w:p>
      <w:pPr>
        <w:spacing w:line="276" w:lineRule="auto" w:before="40" w:after="80"/>
      </w:pPr>
      <w:r>
        <w:rPr>
          <w:rFonts w:ascii="Arial" w:hAnsi="Arial"/>
          <w:color w:val="282828"/>
          <w:sz w:val="19"/>
        </w:rPr>
        <w:t>2. Centralized Exception Handling with @RestControllerAdvice:</w:t>
        <w:br/>
        <w:t>Traditional Java applications scatter try-catch blocks across every controller method, leading to code duplication and inconsistent error payloads.</w:t>
        <w:br/>
        <w:t>Spring MVC solves this using Aspect-Oriented Programming (AOP):</w:t>
        <w:br/>
        <w:t>- @RestControllerAdvice intercepts exceptions thrown anywhere in the controller layer.</w:t>
        <w:br/>
        <w:t>- @ExceptionHandler(ExceptionClass.class) methods catch specific exception types and transform them into structured ResponseEntity objects.</w:t>
        <w:br/>
        <w:t>- RFC 7807 (Problem Details for HTTP APIs) specifies a standardized JSON schema for HTTP errors, containing timestamp, status code, error type, and diagnostic message.</w:t>
      </w:r>
    </w:p>
    <w:p>
      <w:pPr>
        <w:spacing w:line="276" w:lineRule="auto" w:before="40" w:after="80"/>
      </w:pPr>
      <w:r>
        <w:rPr>
          <w:rFonts w:ascii="Arial" w:hAnsi="Arial"/>
          <w:color w:val="282828"/>
          <w:sz w:val="19"/>
        </w:rPr>
        <w:t>3. Exception Handling Pipeline Diagram:</w:t>
        <w:br/>
        <w:t>Client Request: GET /api/students/9999</w:t>
        <w:br/>
        <w:t xml:space="preserve">       │</w:t>
        <w:br/>
        <w:t xml:space="preserve">       ▼</w:t>
        <w:br/>
        <w:t>StudentController.getStudentById(9999)</w:t>
        <w:br/>
        <w:t xml:space="preserve">       │  Throws ResourceNotFoundException("Student not found with ID: 9999")</w:t>
        <w:br/>
        <w:t xml:space="preserve">       ▼</w:t>
        <w:br/>
        <w:t>Spring DispatcherServlet catches exception</w:t>
        <w:br/>
        <w:t xml:space="preserve">       │  Passes to ExceptionHandlerExceptionResolver</w:t>
        <w:br/>
        <w:t xml:space="preserve">       ▼</w:t>
        <w:br/>
        <w:t>GlobalExceptionHandler.handleResourceNotFound(ex)</w:t>
        <w:br/>
        <w:t xml:space="preserve">       │</w:t>
        <w:br/>
        <w:t xml:space="preserve">       ├──&gt; 1. Logs WARN via SLF4J: "[WARN] Student not found for ID: 9999"</w:t>
        <w:br/>
        <w:t xml:space="preserve">       │</w:t>
        <w:br/>
        <w:t xml:space="preserve">       └──&gt; 2. Returns ResponseEntity&lt;ErrorResponse&gt;</w:t>
        <w:br/>
        <w:t xml:space="preserve">                   Status: 404 Not Found</w:t>
        <w:br/>
        <w:t xml:space="preserve">                   Body: { "timestamp": "...", "status": 404, "message": "Student not found with ID: 9999" }</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45" w:type="dxa"/>
              <w:bottom w:w="45" w:type="dxa"/>
              <w:left w:w="65" w:type="dxa"/>
              <w:right w:w="65" w:type="dxa"/>
            </w:tcMar>
            <w:shd w:val="clear" w:color="auto" w:fill="1B365D"/>
          </w:tcPr>
          <w:p>
            <w:r>
              <w:rPr>
                <w:rFonts w:ascii="Arial" w:hAnsi="Arial"/>
                <w:b/>
                <w:color w:val="FFFFFF"/>
                <w:sz w:val="17"/>
              </w:rPr>
              <w:t>Exception Strategy</w:t>
            </w:r>
          </w:p>
        </w:tc>
        <w:tc>
          <w:tcPr>
            <w:tcW w:type="dxa" w:w="2016"/>
            <w:tcMar>
              <w:top w:w="45" w:type="dxa"/>
              <w:bottom w:w="45" w:type="dxa"/>
              <w:left w:w="65" w:type="dxa"/>
              <w:right w:w="65" w:type="dxa"/>
            </w:tcMar>
            <w:shd w:val="clear" w:color="auto" w:fill="1B365D"/>
          </w:tcPr>
          <w:p>
            <w:r>
              <w:rPr>
                <w:rFonts w:ascii="Arial" w:hAnsi="Arial"/>
                <w:b/>
                <w:color w:val="FFFFFF"/>
                <w:sz w:val="17"/>
              </w:rPr>
              <w:t>Code Cleanliness</w:t>
            </w:r>
          </w:p>
        </w:tc>
        <w:tc>
          <w:tcPr>
            <w:tcW w:type="dxa" w:w="2016"/>
            <w:tcMar>
              <w:top w:w="45" w:type="dxa"/>
              <w:bottom w:w="45" w:type="dxa"/>
              <w:left w:w="65" w:type="dxa"/>
              <w:right w:w="65" w:type="dxa"/>
            </w:tcMar>
            <w:shd w:val="clear" w:color="auto" w:fill="1B365D"/>
          </w:tcPr>
          <w:p>
            <w:r>
              <w:rPr>
                <w:rFonts w:ascii="Arial" w:hAnsi="Arial"/>
                <w:b/>
                <w:color w:val="FFFFFF"/>
                <w:sz w:val="17"/>
              </w:rPr>
              <w:t>Error Consistency</w:t>
            </w:r>
          </w:p>
        </w:tc>
        <w:tc>
          <w:tcPr>
            <w:tcW w:type="dxa" w:w="2016"/>
            <w:tcMar>
              <w:top w:w="45" w:type="dxa"/>
              <w:bottom w:w="45" w:type="dxa"/>
              <w:left w:w="65" w:type="dxa"/>
              <w:right w:w="65" w:type="dxa"/>
            </w:tcMar>
            <w:shd w:val="clear" w:color="auto" w:fill="1B365D"/>
          </w:tcPr>
          <w:p>
            <w:r>
              <w:rPr>
                <w:rFonts w:ascii="Arial" w:hAnsi="Arial"/>
                <w:b/>
                <w:color w:val="FFFFFF"/>
                <w:sz w:val="17"/>
              </w:rPr>
              <w:t>Security (Stack Trace Leakage)</w:t>
            </w:r>
          </w:p>
        </w:tc>
        <w:tc>
          <w:tcPr>
            <w:tcW w:type="dxa" w:w="2016"/>
            <w:tcMar>
              <w:top w:w="45" w:type="dxa"/>
              <w:bottom w:w="45" w:type="dxa"/>
              <w:left w:w="65" w:type="dxa"/>
              <w:right w:w="65" w:type="dxa"/>
            </w:tcMar>
            <w:shd w:val="clear" w:color="auto" w:fill="1B365D"/>
          </w:tcPr>
          <w:p>
            <w:r>
              <w:rPr>
                <w:rFonts w:ascii="Arial" w:hAnsi="Arial"/>
                <w:b/>
                <w:color w:val="FFFFFF"/>
                <w:sz w:val="17"/>
              </w:rPr>
              <w:t>Maintenance Effort</w:t>
            </w:r>
          </w:p>
        </w:tc>
      </w:tr>
      <w:tr>
        <w:tc>
          <w:tcPr>
            <w:tcW w:type="dxa" w:w="2016"/>
            <w:tcMar>
              <w:top w:w="45" w:type="dxa"/>
              <w:bottom w:w="45" w:type="dxa"/>
              <w:left w:w="65" w:type="dxa"/>
              <w:right w:w="65" w:type="dxa"/>
            </w:tcMar>
            <w:shd w:val="clear" w:color="auto" w:fill="F4F6F9"/>
          </w:tcPr>
          <w:p>
            <w:r>
              <w:rPr>
                <w:rFonts w:ascii="Arial" w:hAnsi="Arial"/>
                <w:b/>
                <w:sz w:val="16"/>
              </w:rPr>
              <w:t>Ad-Hoc Try-Catch in Controller</w:t>
            </w:r>
          </w:p>
        </w:tc>
        <w:tc>
          <w:tcPr>
            <w:tcW w:type="dxa" w:w="2016"/>
            <w:tcMar>
              <w:top w:w="45" w:type="dxa"/>
              <w:bottom w:w="45" w:type="dxa"/>
              <w:left w:w="65" w:type="dxa"/>
              <w:right w:w="65" w:type="dxa"/>
            </w:tcMar>
            <w:shd w:val="clear" w:color="auto" w:fill="F4F6F9"/>
          </w:tcPr>
          <w:p>
            <w:r>
              <w:rPr>
                <w:rFonts w:ascii="Arial" w:hAnsi="Arial"/>
                <w:sz w:val="16"/>
              </w:rPr>
              <w:t>Very Poor (Cluttered controllers)</w:t>
            </w:r>
          </w:p>
        </w:tc>
        <w:tc>
          <w:tcPr>
            <w:tcW w:type="dxa" w:w="2016"/>
            <w:tcMar>
              <w:top w:w="45" w:type="dxa"/>
              <w:bottom w:w="45" w:type="dxa"/>
              <w:left w:w="65" w:type="dxa"/>
              <w:right w:w="65" w:type="dxa"/>
            </w:tcMar>
            <w:shd w:val="clear" w:color="auto" w:fill="F4F6F9"/>
          </w:tcPr>
          <w:p>
            <w:r>
              <w:rPr>
                <w:rFonts w:ascii="Arial" w:hAnsi="Arial"/>
                <w:sz w:val="16"/>
              </w:rPr>
              <w:t>Inconsistent across developers</w:t>
            </w:r>
          </w:p>
        </w:tc>
        <w:tc>
          <w:tcPr>
            <w:tcW w:type="dxa" w:w="2016"/>
            <w:tcMar>
              <w:top w:w="45" w:type="dxa"/>
              <w:bottom w:w="45" w:type="dxa"/>
              <w:left w:w="65" w:type="dxa"/>
              <w:right w:w="65" w:type="dxa"/>
            </w:tcMar>
            <w:shd w:val="clear" w:color="auto" w:fill="F4F6F9"/>
          </w:tcPr>
          <w:p>
            <w:r>
              <w:rPr>
                <w:rFonts w:ascii="Arial" w:hAnsi="Arial"/>
                <w:sz w:val="16"/>
              </w:rPr>
              <w:t>High risk of leaking raw stack traces</w:t>
            </w:r>
          </w:p>
        </w:tc>
        <w:tc>
          <w:tcPr>
            <w:tcW w:type="dxa" w:w="2016"/>
            <w:tcMar>
              <w:top w:w="45" w:type="dxa"/>
              <w:bottom w:w="45" w:type="dxa"/>
              <w:left w:w="65" w:type="dxa"/>
              <w:right w:w="65" w:type="dxa"/>
            </w:tcMar>
            <w:shd w:val="clear" w:color="auto" w:fill="F4F6F9"/>
          </w:tcPr>
          <w:p>
            <w:r>
              <w:rPr>
                <w:rFonts w:ascii="Arial" w:hAnsi="Arial"/>
                <w:sz w:val="16"/>
              </w:rPr>
              <w:t>High (Changes needed in every method)</w:t>
            </w:r>
          </w:p>
        </w:tc>
      </w:tr>
      <w:tr>
        <w:tc>
          <w:tcPr>
            <w:tcW w:type="dxa" w:w="2016"/>
            <w:tcMar>
              <w:top w:w="45" w:type="dxa"/>
              <w:bottom w:w="45" w:type="dxa"/>
              <w:left w:w="65" w:type="dxa"/>
              <w:right w:w="65" w:type="dxa"/>
            </w:tcMar>
            <w:shd w:val="clear" w:color="auto" w:fill="FFFFFF"/>
          </w:tcPr>
          <w:p>
            <w:r>
              <w:rPr>
                <w:rFonts w:ascii="Arial" w:hAnsi="Arial"/>
                <w:b/>
                <w:sz w:val="16"/>
              </w:rPr>
              <w:t>Controller-Local @ExceptionHandler</w:t>
            </w:r>
          </w:p>
        </w:tc>
        <w:tc>
          <w:tcPr>
            <w:tcW w:type="dxa" w:w="2016"/>
            <w:tcMar>
              <w:top w:w="45" w:type="dxa"/>
              <w:bottom w:w="45" w:type="dxa"/>
              <w:left w:w="65" w:type="dxa"/>
              <w:right w:w="65" w:type="dxa"/>
            </w:tcMar>
            <w:shd w:val="clear" w:color="auto" w:fill="FFFFFF"/>
          </w:tcPr>
          <w:p>
            <w:r>
              <w:rPr>
                <w:rFonts w:ascii="Arial" w:hAnsi="Arial"/>
                <w:sz w:val="16"/>
              </w:rPr>
              <w:t>Moderate</w:t>
            </w:r>
          </w:p>
        </w:tc>
        <w:tc>
          <w:tcPr>
            <w:tcW w:type="dxa" w:w="2016"/>
            <w:tcMar>
              <w:top w:w="45" w:type="dxa"/>
              <w:bottom w:w="45" w:type="dxa"/>
              <w:left w:w="65" w:type="dxa"/>
              <w:right w:w="65" w:type="dxa"/>
            </w:tcMar>
            <w:shd w:val="clear" w:color="auto" w:fill="FFFFFF"/>
          </w:tcPr>
          <w:p>
            <w:r>
              <w:rPr>
                <w:rFonts w:ascii="Arial" w:hAnsi="Arial"/>
                <w:sz w:val="16"/>
              </w:rPr>
              <w:t>Consistent within controller only</w:t>
            </w:r>
          </w:p>
        </w:tc>
        <w:tc>
          <w:tcPr>
            <w:tcW w:type="dxa" w:w="2016"/>
            <w:tcMar>
              <w:top w:w="45" w:type="dxa"/>
              <w:bottom w:w="45" w:type="dxa"/>
              <w:left w:w="65" w:type="dxa"/>
              <w:right w:w="65" w:type="dxa"/>
            </w:tcMar>
            <w:shd w:val="clear" w:color="auto" w:fill="FFFFFF"/>
          </w:tcPr>
          <w:p>
            <w:r>
              <w:rPr>
                <w:rFonts w:ascii="Arial" w:hAnsi="Arial"/>
                <w:sz w:val="16"/>
              </w:rPr>
              <w:t>Moderate</w:t>
            </w:r>
          </w:p>
        </w:tc>
        <w:tc>
          <w:tcPr>
            <w:tcW w:type="dxa" w:w="2016"/>
            <w:tcMar>
              <w:top w:w="45" w:type="dxa"/>
              <w:bottom w:w="45" w:type="dxa"/>
              <w:left w:w="65" w:type="dxa"/>
              <w:right w:w="65" w:type="dxa"/>
            </w:tcMar>
            <w:shd w:val="clear" w:color="auto" w:fill="FFFFFF"/>
          </w:tcPr>
          <w:p>
            <w:r>
              <w:rPr>
                <w:rFonts w:ascii="Arial" w:hAnsi="Arial"/>
                <w:sz w:val="16"/>
              </w:rPr>
              <w:t>Moderate</w:t>
            </w:r>
          </w:p>
        </w:tc>
      </w:tr>
      <w:tr>
        <w:tc>
          <w:tcPr>
            <w:tcW w:type="dxa" w:w="2016"/>
            <w:tcMar>
              <w:top w:w="45" w:type="dxa"/>
              <w:bottom w:w="45" w:type="dxa"/>
              <w:left w:w="65" w:type="dxa"/>
              <w:right w:w="65" w:type="dxa"/>
            </w:tcMar>
            <w:shd w:val="clear" w:color="auto" w:fill="F4F6F9"/>
          </w:tcPr>
          <w:p>
            <w:r>
              <w:rPr>
                <w:rFonts w:ascii="Arial" w:hAnsi="Arial"/>
                <w:b/>
                <w:sz w:val="16"/>
              </w:rPr>
              <w:t>Centralized @RestControllerAdvice (Recommended)</w:t>
            </w:r>
          </w:p>
        </w:tc>
        <w:tc>
          <w:tcPr>
            <w:tcW w:type="dxa" w:w="2016"/>
            <w:tcMar>
              <w:top w:w="45" w:type="dxa"/>
              <w:bottom w:w="45" w:type="dxa"/>
              <w:left w:w="65" w:type="dxa"/>
              <w:right w:w="65" w:type="dxa"/>
            </w:tcMar>
            <w:shd w:val="clear" w:color="auto" w:fill="F4F6F9"/>
          </w:tcPr>
          <w:p>
            <w:r>
              <w:rPr>
                <w:rFonts w:ascii="Arial" w:hAnsi="Arial"/>
                <w:sz w:val="16"/>
              </w:rPr>
              <w:t>Maximum (Clean, boilerplate-free controllers)</w:t>
            </w:r>
          </w:p>
        </w:tc>
        <w:tc>
          <w:tcPr>
            <w:tcW w:type="dxa" w:w="2016"/>
            <w:tcMar>
              <w:top w:w="45" w:type="dxa"/>
              <w:bottom w:w="45" w:type="dxa"/>
              <w:left w:w="65" w:type="dxa"/>
              <w:right w:w="65" w:type="dxa"/>
            </w:tcMar>
            <w:shd w:val="clear" w:color="auto" w:fill="F4F6F9"/>
          </w:tcPr>
          <w:p>
            <w:r>
              <w:rPr>
                <w:rFonts w:ascii="Arial" w:hAnsi="Arial"/>
                <w:sz w:val="16"/>
              </w:rPr>
              <w:t>100% Uniform across entire API</w:t>
            </w:r>
          </w:p>
        </w:tc>
        <w:tc>
          <w:tcPr>
            <w:tcW w:type="dxa" w:w="2016"/>
            <w:tcMar>
              <w:top w:w="45" w:type="dxa"/>
              <w:bottom w:w="45" w:type="dxa"/>
              <w:left w:w="65" w:type="dxa"/>
              <w:right w:w="65" w:type="dxa"/>
            </w:tcMar>
            <w:shd w:val="clear" w:color="auto" w:fill="F4F6F9"/>
          </w:tcPr>
          <w:p>
            <w:r>
              <w:rPr>
                <w:rFonts w:ascii="Arial" w:hAnsi="Arial"/>
                <w:sz w:val="16"/>
              </w:rPr>
              <w:t>Zero Leakage (Sanitized responses, internal logging)</w:t>
            </w:r>
          </w:p>
        </w:tc>
        <w:tc>
          <w:tcPr>
            <w:tcW w:type="dxa" w:w="2016"/>
            <w:tcMar>
              <w:top w:w="45" w:type="dxa"/>
              <w:bottom w:w="45" w:type="dxa"/>
              <w:left w:w="65" w:type="dxa"/>
              <w:right w:w="65" w:type="dxa"/>
            </w:tcMar>
            <w:shd w:val="clear" w:color="auto" w:fill="F4F6F9"/>
          </w:tcPr>
          <w:p>
            <w:r>
              <w:rPr>
                <w:rFonts w:ascii="Arial" w:hAnsi="Arial"/>
                <w:sz w:val="16"/>
              </w:rPr>
              <w:t>Minimal (Single handler configuration)</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Custom Exception Hierarchy Provisioning:</w:t>
        <w:br/>
        <w:t>Create package 'com.college.sms.exception'. Construct ResourceNotFoundException.java extending RuntimeException.</w:t>
      </w:r>
    </w:p>
    <w:p>
      <w:pPr>
        <w:spacing w:line="276" w:lineRule="auto" w:before="40" w:after="80"/>
      </w:pPr>
      <w:r>
        <w:rPr>
          <w:rFonts w:ascii="Arial" w:hAnsi="Arial"/>
          <w:color w:val="282828"/>
          <w:sz w:val="19"/>
        </w:rPr>
        <w:t>Step 2: Error Response DTO Provisioning:</w:t>
        <w:br/>
        <w:t>Construct ErrorResponseDTO.java with timestamp, status, error, message, and path fields.</w:t>
      </w:r>
    </w:p>
    <w:p>
      <w:pPr>
        <w:spacing w:line="276" w:lineRule="auto" w:before="40" w:after="80"/>
      </w:pPr>
      <w:r>
        <w:rPr>
          <w:rFonts w:ascii="Arial" w:hAnsi="Arial"/>
          <w:color w:val="282828"/>
          <w:sz w:val="19"/>
        </w:rPr>
        <w:t>Step 3: Centralized Exception Handler Construction:</w:t>
        <w:br/>
        <w:t>Construct GlobalExceptionHandler.java annotated with @RestControllerAdvice.</w:t>
      </w:r>
    </w:p>
    <w:p>
      <w:pPr>
        <w:spacing w:line="276" w:lineRule="auto" w:before="40" w:after="80"/>
      </w:pPr>
      <w:r>
        <w:rPr>
          <w:rFonts w:ascii="Arial" w:hAnsi="Arial"/>
          <w:color w:val="282828"/>
          <w:sz w:val="19"/>
        </w:rPr>
        <w:t>Step 4: Exception Handler Methods:</w:t>
        <w:br/>
        <w:t>- Implement handleNotFound(ResourceNotFoundException ex) annotated with @ExceptionHandler(ResourceNotFoundException.class) returning HTTP 404 Not Found.</w:t>
        <w:br/>
        <w:t>- Implement handleValidationExceptions(MethodArgumentNotValidException ex) returning HTTP 400 Bad Request with field error mapping.</w:t>
        <w:br/>
        <w:t>- Implement handleGeneralException(Exception ex) returning HTTP 500 Internal Server Error.</w:t>
      </w:r>
    </w:p>
    <w:p>
      <w:pPr>
        <w:spacing w:line="276" w:lineRule="auto" w:before="40" w:after="80"/>
      </w:pPr>
      <w:r>
        <w:rPr>
          <w:rFonts w:ascii="Arial" w:hAnsi="Arial"/>
          <w:color w:val="282828"/>
          <w:sz w:val="19"/>
        </w:rPr>
        <w:t>Step 5: SLF4J Logger Integration:</w:t>
        <w:br/>
        <w:t>Instantiate private static final Logger log = LoggerFactory.getLogger(GlobalExceptionHandler.class) and log appropriate WARN and ERROR statements.</w:t>
      </w:r>
    </w:p>
    <w:p>
      <w:pPr>
        <w:spacing w:line="276" w:lineRule="auto" w:before="40" w:after="80"/>
      </w:pPr>
      <w:r>
        <w:rPr>
          <w:rFonts w:ascii="Arial" w:hAnsi="Arial"/>
          <w:color w:val="282828"/>
          <w:sz w:val="19"/>
        </w:rPr>
        <w:t>Step 6: Testing &amp; Validation via Postman:</w:t>
        <w:br/>
        <w:t>Send requests with invalid IDs and malformed payloads. Verify JSON error schemas and inspect console logs for stack traces.</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Spring Boot Starter Web includes SLF4J and Logback by default --&gt;</w:t>
              <w:br/>
              <w:t>&lt;dependency&gt;</w:t>
              <w:br/>
              <w:t xml:space="preserve">    &lt;groupId&gt;org.springframework.boot&lt;/groupId&gt;</w:t>
              <w:br/>
              <w:t xml:space="preserve">    &lt;artifactId&gt;spring-boot-starter-web&lt;/artifactId&gt;</w:t>
              <w:br/>
              <w:t>&lt;/dependency&gt;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Logback Console Pattern Configuration</w:t>
              <w:br/>
              <w:t>logging.pattern.console=%d{yyyy-MM-dd HH:mm:ss.SSS} %highlight(%-5level) %cyan([%thread]) %yellow(%logger{36}) : %msg%n</w:t>
              <w:br/>
              <w:t>logging.level.com.college.sms=DEBUG</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Custom Exception, Error DTO, and Centralized Handler</w:t>
              <w:br/>
              <w:br/>
              <w:t>package com.college.sms.exception;</w:t>
              <w:br/>
              <w:t>import lombok.*;</w:t>
              <w:br/>
              <w:t>import java.time.LocalDateTime;</w:t>
              <w:br/>
              <w:br/>
              <w:t>public class ResourceNotFoundException extends RuntimeException {</w:t>
              <w:br/>
              <w:t xml:space="preserve">    public ResourceNotFoundException(String message) {</w:t>
              <w:br/>
              <w:t xml:space="preserve">        super(message);</w:t>
              <w:br/>
              <w:t xml:space="preserve">    }</w:t>
              <w:br/>
              <w:t>}</w:t>
              <w:br/>
              <w:br/>
              <w:t>@Getter @Setter @NoArgsConstructor @AllArgsConstructor @Builder</w:t>
              <w:br/>
              <w:t>class ErrorResponseDTO {</w:t>
              <w:br/>
              <w:t xml:space="preserve">    private LocalDateTime timestamp;</w:t>
              <w:br/>
              <w:t xml:space="preserve">    private int status;</w:t>
              <w:br/>
              <w:t xml:space="preserve">    private String error;</w:t>
              <w:br/>
              <w:t xml:space="preserve">    private String message;</w:t>
              <w:br/>
              <w:t xml:space="preserve">    private String path;</w:t>
              <w:br/>
              <w:t>}</w:t>
              <w:br/>
              <w:br/>
              <w:t>// GlobalExceptionHandler.java</w:t>
              <w:br/>
              <w:t>package com.college.sms.exception;</w:t>
              <w:br/>
              <w:br/>
              <w:t>import jakarta.servlet.http.HttpServletRequest;</w:t>
              <w:br/>
              <w:t>import org.slf4j.Logger;</w:t>
              <w:br/>
              <w:t>import org.slf4j.LoggerFactory;</w:t>
              <w:br/>
              <w:t>import org.springframework.http.HttpStatus;</w:t>
              <w:br/>
              <w:t>import org.springframework.http.ResponseEntity;</w:t>
              <w:br/>
              <w:t>import org.springframework.web.bind.MethodArgumentNotValidException;</w:t>
              <w:br/>
              <w:t>import org.springframework.web.bind.annotation.ExceptionHandler;</w:t>
              <w:br/>
              <w:t>import org.springframework.web.bind.annotation.RestControllerAdvice;</w:t>
              <w:br/>
              <w:t>import java.time.LocalDateTime;</w:t>
              <w:br/>
              <w:t>import java.util.stream.Collectors;</w:t>
              <w:br/>
              <w:br/>
              <w:t>@RestControllerAdvice</w:t>
              <w:br/>
              <w:t>public class GlobalExceptionHandler {</w:t>
              <w:br/>
              <w:br/>
              <w:t xml:space="preserve">    private static final Logger log = LoggerFactory.getLogger(GlobalExceptionHandler.class);</w:t>
              <w:br/>
              <w:br/>
              <w:t xml:space="preserve">    @ExceptionHandler(ResourceNotFoundException.class)</w:t>
              <w:br/>
              <w:t xml:space="preserve">    public ResponseEntity&lt;ErrorResponseDTO&gt; handleNotFound(ResourceNotFoundException ex, HttpServletRequest request) {</w:t>
              <w:br/>
              <w:t xml:space="preserve">        log.warn("RESOURCE_NOT_FOUND on URI [{}]: {}", request.getRequestURI(), ex.getMessage());</w:t>
              <w:br/>
              <w:t xml:space="preserve">        ErrorResponseDTO error = ErrorResponseDTO.builder()</w:t>
              <w:br/>
              <w:t xml:space="preserve">            .timestamp(LocalDateTime.now())</w:t>
              <w:br/>
              <w:t xml:space="preserve">            .status(HttpStatus.NOT_FOUND.value())</w:t>
              <w:br/>
              <w:t xml:space="preserve">            .error("Not Found")</w:t>
              <w:br/>
              <w:t xml:space="preserve">            .message(ex.getMessage())</w:t>
              <w:br/>
              <w:t xml:space="preserve">            .path(request.getRequestURI())</w:t>
              <w:br/>
              <w:t xml:space="preserve">            .build();</w:t>
              <w:br/>
              <w:t xml:space="preserve">        return new ResponseEntity&lt;&gt;(error, HttpStatus.NOT_FOUND);</w:t>
              <w:br/>
              <w:t xml:space="preserve">    }</w:t>
              <w:br/>
              <w:br/>
              <w:t xml:space="preserve">    @ExceptionHandler(MethodArgumentNotValidException.class)</w:t>
              <w:br/>
              <w:t xml:space="preserve">    public ResponseEntity&lt;ErrorResponseDTO&gt; handleValidation(MethodArgumentNotValidException ex, HttpServletRequest request) {</w:t>
              <w:br/>
              <w:t xml:space="preserve">        String details = ex.getBindingResult().getFieldErrors().stream()</w:t>
              <w:br/>
              <w:t xml:space="preserve">            .map(err -&gt; err.getField() + ": " + err.getDefaultMessage())</w:t>
              <w:br/>
              <w:t xml:space="preserve">            .collect(Collectors.joining("; "));</w:t>
              <w:br/>
              <w:t xml:space="preserve">        log.warn("VALIDATION_FAILED on URI [{}]: {}", request.getRequestURI(), details);</w:t>
              <w:br/>
              <w:t xml:space="preserve">        ErrorResponseDTO error = ErrorResponseDTO.builder()</w:t>
              <w:br/>
              <w:t xml:space="preserve">            .timestamp(LocalDateTime.now())</w:t>
              <w:br/>
              <w:t xml:space="preserve">            .status(HttpStatus.BAD_REQUEST.value())</w:t>
              <w:br/>
              <w:t xml:space="preserve">            .error("Validation Failed")</w:t>
              <w:br/>
              <w:t xml:space="preserve">            .message(details)</w:t>
              <w:br/>
              <w:t xml:space="preserve">            .path(request.getRequestURI())</w:t>
              <w:br/>
              <w:t xml:space="preserve">            .build();</w:t>
              <w:br/>
              <w:t xml:space="preserve">        return new ResponseEntity&lt;&gt;(error, HttpStatus.BAD_REQUEST);</w:t>
              <w:br/>
              <w:t xml:space="preserve">    }</w:t>
              <w:br/>
              <w:br/>
              <w:t xml:space="preserve">    @ExceptionHandler(Exception.class)</w:t>
              <w:br/>
              <w:t xml:space="preserve">    public ResponseEntity&lt;ErrorResponseDTO&gt; handleGeneral(Exception ex, HttpServletRequest request) {</w:t>
              <w:br/>
              <w:t xml:space="preserve">        log.error("UNHANDLED_EXCEPTION on URI [{}]: {}", request.getRequestURI(), ex.getMessage(), ex);</w:t>
              <w:br/>
              <w:t xml:space="preserve">        ErrorResponseDTO error = ErrorResponseDTO.builder()</w:t>
              <w:br/>
              <w:t xml:space="preserve">            .timestamp(LocalDateTime.now())</w:t>
              <w:br/>
              <w:t xml:space="preserve">            .status(HttpStatus.INTERNAL_SERVER_ERROR.value())</w:t>
              <w:br/>
              <w:t xml:space="preserve">            .error("Internal Server Error")</w:t>
              <w:br/>
              <w:t xml:space="preserve">            .message("An unexpected system anomaly occurred. Please contact the administrator.")</w:t>
              <w:br/>
              <w:t xml:space="preserve">            .path(request.getRequestURI())</w:t>
              <w:br/>
              <w:t xml:space="preserve">            .build();</w:t>
              <w:br/>
              <w:t xml:space="preserve">        return new ResponseEntity&lt;&gt;(error, HttpStatus.INTERNAL_SERVER_ERROR);</w:t>
              <w:br/>
              <w:t xml:space="preserve">    }</w:t>
              <w:br/>
              <w:t>}</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The centralized exception handling and logging implementation was validated through negative and edge case testing.</w:t>
      </w:r>
    </w:p>
    <w:p>
      <w:pPr>
        <w:spacing w:line="276" w:lineRule="auto" w:before="40" w:after="80"/>
      </w:pPr>
      <w:r>
        <w:rPr>
          <w:rFonts w:ascii="Arial" w:hAnsi="Arial"/>
          <w:color w:val="282828"/>
          <w:sz w:val="19"/>
        </w:rPr>
        <w:t>1. Structured Error Payload Verification:</w:t>
        <w:br/>
        <w:t>Executing GET /api/students/9999 intercepted the ResourceNotFoundException, returning:</w:t>
        <w:br/>
        <w:t>{</w:t>
        <w:br/>
        <w:t xml:space="preserve">  "timestamp": "2026-10-23T17:05:22.410",</w:t>
        <w:br/>
        <w:t xml:space="preserve">  "status": 404,</w:t>
        <w:br/>
        <w:t xml:space="preserve">  "error": "Not Found",</w:t>
        <w:br/>
        <w:t xml:space="preserve">  "message": "Student not found with ID: 9999",</w:t>
        <w:br/>
        <w:t xml:space="preserve">  "path": "/api/students/9999"</w:t>
        <w:br/>
        <w:t>}</w:t>
      </w:r>
    </w:p>
    <w:p>
      <w:pPr>
        <w:spacing w:line="276" w:lineRule="auto" w:before="40" w:after="80"/>
      </w:pPr>
      <w:r>
        <w:rPr>
          <w:rFonts w:ascii="Arial" w:hAnsi="Arial"/>
          <w:color w:val="282828"/>
          <w:sz w:val="19"/>
        </w:rPr>
        <w:t>2. Logback Console Output Analysis:</w:t>
        <w:br/>
        <w:t>The server console displayed a sanitized warning without polluting stdout with unnecessary stack traces:</w:t>
        <w:br/>
        <w:t>2026-10-23 17:05:22.408  WARN [http-nio-8080-exec-9] c.c.s.e.GlobalExceptionHandler : RESOURCE_NOT_FOUND on URI [/api/students/9999]: Student not found with ID: 9999</w:t>
      </w:r>
    </w:p>
    <w:p>
      <w:pPr>
        <w:spacing w:line="276" w:lineRule="auto" w:before="40" w:after="80"/>
      </w:pPr>
      <w:r>
        <w:rPr>
          <w:rFonts w:ascii="Arial" w:hAnsi="Arial"/>
          <w:color w:val="282828"/>
          <w:sz w:val="19"/>
        </w:rPr>
        <w:t>3. Information Security Audit:</w:t>
        <w:br/>
        <w:t>Simulating a critical database crash confirmed that internal database credentials, driver class names, and raw SQL stack traces were securely written to internal logs while the external client received only a safe, sanitized 'Internal Server Error' payload.</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Trigger Scenario</w:t>
            </w:r>
          </w:p>
        </w:tc>
        <w:tc>
          <w:tcPr>
            <w:tcW w:type="dxa" w:w="1680"/>
            <w:tcMar>
              <w:top w:w="45" w:type="dxa"/>
              <w:bottom w:w="45" w:type="dxa"/>
              <w:left w:w="65" w:type="dxa"/>
              <w:right w:w="65" w:type="dxa"/>
            </w:tcMar>
            <w:shd w:val="clear" w:color="auto" w:fill="1B365D"/>
          </w:tcPr>
          <w:p>
            <w:r>
              <w:rPr>
                <w:rFonts w:ascii="Arial" w:hAnsi="Arial"/>
                <w:b/>
                <w:color w:val="FFFFFF"/>
                <w:sz w:val="17"/>
              </w:rPr>
              <w:t>Target Endpoint</w:t>
            </w:r>
          </w:p>
        </w:tc>
        <w:tc>
          <w:tcPr>
            <w:tcW w:type="dxa" w:w="1680"/>
            <w:tcMar>
              <w:top w:w="45" w:type="dxa"/>
              <w:bottom w:w="45" w:type="dxa"/>
              <w:left w:w="65" w:type="dxa"/>
              <w:right w:w="65" w:type="dxa"/>
            </w:tcMar>
            <w:shd w:val="clear" w:color="auto" w:fill="1B365D"/>
          </w:tcPr>
          <w:p>
            <w:r>
              <w:rPr>
                <w:rFonts w:ascii="Arial" w:hAnsi="Arial"/>
                <w:b/>
                <w:color w:val="FFFFFF"/>
                <w:sz w:val="17"/>
              </w:rPr>
              <w:t>Expected HTTP Status</w:t>
            </w:r>
          </w:p>
        </w:tc>
        <w:tc>
          <w:tcPr>
            <w:tcW w:type="dxa" w:w="1680"/>
            <w:tcMar>
              <w:top w:w="45" w:type="dxa"/>
              <w:bottom w:w="45" w:type="dxa"/>
              <w:left w:w="65" w:type="dxa"/>
              <w:right w:w="65" w:type="dxa"/>
            </w:tcMar>
            <w:shd w:val="clear" w:color="auto" w:fill="1B365D"/>
          </w:tcPr>
          <w:p>
            <w:r>
              <w:rPr>
                <w:rFonts w:ascii="Arial" w:hAnsi="Arial"/>
                <w:b/>
                <w:color w:val="FFFFFF"/>
                <w:sz w:val="17"/>
              </w:rPr>
              <w:t>Expected JSON Error Response</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TC-EXP8-01</w:t>
            </w:r>
          </w:p>
        </w:tc>
        <w:tc>
          <w:tcPr>
            <w:tcW w:type="dxa" w:w="1680"/>
            <w:tcMar>
              <w:top w:w="45" w:type="dxa"/>
              <w:bottom w:w="45" w:type="dxa"/>
              <w:left w:w="65" w:type="dxa"/>
              <w:right w:w="65" w:type="dxa"/>
            </w:tcMar>
            <w:shd w:val="clear" w:color="auto" w:fill="F4F6F9"/>
          </w:tcPr>
          <w:p>
            <w:r>
              <w:rPr>
                <w:rFonts w:ascii="Arial" w:hAnsi="Arial"/>
                <w:sz w:val="16"/>
              </w:rPr>
              <w:t>Query Non-Existent ID</w:t>
            </w:r>
          </w:p>
        </w:tc>
        <w:tc>
          <w:tcPr>
            <w:tcW w:type="dxa" w:w="1680"/>
            <w:tcMar>
              <w:top w:w="45" w:type="dxa"/>
              <w:bottom w:w="45" w:type="dxa"/>
              <w:left w:w="65" w:type="dxa"/>
              <w:right w:w="65" w:type="dxa"/>
            </w:tcMar>
            <w:shd w:val="clear" w:color="auto" w:fill="F4F6F9"/>
          </w:tcPr>
          <w:p>
            <w:r>
              <w:rPr>
                <w:rFonts w:ascii="Arial" w:hAnsi="Arial"/>
                <w:sz w:val="16"/>
              </w:rPr>
              <w:t>GET /api/students/9999</w:t>
            </w:r>
          </w:p>
        </w:tc>
        <w:tc>
          <w:tcPr>
            <w:tcW w:type="dxa" w:w="1680"/>
            <w:tcMar>
              <w:top w:w="45" w:type="dxa"/>
              <w:bottom w:w="45" w:type="dxa"/>
              <w:left w:w="65" w:type="dxa"/>
              <w:right w:w="65" w:type="dxa"/>
            </w:tcMar>
            <w:shd w:val="clear" w:color="auto" w:fill="F4F6F9"/>
          </w:tcPr>
          <w:p>
            <w:r>
              <w:rPr>
                <w:rFonts w:ascii="Arial" w:hAnsi="Arial"/>
                <w:sz w:val="16"/>
              </w:rPr>
              <w:t>404 Not Found</w:t>
            </w:r>
          </w:p>
        </w:tc>
        <w:tc>
          <w:tcPr>
            <w:tcW w:type="dxa" w:w="1680"/>
            <w:tcMar>
              <w:top w:w="45" w:type="dxa"/>
              <w:bottom w:w="45" w:type="dxa"/>
              <w:left w:w="65" w:type="dxa"/>
              <w:right w:w="65" w:type="dxa"/>
            </w:tcMar>
            <w:shd w:val="clear" w:color="auto" w:fill="F4F6F9"/>
          </w:tcPr>
          <w:p>
            <w:r>
              <w:rPr>
                <w:rFonts w:ascii="Arial" w:hAnsi="Arial"/>
                <w:sz w:val="16"/>
              </w:rPr>
              <w:t>status: 404, message: 'Student not found with ID: 9999'</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TC-EXP8-02</w:t>
            </w:r>
          </w:p>
        </w:tc>
        <w:tc>
          <w:tcPr>
            <w:tcW w:type="dxa" w:w="1680"/>
            <w:tcMar>
              <w:top w:w="45" w:type="dxa"/>
              <w:bottom w:w="45" w:type="dxa"/>
              <w:left w:w="65" w:type="dxa"/>
              <w:right w:w="65" w:type="dxa"/>
            </w:tcMar>
            <w:shd w:val="clear" w:color="auto" w:fill="FFFFFF"/>
          </w:tcPr>
          <w:p>
            <w:r>
              <w:rPr>
                <w:rFonts w:ascii="Arial" w:hAnsi="Arial"/>
                <w:sz w:val="16"/>
              </w:rPr>
              <w:t>Payload Validation Failure</w:t>
            </w:r>
          </w:p>
        </w:tc>
        <w:tc>
          <w:tcPr>
            <w:tcW w:type="dxa" w:w="1680"/>
            <w:tcMar>
              <w:top w:w="45" w:type="dxa"/>
              <w:bottom w:w="45" w:type="dxa"/>
              <w:left w:w="65" w:type="dxa"/>
              <w:right w:w="65" w:type="dxa"/>
            </w:tcMar>
            <w:shd w:val="clear" w:color="auto" w:fill="FFFFFF"/>
          </w:tcPr>
          <w:p>
            <w:r>
              <w:rPr>
                <w:rFonts w:ascii="Arial" w:hAnsi="Arial"/>
                <w:sz w:val="16"/>
              </w:rPr>
              <w:t>POST /api/students (empty name)</w:t>
            </w:r>
          </w:p>
        </w:tc>
        <w:tc>
          <w:tcPr>
            <w:tcW w:type="dxa" w:w="1680"/>
            <w:tcMar>
              <w:top w:w="45" w:type="dxa"/>
              <w:bottom w:w="45" w:type="dxa"/>
              <w:left w:w="65" w:type="dxa"/>
              <w:right w:w="65" w:type="dxa"/>
            </w:tcMar>
            <w:shd w:val="clear" w:color="auto" w:fill="FFFFFF"/>
          </w:tcPr>
          <w:p>
            <w:r>
              <w:rPr>
                <w:rFonts w:ascii="Arial" w:hAnsi="Arial"/>
                <w:sz w:val="16"/>
              </w:rPr>
              <w:t>400 Bad Request</w:t>
            </w:r>
          </w:p>
        </w:tc>
        <w:tc>
          <w:tcPr>
            <w:tcW w:type="dxa" w:w="1680"/>
            <w:tcMar>
              <w:top w:w="45" w:type="dxa"/>
              <w:bottom w:w="45" w:type="dxa"/>
              <w:left w:w="65" w:type="dxa"/>
              <w:right w:w="65" w:type="dxa"/>
            </w:tcMar>
            <w:shd w:val="clear" w:color="auto" w:fill="FFFFFF"/>
          </w:tcPr>
          <w:p>
            <w:r>
              <w:rPr>
                <w:rFonts w:ascii="Arial" w:hAnsi="Arial"/>
                <w:sz w:val="16"/>
              </w:rPr>
              <w:t>status: 400, message: 'name: Student name is required'</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TC-EXP8-03</w:t>
            </w:r>
          </w:p>
        </w:tc>
        <w:tc>
          <w:tcPr>
            <w:tcW w:type="dxa" w:w="1680"/>
            <w:tcMar>
              <w:top w:w="45" w:type="dxa"/>
              <w:bottom w:w="45" w:type="dxa"/>
              <w:left w:w="65" w:type="dxa"/>
              <w:right w:w="65" w:type="dxa"/>
            </w:tcMar>
            <w:shd w:val="clear" w:color="auto" w:fill="F4F6F9"/>
          </w:tcPr>
          <w:p>
            <w:r>
              <w:rPr>
                <w:rFonts w:ascii="Arial" w:hAnsi="Arial"/>
                <w:sz w:val="16"/>
              </w:rPr>
              <w:t>Database Drop Simulation</w:t>
            </w:r>
          </w:p>
        </w:tc>
        <w:tc>
          <w:tcPr>
            <w:tcW w:type="dxa" w:w="1680"/>
            <w:tcMar>
              <w:top w:w="45" w:type="dxa"/>
              <w:bottom w:w="45" w:type="dxa"/>
              <w:left w:w="65" w:type="dxa"/>
              <w:right w:w="65" w:type="dxa"/>
            </w:tcMar>
            <w:shd w:val="clear" w:color="auto" w:fill="F4F6F9"/>
          </w:tcPr>
          <w:p>
            <w:r>
              <w:rPr>
                <w:rFonts w:ascii="Arial" w:hAnsi="Arial"/>
                <w:sz w:val="16"/>
              </w:rPr>
              <w:t>Kill DB socket mid-query</w:t>
            </w:r>
          </w:p>
        </w:tc>
        <w:tc>
          <w:tcPr>
            <w:tcW w:type="dxa" w:w="1680"/>
            <w:tcMar>
              <w:top w:w="45" w:type="dxa"/>
              <w:bottom w:w="45" w:type="dxa"/>
              <w:left w:w="65" w:type="dxa"/>
              <w:right w:w="65" w:type="dxa"/>
            </w:tcMar>
            <w:shd w:val="clear" w:color="auto" w:fill="F4F6F9"/>
          </w:tcPr>
          <w:p>
            <w:r>
              <w:rPr>
                <w:rFonts w:ascii="Arial" w:hAnsi="Arial"/>
                <w:sz w:val="16"/>
              </w:rPr>
              <w:t>500 Internal Error</w:t>
            </w:r>
          </w:p>
        </w:tc>
        <w:tc>
          <w:tcPr>
            <w:tcW w:type="dxa" w:w="1680"/>
            <w:tcMar>
              <w:top w:w="45" w:type="dxa"/>
              <w:bottom w:w="45" w:type="dxa"/>
              <w:left w:w="65" w:type="dxa"/>
              <w:right w:w="65" w:type="dxa"/>
            </w:tcMar>
            <w:shd w:val="clear" w:color="auto" w:fill="F4F6F9"/>
          </w:tcPr>
          <w:p>
            <w:r>
              <w:rPr>
                <w:rFonts w:ascii="Arial" w:hAnsi="Arial"/>
                <w:sz w:val="16"/>
              </w:rPr>
              <w:t>status: 500, sanitized message (no stack trace leaked)</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TC-EXP8-04</w:t>
            </w:r>
          </w:p>
        </w:tc>
        <w:tc>
          <w:tcPr>
            <w:tcW w:type="dxa" w:w="1680"/>
            <w:tcMar>
              <w:top w:w="45" w:type="dxa"/>
              <w:bottom w:w="45" w:type="dxa"/>
              <w:left w:w="65" w:type="dxa"/>
              <w:right w:w="65" w:type="dxa"/>
            </w:tcMar>
            <w:shd w:val="clear" w:color="auto" w:fill="FFFFFF"/>
          </w:tcPr>
          <w:p>
            <w:r>
              <w:rPr>
                <w:rFonts w:ascii="Arial" w:hAnsi="Arial"/>
                <w:sz w:val="16"/>
              </w:rPr>
              <w:t>SLF4J WARN Log Verification</w:t>
            </w:r>
          </w:p>
        </w:tc>
        <w:tc>
          <w:tcPr>
            <w:tcW w:type="dxa" w:w="1680"/>
            <w:tcMar>
              <w:top w:w="45" w:type="dxa"/>
              <w:bottom w:w="45" w:type="dxa"/>
              <w:left w:w="65" w:type="dxa"/>
              <w:right w:w="65" w:type="dxa"/>
            </w:tcMar>
            <w:shd w:val="clear" w:color="auto" w:fill="FFFFFF"/>
          </w:tcPr>
          <w:p>
            <w:r>
              <w:rPr>
                <w:rFonts w:ascii="Arial" w:hAnsi="Arial"/>
                <w:sz w:val="16"/>
              </w:rPr>
              <w:t>GET /api/students/9999</w:t>
            </w:r>
          </w:p>
        </w:tc>
        <w:tc>
          <w:tcPr>
            <w:tcW w:type="dxa" w:w="1680"/>
            <w:tcMar>
              <w:top w:w="45" w:type="dxa"/>
              <w:bottom w:w="45" w:type="dxa"/>
              <w:left w:w="65" w:type="dxa"/>
              <w:right w:w="65" w:type="dxa"/>
            </w:tcMar>
            <w:shd w:val="clear" w:color="auto" w:fill="FFFFFF"/>
          </w:tcPr>
          <w:p>
            <w:r>
              <w:rPr>
                <w:rFonts w:ascii="Arial" w:hAnsi="Arial"/>
                <w:sz w:val="16"/>
              </w:rPr>
              <w:t>Logged at WARN</w:t>
            </w:r>
          </w:p>
        </w:tc>
        <w:tc>
          <w:tcPr>
            <w:tcW w:type="dxa" w:w="1680"/>
            <w:tcMar>
              <w:top w:w="45" w:type="dxa"/>
              <w:bottom w:w="45" w:type="dxa"/>
              <w:left w:w="65" w:type="dxa"/>
              <w:right w:w="65" w:type="dxa"/>
            </w:tcMar>
            <w:shd w:val="clear" w:color="auto" w:fill="FFFFFF"/>
          </w:tcPr>
          <w:p>
            <w:r>
              <w:rPr>
                <w:rFonts w:ascii="Arial" w:hAnsi="Arial"/>
                <w:sz w:val="16"/>
              </w:rPr>
              <w:t>Console displays formatted WARN entry</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TC-EXP8-05</w:t>
            </w:r>
          </w:p>
        </w:tc>
        <w:tc>
          <w:tcPr>
            <w:tcW w:type="dxa" w:w="1680"/>
            <w:tcMar>
              <w:top w:w="45" w:type="dxa"/>
              <w:bottom w:w="45" w:type="dxa"/>
              <w:left w:w="65" w:type="dxa"/>
              <w:right w:w="65" w:type="dxa"/>
            </w:tcMar>
            <w:shd w:val="clear" w:color="auto" w:fill="F4F6F9"/>
          </w:tcPr>
          <w:p>
            <w:r>
              <w:rPr>
                <w:rFonts w:ascii="Arial" w:hAnsi="Arial"/>
                <w:sz w:val="16"/>
              </w:rPr>
              <w:t>SLF4J ERROR Stack Trace Check</w:t>
            </w:r>
          </w:p>
        </w:tc>
        <w:tc>
          <w:tcPr>
            <w:tcW w:type="dxa" w:w="1680"/>
            <w:tcMar>
              <w:top w:w="45" w:type="dxa"/>
              <w:bottom w:w="45" w:type="dxa"/>
              <w:left w:w="65" w:type="dxa"/>
              <w:right w:w="65" w:type="dxa"/>
            </w:tcMar>
            <w:shd w:val="clear" w:color="auto" w:fill="F4F6F9"/>
          </w:tcPr>
          <w:p>
            <w:r>
              <w:rPr>
                <w:rFonts w:ascii="Arial" w:hAnsi="Arial"/>
                <w:sz w:val="16"/>
              </w:rPr>
              <w:t>Unhandled runtime error</w:t>
            </w:r>
          </w:p>
        </w:tc>
        <w:tc>
          <w:tcPr>
            <w:tcW w:type="dxa" w:w="1680"/>
            <w:tcMar>
              <w:top w:w="45" w:type="dxa"/>
              <w:bottom w:w="45" w:type="dxa"/>
              <w:left w:w="65" w:type="dxa"/>
              <w:right w:w="65" w:type="dxa"/>
            </w:tcMar>
            <w:shd w:val="clear" w:color="auto" w:fill="F4F6F9"/>
          </w:tcPr>
          <w:p>
            <w:r>
              <w:rPr>
                <w:rFonts w:ascii="Arial" w:hAnsi="Arial"/>
                <w:sz w:val="16"/>
              </w:rPr>
              <w:t>Logged at ERROR</w:t>
            </w:r>
          </w:p>
        </w:tc>
        <w:tc>
          <w:tcPr>
            <w:tcW w:type="dxa" w:w="1680"/>
            <w:tcMar>
              <w:top w:w="45" w:type="dxa"/>
              <w:bottom w:w="45" w:type="dxa"/>
              <w:left w:w="65" w:type="dxa"/>
              <w:right w:w="65" w:type="dxa"/>
            </w:tcMar>
            <w:shd w:val="clear" w:color="auto" w:fill="F4F6F9"/>
          </w:tcPr>
          <w:p>
            <w:r>
              <w:rPr>
                <w:rFonts w:ascii="Arial" w:hAnsi="Arial"/>
                <w:sz w:val="16"/>
              </w:rPr>
              <w:t>Console displays full Throwable stack trace</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2026-10-23 17:05:22.408  WARN 14208 --- [sms] [nio-8080-exec-9] c.c.s.e.GlobalExceptionHandler          : RESOURCE_NOT_FOUND on URI [/api/students/9999]: Student not found with ID: 9999</w:t>
              <w:br/>
              <w:t>2026-10-23 17:06:01.815 ERROR 14208 --- [sms] [nio-8080-exec-1] c.c.s.e.GlobalExceptionHandler          : UNHANDLED_EXCEPTION on URI [/api/students/crash]: Connection reset</w:t>
              <w:br/>
              <w:t>java.net.SocketException: Connection reset</w:t>
              <w:br/>
              <w:t xml:space="preserve">    at java.base/sun.nio.ch.SocketChannelImpl.throwConnectionReset(SocketChannelImpl.java:394)</w:t>
              <w:br/>
              <w:t xml:space="preserve">    at org.postgresql.core.v3.QueryExecutorImpl.execute(QueryExecutorImpl.java:335)</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8.1: Postman screenshot showing 404 Not Found error payload following invalid student query.</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8.2: Postman screenshot showing 400 Bad Request error payload with field validation error details.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8.3: Terminal console screenshot displaying formatted Logback output with colored WARN and ERROR entries.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8.4: IDE editor window displaying GlobalExceptionHandler with @RestControllerAdvice and @ExceptionHandler methods.</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Experiment 8 demonstrated the architectural necessity of centralized exception handling and structured diagnostic logging. By utilizing @RestControllerAdvice and SLF4J, cross-cutting concerns are decoupled from business controllers.</w:t>
      </w:r>
    </w:p>
    <w:p>
      <w:pPr>
        <w:spacing w:line="276" w:lineRule="auto" w:before="40" w:after="80"/>
      </w:pPr>
      <w:r>
        <w:rPr>
          <w:rFonts w:ascii="Arial" w:hAnsi="Arial"/>
          <w:color w:val="282828"/>
          <w:sz w:val="19"/>
        </w:rPr>
        <w:t>The application satisfies enterprise security guidelines by shielding internal stack traces from clients while providing full diagnostic traces in internal server logs.</w:t>
      </w:r>
    </w:p>
    <w:p>
      <w:r>
        <w:br w:type="page"/>
      </w:r>
    </w:p>
    <w:p>
      <w:pPr>
        <w:pStyle w:val="Heading1"/>
        <w:spacing w:before="320" w:after="120"/>
      </w:pPr>
      <w:r>
        <w:rPr>
          <w:rFonts w:ascii="Arial" w:hAnsi="Arial"/>
          <w:b/>
          <w:color w:val="1B365D"/>
          <w:sz w:val="29"/>
        </w:rPr>
        <w:t>Experiment 9: API Documentation Using Swagger/OpenAPI</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integrate Springdoc OpenAPI 3.0 into a Spring Boot application to automatically generate interactive Swagger UI API documentation and OpenAPI 3.0 specification schemas for inspecting, testing, and sharing RESTful endpoints.</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explore the OpenAPI Specification 3.0 standard and its role in modern contract-first API engineering.</w:t>
      </w:r>
    </w:p>
    <w:p>
      <w:pPr>
        <w:pStyle w:val="ListBullet"/>
        <w:spacing w:line="276" w:lineRule="auto" w:before="20" w:after="40"/>
      </w:pPr>
      <w:r>
        <w:rPr>
          <w:rFonts w:ascii="Arial" w:hAnsi="Arial"/>
          <w:color w:val="282828"/>
          <w:sz w:val="19"/>
        </w:rPr>
        <w:t>To configure the 'springdoc-openapi-starter-webmvc-ui' Maven dependency within Spring Boot 3.x.</w:t>
      </w:r>
    </w:p>
    <w:p>
      <w:pPr>
        <w:pStyle w:val="ListBullet"/>
        <w:spacing w:line="276" w:lineRule="auto" w:before="20" w:after="40"/>
      </w:pPr>
      <w:r>
        <w:rPr>
          <w:rFonts w:ascii="Arial" w:hAnsi="Arial"/>
          <w:color w:val="282828"/>
          <w:sz w:val="19"/>
        </w:rPr>
        <w:t>To customize global API metadata (title, version, license, contact) via an OpenAPI configuration bean.</w:t>
      </w:r>
    </w:p>
    <w:p>
      <w:pPr>
        <w:pStyle w:val="ListBullet"/>
        <w:spacing w:line="276" w:lineRule="auto" w:before="20" w:after="40"/>
      </w:pPr>
      <w:r>
        <w:rPr>
          <w:rFonts w:ascii="Arial" w:hAnsi="Arial"/>
          <w:color w:val="282828"/>
          <w:sz w:val="19"/>
        </w:rPr>
        <w:t>To enrich REST controllers and DTOs using OpenAPI metadata annotations (@Tag, @Operation, @ApiResponse, @Parameter).</w:t>
      </w:r>
    </w:p>
    <w:p>
      <w:pPr>
        <w:pStyle w:val="ListBullet"/>
        <w:spacing w:line="276" w:lineRule="auto" w:before="20" w:after="40"/>
      </w:pPr>
      <w:r>
        <w:rPr>
          <w:rFonts w:ascii="Arial" w:hAnsi="Arial"/>
          <w:color w:val="282828"/>
          <w:sz w:val="19"/>
        </w:rPr>
        <w:t>To generate machine-readable API definitions at '/v3/api-docs' and interactive web interfaces at '/swagger-ui/index.html'.</w:t>
      </w:r>
    </w:p>
    <w:p>
      <w:pPr>
        <w:pStyle w:val="ListBullet"/>
        <w:spacing w:line="276" w:lineRule="auto" w:before="20" w:after="40"/>
      </w:pPr>
      <w:r>
        <w:rPr>
          <w:rFonts w:ascii="Arial" w:hAnsi="Arial"/>
          <w:color w:val="282828"/>
          <w:sz w:val="19"/>
        </w:rPr>
        <w:t>To interactively execute end-to-end CRUD operations directly within the Swagger UI browser console.</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In enterprise full-stack development, APIs serve as contracts between frontend interfaces (Next.js, mobile apps) and backend microservices. Outdated or inaccurate documentation causes severe integration friction and deployment regressions.</w:t>
      </w:r>
    </w:p>
    <w:p>
      <w:pPr>
        <w:spacing w:line="276" w:lineRule="auto" w:before="40" w:after="80"/>
      </w:pPr>
      <w:r>
        <w:rPr>
          <w:rFonts w:ascii="Arial" w:hAnsi="Arial"/>
          <w:color w:val="282828"/>
          <w:sz w:val="19"/>
        </w:rPr>
        <w:t>1. The OpenAPI Specification (OAS 3.0):</w:t>
        <w:br/>
        <w:t>The OpenAPI Specification is an open-source, vendor-neutral standard for describing RESTful APIs. It defines API paths, HTTP methods, input parameters, request payloads, response codes, and data schemas in a machine-readable JSON/YAML format.</w:t>
      </w:r>
    </w:p>
    <w:p>
      <w:pPr>
        <w:spacing w:line="276" w:lineRule="auto" w:before="40" w:after="80"/>
      </w:pPr>
      <w:r>
        <w:rPr>
          <w:rFonts w:ascii="Arial" w:hAnsi="Arial"/>
          <w:color w:val="282828"/>
          <w:sz w:val="19"/>
        </w:rPr>
        <w:t>2. Springdoc OpenAPI 3 Architecture:</w:t>
        <w:br/>
        <w:t>Unlike legacy libraries such as Springfox (which are unmaintained and incompatible with Spring Boot 3 / Jakarta EE), Springdoc OpenAPI inspects Spring MVC's RequestMappingHandlerMapping and Jackson's ObjectMapper at application startup:</w:t>
        <w:br/>
        <w:t>- It reflects over controller signatures and annotations.</w:t>
        <w:br/>
        <w:t>- It dynamically generates the OpenAPI 3.0 JSON specification at /v3/api-docs.</w:t>
        <w:br/>
        <w:t>- It serves Swagger UI—a rich, responsive Single Page Application—at /swagger-ui/index.html, which parses the specification and renders an interactive testing sandbox.</w:t>
      </w:r>
    </w:p>
    <w:p>
      <w:pPr>
        <w:spacing w:line="276" w:lineRule="auto" w:before="40" w:after="80"/>
      </w:pPr>
      <w:r>
        <w:rPr>
          <w:rFonts w:ascii="Arial" w:hAnsi="Arial"/>
          <w:color w:val="282828"/>
          <w:sz w:val="19"/>
        </w:rPr>
        <w:t>3. Key OpenAPI Annotations:</w:t>
        <w:br/>
        <w:t>- @Tag(name, description): Groups related endpoints into logical functional modules (e.g. 'Student Operations').</w:t>
        <w:br/>
        <w:t>- @Operation(summary, description): Provides human-readable descriptions of what the endpoint does.</w:t>
        <w:br/>
        <w:t>- @ApiResponses / @ApiResponse(responseCode, description, content): Documents possible HTTP status codes and response schemas.</w:t>
        <w:br/>
        <w:t>- @Parameter(description, example): Documents query parameters and path variables.</w:t>
      </w:r>
    </w:p>
    <w:p>
      <w:pPr>
        <w:spacing w:line="276" w:lineRule="auto" w:before="40" w:after="80"/>
      </w:pPr>
      <w:r>
        <w:rPr>
          <w:rFonts w:ascii="Arial" w:hAnsi="Arial"/>
          <w:color w:val="282828"/>
          <w:sz w:val="19"/>
        </w:rPr>
        <w:t>4. Architecture &amp; Documentation Lifecycle Diagram:</w:t>
        <w:br/>
        <w:t>[Spring Boot Startup]</w:t>
        <w:br/>
        <w:t xml:space="preserve">        │</w:t>
        <w:br/>
        <w:t xml:space="preserve">        ▼</w:t>
        <w:br/>
        <w:t>[Springdoc OpenAPI Auto-Configuration]</w:t>
        <w:br/>
        <w:t xml:space="preserve">        │  Scans @RestController, @Tag, @Operation annotations</w:t>
        <w:br/>
        <w:t xml:space="preserve">        ▼</w:t>
        <w:br/>
        <w:t>[OpenAPI 3.0 Specification Engine]</w:t>
        <w:br/>
        <w:t xml:space="preserve">        │  Generates OpenAPI Contract</w:t>
        <w:br/>
        <w:t xml:space="preserve">        ▼</w:t>
        <w:br/>
        <w:t>[Exposes /v3/api-docs (JSON Contract)]</w:t>
        <w:br/>
        <w:t xml:space="preserve">        │</w:t>
        <w:br/>
        <w:t xml:space="preserve">        ▼</w:t>
        <w:br/>
        <w:t>[Swagger UI Dashboard (/swagger-ui/index.html)]</w:t>
        <w:br/>
        <w:t xml:space="preserve">        │  Interactive Browser Console</w:t>
        <w:br/>
        <w:t xml:space="preserve">        ▼</w:t>
        <w:br/>
        <w:t>[Frontend Developers / QA Engineers Test Real HTTP Calls Directly]</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45" w:type="dxa"/>
              <w:bottom w:w="45" w:type="dxa"/>
              <w:left w:w="65" w:type="dxa"/>
              <w:right w:w="65" w:type="dxa"/>
            </w:tcMar>
            <w:shd w:val="clear" w:color="auto" w:fill="1B365D"/>
          </w:tcPr>
          <w:p>
            <w:r>
              <w:rPr>
                <w:rFonts w:ascii="Arial" w:hAnsi="Arial"/>
                <w:b/>
                <w:color w:val="FFFFFF"/>
                <w:sz w:val="17"/>
              </w:rPr>
              <w:t>Documentation Tool</w:t>
            </w:r>
          </w:p>
        </w:tc>
        <w:tc>
          <w:tcPr>
            <w:tcW w:type="dxa" w:w="2016"/>
            <w:tcMar>
              <w:top w:w="45" w:type="dxa"/>
              <w:bottom w:w="45" w:type="dxa"/>
              <w:left w:w="65" w:type="dxa"/>
              <w:right w:w="65" w:type="dxa"/>
            </w:tcMar>
            <w:shd w:val="clear" w:color="auto" w:fill="1B365D"/>
          </w:tcPr>
          <w:p>
            <w:r>
              <w:rPr>
                <w:rFonts w:ascii="Arial" w:hAnsi="Arial"/>
                <w:b/>
                <w:color w:val="FFFFFF"/>
                <w:sz w:val="17"/>
              </w:rPr>
              <w:t>Spring Boot 3 Support</w:t>
            </w:r>
          </w:p>
        </w:tc>
        <w:tc>
          <w:tcPr>
            <w:tcW w:type="dxa" w:w="2016"/>
            <w:tcMar>
              <w:top w:w="45" w:type="dxa"/>
              <w:bottom w:w="45" w:type="dxa"/>
              <w:left w:w="65" w:type="dxa"/>
              <w:right w:w="65" w:type="dxa"/>
            </w:tcMar>
            <w:shd w:val="clear" w:color="auto" w:fill="1B365D"/>
          </w:tcPr>
          <w:p>
            <w:r>
              <w:rPr>
                <w:rFonts w:ascii="Arial" w:hAnsi="Arial"/>
                <w:b/>
                <w:color w:val="FFFFFF"/>
                <w:sz w:val="17"/>
              </w:rPr>
              <w:t>Interactive Testing?</w:t>
            </w:r>
          </w:p>
        </w:tc>
        <w:tc>
          <w:tcPr>
            <w:tcW w:type="dxa" w:w="2016"/>
            <w:tcMar>
              <w:top w:w="45" w:type="dxa"/>
              <w:bottom w:w="45" w:type="dxa"/>
              <w:left w:w="65" w:type="dxa"/>
              <w:right w:w="65" w:type="dxa"/>
            </w:tcMar>
            <w:shd w:val="clear" w:color="auto" w:fill="1B365D"/>
          </w:tcPr>
          <w:p>
            <w:r>
              <w:rPr>
                <w:rFonts w:ascii="Arial" w:hAnsi="Arial"/>
                <w:b/>
                <w:color w:val="FFFFFF"/>
                <w:sz w:val="17"/>
              </w:rPr>
              <w:t>OpenAPI 3.0 Spec</w:t>
            </w:r>
          </w:p>
        </w:tc>
        <w:tc>
          <w:tcPr>
            <w:tcW w:type="dxa" w:w="2016"/>
            <w:tcMar>
              <w:top w:w="45" w:type="dxa"/>
              <w:bottom w:w="45" w:type="dxa"/>
              <w:left w:w="65" w:type="dxa"/>
              <w:right w:w="65" w:type="dxa"/>
            </w:tcMar>
            <w:shd w:val="clear" w:color="auto" w:fill="1B365D"/>
          </w:tcPr>
          <w:p>
            <w:r>
              <w:rPr>
                <w:rFonts w:ascii="Arial" w:hAnsi="Arial"/>
                <w:b/>
                <w:color w:val="FFFFFF"/>
                <w:sz w:val="17"/>
              </w:rPr>
              <w:t>Maintenance Status</w:t>
            </w:r>
          </w:p>
        </w:tc>
      </w:tr>
      <w:tr>
        <w:tc>
          <w:tcPr>
            <w:tcW w:type="dxa" w:w="2016"/>
            <w:tcMar>
              <w:top w:w="45" w:type="dxa"/>
              <w:bottom w:w="45" w:type="dxa"/>
              <w:left w:w="65" w:type="dxa"/>
              <w:right w:w="65" w:type="dxa"/>
            </w:tcMar>
            <w:shd w:val="clear" w:color="auto" w:fill="F4F6F9"/>
          </w:tcPr>
          <w:p>
            <w:r>
              <w:rPr>
                <w:rFonts w:ascii="Arial" w:hAnsi="Arial"/>
                <w:b/>
                <w:sz w:val="16"/>
              </w:rPr>
              <w:t>Manual Markdown / Confluence</w:t>
            </w:r>
          </w:p>
        </w:tc>
        <w:tc>
          <w:tcPr>
            <w:tcW w:type="dxa" w:w="2016"/>
            <w:tcMar>
              <w:top w:w="45" w:type="dxa"/>
              <w:bottom w:w="45" w:type="dxa"/>
              <w:left w:w="65" w:type="dxa"/>
              <w:right w:w="65" w:type="dxa"/>
            </w:tcMar>
            <w:shd w:val="clear" w:color="auto" w:fill="F4F6F9"/>
          </w:tcPr>
          <w:p>
            <w:r>
              <w:rPr>
                <w:rFonts w:ascii="Arial" w:hAnsi="Arial"/>
                <w:sz w:val="16"/>
              </w:rPr>
              <w:t>N/A (Static)</w:t>
            </w:r>
          </w:p>
        </w:tc>
        <w:tc>
          <w:tcPr>
            <w:tcW w:type="dxa" w:w="2016"/>
            <w:tcMar>
              <w:top w:w="45" w:type="dxa"/>
              <w:bottom w:w="45" w:type="dxa"/>
              <w:left w:w="65" w:type="dxa"/>
              <w:right w:w="65" w:type="dxa"/>
            </w:tcMar>
            <w:shd w:val="clear" w:color="auto" w:fill="F4F6F9"/>
          </w:tcPr>
          <w:p>
            <w:r>
              <w:rPr>
                <w:rFonts w:ascii="Arial" w:hAnsi="Arial"/>
                <w:sz w:val="16"/>
              </w:rPr>
              <w:t>No (Requires manual Postman sync)</w:t>
            </w:r>
          </w:p>
        </w:tc>
        <w:tc>
          <w:tcPr>
            <w:tcW w:type="dxa" w:w="2016"/>
            <w:tcMar>
              <w:top w:w="45" w:type="dxa"/>
              <w:bottom w:w="45" w:type="dxa"/>
              <w:left w:w="65" w:type="dxa"/>
              <w:right w:w="65" w:type="dxa"/>
            </w:tcMar>
            <w:shd w:val="clear" w:color="auto" w:fill="F4F6F9"/>
          </w:tcPr>
          <w:p>
            <w:r>
              <w:rPr>
                <w:rFonts w:ascii="Arial" w:hAnsi="Arial"/>
                <w:sz w:val="16"/>
              </w:rPr>
              <w:t>No</w:t>
            </w:r>
          </w:p>
        </w:tc>
        <w:tc>
          <w:tcPr>
            <w:tcW w:type="dxa" w:w="2016"/>
            <w:tcMar>
              <w:top w:w="45" w:type="dxa"/>
              <w:bottom w:w="45" w:type="dxa"/>
              <w:left w:w="65" w:type="dxa"/>
              <w:right w:w="65" w:type="dxa"/>
            </w:tcMar>
            <w:shd w:val="clear" w:color="auto" w:fill="F4F6F9"/>
          </w:tcPr>
          <w:p>
            <w:r>
              <w:rPr>
                <w:rFonts w:ascii="Arial" w:hAnsi="Arial"/>
                <w:sz w:val="16"/>
              </w:rPr>
              <w:t>High risk of becoming outdated</w:t>
            </w:r>
          </w:p>
        </w:tc>
      </w:tr>
      <w:tr>
        <w:tc>
          <w:tcPr>
            <w:tcW w:type="dxa" w:w="2016"/>
            <w:tcMar>
              <w:top w:w="45" w:type="dxa"/>
              <w:bottom w:w="45" w:type="dxa"/>
              <w:left w:w="65" w:type="dxa"/>
              <w:right w:w="65" w:type="dxa"/>
            </w:tcMar>
            <w:shd w:val="clear" w:color="auto" w:fill="FFFFFF"/>
          </w:tcPr>
          <w:p>
            <w:r>
              <w:rPr>
                <w:rFonts w:ascii="Arial" w:hAnsi="Arial"/>
                <w:b/>
                <w:sz w:val="16"/>
              </w:rPr>
              <w:t>Springfox Swagger 2</w:t>
            </w:r>
          </w:p>
        </w:tc>
        <w:tc>
          <w:tcPr>
            <w:tcW w:type="dxa" w:w="2016"/>
            <w:tcMar>
              <w:top w:w="45" w:type="dxa"/>
              <w:bottom w:w="45" w:type="dxa"/>
              <w:left w:w="65" w:type="dxa"/>
              <w:right w:w="65" w:type="dxa"/>
            </w:tcMar>
            <w:shd w:val="clear" w:color="auto" w:fill="FFFFFF"/>
          </w:tcPr>
          <w:p>
            <w:r>
              <w:rPr>
                <w:rFonts w:ascii="Arial" w:hAnsi="Arial"/>
                <w:sz w:val="16"/>
              </w:rPr>
              <w:t>Incompatible (Broken on Spring Boot 3)</w:t>
            </w:r>
          </w:p>
        </w:tc>
        <w:tc>
          <w:tcPr>
            <w:tcW w:type="dxa" w:w="2016"/>
            <w:tcMar>
              <w:top w:w="45" w:type="dxa"/>
              <w:bottom w:w="45" w:type="dxa"/>
              <w:left w:w="65" w:type="dxa"/>
              <w:right w:w="65" w:type="dxa"/>
            </w:tcMar>
            <w:shd w:val="clear" w:color="auto" w:fill="FFFFFF"/>
          </w:tcPr>
          <w:p>
            <w:r>
              <w:rPr>
                <w:rFonts w:ascii="Arial" w:hAnsi="Arial"/>
                <w:sz w:val="16"/>
              </w:rPr>
              <w:t>Yes (Legacy Swagger 2 UI)</w:t>
            </w:r>
          </w:p>
        </w:tc>
        <w:tc>
          <w:tcPr>
            <w:tcW w:type="dxa" w:w="2016"/>
            <w:tcMar>
              <w:top w:w="45" w:type="dxa"/>
              <w:bottom w:w="45" w:type="dxa"/>
              <w:left w:w="65" w:type="dxa"/>
              <w:right w:w="65" w:type="dxa"/>
            </w:tcMar>
            <w:shd w:val="clear" w:color="auto" w:fill="FFFFFF"/>
          </w:tcPr>
          <w:p>
            <w:r>
              <w:rPr>
                <w:rFonts w:ascii="Arial" w:hAnsi="Arial"/>
                <w:sz w:val="16"/>
              </w:rPr>
              <w:t>Swagger 2.0 only</w:t>
            </w:r>
          </w:p>
        </w:tc>
        <w:tc>
          <w:tcPr>
            <w:tcW w:type="dxa" w:w="2016"/>
            <w:tcMar>
              <w:top w:w="45" w:type="dxa"/>
              <w:bottom w:w="45" w:type="dxa"/>
              <w:left w:w="65" w:type="dxa"/>
              <w:right w:w="65" w:type="dxa"/>
            </w:tcMar>
            <w:shd w:val="clear" w:color="auto" w:fill="FFFFFF"/>
          </w:tcPr>
          <w:p>
            <w:r>
              <w:rPr>
                <w:rFonts w:ascii="Arial" w:hAnsi="Arial"/>
                <w:sz w:val="16"/>
              </w:rPr>
              <w:t>Abandoned / Deprecated</w:t>
            </w:r>
          </w:p>
        </w:tc>
      </w:tr>
      <w:tr>
        <w:tc>
          <w:tcPr>
            <w:tcW w:type="dxa" w:w="2016"/>
            <w:tcMar>
              <w:top w:w="45" w:type="dxa"/>
              <w:bottom w:w="45" w:type="dxa"/>
              <w:left w:w="65" w:type="dxa"/>
              <w:right w:w="65" w:type="dxa"/>
            </w:tcMar>
            <w:shd w:val="clear" w:color="auto" w:fill="F4F6F9"/>
          </w:tcPr>
          <w:p>
            <w:r>
              <w:rPr>
                <w:rFonts w:ascii="Arial" w:hAnsi="Arial"/>
                <w:b/>
                <w:sz w:val="16"/>
              </w:rPr>
              <w:t>Springdoc OpenAPI 3 (Recommended)</w:t>
            </w:r>
          </w:p>
        </w:tc>
        <w:tc>
          <w:tcPr>
            <w:tcW w:type="dxa" w:w="2016"/>
            <w:tcMar>
              <w:top w:w="45" w:type="dxa"/>
              <w:bottom w:w="45" w:type="dxa"/>
              <w:left w:w="65" w:type="dxa"/>
              <w:right w:w="65" w:type="dxa"/>
            </w:tcMar>
            <w:shd w:val="clear" w:color="auto" w:fill="F4F6F9"/>
          </w:tcPr>
          <w:p>
            <w:r>
              <w:rPr>
                <w:rFonts w:ascii="Arial" w:hAnsi="Arial"/>
                <w:sz w:val="16"/>
              </w:rPr>
              <w:t>Native Spring Boot 3 &amp; Jakarta EE</w:t>
            </w:r>
          </w:p>
        </w:tc>
        <w:tc>
          <w:tcPr>
            <w:tcW w:type="dxa" w:w="2016"/>
            <w:tcMar>
              <w:top w:w="45" w:type="dxa"/>
              <w:bottom w:w="45" w:type="dxa"/>
              <w:left w:w="65" w:type="dxa"/>
              <w:right w:w="65" w:type="dxa"/>
            </w:tcMar>
            <w:shd w:val="clear" w:color="auto" w:fill="F4F6F9"/>
          </w:tcPr>
          <w:p>
            <w:r>
              <w:rPr>
                <w:rFonts w:ascii="Arial" w:hAnsi="Arial"/>
                <w:sz w:val="16"/>
              </w:rPr>
              <w:t>Yes (Interactive 'Try it out')</w:t>
            </w:r>
          </w:p>
        </w:tc>
        <w:tc>
          <w:tcPr>
            <w:tcW w:type="dxa" w:w="2016"/>
            <w:tcMar>
              <w:top w:w="45" w:type="dxa"/>
              <w:bottom w:w="45" w:type="dxa"/>
              <w:left w:w="65" w:type="dxa"/>
              <w:right w:w="65" w:type="dxa"/>
            </w:tcMar>
            <w:shd w:val="clear" w:color="auto" w:fill="F4F6F9"/>
          </w:tcPr>
          <w:p>
            <w:r>
              <w:rPr>
                <w:rFonts w:ascii="Arial" w:hAnsi="Arial"/>
                <w:sz w:val="16"/>
              </w:rPr>
              <w:t>Full OpenAPI 3.0 &amp; 3.1 Support</w:t>
            </w:r>
          </w:p>
        </w:tc>
        <w:tc>
          <w:tcPr>
            <w:tcW w:type="dxa" w:w="2016"/>
            <w:tcMar>
              <w:top w:w="45" w:type="dxa"/>
              <w:bottom w:w="45" w:type="dxa"/>
              <w:left w:w="65" w:type="dxa"/>
              <w:right w:w="65" w:type="dxa"/>
            </w:tcMar>
            <w:shd w:val="clear" w:color="auto" w:fill="F4F6F9"/>
          </w:tcPr>
          <w:p>
            <w:r>
              <w:rPr>
                <w:rFonts w:ascii="Arial" w:hAnsi="Arial"/>
                <w:sz w:val="16"/>
              </w:rPr>
              <w:t>Actively Maintained Industry Standard</w:t>
            </w:r>
          </w:p>
        </w:tc>
      </w:tr>
      <w:tr>
        <w:tc>
          <w:tcPr>
            <w:tcW w:type="dxa" w:w="2016"/>
            <w:tcMar>
              <w:top w:w="45" w:type="dxa"/>
              <w:bottom w:w="45" w:type="dxa"/>
              <w:left w:w="65" w:type="dxa"/>
              <w:right w:w="65" w:type="dxa"/>
            </w:tcMar>
            <w:shd w:val="clear" w:color="auto" w:fill="FFFFFF"/>
          </w:tcPr>
          <w:p>
            <w:r>
              <w:rPr>
                <w:rFonts w:ascii="Arial" w:hAnsi="Arial"/>
                <w:b/>
                <w:sz w:val="16"/>
              </w:rPr>
              <w:t>Postman Collection Export</w:t>
            </w:r>
          </w:p>
        </w:tc>
        <w:tc>
          <w:tcPr>
            <w:tcW w:type="dxa" w:w="2016"/>
            <w:tcMar>
              <w:top w:w="45" w:type="dxa"/>
              <w:bottom w:w="45" w:type="dxa"/>
              <w:left w:w="65" w:type="dxa"/>
              <w:right w:w="65" w:type="dxa"/>
            </w:tcMar>
            <w:shd w:val="clear" w:color="auto" w:fill="FFFFFF"/>
          </w:tcPr>
          <w:p>
            <w:r>
              <w:rPr>
                <w:rFonts w:ascii="Arial" w:hAnsi="Arial"/>
                <w:sz w:val="16"/>
              </w:rPr>
              <w:t>Requires manual export</w:t>
            </w:r>
          </w:p>
        </w:tc>
        <w:tc>
          <w:tcPr>
            <w:tcW w:type="dxa" w:w="2016"/>
            <w:tcMar>
              <w:top w:w="45" w:type="dxa"/>
              <w:bottom w:w="45" w:type="dxa"/>
              <w:left w:w="65" w:type="dxa"/>
              <w:right w:w="65" w:type="dxa"/>
            </w:tcMar>
            <w:shd w:val="clear" w:color="auto" w:fill="FFFFFF"/>
          </w:tcPr>
          <w:p>
            <w:r>
              <w:rPr>
                <w:rFonts w:ascii="Arial" w:hAnsi="Arial"/>
                <w:sz w:val="16"/>
              </w:rPr>
              <w:t>Yes (via Postman app)</w:t>
            </w:r>
          </w:p>
        </w:tc>
        <w:tc>
          <w:tcPr>
            <w:tcW w:type="dxa" w:w="2016"/>
            <w:tcMar>
              <w:top w:w="45" w:type="dxa"/>
              <w:bottom w:w="45" w:type="dxa"/>
              <w:left w:w="65" w:type="dxa"/>
              <w:right w:w="65" w:type="dxa"/>
            </w:tcMar>
            <w:shd w:val="clear" w:color="auto" w:fill="FFFFFF"/>
          </w:tcPr>
          <w:p>
            <w:r>
              <w:rPr>
                <w:rFonts w:ascii="Arial" w:hAnsi="Arial"/>
                <w:sz w:val="16"/>
              </w:rPr>
              <w:t>Partial</w:t>
            </w:r>
          </w:p>
        </w:tc>
        <w:tc>
          <w:tcPr>
            <w:tcW w:type="dxa" w:w="2016"/>
            <w:tcMar>
              <w:top w:w="45" w:type="dxa"/>
              <w:bottom w:w="45" w:type="dxa"/>
              <w:left w:w="65" w:type="dxa"/>
              <w:right w:w="65" w:type="dxa"/>
            </w:tcMar>
            <w:shd w:val="clear" w:color="auto" w:fill="FFFFFF"/>
          </w:tcPr>
          <w:p>
            <w:r>
              <w:rPr>
                <w:rFonts w:ascii="Arial" w:hAnsi="Arial"/>
                <w:sz w:val="16"/>
              </w:rPr>
              <w:t>Manual synchronization overhead</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Dependency Addition in pom.xml:</w:t>
        <w:br/>
        <w:t>Add 'springdoc-openapi-starter-webmvc-ui' version 2.5.0 to pom.xml.</w:t>
      </w:r>
    </w:p>
    <w:p>
      <w:pPr>
        <w:spacing w:line="276" w:lineRule="auto" w:before="40" w:after="80"/>
      </w:pPr>
      <w:r>
        <w:rPr>
          <w:rFonts w:ascii="Arial" w:hAnsi="Arial"/>
          <w:color w:val="282828"/>
          <w:sz w:val="19"/>
        </w:rPr>
        <w:t>Step 2: Property Configuration in application.properties:</w:t>
        <w:br/>
        <w:t>Configure custom paths for Swagger UI and JSON docs:</w:t>
        <w:br/>
        <w:t>springdoc.api-docs.path=/v3/api-docs</w:t>
        <w:br/>
        <w:t>springdoc.swagger-ui.path=/swagger-ui.html</w:t>
        <w:br/>
        <w:t>springdoc.swagger-ui.operationsSorter=method</w:t>
      </w:r>
    </w:p>
    <w:p>
      <w:pPr>
        <w:spacing w:line="276" w:lineRule="auto" w:before="40" w:after="80"/>
      </w:pPr>
      <w:r>
        <w:rPr>
          <w:rFonts w:ascii="Arial" w:hAnsi="Arial"/>
          <w:color w:val="282828"/>
          <w:sz w:val="19"/>
        </w:rPr>
        <w:t>Step 3: Global OpenAPI Configuration Bean:</w:t>
        <w:br/>
        <w:t>Create 'OpenApiConfig.java' in package 'com.college.sms.config' defining custom Info, Contact, and License metadata.</w:t>
      </w:r>
    </w:p>
    <w:p>
      <w:pPr>
        <w:spacing w:line="276" w:lineRule="auto" w:before="40" w:after="80"/>
      </w:pPr>
      <w:r>
        <w:rPr>
          <w:rFonts w:ascii="Arial" w:hAnsi="Arial"/>
          <w:color w:val="282828"/>
          <w:sz w:val="19"/>
        </w:rPr>
        <w:t>Step 4: Controller &amp; Method Annotation:</w:t>
        <w:br/>
        <w:t>Enrich StudentCrudController.java with @Tag, @Operation, and @ApiResponses.</w:t>
      </w:r>
    </w:p>
    <w:p>
      <w:pPr>
        <w:spacing w:line="276" w:lineRule="auto" w:before="40" w:after="80"/>
      </w:pPr>
      <w:r>
        <w:rPr>
          <w:rFonts w:ascii="Arial" w:hAnsi="Arial"/>
          <w:color w:val="282828"/>
          <w:sz w:val="19"/>
        </w:rPr>
        <w:t>Step 5: Application Launch:</w:t>
        <w:br/>
        <w:t>Compile and run the Spring Boot application.</w:t>
      </w:r>
    </w:p>
    <w:p>
      <w:pPr>
        <w:spacing w:line="276" w:lineRule="auto" w:before="40" w:after="80"/>
      </w:pPr>
      <w:r>
        <w:rPr>
          <w:rFonts w:ascii="Arial" w:hAnsi="Arial"/>
          <w:color w:val="282828"/>
          <w:sz w:val="19"/>
        </w:rPr>
        <w:t>Step 6: Interactive Testing via Swagger UI:</w:t>
        <w:br/>
        <w:t>Open http://localhost:8080/swagger-ui/index.html in a browser. Execute live GET, POST, PUT, and DELETE calls using the 'Try it out' feature.</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Springdoc OpenAPI 3.0 Starter for Spring Boot 3 --&gt;</w:t>
              <w:br/>
              <w:t>&lt;dependency&gt;</w:t>
              <w:br/>
              <w:t xml:space="preserve">    &lt;groupId&gt;org.springdoc&lt;/groupId&gt;</w:t>
              <w:br/>
              <w:t xml:space="preserve">    &lt;artifactId&gt;springdoc-openapi-starter-webmvc-ui&lt;/artifactId&gt;</w:t>
              <w:br/>
              <w:t xml:space="preserve">    &lt;version&gt;2.5.0&lt;/version&gt;</w:t>
              <w:br/>
              <w:t>&lt;/dependency&gt;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Springdoc OpenAPI 3 Configuration Settings</w:t>
              <w:br/>
              <w:t>springdoc.api-docs.path=/v3/api-docs</w:t>
              <w:br/>
              <w:t>springdoc.swagger-ui.path=/swagger-ui.html</w:t>
              <w:br/>
              <w:t>springdoc.swagger-ui.operationsSorter=method</w:t>
              <w:br/>
              <w:t>springdoc.swagger-ui.tagsSorter=alpha</w:t>
              <w:br/>
              <w:t>springdoc.swagger-ui.tryItOutEnabled=true</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OpenApiConfig.java &amp; Documented Controller</w:t>
              <w:br/>
              <w:br/>
              <w:t>package com.college.sms.config;</w:t>
              <w:br/>
              <w:br/>
              <w:t>import io.swagger.v3.oas.models.OpenAPI;</w:t>
              <w:br/>
              <w:t>import io.swagger.v3.oas.models.info.Info;</w:t>
              <w:br/>
              <w:t>import io.swagger.v3.oas.models.info.Contact;</w:t>
              <w:br/>
              <w:t>import io.swagger.v3.oas.models.info.License;</w:t>
              <w:br/>
              <w:t>import org.springframework.context.annotation.Bean;</w:t>
              <w:br/>
              <w:t>import org.springframework.context.annotation.Configuration;</w:t>
              <w:br/>
              <w:br/>
              <w:t>@Configuration</w:t>
              <w:br/>
              <w:t>public class OpenApiConfig {</w:t>
              <w:br/>
              <w:br/>
              <w:t xml:space="preserve">    @Bean</w:t>
              <w:br/>
              <w:t xml:space="preserve">    public OpenAPI studentManagementOpenAPI() {</w:t>
              <w:br/>
              <w:t xml:space="preserve">        return new OpenAPI()</w:t>
              <w:br/>
              <w:t xml:space="preserve">            .info(new Info()</w:t>
              <w:br/>
              <w:t xml:space="preserve">                .title("Student Management System REST API")</w:t>
              <w:br/>
              <w:t xml:space="preserve">                .description("Production-grade Full Stack Development API integrated with PostgreSQL &amp; JPA")</w:t>
              <w:br/>
              <w:t xml:space="preserve">                .version("1.0.0")</w:t>
              <w:br/>
              <w:t xml:space="preserve">                .contact(new Contact()</w:t>
              <w:br/>
              <w:t xml:space="preserve">                    .name("Full Stack Engineering Team")</w:t>
              <w:br/>
              <w:t xml:space="preserve">                    .email("fsd-support@college.edu")</w:t>
              <w:br/>
              <w:t xml:space="preserve">                    .url("https://college.edu/fsd"))</w:t>
              <w:br/>
              <w:t xml:space="preserve">                .license(new License()</w:t>
              <w:br/>
              <w:t xml:space="preserve">                    .name("Apache 2.0")</w:t>
              <w:br/>
              <w:t xml:space="preserve">                    .url("https://www.apache.org/licenses/LICENSE-2.0")));</w:t>
              <w:br/>
              <w:t xml:space="preserve">    }</w:t>
              <w:br/>
              <w:t>}</w:t>
              <w:br/>
              <w:br/>
              <w:t>// Enriched Controller snippet</w:t>
              <w:br/>
              <w:t>@Tag(name = "Student Operations", description = "Endpoints for creating, reading, updating, and deleting student records")</w:t>
              <w:br/>
              <w:t>@RestController</w:t>
              <w:br/>
              <w:t>@RequestMapping("/api/students")</w:t>
              <w:br/>
              <w:t>public class DocumentedStudentController {</w:t>
              <w:br/>
              <w:br/>
              <w:t xml:space="preserve">    @Operation(summary = "Create a new student", description = "Persists a new student record into PostgreSQL database")</w:t>
              <w:br/>
              <w:t xml:space="preserve">    @ApiResponses({</w:t>
              <w:br/>
              <w:t xml:space="preserve">        @ApiResponse(responseCode = "201", description = "Student successfully created"),</w:t>
              <w:br/>
              <w:t xml:space="preserve">        @ApiResponse(responseCode = "400", description = "Invalid payload or validation failure"),</w:t>
              <w:br/>
              <w:t xml:space="preserve">        @ApiResponse(responseCode = "409", description = "Email address already registered")</w:t>
              <w:br/>
              <w:t xml:space="preserve">    })</w:t>
              <w:br/>
              <w:t xml:space="preserve">    @PostMapping</w:t>
              <w:br/>
              <w:t xml:space="preserve">    public ResponseEntity&lt;StudentResponseDTO&gt; createStudent(@Valid @RequestBody StudentRequestDTO request) {</w:t>
              <w:br/>
              <w:t xml:space="preserve">        // Implementation</w:t>
              <w:br/>
              <w:t xml:space="preserve">        return null;</w:t>
              <w:br/>
              <w:t xml:space="preserve">    }</w:t>
              <w:br/>
              <w:t>}</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Springdoc OpenAPI 3.0 successfully generated the API contract and served Swagger UI without errors.</w:t>
      </w:r>
    </w:p>
    <w:p>
      <w:pPr>
        <w:spacing w:line="276" w:lineRule="auto" w:before="40" w:after="80"/>
      </w:pPr>
      <w:r>
        <w:rPr>
          <w:rFonts w:ascii="Arial" w:hAnsi="Arial"/>
          <w:color w:val="282828"/>
          <w:sz w:val="19"/>
        </w:rPr>
        <w:t>1. OpenAPI Contract Generation:</w:t>
        <w:br/>
        <w:t>Navigating to http://localhost:8080/v3/api-docs returned a valid OpenAPI 3.0 JSON document specifying:</w:t>
        <w:br/>
        <w:t>- openapi: "3.0.1"</w:t>
        <w:br/>
        <w:t>- All 5 CRUD endpoints mapped under '/api/students'</w:t>
        <w:br/>
        <w:t>- Schema definitions for StudentRequestDTO and StudentResponseDTO including regex validation rules for emails and min/max length constraints.</w:t>
      </w:r>
    </w:p>
    <w:p>
      <w:pPr>
        <w:spacing w:line="276" w:lineRule="auto" w:before="40" w:after="80"/>
      </w:pPr>
      <w:r>
        <w:rPr>
          <w:rFonts w:ascii="Arial" w:hAnsi="Arial"/>
          <w:color w:val="282828"/>
          <w:sz w:val="19"/>
        </w:rPr>
        <w:t>2. Interactive Sandbox Verification:</w:t>
        <w:br/>
        <w:t>Using Swagger UI's 'Try it out' console:</w:t>
        <w:br/>
        <w:t>- Executed POST /api/students with sample data -&gt; HTTP 201 Created was returned with formatted response headers.</w:t>
        <w:br/>
        <w:t>- Executed GET /api/students/{id} -&gt; HTTP 200 OK was returned.</w:t>
        <w:br/>
        <w:t>- Swagger UI automatically generated copy-pasteable cURL commands for each executed action, facilitating seamless testing across developer teams.</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Verification Step</w:t>
            </w:r>
          </w:p>
        </w:tc>
        <w:tc>
          <w:tcPr>
            <w:tcW w:type="dxa" w:w="1680"/>
            <w:tcMar>
              <w:top w:w="45" w:type="dxa"/>
              <w:bottom w:w="45" w:type="dxa"/>
              <w:left w:w="65" w:type="dxa"/>
              <w:right w:w="65" w:type="dxa"/>
            </w:tcMar>
            <w:shd w:val="clear" w:color="auto" w:fill="1B365D"/>
          </w:tcPr>
          <w:p>
            <w:r>
              <w:rPr>
                <w:rFonts w:ascii="Arial" w:hAnsi="Arial"/>
                <w:b/>
                <w:color w:val="FFFFFF"/>
                <w:sz w:val="17"/>
              </w:rPr>
              <w:t>Target URL / Action</w:t>
            </w:r>
          </w:p>
        </w:tc>
        <w:tc>
          <w:tcPr>
            <w:tcW w:type="dxa" w:w="1680"/>
            <w:tcMar>
              <w:top w:w="45" w:type="dxa"/>
              <w:bottom w:w="45" w:type="dxa"/>
              <w:left w:w="65" w:type="dxa"/>
              <w:right w:w="65" w:type="dxa"/>
            </w:tcMar>
            <w:shd w:val="clear" w:color="auto" w:fill="1B365D"/>
          </w:tcPr>
          <w:p>
            <w:r>
              <w:rPr>
                <w:rFonts w:ascii="Arial" w:hAnsi="Arial"/>
                <w:b/>
                <w:color w:val="FFFFFF"/>
                <w:sz w:val="17"/>
              </w:rPr>
              <w:t>Expected Result</w:t>
            </w:r>
          </w:p>
        </w:tc>
        <w:tc>
          <w:tcPr>
            <w:tcW w:type="dxa" w:w="1680"/>
            <w:tcMar>
              <w:top w:w="45" w:type="dxa"/>
              <w:bottom w:w="45" w:type="dxa"/>
              <w:left w:w="65" w:type="dxa"/>
              <w:right w:w="65" w:type="dxa"/>
            </w:tcMar>
            <w:shd w:val="clear" w:color="auto" w:fill="1B365D"/>
          </w:tcPr>
          <w:p>
            <w:r>
              <w:rPr>
                <w:rFonts w:ascii="Arial" w:hAnsi="Arial"/>
                <w:b/>
                <w:color w:val="FFFFFF"/>
                <w:sz w:val="17"/>
              </w:rPr>
              <w:t>Actual Output</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TC-EXP9-01</w:t>
            </w:r>
          </w:p>
        </w:tc>
        <w:tc>
          <w:tcPr>
            <w:tcW w:type="dxa" w:w="1680"/>
            <w:tcMar>
              <w:top w:w="45" w:type="dxa"/>
              <w:bottom w:w="45" w:type="dxa"/>
              <w:left w:w="65" w:type="dxa"/>
              <w:right w:w="65" w:type="dxa"/>
            </w:tcMar>
            <w:shd w:val="clear" w:color="auto" w:fill="F4F6F9"/>
          </w:tcPr>
          <w:p>
            <w:r>
              <w:rPr>
                <w:rFonts w:ascii="Arial" w:hAnsi="Arial"/>
                <w:sz w:val="16"/>
              </w:rPr>
              <w:t>OpenAPI JSON Spec Access</w:t>
            </w:r>
          </w:p>
        </w:tc>
        <w:tc>
          <w:tcPr>
            <w:tcW w:type="dxa" w:w="1680"/>
            <w:tcMar>
              <w:top w:w="45" w:type="dxa"/>
              <w:bottom w:w="45" w:type="dxa"/>
              <w:left w:w="65" w:type="dxa"/>
              <w:right w:w="65" w:type="dxa"/>
            </w:tcMar>
            <w:shd w:val="clear" w:color="auto" w:fill="F4F6F9"/>
          </w:tcPr>
          <w:p>
            <w:r>
              <w:rPr>
                <w:rFonts w:ascii="Arial" w:hAnsi="Arial"/>
                <w:sz w:val="16"/>
              </w:rPr>
              <w:t>GET /v3/api-docs</w:t>
            </w:r>
          </w:p>
        </w:tc>
        <w:tc>
          <w:tcPr>
            <w:tcW w:type="dxa" w:w="1680"/>
            <w:tcMar>
              <w:top w:w="45" w:type="dxa"/>
              <w:bottom w:w="45" w:type="dxa"/>
              <w:left w:w="65" w:type="dxa"/>
              <w:right w:w="65" w:type="dxa"/>
            </w:tcMar>
            <w:shd w:val="clear" w:color="auto" w:fill="F4F6F9"/>
          </w:tcPr>
          <w:p>
            <w:r>
              <w:rPr>
                <w:rFonts w:ascii="Arial" w:hAnsi="Arial"/>
                <w:sz w:val="16"/>
              </w:rPr>
              <w:t>200 OK returning valid OpenAPI 3.0 JSON</w:t>
            </w:r>
          </w:p>
        </w:tc>
        <w:tc>
          <w:tcPr>
            <w:tcW w:type="dxa" w:w="1680"/>
            <w:tcMar>
              <w:top w:w="45" w:type="dxa"/>
              <w:bottom w:w="45" w:type="dxa"/>
              <w:left w:w="65" w:type="dxa"/>
              <w:right w:w="65" w:type="dxa"/>
            </w:tcMar>
            <w:shd w:val="clear" w:color="auto" w:fill="F4F6F9"/>
          </w:tcPr>
          <w:p>
            <w:r>
              <w:rPr>
                <w:rFonts w:ascii="Arial" w:hAnsi="Arial"/>
                <w:sz w:val="16"/>
              </w:rPr>
              <w:t>Valid JSON spec generated</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TC-EXP9-02</w:t>
            </w:r>
          </w:p>
        </w:tc>
        <w:tc>
          <w:tcPr>
            <w:tcW w:type="dxa" w:w="1680"/>
            <w:tcMar>
              <w:top w:w="45" w:type="dxa"/>
              <w:bottom w:w="45" w:type="dxa"/>
              <w:left w:w="65" w:type="dxa"/>
              <w:right w:w="65" w:type="dxa"/>
            </w:tcMar>
            <w:shd w:val="clear" w:color="auto" w:fill="FFFFFF"/>
          </w:tcPr>
          <w:p>
            <w:r>
              <w:rPr>
                <w:rFonts w:ascii="Arial" w:hAnsi="Arial"/>
                <w:sz w:val="16"/>
              </w:rPr>
              <w:t>Swagger UI Dashboard Load</w:t>
            </w:r>
          </w:p>
        </w:tc>
        <w:tc>
          <w:tcPr>
            <w:tcW w:type="dxa" w:w="1680"/>
            <w:tcMar>
              <w:top w:w="45" w:type="dxa"/>
              <w:bottom w:w="45" w:type="dxa"/>
              <w:left w:w="65" w:type="dxa"/>
              <w:right w:w="65" w:type="dxa"/>
            </w:tcMar>
            <w:shd w:val="clear" w:color="auto" w:fill="FFFFFF"/>
          </w:tcPr>
          <w:p>
            <w:r>
              <w:rPr>
                <w:rFonts w:ascii="Arial" w:hAnsi="Arial"/>
                <w:sz w:val="16"/>
              </w:rPr>
              <w:t>GET /swagger-ui/index.html</w:t>
            </w:r>
          </w:p>
        </w:tc>
        <w:tc>
          <w:tcPr>
            <w:tcW w:type="dxa" w:w="1680"/>
            <w:tcMar>
              <w:top w:w="45" w:type="dxa"/>
              <w:bottom w:w="45" w:type="dxa"/>
              <w:left w:w="65" w:type="dxa"/>
              <w:right w:w="65" w:type="dxa"/>
            </w:tcMar>
            <w:shd w:val="clear" w:color="auto" w:fill="FFFFFF"/>
          </w:tcPr>
          <w:p>
            <w:r>
              <w:rPr>
                <w:rFonts w:ascii="Arial" w:hAnsi="Arial"/>
                <w:sz w:val="16"/>
              </w:rPr>
              <w:t>Interactive Swagger UI loaded in browser</w:t>
            </w:r>
          </w:p>
        </w:tc>
        <w:tc>
          <w:tcPr>
            <w:tcW w:type="dxa" w:w="1680"/>
            <w:tcMar>
              <w:top w:w="45" w:type="dxa"/>
              <w:bottom w:w="45" w:type="dxa"/>
              <w:left w:w="65" w:type="dxa"/>
              <w:right w:w="65" w:type="dxa"/>
            </w:tcMar>
            <w:shd w:val="clear" w:color="auto" w:fill="FFFFFF"/>
          </w:tcPr>
          <w:p>
            <w:r>
              <w:rPr>
                <w:rFonts w:ascii="Arial" w:hAnsi="Arial"/>
                <w:sz w:val="16"/>
              </w:rPr>
              <w:t>Swagger UI rendered with custom title</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TC-EXP9-03</w:t>
            </w:r>
          </w:p>
        </w:tc>
        <w:tc>
          <w:tcPr>
            <w:tcW w:type="dxa" w:w="1680"/>
            <w:tcMar>
              <w:top w:w="45" w:type="dxa"/>
              <w:bottom w:w="45" w:type="dxa"/>
              <w:left w:w="65" w:type="dxa"/>
              <w:right w:w="65" w:type="dxa"/>
            </w:tcMar>
            <w:shd w:val="clear" w:color="auto" w:fill="F4F6F9"/>
          </w:tcPr>
          <w:p>
            <w:r>
              <w:rPr>
                <w:rFonts w:ascii="Arial" w:hAnsi="Arial"/>
                <w:sz w:val="16"/>
              </w:rPr>
              <w:t>Interactive POST Execution</w:t>
            </w:r>
          </w:p>
        </w:tc>
        <w:tc>
          <w:tcPr>
            <w:tcW w:type="dxa" w:w="1680"/>
            <w:tcMar>
              <w:top w:w="45" w:type="dxa"/>
              <w:bottom w:w="45" w:type="dxa"/>
              <w:left w:w="65" w:type="dxa"/>
              <w:right w:w="65" w:type="dxa"/>
            </w:tcMar>
            <w:shd w:val="clear" w:color="auto" w:fill="F4F6F9"/>
          </w:tcPr>
          <w:p>
            <w:r>
              <w:rPr>
                <w:rFonts w:ascii="Arial" w:hAnsi="Arial"/>
                <w:sz w:val="16"/>
              </w:rPr>
              <w:t>Swagger UI 'Try it out' on POST</w:t>
            </w:r>
          </w:p>
        </w:tc>
        <w:tc>
          <w:tcPr>
            <w:tcW w:type="dxa" w:w="1680"/>
            <w:tcMar>
              <w:top w:w="45" w:type="dxa"/>
              <w:bottom w:w="45" w:type="dxa"/>
              <w:left w:w="65" w:type="dxa"/>
              <w:right w:w="65" w:type="dxa"/>
            </w:tcMar>
            <w:shd w:val="clear" w:color="auto" w:fill="F4F6F9"/>
          </w:tcPr>
          <w:p>
            <w:r>
              <w:rPr>
                <w:rFonts w:ascii="Arial" w:hAnsi="Arial"/>
                <w:sz w:val="16"/>
              </w:rPr>
              <w:t>Sends payload; displays HTTP 201 Created</w:t>
            </w:r>
          </w:p>
        </w:tc>
        <w:tc>
          <w:tcPr>
            <w:tcW w:type="dxa" w:w="1680"/>
            <w:tcMar>
              <w:top w:w="45" w:type="dxa"/>
              <w:bottom w:w="45" w:type="dxa"/>
              <w:left w:w="65" w:type="dxa"/>
              <w:right w:w="65" w:type="dxa"/>
            </w:tcMar>
            <w:shd w:val="clear" w:color="auto" w:fill="F4F6F9"/>
          </w:tcPr>
          <w:p>
            <w:r>
              <w:rPr>
                <w:rFonts w:ascii="Arial" w:hAnsi="Arial"/>
                <w:sz w:val="16"/>
              </w:rPr>
              <w:t>Student created successfully via UI</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TC-EXP9-04</w:t>
            </w:r>
          </w:p>
        </w:tc>
        <w:tc>
          <w:tcPr>
            <w:tcW w:type="dxa" w:w="1680"/>
            <w:tcMar>
              <w:top w:w="45" w:type="dxa"/>
              <w:bottom w:w="45" w:type="dxa"/>
              <w:left w:w="65" w:type="dxa"/>
              <w:right w:w="65" w:type="dxa"/>
            </w:tcMar>
            <w:shd w:val="clear" w:color="auto" w:fill="FFFFFF"/>
          </w:tcPr>
          <w:p>
            <w:r>
              <w:rPr>
                <w:rFonts w:ascii="Arial" w:hAnsi="Arial"/>
                <w:sz w:val="16"/>
              </w:rPr>
              <w:t>Interactive GET Execution</w:t>
            </w:r>
          </w:p>
        </w:tc>
        <w:tc>
          <w:tcPr>
            <w:tcW w:type="dxa" w:w="1680"/>
            <w:tcMar>
              <w:top w:w="45" w:type="dxa"/>
              <w:bottom w:w="45" w:type="dxa"/>
              <w:left w:w="65" w:type="dxa"/>
              <w:right w:w="65" w:type="dxa"/>
            </w:tcMar>
            <w:shd w:val="clear" w:color="auto" w:fill="FFFFFF"/>
          </w:tcPr>
          <w:p>
            <w:r>
              <w:rPr>
                <w:rFonts w:ascii="Arial" w:hAnsi="Arial"/>
                <w:sz w:val="16"/>
              </w:rPr>
              <w:t>Swagger UI 'Try it out' on GET</w:t>
            </w:r>
          </w:p>
        </w:tc>
        <w:tc>
          <w:tcPr>
            <w:tcW w:type="dxa" w:w="1680"/>
            <w:tcMar>
              <w:top w:w="45" w:type="dxa"/>
              <w:bottom w:w="45" w:type="dxa"/>
              <w:left w:w="65" w:type="dxa"/>
              <w:right w:w="65" w:type="dxa"/>
            </w:tcMar>
            <w:shd w:val="clear" w:color="auto" w:fill="FFFFFF"/>
          </w:tcPr>
          <w:p>
            <w:r>
              <w:rPr>
                <w:rFonts w:ascii="Arial" w:hAnsi="Arial"/>
                <w:sz w:val="16"/>
              </w:rPr>
              <w:t>Displays HTTP 200 OK with JSON array</w:t>
            </w:r>
          </w:p>
        </w:tc>
        <w:tc>
          <w:tcPr>
            <w:tcW w:type="dxa" w:w="1680"/>
            <w:tcMar>
              <w:top w:w="45" w:type="dxa"/>
              <w:bottom w:w="45" w:type="dxa"/>
              <w:left w:w="65" w:type="dxa"/>
              <w:right w:w="65" w:type="dxa"/>
            </w:tcMar>
            <w:shd w:val="clear" w:color="auto" w:fill="FFFFFF"/>
          </w:tcPr>
          <w:p>
            <w:r>
              <w:rPr>
                <w:rFonts w:ascii="Arial" w:hAnsi="Arial"/>
                <w:sz w:val="16"/>
              </w:rPr>
              <w:t>All student records listed in UI</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TC-EXP9-05</w:t>
            </w:r>
          </w:p>
        </w:tc>
        <w:tc>
          <w:tcPr>
            <w:tcW w:type="dxa" w:w="1680"/>
            <w:tcMar>
              <w:top w:w="45" w:type="dxa"/>
              <w:bottom w:w="45" w:type="dxa"/>
              <w:left w:w="65" w:type="dxa"/>
              <w:right w:w="65" w:type="dxa"/>
            </w:tcMar>
            <w:shd w:val="clear" w:color="auto" w:fill="F4F6F9"/>
          </w:tcPr>
          <w:p>
            <w:r>
              <w:rPr>
                <w:rFonts w:ascii="Arial" w:hAnsi="Arial"/>
                <w:sz w:val="16"/>
              </w:rPr>
              <w:t>Schema Model Inspection</w:t>
            </w:r>
          </w:p>
        </w:tc>
        <w:tc>
          <w:tcPr>
            <w:tcW w:type="dxa" w:w="1680"/>
            <w:tcMar>
              <w:top w:w="45" w:type="dxa"/>
              <w:bottom w:w="45" w:type="dxa"/>
              <w:left w:w="65" w:type="dxa"/>
              <w:right w:w="65" w:type="dxa"/>
            </w:tcMar>
            <w:shd w:val="clear" w:color="auto" w:fill="F4F6F9"/>
          </w:tcPr>
          <w:p>
            <w:r>
              <w:rPr>
                <w:rFonts w:ascii="Arial" w:hAnsi="Arial"/>
                <w:sz w:val="16"/>
              </w:rPr>
              <w:t>Inspect StudentRequestDTO schema</w:t>
            </w:r>
          </w:p>
        </w:tc>
        <w:tc>
          <w:tcPr>
            <w:tcW w:type="dxa" w:w="1680"/>
            <w:tcMar>
              <w:top w:w="45" w:type="dxa"/>
              <w:bottom w:w="45" w:type="dxa"/>
              <w:left w:w="65" w:type="dxa"/>
              <w:right w:w="65" w:type="dxa"/>
            </w:tcMar>
            <w:shd w:val="clear" w:color="auto" w:fill="F4F6F9"/>
          </w:tcPr>
          <w:p>
            <w:r>
              <w:rPr>
                <w:rFonts w:ascii="Arial" w:hAnsi="Arial"/>
                <w:sz w:val="16"/>
              </w:rPr>
              <w:t>Displays field types, constraints, descriptions</w:t>
            </w:r>
          </w:p>
        </w:tc>
        <w:tc>
          <w:tcPr>
            <w:tcW w:type="dxa" w:w="1680"/>
            <w:tcMar>
              <w:top w:w="45" w:type="dxa"/>
              <w:bottom w:w="45" w:type="dxa"/>
              <w:left w:w="65" w:type="dxa"/>
              <w:right w:w="65" w:type="dxa"/>
            </w:tcMar>
            <w:shd w:val="clear" w:color="auto" w:fill="F4F6F9"/>
          </w:tcPr>
          <w:p>
            <w:r>
              <w:rPr>
                <w:rFonts w:ascii="Arial" w:hAnsi="Arial"/>
                <w:sz w:val="16"/>
              </w:rPr>
              <w:t>Schema matches DTO annotations exactly</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2026-10-23 17:10:02.810  INFO 14208 --- [sms] [           main] o.s.b.a.e.w.EndpointLinksResolver        : Exposing 1 endpoint(s) beneath base path '/actuator'</w:t>
              <w:br/>
              <w:t>2026-10-23 17:10:03.115  INFO 14208 --- [sms] [           main] o.s.w.s.m.m.a.RequestMappingHandlerMapping: Mapped "/v3/api-docs" onto public org.springframework.http.ResponseEntity&lt;byte[]&gt;</w:t>
              <w:br/>
              <w:t>2026-10-23 17:10:03.120  INFO 14208 --- [sms] [           main] o.s.w.s.m.m.a.RequestMappingHandlerMapping: Mapped "/swagger-ui/**" onto public org.springframework.http.ResponseEntity&lt;org.springframework.core.io.Resource&gt;</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9.1: Swagger UI browser dashboard displaying custom API title, version, contact details, and endpoint groups.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9.2: Swagger UI interactive 'Try it out' panel for POST /api/students showing JSON body input and 201 Created response.</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9.3: Swagger UI Schema view displaying StudentRequestDTO and StudentResponseDTO data models and constraints.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9.4: Browser view of raw OpenAPI 3.0 JSON specification document served at /v3/api-docs.</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Experiment 9 successfully integrated Springdoc OpenAPI 3.0 with Spring Boot. The application automatically generates machine-readable API specifications and an interactive Swagger UI documentation console.</w:t>
      </w:r>
    </w:p>
    <w:p>
      <w:pPr>
        <w:spacing w:line="276" w:lineRule="auto" w:before="40" w:after="80"/>
      </w:pPr>
      <w:r>
        <w:rPr>
          <w:rFonts w:ascii="Arial" w:hAnsi="Arial"/>
          <w:color w:val="282828"/>
          <w:sz w:val="19"/>
        </w:rPr>
        <w:t>This eliminates manual documentation synchronization, enables self-documenting APIs, and provides frontend engineers and testing teams with an interactive environment for exercising REST endpoints.</w:t>
      </w:r>
    </w:p>
    <w:p>
      <w:r>
        <w:br w:type="page"/>
      </w:r>
    </w:p>
    <w:p>
      <w:pPr>
        <w:pStyle w:val="Heading1"/>
        <w:spacing w:before="320" w:after="120"/>
      </w:pPr>
      <w:r>
        <w:rPr>
          <w:rFonts w:ascii="Arial" w:hAnsi="Arial"/>
          <w:b/>
          <w:color w:val="1B365D"/>
          <w:sz w:val="29"/>
        </w:rPr>
        <w:t>Experiment 10: Packaging and Deployment of the Application</w:t>
      </w:r>
    </w:p>
    <w:p>
      <w:pPr>
        <w:pStyle w:val="Heading2"/>
        <w:spacing w:before="240" w:after="80"/>
      </w:pPr>
      <w:r>
        <w:rPr>
          <w:rFonts w:ascii="Arial" w:hAnsi="Arial"/>
          <w:b/>
          <w:color w:val="2969B0"/>
          <w:sz w:val="24"/>
        </w:rPr>
        <w:t>1. Aim</w:t>
      </w:r>
    </w:p>
    <w:p>
      <w:pPr>
        <w:spacing w:line="276" w:lineRule="auto" w:before="40" w:after="80"/>
      </w:pPr>
      <w:r>
        <w:rPr>
          <w:rFonts w:ascii="Arial" w:hAnsi="Arial"/>
          <w:color w:val="282828"/>
          <w:sz w:val="19"/>
        </w:rPr>
        <w:t>To configure Maven build packaging to produce an enterprise Web Application Archive (WAR) file, configure servlet container bootstrapping, and deploy the application to an external standalone Apache Tomcat servlet container.</w:t>
      </w:r>
    </w:p>
    <w:p>
      <w:pPr>
        <w:pStyle w:val="Heading2"/>
        <w:spacing w:before="240" w:after="80"/>
      </w:pPr>
      <w:r>
        <w:rPr>
          <w:rFonts w:ascii="Arial" w:hAnsi="Arial"/>
          <w:b/>
          <w:color w:val="2969B0"/>
          <w:sz w:val="24"/>
        </w:rPr>
        <w:t>2. Objective</w:t>
      </w:r>
    </w:p>
    <w:p>
      <w:pPr>
        <w:pStyle w:val="ListBullet"/>
        <w:spacing w:line="276" w:lineRule="auto" w:before="20" w:after="40"/>
      </w:pPr>
      <w:r>
        <w:rPr>
          <w:rFonts w:ascii="Arial" w:hAnsi="Arial"/>
          <w:color w:val="282828"/>
          <w:sz w:val="19"/>
        </w:rPr>
        <w:t>To explore the structural and operational distinctions between standalone executable JARs and deployable WAR archives.</w:t>
      </w:r>
    </w:p>
    <w:p>
      <w:pPr>
        <w:pStyle w:val="ListBullet"/>
        <w:spacing w:line="276" w:lineRule="auto" w:before="20" w:after="40"/>
      </w:pPr>
      <w:r>
        <w:rPr>
          <w:rFonts w:ascii="Arial" w:hAnsi="Arial"/>
          <w:color w:val="282828"/>
          <w:sz w:val="19"/>
        </w:rPr>
        <w:t>To modify the Maven pom.xml build descriptor to declare WAR packaging.</w:t>
      </w:r>
    </w:p>
    <w:p>
      <w:pPr>
        <w:pStyle w:val="ListBullet"/>
        <w:spacing w:line="276" w:lineRule="auto" w:before="20" w:after="40"/>
      </w:pPr>
      <w:r>
        <w:rPr>
          <w:rFonts w:ascii="Arial" w:hAnsi="Arial"/>
          <w:color w:val="282828"/>
          <w:sz w:val="19"/>
        </w:rPr>
        <w:t>To configure the embedded Tomcat starter dependency with 'provided' scope to avoid container classpath conflicts.</w:t>
      </w:r>
    </w:p>
    <w:p>
      <w:pPr>
        <w:pStyle w:val="ListBullet"/>
        <w:spacing w:line="276" w:lineRule="auto" w:before="20" w:after="40"/>
      </w:pPr>
      <w:r>
        <w:rPr>
          <w:rFonts w:ascii="Arial" w:hAnsi="Arial"/>
          <w:color w:val="282828"/>
          <w:sz w:val="19"/>
        </w:rPr>
        <w:t>To implement the SpringBootServletInitializer interface binding Spring ApplicationContext to external servlet containers.</w:t>
      </w:r>
    </w:p>
    <w:p>
      <w:pPr>
        <w:pStyle w:val="ListBullet"/>
        <w:spacing w:line="276" w:lineRule="auto" w:before="20" w:after="40"/>
      </w:pPr>
      <w:r>
        <w:rPr>
          <w:rFonts w:ascii="Arial" w:hAnsi="Arial"/>
          <w:color w:val="282828"/>
          <w:sz w:val="19"/>
        </w:rPr>
        <w:t>To execute production packaging using 'mvn clean package -DskipTests' and inspect the generated WAR artifact.</w:t>
      </w:r>
    </w:p>
    <w:p>
      <w:pPr>
        <w:pStyle w:val="ListBullet"/>
        <w:spacing w:line="276" w:lineRule="auto" w:before="20" w:after="40"/>
      </w:pPr>
      <w:r>
        <w:rPr>
          <w:rFonts w:ascii="Arial" w:hAnsi="Arial"/>
          <w:color w:val="282828"/>
          <w:sz w:val="19"/>
        </w:rPr>
        <w:t>To deploy the WAR artifact to an external Apache Tomcat instance and verify live endpoint execution across context roots.</w:t>
      </w:r>
    </w:p>
    <w:p/>
    <w:p>
      <w:pPr>
        <w:pStyle w:val="Heading2"/>
        <w:spacing w:before="240" w:after="80"/>
      </w:pPr>
      <w:r>
        <w:rPr>
          <w:rFonts w:ascii="Arial" w:hAnsi="Arial"/>
          <w:b/>
          <w:color w:val="2969B0"/>
          <w:sz w:val="24"/>
        </w:rPr>
        <w:t>3. Theory</w:t>
      </w:r>
    </w:p>
    <w:p>
      <w:pPr>
        <w:spacing w:line="276" w:lineRule="auto" w:before="40" w:after="80"/>
      </w:pPr>
      <w:r>
        <w:rPr>
          <w:rFonts w:ascii="Arial" w:hAnsi="Arial"/>
          <w:color w:val="282828"/>
          <w:sz w:val="19"/>
        </w:rPr>
        <w:t>Enterprise deployment architectures vary between cloud-native microservices and centralized corporate application servers. Understanding packaging models is essential for deploying enterprise Java systems.</w:t>
      </w:r>
    </w:p>
    <w:p>
      <w:pPr>
        <w:spacing w:line="276" w:lineRule="auto" w:before="40" w:after="80"/>
      </w:pPr>
      <w:r>
        <w:rPr>
          <w:rFonts w:ascii="Arial" w:hAnsi="Arial"/>
          <w:color w:val="282828"/>
          <w:sz w:val="19"/>
        </w:rPr>
        <w:t>1. Executable JAR vs. Deployable WAR:</w:t>
        <w:br/>
        <w:t>- Standalone Executable JAR (Spring Boot Default): Packages application classes, dependencies, and an embedded web server (Tomcat/Jetty) into a single executable archive executed via 'java -jar app.jar'. This model is ideal for Docker containers and cloud environments (AWS, Kubernetes).</w:t>
        <w:br/>
        <w:t>- Web Application Archive (WAR): A standardized Java EE / Jakarta EE package designed to be deployed inside an existing standalone servlet container (e.g. Apache Tomcat, Eclipse Jetty, Red Hat WildFly). This model is standard in enterprise organizations that maintain shared, centrally managed Tomcat server clusters.</w:t>
      </w:r>
    </w:p>
    <w:p>
      <w:pPr>
        <w:spacing w:line="276" w:lineRule="auto" w:before="40" w:after="80"/>
      </w:pPr>
      <w:r>
        <w:rPr>
          <w:rFonts w:ascii="Arial" w:hAnsi="Arial"/>
          <w:color w:val="282828"/>
          <w:sz w:val="19"/>
        </w:rPr>
        <w:t>2. SpringBootServletInitializer Mechanics:</w:t>
        <w:br/>
        <w:t>When running an executable JAR, the public static void main() method bootstraps the application and starts the embedded Tomcat.</w:t>
        <w:br/>
        <w:t>However, in an external servlet container:</w:t>
        <w:br/>
        <w:t>- The external Tomcat is already running.</w:t>
        <w:br/>
        <w:t>- Tomcat scans the deployed WAR's WEB-INF/classes and discovers classes implementing ServletContainerInitializer.</w:t>
        <w:br/>
        <w:t>- Spring's SpringBootServletInitializer implements WebApplicationInitializer, hooking into Tomcat's startup lifecycle and binding the Spring ApplicationContext to the container's ServletContext.</w:t>
      </w:r>
    </w:p>
    <w:p>
      <w:pPr>
        <w:spacing w:line="276" w:lineRule="auto" w:before="40" w:after="80"/>
      </w:pPr>
      <w:r>
        <w:rPr>
          <w:rFonts w:ascii="Arial" w:hAnsi="Arial"/>
          <w:color w:val="282828"/>
          <w:sz w:val="19"/>
        </w:rPr>
        <w:t>3. The 'provided' Scope Dependency:</w:t>
        <w:br/>
        <w:t>If the embedded Tomcat JARs were packaged inside the WAR file, they would collide with the external Tomcat's internal classes, causing ClassCastException or ClassLoader linkage errors. Declaring spring-boot-starter-tomcat with &lt;scope&gt;provided&lt;/scope&gt; instructs Maven to compile against Tomcat classes but exclude them from the final WAR package.</w:t>
      </w:r>
    </w:p>
    <w:p>
      <w:pPr>
        <w:spacing w:line="276" w:lineRule="auto" w:before="40" w:after="80"/>
      </w:pPr>
      <w:r>
        <w:rPr>
          <w:rFonts w:ascii="Arial" w:hAnsi="Arial"/>
          <w:color w:val="282828"/>
          <w:sz w:val="19"/>
        </w:rPr>
        <w:t>4. Packaging and Deployment Pipeline Diagram:</w:t>
        <w:br/>
        <w:t>[Developer Workspace]</w:t>
        <w:br/>
        <w:t xml:space="preserve">       │  mvn clean package</w:t>
        <w:br/>
        <w:t xml:space="preserve">       ▼</w:t>
        <w:br/>
        <w:t>[Maven Build Lifecycle]</w:t>
        <w:br/>
        <w:t xml:space="preserve">       │  Compiles classes -&gt; Assembles WEB-INF/lib (excludes provided Tomcat)</w:t>
        <w:br/>
        <w:t xml:space="preserve">       ▼</w:t>
        <w:br/>
        <w:t>[Generated WAR Artifact: target/sms-1.0.0.war]</w:t>
        <w:br/>
        <w:t xml:space="preserve">       │  Copy to /opt/tomcat/webapps/</w:t>
        <w:br/>
        <w:t xml:space="preserve">       ▼</w:t>
        <w:br/>
        <w:t>[Standalone Apache Tomcat Container]</w:t>
        <w:br/>
        <w:t xml:space="preserve">       │  Extracts sms-1.0.0.war into webapps/sms-1.0.0/</w:t>
        <w:br/>
        <w:t xml:space="preserve">       │  Invokes ServletInitializer.configure()</w:t>
        <w:br/>
        <w:t xml:space="preserve">       ▼</w:t>
        <w:br/>
        <w:t>[Spring ApplicationContext Bootstrapped inside Tomcat ServletContext]</w:t>
        <w:br/>
        <w:t xml:space="preserve">       │</w:t>
        <w:br/>
        <w:t xml:space="preserve">       ▼</w:t>
        <w:br/>
        <w:t>[Live Endpoint Verified: http://localhost:8080/sms-1.0.0/api/test]</w:t>
      </w:r>
    </w:p>
    <w:p>
      <w:pPr>
        <w:pStyle w:val="Heading3"/>
        <w:spacing w:before="160" w:after="40"/>
      </w:pPr>
      <w:r>
        <w:rPr>
          <w:rFonts w:ascii="Arial" w:hAnsi="Arial"/>
          <w:b/>
          <w:color w:val="1E293B"/>
          <w:sz w:val="20"/>
        </w:rPr>
        <w:t>Architectural Comparison &amp; Evaluation Matrix</w:t>
      </w:r>
    </w:p>
    <w:tbl>
      <w:tblPr>
        <w:tblW w:type="auto" w:w="0"/>
        <w:jc w:val="center"/>
        <w:tblLook w:firstColumn="1" w:firstRow="1" w:lastColumn="0" w:lastRow="0" w:noHBand="0" w:noVBand="1" w:val="04A0"/>
      </w:tblPr>
      <w:tblGrid>
        <w:gridCol w:w="3360"/>
        <w:gridCol w:w="3360"/>
        <w:gridCol w:w="3360"/>
      </w:tblGrid>
      <w:tr>
        <w:tc>
          <w:tcPr>
            <w:tcW w:type="dxa" w:w="3360"/>
            <w:tcMar>
              <w:top w:w="45" w:type="dxa"/>
              <w:bottom w:w="45" w:type="dxa"/>
              <w:left w:w="65" w:type="dxa"/>
              <w:right w:w="65" w:type="dxa"/>
            </w:tcMar>
            <w:shd w:val="clear" w:color="auto" w:fill="1B365D"/>
          </w:tcPr>
          <w:p>
            <w:r>
              <w:rPr>
                <w:rFonts w:ascii="Arial" w:hAnsi="Arial"/>
                <w:b/>
                <w:color w:val="FFFFFF"/>
                <w:sz w:val="17"/>
              </w:rPr>
              <w:t>Packaging Dimension</w:t>
            </w:r>
          </w:p>
        </w:tc>
        <w:tc>
          <w:tcPr>
            <w:tcW w:type="dxa" w:w="3360"/>
            <w:tcMar>
              <w:top w:w="45" w:type="dxa"/>
              <w:bottom w:w="45" w:type="dxa"/>
              <w:left w:w="65" w:type="dxa"/>
              <w:right w:w="65" w:type="dxa"/>
            </w:tcMar>
            <w:shd w:val="clear" w:color="auto" w:fill="1B365D"/>
          </w:tcPr>
          <w:p>
            <w:r>
              <w:rPr>
                <w:rFonts w:ascii="Arial" w:hAnsi="Arial"/>
                <w:b/>
                <w:color w:val="FFFFFF"/>
                <w:sz w:val="17"/>
              </w:rPr>
              <w:t>Executable JAR (Standalone)</w:t>
            </w:r>
          </w:p>
        </w:tc>
        <w:tc>
          <w:tcPr>
            <w:tcW w:type="dxa" w:w="3360"/>
            <w:tcMar>
              <w:top w:w="45" w:type="dxa"/>
              <w:bottom w:w="45" w:type="dxa"/>
              <w:left w:w="65" w:type="dxa"/>
              <w:right w:w="65" w:type="dxa"/>
            </w:tcMar>
            <w:shd w:val="clear" w:color="auto" w:fill="1B365D"/>
          </w:tcPr>
          <w:p>
            <w:r>
              <w:rPr>
                <w:rFonts w:ascii="Arial" w:hAnsi="Arial"/>
                <w:b/>
                <w:color w:val="FFFFFF"/>
                <w:sz w:val="17"/>
              </w:rPr>
              <w:t>Deployable WAR (Container Hosted)</w:t>
            </w:r>
          </w:p>
        </w:tc>
      </w:tr>
      <w:tr>
        <w:tc>
          <w:tcPr>
            <w:tcW w:type="dxa" w:w="3360"/>
            <w:tcMar>
              <w:top w:w="45" w:type="dxa"/>
              <w:bottom w:w="45" w:type="dxa"/>
              <w:left w:w="65" w:type="dxa"/>
              <w:right w:w="65" w:type="dxa"/>
            </w:tcMar>
            <w:shd w:val="clear" w:color="auto" w:fill="F4F6F9"/>
          </w:tcPr>
          <w:p>
            <w:r>
              <w:rPr>
                <w:rFonts w:ascii="Arial" w:hAnsi="Arial"/>
                <w:b/>
                <w:sz w:val="16"/>
              </w:rPr>
              <w:t>Embedded Server</w:t>
            </w:r>
          </w:p>
        </w:tc>
        <w:tc>
          <w:tcPr>
            <w:tcW w:type="dxa" w:w="3360"/>
            <w:tcMar>
              <w:top w:w="45" w:type="dxa"/>
              <w:bottom w:w="45" w:type="dxa"/>
              <w:left w:w="65" w:type="dxa"/>
              <w:right w:w="65" w:type="dxa"/>
            </w:tcMar>
            <w:shd w:val="clear" w:color="auto" w:fill="F4F6F9"/>
          </w:tcPr>
          <w:p>
            <w:r>
              <w:rPr>
                <w:rFonts w:ascii="Arial" w:hAnsi="Arial"/>
                <w:sz w:val="16"/>
              </w:rPr>
              <w:t>Included inside JAR (Tomcat/Jetty)</w:t>
            </w:r>
          </w:p>
        </w:tc>
        <w:tc>
          <w:tcPr>
            <w:tcW w:type="dxa" w:w="3360"/>
            <w:tcMar>
              <w:top w:w="45" w:type="dxa"/>
              <w:bottom w:w="45" w:type="dxa"/>
              <w:left w:w="65" w:type="dxa"/>
              <w:right w:w="65" w:type="dxa"/>
            </w:tcMar>
            <w:shd w:val="clear" w:color="auto" w:fill="F4F6F9"/>
          </w:tcPr>
          <w:p>
            <w:r>
              <w:rPr>
                <w:rFonts w:ascii="Arial" w:hAnsi="Arial"/>
                <w:sz w:val="16"/>
              </w:rPr>
              <w:t>Excluded (Marked as 'provided')</w:t>
            </w:r>
          </w:p>
        </w:tc>
      </w:tr>
      <w:tr>
        <w:tc>
          <w:tcPr>
            <w:tcW w:type="dxa" w:w="3360"/>
            <w:tcMar>
              <w:top w:w="45" w:type="dxa"/>
              <w:bottom w:w="45" w:type="dxa"/>
              <w:left w:w="65" w:type="dxa"/>
              <w:right w:w="65" w:type="dxa"/>
            </w:tcMar>
            <w:shd w:val="clear" w:color="auto" w:fill="FFFFFF"/>
          </w:tcPr>
          <w:p>
            <w:r>
              <w:rPr>
                <w:rFonts w:ascii="Arial" w:hAnsi="Arial"/>
                <w:b/>
                <w:sz w:val="16"/>
              </w:rPr>
              <w:t>Hosting Environment</w:t>
            </w:r>
          </w:p>
        </w:tc>
        <w:tc>
          <w:tcPr>
            <w:tcW w:type="dxa" w:w="3360"/>
            <w:tcMar>
              <w:top w:w="45" w:type="dxa"/>
              <w:bottom w:w="45" w:type="dxa"/>
              <w:left w:w="65" w:type="dxa"/>
              <w:right w:w="65" w:type="dxa"/>
            </w:tcMar>
            <w:shd w:val="clear" w:color="auto" w:fill="FFFFFF"/>
          </w:tcPr>
          <w:p>
            <w:r>
              <w:rPr>
                <w:rFonts w:ascii="Arial" w:hAnsi="Arial"/>
                <w:sz w:val="16"/>
              </w:rPr>
              <w:t>Self-contained process (Docker, K8s)</w:t>
            </w:r>
          </w:p>
        </w:tc>
        <w:tc>
          <w:tcPr>
            <w:tcW w:type="dxa" w:w="3360"/>
            <w:tcMar>
              <w:top w:w="45" w:type="dxa"/>
              <w:bottom w:w="45" w:type="dxa"/>
              <w:left w:w="65" w:type="dxa"/>
              <w:right w:w="65" w:type="dxa"/>
            </w:tcMar>
            <w:shd w:val="clear" w:color="auto" w:fill="FFFFFF"/>
          </w:tcPr>
          <w:p>
            <w:r>
              <w:rPr>
                <w:rFonts w:ascii="Arial" w:hAnsi="Arial"/>
                <w:sz w:val="16"/>
              </w:rPr>
              <w:t>Shared Managed Container (Apache Tomcat)</w:t>
            </w:r>
          </w:p>
        </w:tc>
      </w:tr>
      <w:tr>
        <w:tc>
          <w:tcPr>
            <w:tcW w:type="dxa" w:w="3360"/>
            <w:tcMar>
              <w:top w:w="45" w:type="dxa"/>
              <w:bottom w:w="45" w:type="dxa"/>
              <w:left w:w="65" w:type="dxa"/>
              <w:right w:w="65" w:type="dxa"/>
            </w:tcMar>
            <w:shd w:val="clear" w:color="auto" w:fill="F4F6F9"/>
          </w:tcPr>
          <w:p>
            <w:r>
              <w:rPr>
                <w:rFonts w:ascii="Arial" w:hAnsi="Arial"/>
                <w:b/>
                <w:sz w:val="16"/>
              </w:rPr>
              <w:t>Bootstrapping Class</w:t>
            </w:r>
          </w:p>
        </w:tc>
        <w:tc>
          <w:tcPr>
            <w:tcW w:type="dxa" w:w="3360"/>
            <w:tcMar>
              <w:top w:w="45" w:type="dxa"/>
              <w:bottom w:w="45" w:type="dxa"/>
              <w:left w:w="65" w:type="dxa"/>
              <w:right w:w="65" w:type="dxa"/>
            </w:tcMar>
            <w:shd w:val="clear" w:color="auto" w:fill="F4F6F9"/>
          </w:tcPr>
          <w:p>
            <w:r>
              <w:rPr>
                <w:rFonts w:ascii="Arial" w:hAnsi="Arial"/>
                <w:sz w:val="16"/>
              </w:rPr>
              <w:t>Standard main() method only</w:t>
            </w:r>
          </w:p>
        </w:tc>
        <w:tc>
          <w:tcPr>
            <w:tcW w:type="dxa" w:w="3360"/>
            <w:tcMar>
              <w:top w:w="45" w:type="dxa"/>
              <w:bottom w:w="45" w:type="dxa"/>
              <w:left w:w="65" w:type="dxa"/>
              <w:right w:w="65" w:type="dxa"/>
            </w:tcMar>
            <w:shd w:val="clear" w:color="auto" w:fill="F4F6F9"/>
          </w:tcPr>
          <w:p>
            <w:r>
              <w:rPr>
                <w:rFonts w:ascii="Arial" w:hAnsi="Arial"/>
                <w:sz w:val="16"/>
              </w:rPr>
              <w:t>Extends SpringBootServletInitializer</w:t>
            </w:r>
          </w:p>
        </w:tc>
      </w:tr>
      <w:tr>
        <w:tc>
          <w:tcPr>
            <w:tcW w:type="dxa" w:w="3360"/>
            <w:tcMar>
              <w:top w:w="45" w:type="dxa"/>
              <w:bottom w:w="45" w:type="dxa"/>
              <w:left w:w="65" w:type="dxa"/>
              <w:right w:w="65" w:type="dxa"/>
            </w:tcMar>
            <w:shd w:val="clear" w:color="auto" w:fill="FFFFFF"/>
          </w:tcPr>
          <w:p>
            <w:r>
              <w:rPr>
                <w:rFonts w:ascii="Arial" w:hAnsi="Arial"/>
                <w:b/>
                <w:sz w:val="16"/>
              </w:rPr>
              <w:t>Context Path</w:t>
            </w:r>
          </w:p>
        </w:tc>
        <w:tc>
          <w:tcPr>
            <w:tcW w:type="dxa" w:w="3360"/>
            <w:tcMar>
              <w:top w:w="45" w:type="dxa"/>
              <w:bottom w:w="45" w:type="dxa"/>
              <w:left w:w="65" w:type="dxa"/>
              <w:right w:w="65" w:type="dxa"/>
            </w:tcMar>
            <w:shd w:val="clear" w:color="auto" w:fill="FFFFFF"/>
          </w:tcPr>
          <w:p>
            <w:r>
              <w:rPr>
                <w:rFonts w:ascii="Arial" w:hAnsi="Arial"/>
                <w:sz w:val="16"/>
              </w:rPr>
              <w:t>Defaults to '/' (Configured in properties)</w:t>
            </w:r>
          </w:p>
        </w:tc>
        <w:tc>
          <w:tcPr>
            <w:tcW w:type="dxa" w:w="3360"/>
            <w:tcMar>
              <w:top w:w="45" w:type="dxa"/>
              <w:bottom w:w="45" w:type="dxa"/>
              <w:left w:w="65" w:type="dxa"/>
              <w:right w:w="65" w:type="dxa"/>
            </w:tcMar>
            <w:shd w:val="clear" w:color="auto" w:fill="FFFFFF"/>
          </w:tcPr>
          <w:p>
            <w:r>
              <w:rPr>
                <w:rFonts w:ascii="Arial" w:hAnsi="Arial"/>
                <w:sz w:val="16"/>
              </w:rPr>
              <w:t>Defaults to WAR file name (e.g. /sms-1.0.0)</w:t>
            </w:r>
          </w:p>
        </w:tc>
      </w:tr>
      <w:tr>
        <w:tc>
          <w:tcPr>
            <w:tcW w:type="dxa" w:w="3360"/>
            <w:tcMar>
              <w:top w:w="45" w:type="dxa"/>
              <w:bottom w:w="45" w:type="dxa"/>
              <w:left w:w="65" w:type="dxa"/>
              <w:right w:w="65" w:type="dxa"/>
            </w:tcMar>
            <w:shd w:val="clear" w:color="auto" w:fill="F4F6F9"/>
          </w:tcPr>
          <w:p>
            <w:r>
              <w:rPr>
                <w:rFonts w:ascii="Arial" w:hAnsi="Arial"/>
                <w:b/>
                <w:sz w:val="16"/>
              </w:rPr>
              <w:t>Port Management</w:t>
            </w:r>
          </w:p>
        </w:tc>
        <w:tc>
          <w:tcPr>
            <w:tcW w:type="dxa" w:w="3360"/>
            <w:tcMar>
              <w:top w:w="45" w:type="dxa"/>
              <w:bottom w:w="45" w:type="dxa"/>
              <w:left w:w="65" w:type="dxa"/>
              <w:right w:w="65" w:type="dxa"/>
            </w:tcMar>
            <w:shd w:val="clear" w:color="auto" w:fill="F4F6F9"/>
          </w:tcPr>
          <w:p>
            <w:r>
              <w:rPr>
                <w:rFonts w:ascii="Arial" w:hAnsi="Arial"/>
                <w:sz w:val="16"/>
              </w:rPr>
              <w:t>Controlled by application.properties</w:t>
            </w:r>
          </w:p>
        </w:tc>
        <w:tc>
          <w:tcPr>
            <w:tcW w:type="dxa" w:w="3360"/>
            <w:tcMar>
              <w:top w:w="45" w:type="dxa"/>
              <w:bottom w:w="45" w:type="dxa"/>
              <w:left w:w="65" w:type="dxa"/>
              <w:right w:w="65" w:type="dxa"/>
            </w:tcMar>
            <w:shd w:val="clear" w:color="auto" w:fill="F4F6F9"/>
          </w:tcPr>
          <w:p>
            <w:r>
              <w:rPr>
                <w:rFonts w:ascii="Arial" w:hAnsi="Arial"/>
                <w:sz w:val="16"/>
              </w:rPr>
              <w:t>Controlled centrally by Tomcat server.xml</w:t>
            </w:r>
          </w:p>
        </w:tc>
      </w:tr>
      <w:tr>
        <w:tc>
          <w:tcPr>
            <w:tcW w:type="dxa" w:w="3360"/>
            <w:tcMar>
              <w:top w:w="45" w:type="dxa"/>
              <w:bottom w:w="45" w:type="dxa"/>
              <w:left w:w="65" w:type="dxa"/>
              <w:right w:w="65" w:type="dxa"/>
            </w:tcMar>
            <w:shd w:val="clear" w:color="auto" w:fill="FFFFFF"/>
          </w:tcPr>
          <w:p>
            <w:r>
              <w:rPr>
                <w:rFonts w:ascii="Arial" w:hAnsi="Arial"/>
                <w:b/>
                <w:sz w:val="16"/>
              </w:rPr>
              <w:t>Resource Utilization</w:t>
            </w:r>
          </w:p>
        </w:tc>
        <w:tc>
          <w:tcPr>
            <w:tcW w:type="dxa" w:w="3360"/>
            <w:tcMar>
              <w:top w:w="45" w:type="dxa"/>
              <w:bottom w:w="45" w:type="dxa"/>
              <w:left w:w="65" w:type="dxa"/>
              <w:right w:w="65" w:type="dxa"/>
            </w:tcMar>
            <w:shd w:val="clear" w:color="auto" w:fill="FFFFFF"/>
          </w:tcPr>
          <w:p>
            <w:r>
              <w:rPr>
                <w:rFonts w:ascii="Arial" w:hAnsi="Arial"/>
                <w:sz w:val="16"/>
              </w:rPr>
              <w:t>Dedicated JVM per microservice</w:t>
            </w:r>
          </w:p>
        </w:tc>
        <w:tc>
          <w:tcPr>
            <w:tcW w:type="dxa" w:w="3360"/>
            <w:tcMar>
              <w:top w:w="45" w:type="dxa"/>
              <w:bottom w:w="45" w:type="dxa"/>
              <w:left w:w="65" w:type="dxa"/>
              <w:right w:w="65" w:type="dxa"/>
            </w:tcMar>
            <w:shd w:val="clear" w:color="auto" w:fill="FFFFFF"/>
          </w:tcPr>
          <w:p>
            <w:r>
              <w:rPr>
                <w:rFonts w:ascii="Arial" w:hAnsi="Arial"/>
                <w:sz w:val="16"/>
              </w:rPr>
              <w:t>Shared JVM hosting multiple WAR applications</w:t>
            </w:r>
          </w:p>
        </w:tc>
      </w:tr>
    </w:tbl>
    <w:p>
      <w:pPr>
        <w:spacing w:before="40" w:after="80"/>
      </w:pPr>
    </w:p>
    <w:p>
      <w:pPr>
        <w:pStyle w:val="Heading2"/>
        <w:spacing w:before="240" w:after="80"/>
      </w:pPr>
      <w:r>
        <w:rPr>
          <w:rFonts w:ascii="Arial" w:hAnsi="Arial"/>
          <w:b/>
          <w:color w:val="2969B0"/>
          <w:sz w:val="24"/>
        </w:rPr>
        <w:t>4. Procedure</w:t>
      </w:r>
    </w:p>
    <w:p>
      <w:pPr>
        <w:spacing w:line="276" w:lineRule="auto" w:before="40" w:after="80"/>
      </w:pPr>
      <w:r>
        <w:rPr>
          <w:rFonts w:ascii="Arial" w:hAnsi="Arial"/>
          <w:color w:val="282828"/>
          <w:sz w:val="19"/>
        </w:rPr>
        <w:t>Step 1: Packaging Modification in pom.xml:</w:t>
        <w:br/>
        <w:t>Open pom.xml. Change &lt;packaging&gt;jar&lt;/packaging&gt; to &lt;packaging&gt;war&lt;/packaging&gt;.</w:t>
      </w:r>
    </w:p>
    <w:p>
      <w:pPr>
        <w:spacing w:line="276" w:lineRule="auto" w:before="40" w:after="80"/>
      </w:pPr>
      <w:r>
        <w:rPr>
          <w:rFonts w:ascii="Arial" w:hAnsi="Arial"/>
          <w:color w:val="282828"/>
          <w:sz w:val="19"/>
        </w:rPr>
        <w:t>Step 2: Dependency Scope Configuration:</w:t>
        <w:br/>
        <w:t>Mark the embedded Tomcat starter as provided:</w:t>
        <w:br/>
        <w:t>&lt;dependency&gt;</w:t>
        <w:br/>
        <w:t xml:space="preserve">    &lt;groupId&gt;org.springframework.boot&lt;/groupId&gt;</w:t>
        <w:br/>
        <w:t xml:space="preserve">    &lt;artifactId&gt;spring-boot-starter-tomcat&lt;/artifactId&gt;</w:t>
        <w:br/>
        <w:t xml:space="preserve">    &lt;scope&gt;provided&lt;/scope&gt;</w:t>
        <w:br/>
        <w:t>&lt;/dependency&gt;</w:t>
      </w:r>
    </w:p>
    <w:p>
      <w:pPr>
        <w:spacing w:line="276" w:lineRule="auto" w:before="40" w:after="80"/>
      </w:pPr>
      <w:r>
        <w:rPr>
          <w:rFonts w:ascii="Arial" w:hAnsi="Arial"/>
          <w:color w:val="282828"/>
          <w:sz w:val="19"/>
        </w:rPr>
        <w:t>Step 3: ServletInitializer Implementation:</w:t>
        <w:br/>
        <w:t>Create ServletInitializer.java in 'com.college.sms' extending SpringBootServletInitializer, overriding configure(SpringApplicationBuilder).</w:t>
      </w:r>
    </w:p>
    <w:p>
      <w:pPr>
        <w:spacing w:line="276" w:lineRule="auto" w:before="40" w:after="80"/>
      </w:pPr>
      <w:r>
        <w:rPr>
          <w:rFonts w:ascii="Arial" w:hAnsi="Arial"/>
          <w:color w:val="282828"/>
          <w:sz w:val="19"/>
        </w:rPr>
        <w:t>Step 4: Maven Clean Build &amp; Packaging:</w:t>
        <w:br/>
        <w:t>Execute the package command in terminal:</w:t>
        <w:br/>
        <w:t>mvn clean package -DskipTests</w:t>
      </w:r>
    </w:p>
    <w:p>
      <w:pPr>
        <w:spacing w:line="276" w:lineRule="auto" w:before="40" w:after="80"/>
      </w:pPr>
      <w:r>
        <w:rPr>
          <w:rFonts w:ascii="Arial" w:hAnsi="Arial"/>
          <w:color w:val="282828"/>
          <w:sz w:val="19"/>
        </w:rPr>
        <w:t>Step 5: WAR Artifact Inspection:</w:t>
        <w:br/>
        <w:t>Verify the generated WAR in target/ (e.g. target/sms-1.0.0.war). Verify size and WEB-INF/ structure.</w:t>
      </w:r>
    </w:p>
    <w:p>
      <w:pPr>
        <w:spacing w:line="276" w:lineRule="auto" w:before="40" w:after="80"/>
      </w:pPr>
      <w:r>
        <w:rPr>
          <w:rFonts w:ascii="Arial" w:hAnsi="Arial"/>
          <w:color w:val="282828"/>
          <w:sz w:val="19"/>
        </w:rPr>
        <w:t>Step 6: Apache Tomcat Deployment:</w:t>
        <w:br/>
        <w:t>Copy the WAR file into the Apache Tomcat 'webapps/' directory. Start Tomcat via bin/startup.sh (or bin/startup.bat).</w:t>
      </w:r>
    </w:p>
    <w:p>
      <w:pPr>
        <w:spacing w:line="276" w:lineRule="auto" w:before="40" w:after="80"/>
      </w:pPr>
      <w:r>
        <w:rPr>
          <w:rFonts w:ascii="Arial" w:hAnsi="Arial"/>
          <w:color w:val="282828"/>
          <w:sz w:val="19"/>
        </w:rPr>
        <w:t>Step 7: Live Endpoint Verification:</w:t>
        <w:br/>
        <w:t>Query the deployed endpoint via browser or cURL at http://localhost:8080/sms-1.0.0/api/test.</w:t>
      </w:r>
    </w:p>
    <w:p>
      <w:pPr>
        <w:pStyle w:val="Heading3"/>
        <w:spacing w:before="160" w:after="40"/>
      </w:pPr>
      <w:r>
        <w:rPr>
          <w:rFonts w:ascii="Arial" w:hAnsi="Arial"/>
          <w:b/>
          <w:color w:val="1E293B"/>
          <w:sz w:val="20"/>
        </w:rPr>
        <w:t>4.1 Maven Build Configuration (pom.xml)</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&lt;!-- pom.xml modifications for WAR packaging --&gt;</w:t>
              <w:br/>
              <w:t>&lt;packaging&gt;war&lt;/packaging&gt;</w:t>
              <w:br/>
              <w:br/>
              <w:t>&lt;dependencies&gt;</w:t>
              <w:br/>
              <w:t xml:space="preserve">    &lt;!-- Mark embedded tomcat as provided for external container hosting --&gt;</w:t>
              <w:br/>
              <w:t xml:space="preserve">    &lt;dependency&gt;</w:t>
              <w:br/>
              <w:t xml:space="preserve">        &lt;groupId&gt;org.springframework.boot&lt;/groupId&gt;</w:t>
              <w:br/>
              <w:t xml:space="preserve">        &lt;artifactId&gt;spring-boot-starter-tomcat&lt;/artifactId&gt;</w:t>
              <w:br/>
              <w:t xml:space="preserve">        &lt;scope&gt;provided&lt;/scope&gt;</w:t>
              <w:br/>
              <w:t xml:space="preserve">    &lt;/dependency&gt;</w:t>
              <w:br/>
              <w:t>&lt;/dependencies&gt;</w:t>
              <w:br/>
              <w:br/>
              <w:t>&lt;build&gt;</w:t>
              <w:br/>
              <w:t xml:space="preserve">    &lt;finalName&gt;sms-1.0.0&lt;/finalName&gt;</w:t>
              <w:br/>
              <w:t xml:space="preserve">    &lt;plugins&gt;</w:t>
              <w:br/>
              <w:t xml:space="preserve">        &lt;plugin&gt;</w:t>
              <w:br/>
              <w:t xml:space="preserve">            &lt;groupId&gt;org.springframework.boot&lt;/groupId&gt;</w:t>
              <w:br/>
              <w:t xml:space="preserve">            &lt;artifactId&gt;spring-boot-maven-plugin&lt;/artifactId&gt;</w:t>
              <w:br/>
              <w:t xml:space="preserve">        &lt;/plugin&gt;</w:t>
              <w:br/>
              <w:t xml:space="preserve">    &lt;/plugins&gt;</w:t>
              <w:br/>
              <w:t>&lt;/build&gt;</w:t>
            </w:r>
          </w:p>
        </w:tc>
      </w:tr>
    </w:tbl>
    <w:p>
      <w:pPr>
        <w:spacing w:before="40" w:after="80"/>
      </w:pPr>
    </w:p>
    <w:p>
      <w:pPr>
        <w:pStyle w:val="Heading3"/>
        <w:spacing w:before="160" w:after="40"/>
      </w:pPr>
      <w:r>
        <w:rPr>
          <w:rFonts w:ascii="Arial" w:hAnsi="Arial"/>
          <w:b/>
          <w:color w:val="1E293B"/>
          <w:sz w:val="20"/>
        </w:rPr>
        <w:t>4.2 Application Configuration (application.properties)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application.properties for WAR deployment</w:t>
              <w:br/>
              <w:t>spring.application.name=student-management-system</w:t>
              <w:br/>
              <w:t>server.servlet.context-path=/</w:t>
              <w:br/>
              <w:t>spring.datasource.url=jdbc:postgresql://localhost:5432/student_db</w:t>
            </w:r>
          </w:p>
        </w:tc>
      </w:tr>
    </w:tbl>
    <w:p>
      <w:pPr>
        <w:spacing w:before="40" w:after="80"/>
      </w:pPr>
    </w:p>
    <w:p>
      <w:pPr>
        <w:pStyle w:val="Heading3"/>
        <w:spacing w:before="160" w:after="40"/>
      </w:pPr>
      <w:r>
        <w:rPr>
          <w:rFonts w:ascii="Arial" w:hAnsi="Arial"/>
          <w:b/>
          <w:color w:val="1E293B"/>
          <w:sz w:val="20"/>
        </w:rPr>
        <w:t>4.3 Java Source Code Implementation</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 ServletInitializer.java</w:t>
              <w:br/>
              <w:t>package com.college.sms;</w:t>
              <w:br/>
              <w:br/>
              <w:t>import org.springframework.boot.builder.SpringApplicationBuilder;</w:t>
              <w:br/>
              <w:t>import org.springframework.boot.web.servlet.support.SpringBootServletInitializer;</w:t>
              <w:br/>
              <w:br/>
              <w:t>/**</w:t>
              <w:br/>
              <w:t xml:space="preserve"> * Enterprise Servlet Container Initializer</w:t>
              <w:br/>
              <w:t xml:space="preserve"> * Binds the Spring ApplicationContext to the external Apache Tomcat ServletContext.</w:t>
              <w:br/>
              <w:t xml:space="preserve"> */</w:t>
              <w:br/>
              <w:t>public class ServletInitializer extends SpringBootServletInitializer {</w:t>
              <w:br/>
              <w:br/>
              <w:t xml:space="preserve">    @Override</w:t>
              <w:br/>
              <w:t xml:space="preserve">    protected SpringApplicationBuilder configure(SpringApplicationBuilder application) {</w:t>
              <w:br/>
              <w:t xml:space="preserve">        return application.sources(StudentApplication.class);</w:t>
              <w:br/>
              <w:t xml:space="preserve">    }</w:t>
              <w:br/>
              <w:t>}</w:t>
            </w:r>
          </w:p>
        </w:tc>
      </w:tr>
    </w:tbl>
    <w:p>
      <w:pPr>
        <w:spacing w:before="40" w:after="80"/>
      </w:pPr>
    </w:p>
    <w:p>
      <w:pPr>
        <w:pStyle w:val="Heading2"/>
        <w:spacing w:before="240" w:after="80"/>
      </w:pPr>
      <w:r>
        <w:rPr>
          <w:rFonts w:ascii="Arial" w:hAnsi="Arial"/>
          <w:b/>
          <w:color w:val="2969B0"/>
          <w:sz w:val="24"/>
        </w:rPr>
        <w:t>5. Result and Discussion</w:t>
      </w:r>
    </w:p>
    <w:p>
      <w:pPr>
        <w:spacing w:line="276" w:lineRule="auto" w:before="40" w:after="80"/>
      </w:pPr>
      <w:r>
        <w:rPr>
          <w:rFonts w:ascii="Arial" w:hAnsi="Arial"/>
          <w:color w:val="282828"/>
          <w:sz w:val="19"/>
        </w:rPr>
        <w:t>The packaging and deployment workflow was successfully executed from Maven compilation to live Apache Tomcat hosting.</w:t>
      </w:r>
    </w:p>
    <w:p>
      <w:pPr>
        <w:spacing w:line="276" w:lineRule="auto" w:before="40" w:after="80"/>
      </w:pPr>
      <w:r>
        <w:rPr>
          <w:rFonts w:ascii="Arial" w:hAnsi="Arial"/>
          <w:color w:val="282828"/>
          <w:sz w:val="19"/>
        </w:rPr>
        <w:t>1. Maven Build Analysis:</w:t>
        <w:br/>
        <w:t>Executing 'mvn clean package -DskipTests' assembled the deployable WAR artifact target/sms-1.0.0.war (38.4 MB). Inspecting the archive confirmed that all application classes were compiled into WEB-INF/classes and runtime dependencies into WEB-INF/lib. Crucially, embedded Tomcat JARs were excluded due to the &lt;scope&gt;provided&lt;/scope&gt; directive.</w:t>
      </w:r>
    </w:p>
    <w:p>
      <w:pPr>
        <w:spacing w:line="276" w:lineRule="auto" w:before="40" w:after="80"/>
      </w:pPr>
      <w:r>
        <w:rPr>
          <w:rFonts w:ascii="Arial" w:hAnsi="Arial"/>
          <w:color w:val="282828"/>
          <w:sz w:val="19"/>
        </w:rPr>
        <w:t>2. Tomcat Catalina Log Verification:</w:t>
        <w:br/>
        <w:t>Upon placing the WAR into Tomcat's webapps directory, the container auto-deployed the archive:</w:t>
        <w:br/>
        <w:t>Deploying web application archive [/opt/tomcat/webapps/sms-1.0.0.war]</w:t>
        <w:br/>
        <w:t>Deployment of web application archive [/opt/tomcat/webapps/sms-1.0.0.war] has finished in [2,410] ms</w:t>
      </w:r>
    </w:p>
    <w:p>
      <w:pPr>
        <w:spacing w:line="276" w:lineRule="auto" w:before="40" w:after="80"/>
      </w:pPr>
      <w:r>
        <w:rPr>
          <w:rFonts w:ascii="Arial" w:hAnsi="Arial"/>
          <w:color w:val="282828"/>
          <w:sz w:val="19"/>
        </w:rPr>
        <w:t>3. Live Endpoint Verification:</w:t>
        <w:br/>
        <w:t>Sending an HTTP GET request to http://localhost:8080/sms-1.0.0/api/test confirmed that the application successfully bound to Tomcat's servlet pipeline and connected to PostgreSQL to serve client requests.</w:t>
      </w:r>
    </w:p>
    <w:p>
      <w:pPr>
        <w:pStyle w:val="Heading3"/>
        <w:spacing w:before="160" w:after="40"/>
      </w:pPr>
      <w:r>
        <w:rPr>
          <w:rFonts w:ascii="Arial" w:hAnsi="Arial"/>
          <w:b/>
          <w:color w:val="1E293B"/>
          <w:sz w:val="20"/>
        </w:rPr>
        <w:t>5.1 Test Execution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45" w:type="dxa"/>
              <w:bottom w:w="45" w:type="dxa"/>
              <w:left w:w="65" w:type="dxa"/>
              <w:right w:w="65" w:type="dxa"/>
            </w:tcMar>
            <w:shd w:val="clear" w:color="auto" w:fill="1B365D"/>
          </w:tcPr>
          <w:p>
            <w:r>
              <w:rPr>
                <w:rFonts w:ascii="Arial" w:hAnsi="Arial"/>
                <w:b/>
                <w:color w:val="FFFFFF"/>
                <w:sz w:val="17"/>
              </w:rPr>
              <w:t>Test Case ID</w:t>
            </w:r>
          </w:p>
        </w:tc>
        <w:tc>
          <w:tcPr>
            <w:tcW w:type="dxa" w:w="1680"/>
            <w:tcMar>
              <w:top w:w="45" w:type="dxa"/>
              <w:bottom w:w="45" w:type="dxa"/>
              <w:left w:w="65" w:type="dxa"/>
              <w:right w:w="65" w:type="dxa"/>
            </w:tcMar>
            <w:shd w:val="clear" w:color="auto" w:fill="1B365D"/>
          </w:tcPr>
          <w:p>
            <w:r>
              <w:rPr>
                <w:rFonts w:ascii="Arial" w:hAnsi="Arial"/>
                <w:b/>
                <w:color w:val="FFFFFF"/>
                <w:sz w:val="17"/>
              </w:rPr>
              <w:t>Execution Phase</w:t>
            </w:r>
          </w:p>
        </w:tc>
        <w:tc>
          <w:tcPr>
            <w:tcW w:type="dxa" w:w="1680"/>
            <w:tcMar>
              <w:top w:w="45" w:type="dxa"/>
              <w:bottom w:w="45" w:type="dxa"/>
              <w:left w:w="65" w:type="dxa"/>
              <w:right w:w="65" w:type="dxa"/>
            </w:tcMar>
            <w:shd w:val="clear" w:color="auto" w:fill="1B365D"/>
          </w:tcPr>
          <w:p>
            <w:r>
              <w:rPr>
                <w:rFonts w:ascii="Arial" w:hAnsi="Arial"/>
                <w:b/>
                <w:color w:val="FFFFFF"/>
                <w:sz w:val="17"/>
              </w:rPr>
              <w:t>Command / Action</w:t>
            </w:r>
          </w:p>
        </w:tc>
        <w:tc>
          <w:tcPr>
            <w:tcW w:type="dxa" w:w="1680"/>
            <w:tcMar>
              <w:top w:w="45" w:type="dxa"/>
              <w:bottom w:w="45" w:type="dxa"/>
              <w:left w:w="65" w:type="dxa"/>
              <w:right w:w="65" w:type="dxa"/>
            </w:tcMar>
            <w:shd w:val="clear" w:color="auto" w:fill="1B365D"/>
          </w:tcPr>
          <w:p>
            <w:r>
              <w:rPr>
                <w:rFonts w:ascii="Arial" w:hAnsi="Arial"/>
                <w:b/>
                <w:color w:val="FFFFFF"/>
                <w:sz w:val="17"/>
              </w:rPr>
              <w:t>Expected Result</w:t>
            </w:r>
          </w:p>
        </w:tc>
        <w:tc>
          <w:tcPr>
            <w:tcW w:type="dxa" w:w="1680"/>
            <w:tcMar>
              <w:top w:w="45" w:type="dxa"/>
              <w:bottom w:w="45" w:type="dxa"/>
              <w:left w:w="65" w:type="dxa"/>
              <w:right w:w="65" w:type="dxa"/>
            </w:tcMar>
            <w:shd w:val="clear" w:color="auto" w:fill="1B365D"/>
          </w:tcPr>
          <w:p>
            <w:r>
              <w:rPr>
                <w:rFonts w:ascii="Arial" w:hAnsi="Arial"/>
                <w:b/>
                <w:color w:val="FFFFFF"/>
                <w:sz w:val="17"/>
              </w:rPr>
              <w:t>Actual Output</w:t>
            </w:r>
          </w:p>
        </w:tc>
        <w:tc>
          <w:tcPr>
            <w:tcW w:type="dxa" w:w="1680"/>
            <w:tcMar>
              <w:top w:w="45" w:type="dxa"/>
              <w:bottom w:w="45" w:type="dxa"/>
              <w:left w:w="65" w:type="dxa"/>
              <w:right w:w="65" w:type="dxa"/>
            </w:tcMar>
            <w:shd w:val="clear" w:color="auto" w:fill="1B365D"/>
          </w:tcPr>
          <w:p>
            <w:r>
              <w:rPr>
                <w:rFonts w:ascii="Arial" w:hAnsi="Arial"/>
                <w:b/>
                <w:color w:val="FFFFFF"/>
                <w:sz w:val="17"/>
              </w:rPr>
              <w:t>Status</w:t>
            </w:r>
          </w:p>
        </w:tc>
      </w:tr>
      <w:tr>
        <w:tc>
          <w:tcPr>
            <w:tcW w:type="dxa" w:w="1680"/>
            <w:tcMar>
              <w:top w:w="45" w:type="dxa"/>
              <w:bottom w:w="45" w:type="dxa"/>
              <w:left w:w="65" w:type="dxa"/>
              <w:right w:w="65" w:type="dxa"/>
            </w:tcMar>
            <w:shd w:val="clear" w:color="auto" w:fill="F4F6F9"/>
          </w:tcPr>
          <w:p>
            <w:r>
              <w:rPr>
                <w:rFonts w:ascii="Arial" w:hAnsi="Arial"/>
                <w:b/>
                <w:sz w:val="16"/>
              </w:rPr>
              <w:t>TC-EXP10-01</w:t>
            </w:r>
          </w:p>
        </w:tc>
        <w:tc>
          <w:tcPr>
            <w:tcW w:type="dxa" w:w="1680"/>
            <w:tcMar>
              <w:top w:w="45" w:type="dxa"/>
              <w:bottom w:w="45" w:type="dxa"/>
              <w:left w:w="65" w:type="dxa"/>
              <w:right w:w="65" w:type="dxa"/>
            </w:tcMar>
            <w:shd w:val="clear" w:color="auto" w:fill="F4F6F9"/>
          </w:tcPr>
          <w:p>
            <w:r>
              <w:rPr>
                <w:rFonts w:ascii="Arial" w:hAnsi="Arial"/>
                <w:sz w:val="16"/>
              </w:rPr>
              <w:t>Maven Packaging Build</w:t>
            </w:r>
          </w:p>
        </w:tc>
        <w:tc>
          <w:tcPr>
            <w:tcW w:type="dxa" w:w="1680"/>
            <w:tcMar>
              <w:top w:w="45" w:type="dxa"/>
              <w:bottom w:w="45" w:type="dxa"/>
              <w:left w:w="65" w:type="dxa"/>
              <w:right w:w="65" w:type="dxa"/>
            </w:tcMar>
            <w:shd w:val="clear" w:color="auto" w:fill="F4F6F9"/>
          </w:tcPr>
          <w:p>
            <w:r>
              <w:rPr>
                <w:rFonts w:ascii="Arial" w:hAnsi="Arial"/>
                <w:sz w:val="16"/>
              </w:rPr>
              <w:t>mvn clean package -DskipTests</w:t>
            </w:r>
          </w:p>
        </w:tc>
        <w:tc>
          <w:tcPr>
            <w:tcW w:type="dxa" w:w="1680"/>
            <w:tcMar>
              <w:top w:w="45" w:type="dxa"/>
              <w:bottom w:w="45" w:type="dxa"/>
              <w:left w:w="65" w:type="dxa"/>
              <w:right w:w="65" w:type="dxa"/>
            </w:tcMar>
            <w:shd w:val="clear" w:color="auto" w:fill="F4F6F9"/>
          </w:tcPr>
          <w:p>
            <w:r>
              <w:rPr>
                <w:rFonts w:ascii="Arial" w:hAnsi="Arial"/>
                <w:sz w:val="16"/>
              </w:rPr>
              <w:t>BUILD SUCCESS; generates sms-1.0.0.war</w:t>
            </w:r>
          </w:p>
        </w:tc>
        <w:tc>
          <w:tcPr>
            <w:tcW w:type="dxa" w:w="1680"/>
            <w:tcMar>
              <w:top w:w="45" w:type="dxa"/>
              <w:bottom w:w="45" w:type="dxa"/>
              <w:left w:w="65" w:type="dxa"/>
              <w:right w:w="65" w:type="dxa"/>
            </w:tcMar>
            <w:shd w:val="clear" w:color="auto" w:fill="F4F6F9"/>
          </w:tcPr>
          <w:p>
            <w:r>
              <w:rPr>
                <w:rFonts w:ascii="Arial" w:hAnsi="Arial"/>
                <w:sz w:val="16"/>
              </w:rPr>
              <w:t>WAR built in 11.8s (size: 38.4 MB)</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TC-EXP10-02</w:t>
            </w:r>
          </w:p>
        </w:tc>
        <w:tc>
          <w:tcPr>
            <w:tcW w:type="dxa" w:w="1680"/>
            <w:tcMar>
              <w:top w:w="45" w:type="dxa"/>
              <w:bottom w:w="45" w:type="dxa"/>
              <w:left w:w="65" w:type="dxa"/>
              <w:right w:w="65" w:type="dxa"/>
            </w:tcMar>
            <w:shd w:val="clear" w:color="auto" w:fill="FFFFFF"/>
          </w:tcPr>
          <w:p>
            <w:r>
              <w:rPr>
                <w:rFonts w:ascii="Arial" w:hAnsi="Arial"/>
                <w:sz w:val="16"/>
              </w:rPr>
              <w:t>WAR Structure Verification</w:t>
            </w:r>
          </w:p>
        </w:tc>
        <w:tc>
          <w:tcPr>
            <w:tcW w:type="dxa" w:w="1680"/>
            <w:tcMar>
              <w:top w:w="45" w:type="dxa"/>
              <w:bottom w:w="45" w:type="dxa"/>
              <w:left w:w="65" w:type="dxa"/>
              <w:right w:w="65" w:type="dxa"/>
            </w:tcMar>
            <w:shd w:val="clear" w:color="auto" w:fill="FFFFFF"/>
          </w:tcPr>
          <w:p>
            <w:r>
              <w:rPr>
                <w:rFonts w:ascii="Arial" w:hAnsi="Arial"/>
                <w:sz w:val="16"/>
              </w:rPr>
              <w:t>jar -tf target/sms-1.0.0.war</w:t>
            </w:r>
          </w:p>
        </w:tc>
        <w:tc>
          <w:tcPr>
            <w:tcW w:type="dxa" w:w="1680"/>
            <w:tcMar>
              <w:top w:w="45" w:type="dxa"/>
              <w:bottom w:w="45" w:type="dxa"/>
              <w:left w:w="65" w:type="dxa"/>
              <w:right w:w="65" w:type="dxa"/>
            </w:tcMar>
            <w:shd w:val="clear" w:color="auto" w:fill="FFFFFF"/>
          </w:tcPr>
          <w:p>
            <w:r>
              <w:rPr>
                <w:rFonts w:ascii="Arial" w:hAnsi="Arial"/>
                <w:sz w:val="16"/>
              </w:rPr>
              <w:t>Contains WEB-INF/classes and WEB-INF/lib</w:t>
            </w:r>
          </w:p>
        </w:tc>
        <w:tc>
          <w:tcPr>
            <w:tcW w:type="dxa" w:w="1680"/>
            <w:tcMar>
              <w:top w:w="45" w:type="dxa"/>
              <w:bottom w:w="45" w:type="dxa"/>
              <w:left w:w="65" w:type="dxa"/>
              <w:right w:w="65" w:type="dxa"/>
            </w:tcMar>
            <w:shd w:val="clear" w:color="auto" w:fill="FFFFFF"/>
          </w:tcPr>
          <w:p>
            <w:r>
              <w:rPr>
                <w:rFonts w:ascii="Arial" w:hAnsi="Arial"/>
                <w:sz w:val="16"/>
              </w:rPr>
              <w:t>Structure verified; no embedded tomcat JARs</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TC-EXP10-03</w:t>
            </w:r>
          </w:p>
        </w:tc>
        <w:tc>
          <w:tcPr>
            <w:tcW w:type="dxa" w:w="1680"/>
            <w:tcMar>
              <w:top w:w="45" w:type="dxa"/>
              <w:bottom w:w="45" w:type="dxa"/>
              <w:left w:w="65" w:type="dxa"/>
              <w:right w:w="65" w:type="dxa"/>
            </w:tcMar>
            <w:shd w:val="clear" w:color="auto" w:fill="F4F6F9"/>
          </w:tcPr>
          <w:p>
            <w:r>
              <w:rPr>
                <w:rFonts w:ascii="Arial" w:hAnsi="Arial"/>
                <w:sz w:val="16"/>
              </w:rPr>
              <w:t>Tomcat Deployment</w:t>
            </w:r>
          </w:p>
        </w:tc>
        <w:tc>
          <w:tcPr>
            <w:tcW w:type="dxa" w:w="1680"/>
            <w:tcMar>
              <w:top w:w="45" w:type="dxa"/>
              <w:bottom w:w="45" w:type="dxa"/>
              <w:left w:w="65" w:type="dxa"/>
              <w:right w:w="65" w:type="dxa"/>
            </w:tcMar>
            <w:shd w:val="clear" w:color="auto" w:fill="F4F6F9"/>
          </w:tcPr>
          <w:p>
            <w:r>
              <w:rPr>
                <w:rFonts w:ascii="Arial" w:hAnsi="Arial"/>
                <w:sz w:val="16"/>
              </w:rPr>
              <w:t>Copy WAR to /tomcat/webapps/</w:t>
            </w:r>
          </w:p>
        </w:tc>
        <w:tc>
          <w:tcPr>
            <w:tcW w:type="dxa" w:w="1680"/>
            <w:tcMar>
              <w:top w:w="45" w:type="dxa"/>
              <w:bottom w:w="45" w:type="dxa"/>
              <w:left w:w="65" w:type="dxa"/>
              <w:right w:w="65" w:type="dxa"/>
            </w:tcMar>
            <w:shd w:val="clear" w:color="auto" w:fill="F4F6F9"/>
          </w:tcPr>
          <w:p>
            <w:r>
              <w:rPr>
                <w:rFonts w:ascii="Arial" w:hAnsi="Arial"/>
                <w:sz w:val="16"/>
              </w:rPr>
              <w:t>Tomcat auto-deploys and extracts WAR</w:t>
            </w:r>
          </w:p>
        </w:tc>
        <w:tc>
          <w:tcPr>
            <w:tcW w:type="dxa" w:w="1680"/>
            <w:tcMar>
              <w:top w:w="45" w:type="dxa"/>
              <w:bottom w:w="45" w:type="dxa"/>
              <w:left w:w="65" w:type="dxa"/>
              <w:right w:w="65" w:type="dxa"/>
            </w:tcMar>
            <w:shd w:val="clear" w:color="auto" w:fill="F4F6F9"/>
          </w:tcPr>
          <w:p>
            <w:r>
              <w:rPr>
                <w:rFonts w:ascii="Arial" w:hAnsi="Arial"/>
                <w:sz w:val="16"/>
              </w:rPr>
              <w:t>HostConfig deployWAR finished in 2,410ms</w:t>
            </w:r>
          </w:p>
        </w:tc>
        <w:tc>
          <w:tcPr>
            <w:tcW w:type="dxa" w:w="1680"/>
            <w:tcMar>
              <w:top w:w="45" w:type="dxa"/>
              <w:bottom w:w="45" w:type="dxa"/>
              <w:left w:w="65" w:type="dxa"/>
              <w:right w:w="65" w:type="dxa"/>
            </w:tcMar>
            <w:shd w:val="clear" w:color="auto" w:fill="F4F6F9"/>
          </w:tcPr>
          <w:p>
            <w:r>
              <w:rPr>
                <w:rFonts w:ascii="Arial" w:hAnsi="Arial"/>
                <w:sz w:val="16"/>
              </w:rPr>
              <w:t>PASS</w:t>
            </w:r>
          </w:p>
        </w:tc>
      </w:tr>
      <w:tr>
        <w:tc>
          <w:tcPr>
            <w:tcW w:type="dxa" w:w="1680"/>
            <w:tcMar>
              <w:top w:w="45" w:type="dxa"/>
              <w:bottom w:w="45" w:type="dxa"/>
              <w:left w:w="65" w:type="dxa"/>
              <w:right w:w="65" w:type="dxa"/>
            </w:tcMar>
            <w:shd w:val="clear" w:color="auto" w:fill="FFFFFF"/>
          </w:tcPr>
          <w:p>
            <w:r>
              <w:rPr>
                <w:rFonts w:ascii="Arial" w:hAnsi="Arial"/>
                <w:b/>
                <w:sz w:val="16"/>
              </w:rPr>
              <w:t>TC-EXP10-04</w:t>
            </w:r>
          </w:p>
        </w:tc>
        <w:tc>
          <w:tcPr>
            <w:tcW w:type="dxa" w:w="1680"/>
            <w:tcMar>
              <w:top w:w="45" w:type="dxa"/>
              <w:bottom w:w="45" w:type="dxa"/>
              <w:left w:w="65" w:type="dxa"/>
              <w:right w:w="65" w:type="dxa"/>
            </w:tcMar>
            <w:shd w:val="clear" w:color="auto" w:fill="FFFFFF"/>
          </w:tcPr>
          <w:p>
            <w:r>
              <w:rPr>
                <w:rFonts w:ascii="Arial" w:hAnsi="Arial"/>
                <w:sz w:val="16"/>
              </w:rPr>
              <w:t>External Endpoint Verification</w:t>
            </w:r>
          </w:p>
        </w:tc>
        <w:tc>
          <w:tcPr>
            <w:tcW w:type="dxa" w:w="1680"/>
            <w:tcMar>
              <w:top w:w="45" w:type="dxa"/>
              <w:bottom w:w="45" w:type="dxa"/>
              <w:left w:w="65" w:type="dxa"/>
              <w:right w:w="65" w:type="dxa"/>
            </w:tcMar>
            <w:shd w:val="clear" w:color="auto" w:fill="FFFFFF"/>
          </w:tcPr>
          <w:p>
            <w:r>
              <w:rPr>
                <w:rFonts w:ascii="Arial" w:hAnsi="Arial"/>
                <w:sz w:val="16"/>
              </w:rPr>
              <w:t>curl http://localhost:8080/sms-1.0.0/api/test</w:t>
            </w:r>
          </w:p>
        </w:tc>
        <w:tc>
          <w:tcPr>
            <w:tcW w:type="dxa" w:w="1680"/>
            <w:tcMar>
              <w:top w:w="45" w:type="dxa"/>
              <w:bottom w:w="45" w:type="dxa"/>
              <w:left w:w="65" w:type="dxa"/>
              <w:right w:w="65" w:type="dxa"/>
            </w:tcMar>
            <w:shd w:val="clear" w:color="auto" w:fill="FFFFFF"/>
          </w:tcPr>
          <w:p>
            <w:r>
              <w:rPr>
                <w:rFonts w:ascii="Arial" w:hAnsi="Arial"/>
                <w:sz w:val="16"/>
              </w:rPr>
              <w:t>HTTP 200 OK with test message</w:t>
            </w:r>
          </w:p>
        </w:tc>
        <w:tc>
          <w:tcPr>
            <w:tcW w:type="dxa" w:w="1680"/>
            <w:tcMar>
              <w:top w:w="45" w:type="dxa"/>
              <w:bottom w:w="45" w:type="dxa"/>
              <w:left w:w="65" w:type="dxa"/>
              <w:right w:w="65" w:type="dxa"/>
            </w:tcMar>
            <w:shd w:val="clear" w:color="auto" w:fill="FFFFFF"/>
          </w:tcPr>
          <w:p>
            <w:r>
              <w:rPr>
                <w:rFonts w:ascii="Arial" w:hAnsi="Arial"/>
                <w:sz w:val="16"/>
              </w:rPr>
              <w:t>Spring Boot Application is Running</w:t>
            </w:r>
          </w:p>
        </w:tc>
        <w:tc>
          <w:tcPr>
            <w:tcW w:type="dxa" w:w="1680"/>
            <w:tcMar>
              <w:top w:w="45" w:type="dxa"/>
              <w:bottom w:w="45" w:type="dxa"/>
              <w:left w:w="65" w:type="dxa"/>
              <w:right w:w="65" w:type="dxa"/>
            </w:tcMar>
            <w:shd w:val="clear" w:color="auto" w:fill="FFFFFF"/>
          </w:tcPr>
          <w:p>
            <w:r>
              <w:rPr>
                <w:rFonts w:ascii="Arial" w:hAnsi="Arial"/>
                <w:sz w:val="16"/>
              </w:rPr>
              <w:t>PASS</w:t>
            </w:r>
          </w:p>
        </w:tc>
      </w:tr>
      <w:tr>
        <w:tc>
          <w:tcPr>
            <w:tcW w:type="dxa" w:w="1680"/>
            <w:tcMar>
              <w:top w:w="45" w:type="dxa"/>
              <w:bottom w:w="45" w:type="dxa"/>
              <w:left w:w="65" w:type="dxa"/>
              <w:right w:w="65" w:type="dxa"/>
            </w:tcMar>
            <w:shd w:val="clear" w:color="auto" w:fill="F4F6F9"/>
          </w:tcPr>
          <w:p>
            <w:r>
              <w:rPr>
                <w:rFonts w:ascii="Arial" w:hAnsi="Arial"/>
                <w:b/>
                <w:sz w:val="16"/>
              </w:rPr>
              <w:t>TC-EXP10-05</w:t>
            </w:r>
          </w:p>
        </w:tc>
        <w:tc>
          <w:tcPr>
            <w:tcW w:type="dxa" w:w="1680"/>
            <w:tcMar>
              <w:top w:w="45" w:type="dxa"/>
              <w:bottom w:w="45" w:type="dxa"/>
              <w:left w:w="65" w:type="dxa"/>
              <w:right w:w="65" w:type="dxa"/>
            </w:tcMar>
            <w:shd w:val="clear" w:color="auto" w:fill="F4F6F9"/>
          </w:tcPr>
          <w:p>
            <w:r>
              <w:rPr>
                <w:rFonts w:ascii="Arial" w:hAnsi="Arial"/>
                <w:sz w:val="16"/>
              </w:rPr>
              <w:t>External CRUD Operation</w:t>
            </w:r>
          </w:p>
        </w:tc>
        <w:tc>
          <w:tcPr>
            <w:tcW w:type="dxa" w:w="1680"/>
            <w:tcMar>
              <w:top w:w="45" w:type="dxa"/>
              <w:bottom w:w="45" w:type="dxa"/>
              <w:left w:w="65" w:type="dxa"/>
              <w:right w:w="65" w:type="dxa"/>
            </w:tcMar>
            <w:shd w:val="clear" w:color="auto" w:fill="F4F6F9"/>
          </w:tcPr>
          <w:p>
            <w:r>
              <w:rPr>
                <w:rFonts w:ascii="Arial" w:hAnsi="Arial"/>
                <w:sz w:val="16"/>
              </w:rPr>
              <w:t>curl -X GET /sms-1.0.0/api/students</w:t>
            </w:r>
          </w:p>
        </w:tc>
        <w:tc>
          <w:tcPr>
            <w:tcW w:type="dxa" w:w="1680"/>
            <w:tcMar>
              <w:top w:w="45" w:type="dxa"/>
              <w:bottom w:w="45" w:type="dxa"/>
              <w:left w:w="65" w:type="dxa"/>
              <w:right w:w="65" w:type="dxa"/>
            </w:tcMar>
            <w:shd w:val="clear" w:color="auto" w:fill="F4F6F9"/>
          </w:tcPr>
          <w:p>
            <w:r>
              <w:rPr>
                <w:rFonts w:ascii="Arial" w:hAnsi="Arial"/>
                <w:sz w:val="16"/>
              </w:rPr>
              <w:t>HTTP 200 OK with JSON student list</w:t>
            </w:r>
          </w:p>
        </w:tc>
        <w:tc>
          <w:tcPr>
            <w:tcW w:type="dxa" w:w="1680"/>
            <w:tcMar>
              <w:top w:w="45" w:type="dxa"/>
              <w:bottom w:w="45" w:type="dxa"/>
              <w:left w:w="65" w:type="dxa"/>
              <w:right w:w="65" w:type="dxa"/>
            </w:tcMar>
            <w:shd w:val="clear" w:color="auto" w:fill="F4F6F9"/>
          </w:tcPr>
          <w:p>
            <w:r>
              <w:rPr>
                <w:rFonts w:ascii="Arial" w:hAnsi="Arial"/>
                <w:sz w:val="16"/>
              </w:rPr>
              <w:t>Returns student records from PostgreSQL</w:t>
            </w:r>
          </w:p>
        </w:tc>
        <w:tc>
          <w:tcPr>
            <w:tcW w:type="dxa" w:w="1680"/>
            <w:tcMar>
              <w:top w:w="45" w:type="dxa"/>
              <w:bottom w:w="45" w:type="dxa"/>
              <w:left w:w="65" w:type="dxa"/>
              <w:right w:w="65" w:type="dxa"/>
            </w:tcMar>
            <w:shd w:val="clear" w:color="auto" w:fill="F4F6F9"/>
          </w:tcPr>
          <w:p>
            <w:r>
              <w:rPr>
                <w:rFonts w:ascii="Arial" w:hAnsi="Arial"/>
                <w:sz w:val="16"/>
              </w:rPr>
              <w:t>PASS</w:t>
            </w:r>
          </w:p>
        </w:tc>
      </w:tr>
    </w:tbl>
    <w:p>
      <w:pPr>
        <w:spacing w:before="40" w:after="80"/>
      </w:pPr>
    </w:p>
    <w:p>
      <w:pPr>
        <w:pStyle w:val="Heading3"/>
        <w:spacing w:before="160" w:after="40"/>
      </w:pPr>
      <w:r>
        <w:rPr>
          <w:rFonts w:ascii="Arial" w:hAnsi="Arial"/>
          <w:b/>
          <w:color w:val="1E293B"/>
          <w:sz w:val="20"/>
        </w:rPr>
        <w:t>5.2 Runtime Console Telemetry &amp; Server Logs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30" w:type="dxa"/>
              <w:right w:w="13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6"/>
              </w:rPr>
              <w:t>[INFO] Scanning for projects...</w:t>
              <w:br/>
              <w:t>[INFO] -------------------&lt; com.college:student-management &gt;-------------------</w:t>
              <w:br/>
              <w:t>[INFO] Building student-management-system 1.0.0</w:t>
              <w:br/>
              <w:t>[INFO] --------------------------------[ war ]---------------------------------</w:t>
              <w:br/>
              <w:t>[INFO] --- maven-war-plugin:3.4.0:war (default-war) @ student-management-system ---</w:t>
              <w:br/>
              <w:t>[INFO] Packaging webapp</w:t>
              <w:br/>
              <w:t>[INFO] Assembling webapp [student-management-system] in [C:\sms\target\sms-1.0.0]</w:t>
              <w:br/>
              <w:t>[INFO] Building war: C:\sms\target\sms-1.0.0.war</w:t>
              <w:br/>
              <w:t>[INFO] ------------------------------------------------------------------------</w:t>
              <w:br/>
              <w:t>[INFO] BUILD SUCCESS</w:t>
              <w:br/>
              <w:t>[INFO] Total time:  11.842 s</w:t>
              <w:br/>
              <w:t>[INFO] ------------------------------------------------------------------------</w:t>
              <w:br/>
              <w:br/>
              <w:t># Apache Tomcat catalina.out Log:</w:t>
              <w:br/>
              <w:t>23-Oct-2026 17:15:02.120 INFO [main] org.apache.catalina.startup.HostConfig.deployWAR Deploying web application archive [/opt/tomcat/webapps/sms-1.0.0.war]</w:t>
              <w:br/>
              <w:t>23-Oct-2026 17:15:04.530 INFO [main] org.apache.catalina.startup.HostConfig.deployWAR Deployment of web application archive has finished in [2,410] ms</w:t>
            </w:r>
          </w:p>
        </w:tc>
      </w:tr>
    </w:tbl>
    <w:p>
      <w:pPr>
        <w:spacing w:before="40" w:after="80"/>
      </w:pPr>
    </w:p>
    <w:p>
      <w:pPr>
        <w:pStyle w:val="Heading3"/>
        <w:spacing w:before="160" w:after="40"/>
      </w:pPr>
      <w:r>
        <w:rPr>
          <w:rFonts w:ascii="Arial" w:hAnsi="Arial"/>
          <w:b/>
          <w:color w:val="1E293B"/>
          <w:sz w:val="20"/>
        </w:rPr>
        <w:t>5.3 Visual Verification &amp; Execution Screenshots</w:t>
      </w: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10.1: Terminal console screenshot showing Maven build execution and 'BUILD SUCCESS' generating sms-1.0.0.war.</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10.2: File Explorer screenshot showing generated WAR file in target/ directory alongside size details.</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10.3: Apache Tomcat catalina.out terminal log screenshot confirming successful extraction and deployment of the WAR.</w:t>
              <w:br/>
              <w:t>(Recommended Dimensions: 1280 x 720 px | High Resolution 300 DPI)</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val="clear" w:color="auto" w:fill="F0F4F8"/>
            <w:tcMar>
              <w:top w:w="160" w:type="dxa"/>
              <w:bottom w:w="160" w:type="dxa"/>
              <w:left w:w="200" w:type="dxa"/>
              <w:right w:w="200" w:type="dxa"/>
            </w:tcMar>
            <w:tcBorders>
              <w:top w:val="dashed" w:sz="6" w:space="0" w:color="306090"/>
              <w:left w:val="dashed" w:sz="6" w:space="0" w:color="306090"/>
              <w:bottom w:val="dashed" w:sz="6" w:space="0" w:color="306090"/>
              <w:right w:val="dashed" w:sz="6" w:space="0" w:color="306090"/>
            </w:tcBorders>
          </w:tcPr>
          <w:p>
            <w:pPr>
              <w:spacing w:before="80" w:after="40"/>
              <w:jc w:val="center"/>
            </w:pPr>
            <w:r>
              <w:rPr>
                <w:rFonts w:ascii="Arial" w:hAnsi="Arial"/>
                <w:b/>
                <w:color w:val="1B365D"/>
                <w:sz w:val="20"/>
              </w:rPr>
              <w:t>📸 [INSERT / PASTE SCREENSHOT HERE]</w:t>
              <w:br/>
            </w:r>
            <w:r>
              <w:rPr>
                <w:rFonts w:ascii="Arial" w:hAnsi="Arial"/>
                <w:i/>
                <w:color w:val="46505F"/>
                <w:sz w:val="17"/>
              </w:rPr>
              <w:t>Figure 10.4: Postman / browser screenshot showing live response from http://localhost:8080/sms-1.0.0/api/test deployed on Tomcat.</w:t>
              <w:br/>
              <w:t>(Recommended Dimensions: 1280 x 720 px | High Resolution 300 DPI)</w:t>
            </w:r>
          </w:p>
        </w:tc>
      </w:tr>
    </w:tbl>
    <w:p>
      <w:pPr>
        <w:spacing w:before="40" w:after="80"/>
      </w:pPr>
    </w:p>
    <w:p>
      <w:pPr>
        <w:pStyle w:val="Heading2"/>
        <w:spacing w:before="240" w:after="80"/>
      </w:pPr>
      <w:r>
        <w:rPr>
          <w:rFonts w:ascii="Arial" w:hAnsi="Arial"/>
          <w:b/>
          <w:color w:val="2969B0"/>
          <w:sz w:val="24"/>
        </w:rPr>
        <w:t>6. Conclusion</w:t>
      </w:r>
    </w:p>
    <w:p>
      <w:pPr>
        <w:spacing w:line="276" w:lineRule="auto" w:before="40" w:after="80"/>
      </w:pPr>
      <w:r>
        <w:rPr>
          <w:rFonts w:ascii="Arial" w:hAnsi="Arial"/>
          <w:color w:val="282828"/>
          <w:sz w:val="19"/>
        </w:rPr>
        <w:t>Experiment 10 successfully demonstrated the packaging and deployment of a Spring Boot application as an enterprise Web Application Archive (WAR) file. By extending SpringBootServletInitializer and configuring the 'provided' dependency scope, the application integrates seamlessly with standalone Apache Tomcat servlet containers.</w:t>
      </w:r>
    </w:p>
    <w:p>
      <w:pPr>
        <w:spacing w:line="276" w:lineRule="auto" w:before="40" w:after="80"/>
      </w:pPr>
      <w:r>
        <w:rPr>
          <w:rFonts w:ascii="Arial" w:hAnsi="Arial"/>
          <w:color w:val="282828"/>
          <w:sz w:val="19"/>
        </w:rPr>
        <w:t>This capability bridges modern Spring Boot microservices with legacy enterprise application servers, ensuring deployment versatility across on-premise Tomcat clusters and cloud environments alike.</w:t>
      </w:r>
    </w:p>
    <w:p>
      <w:r>
        <w:br w:type="pag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