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Cracking the Gut Code: Understanding the Enigma of Irritable Bowel Syndrome</w:t>
      </w:r>
      <w:r w:rsidDel="00000000" w:rsidR="00000000" w:rsidRPr="00000000">
        <w:rPr>
          <w:sz w:val="24"/>
          <w:szCs w:val="2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hyperlink r:id="rId6">
        <w:r w:rsidDel="00000000" w:rsidR="00000000" w:rsidRPr="00000000">
          <w:rPr>
            <w:color w:val="467886"/>
            <w:sz w:val="24"/>
            <w:szCs w:val="24"/>
            <w:u w:val="single"/>
            <w:rtl w:val="0"/>
          </w:rPr>
          <w:t xml:space="preserve">Irritable Bowel Syndrome (IBS)</w:t>
        </w:r>
      </w:hyperlink>
      <w:r w:rsidDel="00000000" w:rsidR="00000000" w:rsidRPr="00000000">
        <w:rPr>
          <w:sz w:val="24"/>
          <w:szCs w:val="24"/>
          <w:rtl w:val="0"/>
        </w:rPr>
        <w:t xml:space="preserve"> is a prevalent yet perplexing gastrointestinal disorder affecting millions worldwide. Characterized by chronic abdominal pain, bloating, and altered bowel habits, IBS remains a challenging condition to diagnose and manage. This article delves into the complexities of IBS, exploring its symptoms, potential causes, and current treatment options, while highlighting high-volume keywords to enhance understanding and visibility.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What is Irritable Bowel Syndrome?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IBS is a functional gastrointestinal disorder that impacts the large intestine. It is often classified into three subtypes based on predominant symptoms: IBS with constipation (IBS-C), IBS with diarrhea (IBS-D), and mixed IBS (IBS-M), where individuals experience both constipation and diarrhea. Unlike other gastrointestinal disorders, IBS does not cause structural damage to the intestines, nor does it increase the risk of more severe conditions like colon cancer.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Symptoms of IBS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symptoms of IBS can vary significantly among individuals and often include: </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Abdominal Pain and Cramping</w:t>
      </w:r>
      <w:r w:rsidDel="00000000" w:rsidR="00000000" w:rsidRPr="00000000">
        <w:rPr>
          <w:sz w:val="24"/>
          <w:szCs w:val="24"/>
          <w:rtl w:val="0"/>
        </w:rPr>
        <w:t xml:space="preserve">: Typically relieved by bowel movements, this pain is a hallmark symptom of IBS. </w:t>
      </w:r>
    </w:p>
    <w:p w:rsidR="00000000" w:rsidDel="00000000" w:rsidP="00000000" w:rsidRDefault="00000000" w:rsidRPr="00000000" w14:paraId="00000008">
      <w:pPr>
        <w:numPr>
          <w:ilvl w:val="0"/>
          <w:numId w:val="9"/>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Bloating and Gas</w:t>
      </w:r>
      <w:r w:rsidDel="00000000" w:rsidR="00000000" w:rsidRPr="00000000">
        <w:rPr>
          <w:sz w:val="24"/>
          <w:szCs w:val="24"/>
          <w:rtl w:val="0"/>
        </w:rPr>
        <w:t xml:space="preserve">: Many individuals with IBS report a sensation of fullness or swelling in the abdomen. </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Changes in Bowel Habits</w:t>
      </w:r>
      <w:r w:rsidDel="00000000" w:rsidR="00000000" w:rsidRPr="00000000">
        <w:rPr>
          <w:sz w:val="24"/>
          <w:szCs w:val="24"/>
          <w:rtl w:val="0"/>
        </w:rPr>
        <w:t xml:space="preserve">: These can include diarrhea, constipation, or a combination of both, often accompanied by mucus in the stool. </w:t>
      </w:r>
    </w:p>
    <w:p w:rsidR="00000000" w:rsidDel="00000000" w:rsidP="00000000" w:rsidRDefault="00000000" w:rsidRPr="00000000" w14:paraId="0000000A">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Urgency and Incomplete Evacuation</w:t>
      </w:r>
      <w:r w:rsidDel="00000000" w:rsidR="00000000" w:rsidRPr="00000000">
        <w:rPr>
          <w:sz w:val="24"/>
          <w:szCs w:val="24"/>
          <w:rtl w:val="0"/>
        </w:rPr>
        <w:t xml:space="preserve">: A frequent need to use the bathroom and a sensation of incomplete bowel movements are common complaints.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Causes and Risk Factors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exact cause of IBS is unknown, but it is believed to result from a combination of factors: </w:t>
      </w:r>
    </w:p>
    <w:p w:rsidR="00000000" w:rsidDel="00000000" w:rsidP="00000000" w:rsidRDefault="00000000" w:rsidRPr="00000000" w14:paraId="0000000D">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Gut-Brain Interaction</w:t>
      </w:r>
      <w:r w:rsidDel="00000000" w:rsidR="00000000" w:rsidRPr="00000000">
        <w:rPr>
          <w:sz w:val="24"/>
          <w:szCs w:val="24"/>
          <w:rtl w:val="0"/>
        </w:rPr>
        <w:t xml:space="preserve">: IBS is considered a disorder of the gut-brain axis, where communication between the brain and the gastrointestinal tract is disrupted. </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Altered Gut Motility</w:t>
      </w:r>
      <w:r w:rsidDel="00000000" w:rsidR="00000000" w:rsidRPr="00000000">
        <w:rPr>
          <w:sz w:val="24"/>
          <w:szCs w:val="24"/>
          <w:rtl w:val="0"/>
        </w:rPr>
        <w:t xml:space="preserve">: Abnormalities in the movement of the intestines can lead to symptoms like diarrhea or constipation. </w:t>
      </w:r>
    </w:p>
    <w:p w:rsidR="00000000" w:rsidDel="00000000" w:rsidP="00000000" w:rsidRDefault="00000000" w:rsidRPr="00000000" w14:paraId="0000000F">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Heightened Sensitivity</w:t>
      </w:r>
      <w:r w:rsidDel="00000000" w:rsidR="00000000" w:rsidRPr="00000000">
        <w:rPr>
          <w:sz w:val="24"/>
          <w:szCs w:val="24"/>
          <w:rtl w:val="0"/>
        </w:rPr>
        <w:t xml:space="preserve">: Individuals with IBS may have an increased sensitivity to pain in the digestive tract. </w:t>
      </w:r>
    </w:p>
    <w:p w:rsidR="00000000" w:rsidDel="00000000" w:rsidP="00000000" w:rsidRDefault="00000000" w:rsidRPr="00000000" w14:paraId="00000010">
      <w:pPr>
        <w:numPr>
          <w:ilvl w:val="0"/>
          <w:numId w:val="1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Gut Microbiota Imbalance</w:t>
      </w:r>
      <w:r w:rsidDel="00000000" w:rsidR="00000000" w:rsidRPr="00000000">
        <w:rPr>
          <w:sz w:val="24"/>
          <w:szCs w:val="24"/>
          <w:rtl w:val="0"/>
        </w:rPr>
        <w:t xml:space="preserve">: Changes in the gut flora may contribute to the development of IBS symptoms.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Certain risk factors can increase the likelihood of developing IBS, including being female, having a family history of IBS, and experiencing mental health issues such as anxiety or depression.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Diagnosis of IBS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Diagnosing IBS can be challenging due to the absence of specific tests. Healthcare providers typically rely on symptom-based criteria, such as the Rome IV criteria, which require recurrent abdominal pain for at least three days per month over the previous three months, accompanied by changes in stool frequency or form. Additional tests may be conducted to rule out other conditions, such as inflammatory bowel disease (IBD) or celiac disease.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Treatment and Management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While there is no cure for IBS, various treatment options can help manage symptoms: </w:t>
      </w:r>
    </w:p>
    <w:p w:rsidR="00000000" w:rsidDel="00000000" w:rsidP="00000000" w:rsidRDefault="00000000" w:rsidRPr="00000000" w14:paraId="00000016">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Dietary Modifications</w:t>
      </w:r>
      <w:r w:rsidDel="00000000" w:rsidR="00000000" w:rsidRPr="00000000">
        <w:rPr>
          <w:sz w:val="24"/>
          <w:szCs w:val="24"/>
          <w:rtl w:val="0"/>
        </w:rPr>
        <w:t xml:space="preserve">: Many individuals find relief by altering their diet. A low-FODMAP diet, which reduces the intake of fermentable carbohydrates, is often recommended. </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Medications</w:t>
      </w:r>
      <w:r w:rsidDel="00000000" w:rsidR="00000000" w:rsidRPr="00000000">
        <w:rPr>
          <w:sz w:val="24"/>
          <w:szCs w:val="24"/>
          <w:rtl w:val="0"/>
        </w:rPr>
        <w:t xml:space="preserve">: Depending on the subtype of IBS, medications such as antispasmodics, laxatives, or antidiarrheal agents may be prescribed to alleviate symptoms. </w:t>
      </w:r>
    </w:p>
    <w:p w:rsidR="00000000" w:rsidDel="00000000" w:rsidP="00000000" w:rsidRDefault="00000000" w:rsidRPr="00000000" w14:paraId="00000018">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Probiotics</w:t>
      </w:r>
      <w:r w:rsidDel="00000000" w:rsidR="00000000" w:rsidRPr="00000000">
        <w:rPr>
          <w:sz w:val="24"/>
          <w:szCs w:val="24"/>
          <w:rtl w:val="0"/>
        </w:rPr>
        <w:t xml:space="preserve">: These beneficial bacteria can help restore balance to the gut microbiota and improve symptoms in some individuals. </w:t>
      </w:r>
    </w:p>
    <w:p w:rsidR="00000000" w:rsidDel="00000000" w:rsidP="00000000" w:rsidRDefault="00000000" w:rsidRPr="00000000" w14:paraId="00000019">
      <w:pPr>
        <w:numPr>
          <w:ilvl w:val="0"/>
          <w:numId w:val="1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Behavioral Therapies</w:t>
      </w:r>
      <w:r w:rsidDel="00000000" w:rsidR="00000000" w:rsidRPr="00000000">
        <w:rPr>
          <w:sz w:val="24"/>
          <w:szCs w:val="24"/>
          <w:rtl w:val="0"/>
        </w:rPr>
        <w:t xml:space="preserve">: Cognitive-behavioral therapy and other psychological interventions can help manage stress and anxiety, which may exacerbate IBS symptoms.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Living with IBS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Managing IBS often requires a comprehensive approach, combining dietary changes, lifestyle modifications, and stress management techniques. Regular exercise, adequate hydration, and sufficient sleep can also play a crucial role in symptom management. Patients are encouraged to work closely with healthcare providers to develop a personalized treatment plan that addresses their unique needs and symptoms.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Future Directions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Research into IBS continues to evolve, with ongoing studies exploring new treatment options and potential underlying causes. Advances in understanding the gut-brain axis and the role of gut microbiota hold promise for more effective therapies in the future.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In conclusion, while IBS remains a complex and often frustrating condition, increased awareness and understanding can lead to better management and improved quality of life for those affected. By leveraging high-volume keywords such as "IBS symptoms," "IBS treatment," and "gut health," we can enhance the visibility of information and support individuals in their journey to manage this enigmatic disorder. </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rgonline.com/post/cracking-the-gut-code-understanding-the-enigma-of-irritable-bowel-syndr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