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From Bytes to Breakthroughs: The Digital Evolution of Drug Discovery</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pharmaceutical industry is undergoing a profound transformation, driven by the integration of digital technologies into</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drug discovery</w:t>
        </w:r>
      </w:hyperlink>
      <w:r w:rsidDel="00000000" w:rsidR="00000000" w:rsidRPr="00000000">
        <w:rPr>
          <w:sz w:val="24"/>
          <w:szCs w:val="24"/>
          <w:rtl w:val="0"/>
        </w:rPr>
        <w:t xml:space="preserve"> and development. This evolution is marked by the adoption of artificial intelligence (AI), machine learning, and other digital tools that are reshaping how new drugs are discovered, developed, and brought to market. This article explores the key aspects of this digital revolution, highlighting its impact on the pharmaceutical landscape.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Role of Artificial Intelligence in Drug Discovery</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Artificial intelligence has emerged as a cornerstone of modern drug discovery, offering unprecedented capabilities in data analysis and prediction. AI algorithms can process vast amounts of data from various sources, including genomic, proteomic, and clinical data, to identify potential drug candidates more quickly and accurately than traditional methods. This capability significantly reduces the time and cost associated with drug discovery, allowing pharmaceutical companies to bring new treatments to market faster. AI's impact is particularly evident in target identification and validation, where it helps researchers pinpoint the most promising molecular targets for drug development. By analysing complex biological data, AI systems can predict how potential drugs will interact with these targets, enabling more precise and effective drug design. Additionally, AI-driven predictive models enhance safety assessments by forecasting potential adverse effects, thus improving the overall safety profile of new drugs.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In Silico Methods and Virtual Screening</w:t>
      </w: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integration of </w:t>
      </w:r>
      <w:r w:rsidDel="00000000" w:rsidR="00000000" w:rsidRPr="00000000">
        <w:rPr>
          <w:i w:val="1"/>
          <w:sz w:val="24"/>
          <w:szCs w:val="24"/>
          <w:rtl w:val="0"/>
        </w:rPr>
        <w:t xml:space="preserve">in silico</w:t>
      </w:r>
      <w:r w:rsidDel="00000000" w:rsidR="00000000" w:rsidRPr="00000000">
        <w:rPr>
          <w:sz w:val="24"/>
          <w:szCs w:val="24"/>
          <w:rtl w:val="0"/>
        </w:rPr>
        <w:t xml:space="preserve"> methods, which involve computer-simulated experiments, has revolutionized the initial stages of drug discovery. These methods allow researchers to conduct virtual screenings of large chemical libraries, identifying compounds with the highest likelihood of success in laboratory and clinical settings. By leveraging digital twins—virtual replicas of biological systems—scientists can simulate how drugs interact with human biology, reducing the need for traditional animal testing and expediting the discovery process.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Accelerating Clinical Trials with Digital Technologies</w:t>
      </w: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Digital technologies are also transforming the clinical trial landscape. AI and machine learning algorithms are used to optimize trial design, patient recruitment, and data analysis, making trials more efficient and cost-effective. Predictive analytics can identify the most suitable patient populations for specific trials, enhancing the likelihood of success and reducing the time required to obtain regulatory approval. Moreover, digital health tools, such as wearables and electronic health records, provide real-time data on patient health and treatment efficacy, enabling more precise monitoring and adjustments during trials. These advancements not only accelerate the development of new drugs but also improve patient outcomes by facilitating personalized medicine approaches.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Challenges and Future Directions</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the promising advancements, the integration of digital technologies in drug discovery presents several challenges. The pharmaceutical industry must navigate complex regulatory landscapes to ensure compliance with safety and efficacy standards. Additionally, the ethical implications of AI and data privacy concerns must be addressed to maintain public trust and ensure equitable access to new treatments. Looking ahead, the continued evolution of AI and digital technologies promises to further revolutionize drug discovery. Emerging technologies such as quantum computing and advanced robotics are expected to enhance drug design and manufacturing processes, leading to even more efficient and precise therapeutic solutions. As these technologies mature, they will likely drive the pharmaceutical industry toward a future where personalized, data-driven medicine becomes the norm.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w:t>
      </w:r>
      <w:hyperlink r:id="rId8">
        <w:r w:rsidDel="00000000" w:rsidR="00000000" w:rsidRPr="00000000">
          <w:rPr>
            <w:sz w:val="24"/>
            <w:szCs w:val="24"/>
            <w:rtl w:val="0"/>
          </w:rPr>
          <w:t xml:space="preserve"> </w:t>
        </w:r>
      </w:hyperlink>
      <w:hyperlink r:id="rId9">
        <w:r w:rsidDel="00000000" w:rsidR="00000000" w:rsidRPr="00000000">
          <w:rPr>
            <w:color w:val="467886"/>
            <w:sz w:val="24"/>
            <w:szCs w:val="24"/>
            <w:u w:val="single"/>
            <w:rtl w:val="0"/>
          </w:rPr>
          <w:t xml:space="preserve">digital evolution of drug discovery</w:t>
        </w:r>
      </w:hyperlink>
      <w:r w:rsidDel="00000000" w:rsidR="00000000" w:rsidRPr="00000000">
        <w:rPr>
          <w:sz w:val="24"/>
          <w:szCs w:val="24"/>
          <w:rtl w:val="0"/>
        </w:rPr>
        <w:t xml:space="preserve"> is reshaping the pharmaceutical industry, offering new opportunities for innovation and efficiency. By harnessing the power of AI, machine learning, and digital health tools, researchers can accelerate the discovery and development of new drugs, ultimately improving patient care and outcomes. As the industry continues to embrace these technologies, the potential for breakthroughs in drug discovery is immense, paving the way for a new era of healthcare innovation.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gonline.com/post/from-bytes-to-breakthroughs-the-digital-evolution-of-drug-discovery" TargetMode="External"/><Relationship Id="rId5" Type="http://schemas.openxmlformats.org/officeDocument/2006/relationships/styles" Target="styles.xml"/><Relationship Id="rId6" Type="http://schemas.openxmlformats.org/officeDocument/2006/relationships/hyperlink" Target="https://www.grgonline.com/post/from-bytes-to-breakthroughs-the-digital-evolution-of-drug-discovery" TargetMode="External"/><Relationship Id="rId7" Type="http://schemas.openxmlformats.org/officeDocument/2006/relationships/hyperlink" Target="https://www.grgonline.com/post/from-bytes-to-breakthroughs-the-digital-evolution-of-drug-discovery" TargetMode="External"/><Relationship Id="rId8" Type="http://schemas.openxmlformats.org/officeDocument/2006/relationships/hyperlink" Target="https://www.grgonline.com/post/from-bytes-to-breakthroughs-the-digital-evolution-of-drug-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