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highlight w:val="white"/>
        </w:rPr>
      </w:pPr>
      <w:r w:rsidDel="00000000" w:rsidR="00000000" w:rsidRPr="00000000">
        <w:rPr>
          <w:b w:val="1"/>
          <w:sz w:val="24"/>
          <w:szCs w:val="24"/>
          <w:highlight w:val="white"/>
          <w:rtl w:val="0"/>
        </w:rPr>
        <w:t xml:space="preserve">Innovative Approaches in Treating Pulmonary Embolism and Deep Vein Thrombosis: Insights from the Market</w:t>
      </w:r>
      <w:r w:rsidDel="00000000" w:rsidR="00000000" w:rsidRPr="00000000">
        <w:rPr>
          <w:sz w:val="24"/>
          <w:szCs w:val="24"/>
          <w:highlight w:val="white"/>
          <w:rtl w:val="0"/>
        </w:rPr>
        <w:t xml:space="preserve"> </w:t>
      </w:r>
    </w:p>
    <w:p w:rsidR="00000000" w:rsidDel="00000000" w:rsidP="00000000" w:rsidRDefault="00000000" w:rsidRPr="00000000" w14:paraId="00000002">
      <w:pPr>
        <w:rPr>
          <w:sz w:val="24"/>
          <w:szCs w:val="24"/>
          <w:highlight w:val="white"/>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hyperlink r:id="rId6">
        <w:r w:rsidDel="00000000" w:rsidR="00000000" w:rsidRPr="00000000">
          <w:rPr>
            <w:color w:val="467886"/>
            <w:sz w:val="24"/>
            <w:szCs w:val="24"/>
            <w:highlight w:val="white"/>
            <w:u w:val="single"/>
            <w:rtl w:val="0"/>
          </w:rPr>
          <w:t xml:space="preserve">Pulmonary embolism (PE)</w:t>
        </w:r>
      </w:hyperlink>
      <w:r w:rsidDel="00000000" w:rsidR="00000000" w:rsidRPr="00000000">
        <w:rPr>
          <w:sz w:val="24"/>
          <w:szCs w:val="24"/>
          <w:highlight w:val="white"/>
          <w:rtl w:val="0"/>
        </w:rPr>
        <w:t xml:space="preserve"> and</w:t>
      </w:r>
      <w:hyperlink r:id="rId7">
        <w:r w:rsidDel="00000000" w:rsidR="00000000" w:rsidRPr="00000000">
          <w:rPr>
            <w:sz w:val="24"/>
            <w:szCs w:val="24"/>
            <w:highlight w:val="white"/>
            <w:rtl w:val="0"/>
          </w:rPr>
          <w:t xml:space="preserve"> </w:t>
        </w:r>
      </w:hyperlink>
      <w:hyperlink r:id="rId8">
        <w:r w:rsidDel="00000000" w:rsidR="00000000" w:rsidRPr="00000000">
          <w:rPr>
            <w:color w:val="467886"/>
            <w:sz w:val="24"/>
            <w:szCs w:val="24"/>
            <w:highlight w:val="white"/>
            <w:u w:val="single"/>
            <w:rtl w:val="0"/>
          </w:rPr>
          <w:t xml:space="preserve">deep vein thrombosis (DVT)</w:t>
        </w:r>
      </w:hyperlink>
      <w:r w:rsidDel="00000000" w:rsidR="00000000" w:rsidRPr="00000000">
        <w:rPr>
          <w:sz w:val="24"/>
          <w:szCs w:val="24"/>
          <w:highlight w:val="white"/>
          <w:rtl w:val="0"/>
        </w:rPr>
        <w:t xml:space="preserve"> are serious conditions that form part of venous thromboembolism (VTE), a major cause of morbidity and mortality worldwide. Recent advancements in medical technology and treatment strategies have introduced innovative approaches to managing these conditions. This article explores these cutting-edge treatments, providing insights into their impact on patient care and market trends.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 xml:space="preserve">Understanding Pulmonary Embolism and Deep Vein Thrombosis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 xml:space="preserve">Pulmonary embolism occurs when a blood clot travels to the lungs, blocking a pulmonary artery. This can lead to severe complications, including heart failure and death if not treated promptly. Deep vein thrombosis, on the other hand, involves the formation of a blood clot in a deep vein, usually in the legs. If a DVT clot dislodges, it can travel to the lungs and cause a pulmonary embolism.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 xml:space="preserve">Traditional Treatment Approaches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 xml:space="preserve">Historically, the treatment for</w:t>
      </w:r>
      <w:hyperlink r:id="rId9">
        <w:r w:rsidDel="00000000" w:rsidR="00000000" w:rsidRPr="00000000">
          <w:rPr>
            <w:sz w:val="24"/>
            <w:szCs w:val="24"/>
            <w:highlight w:val="white"/>
            <w:rtl w:val="0"/>
          </w:rPr>
          <w:t xml:space="preserve"> </w:t>
        </w:r>
      </w:hyperlink>
      <w:hyperlink r:id="rId10">
        <w:r w:rsidDel="00000000" w:rsidR="00000000" w:rsidRPr="00000000">
          <w:rPr>
            <w:color w:val="467886"/>
            <w:sz w:val="24"/>
            <w:szCs w:val="24"/>
            <w:highlight w:val="white"/>
            <w:u w:val="single"/>
            <w:rtl w:val="0"/>
          </w:rPr>
          <w:t xml:space="preserve">PE</w:t>
        </w:r>
      </w:hyperlink>
      <w:r w:rsidDel="00000000" w:rsidR="00000000" w:rsidRPr="00000000">
        <w:rPr>
          <w:sz w:val="24"/>
          <w:szCs w:val="24"/>
          <w:highlight w:val="white"/>
          <w:rtl w:val="0"/>
        </w:rPr>
        <w:t xml:space="preserve"> and</w:t>
      </w:r>
      <w:hyperlink r:id="rId11">
        <w:r w:rsidDel="00000000" w:rsidR="00000000" w:rsidRPr="00000000">
          <w:rPr>
            <w:sz w:val="24"/>
            <w:szCs w:val="24"/>
            <w:highlight w:val="white"/>
            <w:rtl w:val="0"/>
          </w:rPr>
          <w:t xml:space="preserve"> </w:t>
        </w:r>
      </w:hyperlink>
      <w:hyperlink r:id="rId12">
        <w:r w:rsidDel="00000000" w:rsidR="00000000" w:rsidRPr="00000000">
          <w:rPr>
            <w:color w:val="467886"/>
            <w:sz w:val="24"/>
            <w:szCs w:val="24"/>
            <w:highlight w:val="white"/>
            <w:u w:val="single"/>
            <w:rtl w:val="0"/>
          </w:rPr>
          <w:t xml:space="preserve">DVT</w:t>
        </w:r>
      </w:hyperlink>
      <w:r w:rsidDel="00000000" w:rsidR="00000000" w:rsidRPr="00000000">
        <w:rPr>
          <w:sz w:val="24"/>
          <w:szCs w:val="24"/>
          <w:highlight w:val="white"/>
          <w:rtl w:val="0"/>
        </w:rPr>
        <w:t xml:space="preserve"> has involved anticoagulation therapy, primarily using medications such as heparin and warfarin. These drugs help prevent further clot formation and allow the body to naturally dissolve existing clots. However, traditional anticoagulants require regular monitoring and dose adjustments, posing challenges in patient management.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 xml:space="preserve">Innovative Treatment Approaches </w:t>
      </w:r>
    </w:p>
    <w:p w:rsidR="00000000" w:rsidDel="00000000" w:rsidP="00000000" w:rsidRDefault="00000000" w:rsidRPr="00000000" w14:paraId="00000009">
      <w:pPr>
        <w:numPr>
          <w:ilvl w:val="0"/>
          <w:numId w:val="11"/>
        </w:numPr>
        <w:pBdr>
          <w:top w:color="auto" w:space="0" w:sz="0" w:val="none"/>
          <w:bottom w:color="auto" w:space="0" w:sz="0" w:val="none"/>
          <w:right w:color="auto" w:space="0" w:sz="0" w:val="none"/>
          <w:between w:color="auto" w:space="0" w:sz="0" w:val="none"/>
        </w:pBdr>
        <w:ind w:left="1080" w:hanging="360"/>
        <w:rPr>
          <w:sz w:val="24"/>
          <w:szCs w:val="24"/>
          <w:highlight w:val="white"/>
        </w:rPr>
      </w:pPr>
      <w:r w:rsidDel="00000000" w:rsidR="00000000" w:rsidRPr="00000000">
        <w:rPr>
          <w:b w:val="1"/>
          <w:sz w:val="24"/>
          <w:szCs w:val="24"/>
          <w:highlight w:val="white"/>
          <w:rtl w:val="0"/>
        </w:rPr>
        <w:t xml:space="preserve">Direct Oral Anticoagulants (DOACs)</w:t>
      </w:r>
      <w:r w:rsidDel="00000000" w:rsidR="00000000" w:rsidRPr="00000000">
        <w:rPr>
          <w:sz w:val="24"/>
          <w:szCs w:val="24"/>
          <w:highlight w:val="white"/>
          <w:rtl w:val="0"/>
        </w:rPr>
        <w:t xml:space="preserve">: One of the most significant advancements in the treatment of PE and DVT is the introduction of direct oral anticoagulants. DOACs, such as rivaroxaban and apixaban, offer several advantages over traditional anticoagulants. They have predictable pharmacokinetics, do not require routine monitoring, and have fewer dietary restrictions. This has improved patient compliance and outcomes. </w:t>
      </w:r>
    </w:p>
    <w:p w:rsidR="00000000" w:rsidDel="00000000" w:rsidP="00000000" w:rsidRDefault="00000000" w:rsidRPr="00000000" w14:paraId="0000000A">
      <w:pPr>
        <w:numPr>
          <w:ilvl w:val="0"/>
          <w:numId w:val="9"/>
        </w:numPr>
        <w:pBdr>
          <w:top w:color="auto" w:space="0" w:sz="0" w:val="none"/>
          <w:bottom w:color="auto" w:space="0" w:sz="0" w:val="none"/>
          <w:right w:color="auto" w:space="0" w:sz="0" w:val="none"/>
          <w:between w:color="auto" w:space="0" w:sz="0" w:val="none"/>
        </w:pBdr>
        <w:ind w:left="1080" w:hanging="360"/>
        <w:rPr>
          <w:sz w:val="24"/>
          <w:szCs w:val="24"/>
          <w:highlight w:val="white"/>
        </w:rPr>
      </w:pPr>
      <w:r w:rsidDel="00000000" w:rsidR="00000000" w:rsidRPr="00000000">
        <w:rPr>
          <w:b w:val="1"/>
          <w:sz w:val="24"/>
          <w:szCs w:val="24"/>
          <w:highlight w:val="white"/>
          <w:rtl w:val="0"/>
        </w:rPr>
        <w:t xml:space="preserve">Catheter-Directed Thrombolysis</w:t>
      </w:r>
      <w:r w:rsidDel="00000000" w:rsidR="00000000" w:rsidRPr="00000000">
        <w:rPr>
          <w:sz w:val="24"/>
          <w:szCs w:val="24"/>
          <w:highlight w:val="white"/>
          <w:rtl w:val="0"/>
        </w:rPr>
        <w:t xml:space="preserve">: This minimally invasive procedure involves delivering clot-dissolving medication directly to the site of the clot via a catheter. Catheter-directed thrombolysis is particularly beneficial for patients with large clots or those who cannot tolerate systemic thrombolysis. This approach reduces the risk of bleeding and enhances clot resolution. </w:t>
      </w:r>
    </w:p>
    <w:p w:rsidR="00000000" w:rsidDel="00000000" w:rsidP="00000000" w:rsidRDefault="00000000" w:rsidRPr="00000000" w14:paraId="0000000B">
      <w:pPr>
        <w:numPr>
          <w:ilvl w:val="0"/>
          <w:numId w:val="4"/>
        </w:numPr>
        <w:pBdr>
          <w:top w:color="auto" w:space="0" w:sz="0" w:val="none"/>
          <w:bottom w:color="auto" w:space="0" w:sz="0" w:val="none"/>
          <w:right w:color="auto" w:space="0" w:sz="0" w:val="none"/>
          <w:between w:color="auto" w:space="0" w:sz="0" w:val="none"/>
        </w:pBdr>
        <w:ind w:left="1080" w:hanging="360"/>
        <w:rPr>
          <w:sz w:val="24"/>
          <w:szCs w:val="24"/>
          <w:highlight w:val="white"/>
        </w:rPr>
      </w:pPr>
      <w:r w:rsidDel="00000000" w:rsidR="00000000" w:rsidRPr="00000000">
        <w:rPr>
          <w:b w:val="1"/>
          <w:sz w:val="24"/>
          <w:szCs w:val="24"/>
          <w:highlight w:val="white"/>
          <w:rtl w:val="0"/>
        </w:rPr>
        <w:t xml:space="preserve">Mechanical Thrombectomy</w:t>
      </w:r>
      <w:r w:rsidDel="00000000" w:rsidR="00000000" w:rsidRPr="00000000">
        <w:rPr>
          <w:sz w:val="24"/>
          <w:szCs w:val="24"/>
          <w:highlight w:val="white"/>
          <w:rtl w:val="0"/>
        </w:rPr>
        <w:t xml:space="preserve">: Mechanical thrombectomy devices are designed to physically remove clots from the blood vessels. This technique is used in cases where rapid clot removal is necessary, such as in massive PE. Mechanical thrombectomy can be performed alone or in combination with thrombolysis, offering a targeted approach to treatment. </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ind w:left="1080" w:hanging="360"/>
        <w:rPr>
          <w:sz w:val="24"/>
          <w:szCs w:val="24"/>
          <w:highlight w:val="white"/>
        </w:rPr>
      </w:pPr>
      <w:r w:rsidDel="00000000" w:rsidR="00000000" w:rsidRPr="00000000">
        <w:rPr>
          <w:b w:val="1"/>
          <w:sz w:val="24"/>
          <w:szCs w:val="24"/>
          <w:highlight w:val="white"/>
          <w:rtl w:val="0"/>
        </w:rPr>
        <w:t xml:space="preserve">Inferior Vena Cava (IVC) Filters</w:t>
      </w:r>
      <w:r w:rsidDel="00000000" w:rsidR="00000000" w:rsidRPr="00000000">
        <w:rPr>
          <w:sz w:val="24"/>
          <w:szCs w:val="24"/>
          <w:highlight w:val="white"/>
          <w:rtl w:val="0"/>
        </w:rPr>
        <w:t xml:space="preserve">: IVC filters are small devices implanted in the inferior vena cava to prevent clots from traveling to the lungs. While not a first-line treatment, they are used in patients who cannot receive anticoagulation therapy. Advances in filter design have improved their safety and efficacy.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 xml:space="preserve">Market Insights and Trends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 xml:space="preserve">The market for PE and DVT treatments is witnessing significant growth, driven by the increasing prevalence of these conditions and the demand for more effective therapies. Key trends include: </w:t>
      </w:r>
    </w:p>
    <w:p w:rsidR="00000000" w:rsidDel="00000000" w:rsidP="00000000" w:rsidRDefault="00000000" w:rsidRPr="00000000" w14:paraId="0000000F">
      <w:pPr>
        <w:numPr>
          <w:ilvl w:val="0"/>
          <w:numId w:val="10"/>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highlight w:val="white"/>
        </w:rPr>
      </w:pPr>
      <w:r w:rsidDel="00000000" w:rsidR="00000000" w:rsidRPr="00000000">
        <w:rPr>
          <w:b w:val="1"/>
          <w:sz w:val="24"/>
          <w:szCs w:val="24"/>
          <w:highlight w:val="white"/>
          <w:rtl w:val="0"/>
        </w:rPr>
        <w:t xml:space="preserve">Rising Adoption of DOACs</w:t>
      </w:r>
      <w:r w:rsidDel="00000000" w:rsidR="00000000" w:rsidRPr="00000000">
        <w:rPr>
          <w:sz w:val="24"/>
          <w:szCs w:val="24"/>
          <w:highlight w:val="white"/>
          <w:rtl w:val="0"/>
        </w:rPr>
        <w:t xml:space="preserve">: The convenience and efficacy of DOACs have led to their widespread adoption, capturing a significant share of the anticoagulant market. Pharmaceutical companies are investing in research to expand the indications for DOACs and enhance their therapeutic profiles. </w:t>
      </w:r>
    </w:p>
    <w:p w:rsidR="00000000" w:rsidDel="00000000" w:rsidP="00000000" w:rsidRDefault="00000000" w:rsidRPr="00000000" w14:paraId="00000010">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highlight w:val="white"/>
        </w:rPr>
      </w:pPr>
      <w:r w:rsidDel="00000000" w:rsidR="00000000" w:rsidRPr="00000000">
        <w:rPr>
          <w:b w:val="1"/>
          <w:sz w:val="24"/>
          <w:szCs w:val="24"/>
          <w:highlight w:val="white"/>
          <w:rtl w:val="0"/>
        </w:rPr>
        <w:t xml:space="preserve">Technological Advancements in Thrombectomy Devices</w:t>
      </w:r>
      <w:r w:rsidDel="00000000" w:rsidR="00000000" w:rsidRPr="00000000">
        <w:rPr>
          <w:sz w:val="24"/>
          <w:szCs w:val="24"/>
          <w:highlight w:val="white"/>
          <w:rtl w:val="0"/>
        </w:rPr>
        <w:t xml:space="preserve">: Innovations in thrombectomy technology are improving the safety and success rates of mechanical clot removal. This is encouraging more healthcare providers to adopt these devices, particularly in acute care settings. </w:t>
      </w:r>
    </w:p>
    <w:p w:rsidR="00000000" w:rsidDel="00000000" w:rsidP="00000000" w:rsidRDefault="00000000" w:rsidRPr="00000000" w14:paraId="00000011">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highlight w:val="white"/>
        </w:rPr>
      </w:pPr>
      <w:r w:rsidDel="00000000" w:rsidR="00000000" w:rsidRPr="00000000">
        <w:rPr>
          <w:b w:val="1"/>
          <w:sz w:val="24"/>
          <w:szCs w:val="24"/>
          <w:highlight w:val="white"/>
          <w:rtl w:val="0"/>
        </w:rPr>
        <w:t xml:space="preserve">Focus on Personalized Medicine</w:t>
      </w:r>
      <w:r w:rsidDel="00000000" w:rsidR="00000000" w:rsidRPr="00000000">
        <w:rPr>
          <w:sz w:val="24"/>
          <w:szCs w:val="24"/>
          <w:highlight w:val="white"/>
          <w:rtl w:val="0"/>
        </w:rPr>
        <w:t xml:space="preserve">: There is a growing emphasis on personalized treatment approaches, tailoring therapies to individual patient characteristics and risk profiles. This includes the use of genetic testing to guide anticoagulant selection and dosing. </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highlight w:val="white"/>
        </w:rPr>
      </w:pPr>
      <w:r w:rsidDel="00000000" w:rsidR="00000000" w:rsidRPr="00000000">
        <w:rPr>
          <w:b w:val="1"/>
          <w:sz w:val="24"/>
          <w:szCs w:val="24"/>
          <w:highlight w:val="white"/>
          <w:rtl w:val="0"/>
        </w:rPr>
        <w:t xml:space="preserve">Increased Awareness and Screening</w:t>
      </w:r>
      <w:r w:rsidDel="00000000" w:rsidR="00000000" w:rsidRPr="00000000">
        <w:rPr>
          <w:sz w:val="24"/>
          <w:szCs w:val="24"/>
          <w:highlight w:val="white"/>
          <w:rtl w:val="0"/>
        </w:rPr>
        <w:t xml:space="preserve">: Efforts to raise awareness about VTE and promote early screening are contributing to earlier diagnosis and treatment. This is expected to drive demand for both pharmaceutical and interventional therapies.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 xml:space="preserve">Challenges and Considerations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 xml:space="preserve">Despite these advancements, several challenges remain in the treatment of PE and DVT: </w:t>
      </w:r>
    </w:p>
    <w:p w:rsidR="00000000" w:rsidDel="00000000" w:rsidP="00000000" w:rsidRDefault="00000000" w:rsidRPr="00000000" w14:paraId="00000015">
      <w:pPr>
        <w:numPr>
          <w:ilvl w:val="0"/>
          <w:numId w:val="7"/>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highlight w:val="white"/>
        </w:rPr>
      </w:pPr>
      <w:r w:rsidDel="00000000" w:rsidR="00000000" w:rsidRPr="00000000">
        <w:rPr>
          <w:b w:val="1"/>
          <w:sz w:val="24"/>
          <w:szCs w:val="24"/>
          <w:highlight w:val="white"/>
          <w:rtl w:val="0"/>
        </w:rPr>
        <w:t xml:space="preserve">Risk of Bleeding</w:t>
      </w:r>
      <w:r w:rsidDel="00000000" w:rsidR="00000000" w:rsidRPr="00000000">
        <w:rPr>
          <w:sz w:val="24"/>
          <w:szCs w:val="24"/>
          <w:highlight w:val="white"/>
          <w:rtl w:val="0"/>
        </w:rPr>
        <w:t xml:space="preserve">: Anticoagulant therapies, including DOACs, carry a risk of bleeding complications. Balancing the benefits of clot prevention with the risk of bleeding is a critical consideration in treatment planning. </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highlight w:val="white"/>
        </w:rPr>
      </w:pPr>
      <w:r w:rsidDel="00000000" w:rsidR="00000000" w:rsidRPr="00000000">
        <w:rPr>
          <w:b w:val="1"/>
          <w:sz w:val="24"/>
          <w:szCs w:val="24"/>
          <w:highlight w:val="white"/>
          <w:rtl w:val="0"/>
        </w:rPr>
        <w:t xml:space="preserve">Cost and Accessibility</w:t>
      </w:r>
      <w:r w:rsidDel="00000000" w:rsidR="00000000" w:rsidRPr="00000000">
        <w:rPr>
          <w:sz w:val="24"/>
          <w:szCs w:val="24"/>
          <w:highlight w:val="white"/>
          <w:rtl w:val="0"/>
        </w:rPr>
        <w:t xml:space="preserve">: The high cost of some innovative therapies may limit access for certain patient populations. Ensuring affordability and availability of these treatments is essential for maximizing their impact. </w:t>
      </w:r>
    </w:p>
    <w:p w:rsidR="00000000" w:rsidDel="00000000" w:rsidP="00000000" w:rsidRDefault="00000000" w:rsidRPr="00000000" w14:paraId="00000017">
      <w:pPr>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highlight w:val="white"/>
        </w:rPr>
      </w:pPr>
      <w:r w:rsidDel="00000000" w:rsidR="00000000" w:rsidRPr="00000000">
        <w:rPr>
          <w:b w:val="1"/>
          <w:sz w:val="24"/>
          <w:szCs w:val="24"/>
          <w:highlight w:val="white"/>
          <w:rtl w:val="0"/>
        </w:rPr>
        <w:t xml:space="preserve">Long-Term Outcomes</w:t>
      </w:r>
      <w:r w:rsidDel="00000000" w:rsidR="00000000" w:rsidRPr="00000000">
        <w:rPr>
          <w:sz w:val="24"/>
          <w:szCs w:val="24"/>
          <w:highlight w:val="white"/>
          <w:rtl w:val="0"/>
        </w:rPr>
        <w:t xml:space="preserve">: While new treatments offer promising short-term results, their long-term efficacy and safety need further investigation. Ongoing clinical trials and real-world studies are crucial for understanding the full potential of these therapies.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 xml:space="preserve">Conclusion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 xml:space="preserve">Innovative approaches in the treatment of pulmonary embolism and deep vein thrombosis are transforming patient care, offering more effective and convenient options than ever before. As the market continues to evolve, ongoing research and technological advancements will likely lead to even more breakthroughs, improving outcomes for patients worldwide. By staying informed about these developments, healthcare providers can optimize treatment strategies and enhance the quality of care for individuals affected by these serious conditions. </w:t>
      </w:r>
    </w:p>
    <w:p w:rsidR="00000000" w:rsidDel="00000000" w:rsidP="00000000" w:rsidRDefault="00000000" w:rsidRPr="00000000" w14:paraId="0000001A">
      <w:pPr>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rgonline.com/post/innovative-approaches-in-treating-pulmonary-embolism-and-deep-vein-thrombosis-insights-from-market" TargetMode="External"/><Relationship Id="rId10" Type="http://schemas.openxmlformats.org/officeDocument/2006/relationships/hyperlink" Target="https://www.grgonline.com/post/innovative-approaches-in-treating-pulmonary-embolism-and-deep-vein-thrombosis-insights-from-market" TargetMode="External"/><Relationship Id="rId12" Type="http://schemas.openxmlformats.org/officeDocument/2006/relationships/hyperlink" Target="https://www.grgonline.com/post/innovative-approaches-in-treating-pulmonary-embolism-and-deep-vein-thrombosis-insights-from-market" TargetMode="External"/><Relationship Id="rId9" Type="http://schemas.openxmlformats.org/officeDocument/2006/relationships/hyperlink" Target="https://www.grgonline.com/post/innovative-approaches-in-treating-pulmonary-embolism-and-deep-vein-thrombosis-insights-from-market" TargetMode="External"/><Relationship Id="rId5" Type="http://schemas.openxmlformats.org/officeDocument/2006/relationships/styles" Target="styles.xml"/><Relationship Id="rId6" Type="http://schemas.openxmlformats.org/officeDocument/2006/relationships/hyperlink" Target="https://www.grgonline.com/post/innovative-approaches-in-treating-pulmonary-embolism-and-deep-vein-thrombosis-insights-from-market" TargetMode="External"/><Relationship Id="rId7" Type="http://schemas.openxmlformats.org/officeDocument/2006/relationships/hyperlink" Target="https://www.grgonline.com/post/innovative-approaches-in-treating-pulmonary-embolism-and-deep-vein-thrombosis-insights-from-market" TargetMode="External"/><Relationship Id="rId8" Type="http://schemas.openxmlformats.org/officeDocument/2006/relationships/hyperlink" Target="https://www.grgonline.com/post/innovative-approaches-in-treating-pulmonary-embolism-and-deep-vein-thrombosis-insights-from-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