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highlight w:val="white"/>
        </w:rPr>
      </w:pPr>
      <w:r w:rsidDel="00000000" w:rsidR="00000000" w:rsidRPr="00000000">
        <w:rPr>
          <w:b w:val="1"/>
          <w:sz w:val="24"/>
          <w:szCs w:val="24"/>
          <w:highlight w:val="white"/>
          <w:rtl w:val="0"/>
        </w:rPr>
        <w:t xml:space="preserve">Navigating the Challenges of Acute Ischemic Stroke Treatment: Global Perspectives from Market Research</w:t>
      </w:r>
      <w:r w:rsidDel="00000000" w:rsidR="00000000" w:rsidRPr="00000000">
        <w:rPr>
          <w:sz w:val="24"/>
          <w:szCs w:val="24"/>
          <w:highlight w:val="white"/>
          <w:rtl w:val="0"/>
        </w:rPr>
        <w:t xml:space="preserve"> </w:t>
      </w:r>
    </w:p>
    <w:p w:rsidR="00000000" w:rsidDel="00000000" w:rsidP="00000000" w:rsidRDefault="00000000" w:rsidRPr="00000000" w14:paraId="00000002">
      <w:pPr>
        <w:rPr>
          <w:sz w:val="24"/>
          <w:szCs w:val="24"/>
          <w:highlight w:val="white"/>
        </w:rPr>
      </w:pPr>
      <w:r w:rsidDel="00000000" w:rsidR="00000000" w:rsidRPr="00000000">
        <w:rPr>
          <w:rtl w:val="0"/>
        </w:rPr>
      </w:r>
    </w:p>
    <w:p w:rsidR="00000000" w:rsidDel="00000000" w:rsidP="00000000" w:rsidRDefault="00000000" w:rsidRPr="00000000" w14:paraId="00000003">
      <w:pPr>
        <w:rPr>
          <w:sz w:val="24"/>
          <w:szCs w:val="24"/>
          <w:highlight w:val="white"/>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highlight w:val="white"/>
        </w:rPr>
      </w:pPr>
      <w:hyperlink r:id="rId6">
        <w:r w:rsidDel="00000000" w:rsidR="00000000" w:rsidRPr="00000000">
          <w:rPr>
            <w:color w:val="467886"/>
            <w:sz w:val="24"/>
            <w:szCs w:val="24"/>
            <w:highlight w:val="white"/>
            <w:u w:val="single"/>
            <w:rtl w:val="0"/>
          </w:rPr>
          <w:t xml:space="preserve">Acute ischemic stroke (AIS)</w:t>
        </w:r>
      </w:hyperlink>
      <w:r w:rsidDel="00000000" w:rsidR="00000000" w:rsidRPr="00000000">
        <w:rPr>
          <w:sz w:val="24"/>
          <w:szCs w:val="24"/>
          <w:highlight w:val="white"/>
          <w:rtl w:val="0"/>
        </w:rPr>
        <w:t xml:space="preserve"> is a leading cause of mortality and disability worldwide, presenting significant challenges in its management and treatment. Recent advances in medical research have revolutionized the approach to AIS, yet numerous hurdles remain, particularly in the global context. This article explores the current landscape of</w:t>
      </w:r>
      <w:hyperlink r:id="rId7">
        <w:r w:rsidDel="00000000" w:rsidR="00000000" w:rsidRPr="00000000">
          <w:rPr>
            <w:sz w:val="24"/>
            <w:szCs w:val="24"/>
            <w:highlight w:val="white"/>
            <w:rtl w:val="0"/>
          </w:rPr>
          <w:t xml:space="preserve"> </w:t>
        </w:r>
      </w:hyperlink>
      <w:hyperlink r:id="rId8">
        <w:r w:rsidDel="00000000" w:rsidR="00000000" w:rsidRPr="00000000">
          <w:rPr>
            <w:color w:val="467886"/>
            <w:sz w:val="24"/>
            <w:szCs w:val="24"/>
            <w:highlight w:val="white"/>
            <w:u w:val="single"/>
            <w:rtl w:val="0"/>
          </w:rPr>
          <w:t xml:space="preserve">AIS treatment</w:t>
        </w:r>
      </w:hyperlink>
      <w:r w:rsidDel="00000000" w:rsidR="00000000" w:rsidRPr="00000000">
        <w:rPr>
          <w:sz w:val="24"/>
          <w:szCs w:val="24"/>
          <w:highlight w:val="white"/>
          <w:rtl w:val="0"/>
        </w:rPr>
        <w:t xml:space="preserve">, highlighting key challenges and emerging solutions.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highlight w:val="white"/>
        </w:rPr>
      </w:pPr>
      <w:r w:rsidDel="00000000" w:rsidR="00000000" w:rsidRPr="00000000">
        <w:rPr>
          <w:b w:val="1"/>
          <w:sz w:val="24"/>
          <w:szCs w:val="24"/>
          <w:highlight w:val="white"/>
          <w:rtl w:val="0"/>
        </w:rPr>
        <w:t xml:space="preserve">Current Treatment Modalities</w:t>
      </w:r>
      <w:r w:rsidDel="00000000" w:rsidR="00000000" w:rsidRPr="00000000">
        <w:rPr>
          <w:sz w:val="24"/>
          <w:szCs w:val="24"/>
          <w:highlight w:val="white"/>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highlight w:val="white"/>
        </w:rPr>
      </w:pPr>
      <w:r w:rsidDel="00000000" w:rsidR="00000000" w:rsidRPr="00000000">
        <w:rPr>
          <w:sz w:val="24"/>
          <w:szCs w:val="24"/>
          <w:highlight w:val="white"/>
          <w:rtl w:val="0"/>
        </w:rPr>
        <w:t xml:space="preserve">The primary goal in treating acute ischemic stroke is rapid revascularization to restore blood flow to the affected brain region. Two main treatment strategies have emerged as standards of care: </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ind w:left="1080" w:hanging="360"/>
        <w:rPr>
          <w:sz w:val="24"/>
          <w:szCs w:val="24"/>
          <w:highlight w:val="white"/>
        </w:rPr>
      </w:pPr>
      <w:r w:rsidDel="00000000" w:rsidR="00000000" w:rsidRPr="00000000">
        <w:rPr>
          <w:b w:val="1"/>
          <w:sz w:val="24"/>
          <w:szCs w:val="24"/>
          <w:highlight w:val="white"/>
          <w:rtl w:val="0"/>
        </w:rPr>
        <w:t xml:space="preserve">Intravenous Thrombolysis (IVT):</w:t>
      </w:r>
      <w:r w:rsidDel="00000000" w:rsidR="00000000" w:rsidRPr="00000000">
        <w:rPr>
          <w:sz w:val="24"/>
          <w:szCs w:val="24"/>
          <w:highlight w:val="white"/>
          <w:rtl w:val="0"/>
        </w:rPr>
        <w:t xml:space="preserve"> The administration of tissue plasminogen activator (tPA) within a narrow therapeutic window has been the cornerstone of AIS treatment since its approval in 1995. IVT is most effective when administered within 4.5 hours of symptom onset, emphasizing the need for early recognition and intervention. </w:t>
      </w:r>
    </w:p>
    <w:p w:rsidR="00000000" w:rsidDel="00000000" w:rsidP="00000000" w:rsidRDefault="00000000" w:rsidRPr="00000000" w14:paraId="00000008">
      <w:pPr>
        <w:numPr>
          <w:ilvl w:val="0"/>
          <w:numId w:val="5"/>
        </w:numPr>
        <w:pBdr>
          <w:top w:color="auto" w:space="0" w:sz="0" w:val="none"/>
          <w:bottom w:color="auto" w:space="0" w:sz="0" w:val="none"/>
          <w:right w:color="auto" w:space="0" w:sz="0" w:val="none"/>
          <w:between w:color="auto" w:space="0" w:sz="0" w:val="none"/>
        </w:pBdr>
        <w:ind w:left="1080" w:hanging="360"/>
        <w:rPr>
          <w:sz w:val="24"/>
          <w:szCs w:val="24"/>
          <w:highlight w:val="white"/>
        </w:rPr>
      </w:pPr>
      <w:r w:rsidDel="00000000" w:rsidR="00000000" w:rsidRPr="00000000">
        <w:rPr>
          <w:b w:val="1"/>
          <w:sz w:val="24"/>
          <w:szCs w:val="24"/>
          <w:highlight w:val="white"/>
          <w:rtl w:val="0"/>
        </w:rPr>
        <w:t xml:space="preserve">Endovascular Thrombectomy (EVT):</w:t>
      </w:r>
      <w:r w:rsidDel="00000000" w:rsidR="00000000" w:rsidRPr="00000000">
        <w:rPr>
          <w:sz w:val="24"/>
          <w:szCs w:val="24"/>
          <w:highlight w:val="white"/>
          <w:rtl w:val="0"/>
        </w:rPr>
        <w:t xml:space="preserve"> This procedure involves the mechanical removal of the clot using stent retrievers or aspiration catheters. EVT has become the gold standard for patients with large vessel occlusions (LVOs) and has significantly improved outcomes when performed within 6 to 24 hours of stroke onset, as demonstrated by the DEFUSE 3 and DAWN trials.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highlight w:val="white"/>
        </w:rPr>
      </w:pPr>
      <w:r w:rsidDel="00000000" w:rsidR="00000000" w:rsidRPr="00000000">
        <w:rPr>
          <w:b w:val="1"/>
          <w:sz w:val="24"/>
          <w:szCs w:val="24"/>
          <w:highlight w:val="white"/>
          <w:rtl w:val="0"/>
        </w:rPr>
        <w:t xml:space="preserve">Challenges in Acute Ischemic Stroke Treatment</w:t>
      </w:r>
      <w:r w:rsidDel="00000000" w:rsidR="00000000" w:rsidRPr="00000000">
        <w:rPr>
          <w:sz w:val="24"/>
          <w:szCs w:val="24"/>
          <w:highlight w:val="white"/>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highlight w:val="white"/>
        </w:rPr>
      </w:pPr>
      <w:r w:rsidDel="00000000" w:rsidR="00000000" w:rsidRPr="00000000">
        <w:rPr>
          <w:sz w:val="24"/>
          <w:szCs w:val="24"/>
          <w:highlight w:val="white"/>
          <w:rtl w:val="0"/>
        </w:rPr>
        <w:t xml:space="preserve">Despite advancements, several challenges persist in the management of AIS: </w:t>
      </w:r>
    </w:p>
    <w:p w:rsidR="00000000" w:rsidDel="00000000" w:rsidP="00000000" w:rsidRDefault="00000000" w:rsidRPr="00000000" w14:paraId="0000000B">
      <w:pPr>
        <w:numPr>
          <w:ilvl w:val="0"/>
          <w:numId w:val="8"/>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highlight w:val="white"/>
        </w:rPr>
      </w:pPr>
      <w:r w:rsidDel="00000000" w:rsidR="00000000" w:rsidRPr="00000000">
        <w:rPr>
          <w:b w:val="1"/>
          <w:sz w:val="24"/>
          <w:szCs w:val="24"/>
          <w:highlight w:val="white"/>
          <w:rtl w:val="0"/>
        </w:rPr>
        <w:t xml:space="preserve">Time-Sensitive Nature:</w:t>
      </w:r>
      <w:r w:rsidDel="00000000" w:rsidR="00000000" w:rsidRPr="00000000">
        <w:rPr>
          <w:sz w:val="24"/>
          <w:szCs w:val="24"/>
          <w:highlight w:val="white"/>
          <w:rtl w:val="0"/>
        </w:rPr>
        <w:t xml:space="preserve"> The efficacy of both IVT and EVT is highly time-dependent, necessitating rapid diagnosis and treatment. Delays in hospital arrival, diagnosis, and initiation of therapy can significantly impact outcomes. </w:t>
      </w:r>
    </w:p>
    <w:p w:rsidR="00000000" w:rsidDel="00000000" w:rsidP="00000000" w:rsidRDefault="00000000" w:rsidRPr="00000000" w14:paraId="0000000C">
      <w:pPr>
        <w:numPr>
          <w:ilvl w:val="0"/>
          <w:numId w:val="9"/>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highlight w:val="white"/>
        </w:rPr>
      </w:pPr>
      <w:r w:rsidDel="00000000" w:rsidR="00000000" w:rsidRPr="00000000">
        <w:rPr>
          <w:b w:val="1"/>
          <w:sz w:val="24"/>
          <w:szCs w:val="24"/>
          <w:highlight w:val="white"/>
          <w:rtl w:val="0"/>
        </w:rPr>
        <w:t xml:space="preserve">Access to Treatment:</w:t>
      </w:r>
      <w:r w:rsidDel="00000000" w:rsidR="00000000" w:rsidRPr="00000000">
        <w:rPr>
          <w:sz w:val="24"/>
          <w:szCs w:val="24"/>
          <w:highlight w:val="white"/>
          <w:rtl w:val="0"/>
        </w:rPr>
        <w:t xml:space="preserve"> There is a significant disparity in access to advanced stroke care, particularly in low-resource settings where trained personnel and infrastructure for EVT are limited. This inequity poses a substantial barrier to optimal stroke management globally. </w:t>
      </w:r>
    </w:p>
    <w:p w:rsidR="00000000" w:rsidDel="00000000" w:rsidP="00000000" w:rsidRDefault="00000000" w:rsidRPr="00000000" w14:paraId="0000000D">
      <w:pPr>
        <w:numPr>
          <w:ilvl w:val="0"/>
          <w:numId w:val="6"/>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highlight w:val="white"/>
        </w:rPr>
      </w:pPr>
      <w:r w:rsidDel="00000000" w:rsidR="00000000" w:rsidRPr="00000000">
        <w:rPr>
          <w:b w:val="1"/>
          <w:sz w:val="24"/>
          <w:szCs w:val="24"/>
          <w:highlight w:val="white"/>
          <w:rtl w:val="0"/>
        </w:rPr>
        <w:t xml:space="preserve">Patient Selection:</w:t>
      </w:r>
      <w:r w:rsidDel="00000000" w:rsidR="00000000" w:rsidRPr="00000000">
        <w:rPr>
          <w:sz w:val="24"/>
          <w:szCs w:val="24"/>
          <w:highlight w:val="white"/>
          <w:rtl w:val="0"/>
        </w:rPr>
        <w:t xml:space="preserve"> Identifying patients who will benefit most from interventions like EVT remains a challenge. Advanced imaging techniques are crucial for assessing the ischemic core and penumbra, but access to such technology is not universal. </w:t>
      </w:r>
    </w:p>
    <w:p w:rsidR="00000000" w:rsidDel="00000000" w:rsidP="00000000" w:rsidRDefault="00000000" w:rsidRPr="00000000" w14:paraId="0000000E">
      <w:pPr>
        <w:numPr>
          <w:ilvl w:val="0"/>
          <w:numId w:val="7"/>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highlight w:val="white"/>
        </w:rPr>
      </w:pPr>
      <w:r w:rsidDel="00000000" w:rsidR="00000000" w:rsidRPr="00000000">
        <w:rPr>
          <w:b w:val="1"/>
          <w:sz w:val="24"/>
          <w:szCs w:val="24"/>
          <w:highlight w:val="white"/>
          <w:rtl w:val="0"/>
        </w:rPr>
        <w:t xml:space="preserve">Anticoagulation Complications:</w:t>
      </w:r>
      <w:r w:rsidDel="00000000" w:rsidR="00000000" w:rsidRPr="00000000">
        <w:rPr>
          <w:sz w:val="24"/>
          <w:szCs w:val="24"/>
          <w:highlight w:val="white"/>
          <w:rtl w:val="0"/>
        </w:rPr>
        <w:t xml:space="preserve"> Managing AIS in patients on oral anticoagulants is complex, as these medications increase the risk of hemorrhagic complications during thrombolysis. This necessitates careful assessment and often limits treatment options.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highlight w:val="white"/>
        </w:rPr>
      </w:pPr>
      <w:r w:rsidDel="00000000" w:rsidR="00000000" w:rsidRPr="00000000">
        <w:rPr>
          <w:b w:val="1"/>
          <w:sz w:val="24"/>
          <w:szCs w:val="24"/>
          <w:highlight w:val="white"/>
          <w:rtl w:val="0"/>
        </w:rPr>
        <w:t xml:space="preserve">Emerging Solutions and Future Directions</w:t>
      </w:r>
      <w:r w:rsidDel="00000000" w:rsidR="00000000" w:rsidRPr="00000000">
        <w:rPr>
          <w:sz w:val="24"/>
          <w:szCs w:val="24"/>
          <w:highlight w:val="white"/>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highlight w:val="white"/>
        </w:rPr>
      </w:pPr>
      <w:r w:rsidDel="00000000" w:rsidR="00000000" w:rsidRPr="00000000">
        <w:rPr>
          <w:sz w:val="24"/>
          <w:szCs w:val="24"/>
          <w:highlight w:val="white"/>
          <w:rtl w:val="0"/>
        </w:rPr>
        <w:t xml:space="preserve">Efforts to overcome these challenges are underway, with several promising developments: </w:t>
      </w:r>
    </w:p>
    <w:p w:rsidR="00000000" w:rsidDel="00000000" w:rsidP="00000000" w:rsidRDefault="00000000" w:rsidRPr="00000000" w14:paraId="00000011">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highlight w:val="white"/>
        </w:rPr>
      </w:pPr>
      <w:r w:rsidDel="00000000" w:rsidR="00000000" w:rsidRPr="00000000">
        <w:rPr>
          <w:b w:val="1"/>
          <w:sz w:val="24"/>
          <w:szCs w:val="24"/>
          <w:highlight w:val="white"/>
          <w:rtl w:val="0"/>
        </w:rPr>
        <w:t xml:space="preserve">Telemedicine and Mobile Stroke Units:</w:t>
      </w:r>
      <w:r w:rsidDel="00000000" w:rsidR="00000000" w:rsidRPr="00000000">
        <w:rPr>
          <w:sz w:val="24"/>
          <w:szCs w:val="24"/>
          <w:highlight w:val="white"/>
          <w:rtl w:val="0"/>
        </w:rPr>
        <w:t xml:space="preserve"> These innovations aim to reduce treatment delays by enabling remote diagnosis and initiation of therapy en route to the hospital. Telemedicine has shown potential in extending the reach of stroke specialists to underserved areas. </w:t>
      </w:r>
    </w:p>
    <w:p w:rsidR="00000000" w:rsidDel="00000000" w:rsidP="00000000" w:rsidRDefault="00000000" w:rsidRPr="00000000" w14:paraId="00000012">
      <w:pPr>
        <w:numPr>
          <w:ilvl w:val="0"/>
          <w:numId w:val="2"/>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highlight w:val="white"/>
        </w:rPr>
      </w:pPr>
      <w:r w:rsidDel="00000000" w:rsidR="00000000" w:rsidRPr="00000000">
        <w:rPr>
          <w:b w:val="1"/>
          <w:sz w:val="24"/>
          <w:szCs w:val="24"/>
          <w:highlight w:val="white"/>
          <w:rtl w:val="0"/>
        </w:rPr>
        <w:t xml:space="preserve">Novel Therapeutics:</w:t>
      </w:r>
      <w:r w:rsidDel="00000000" w:rsidR="00000000" w:rsidRPr="00000000">
        <w:rPr>
          <w:sz w:val="24"/>
          <w:szCs w:val="24"/>
          <w:highlight w:val="white"/>
          <w:rtl w:val="0"/>
        </w:rPr>
        <w:t xml:space="preserve"> Research into alternative therapies, such as neuroprotective agents, stem cell therapy, and exosomes, is ongoing. These treatments aim to extend the therapeutic window and improve neuroregeneration post-stroke. </w:t>
      </w:r>
    </w:p>
    <w:p w:rsidR="00000000" w:rsidDel="00000000" w:rsidP="00000000" w:rsidRDefault="00000000" w:rsidRPr="00000000" w14:paraId="00000013">
      <w:pPr>
        <w:numPr>
          <w:ilvl w:val="0"/>
          <w:numId w:val="4"/>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highlight w:val="white"/>
        </w:rPr>
      </w:pPr>
      <w:r w:rsidDel="00000000" w:rsidR="00000000" w:rsidRPr="00000000">
        <w:rPr>
          <w:b w:val="1"/>
          <w:sz w:val="24"/>
          <w:szCs w:val="24"/>
          <w:highlight w:val="white"/>
          <w:rtl w:val="0"/>
        </w:rPr>
        <w:t xml:space="preserve">Global Health Initiatives:</w:t>
      </w:r>
      <w:r w:rsidDel="00000000" w:rsidR="00000000" w:rsidRPr="00000000">
        <w:rPr>
          <w:sz w:val="24"/>
          <w:szCs w:val="24"/>
          <w:highlight w:val="white"/>
          <w:rtl w:val="0"/>
        </w:rPr>
        <w:t xml:space="preserve"> International collaborations and health policies are focusing on increasing awareness, improving access to care, and standardizing treatment protocols across different regions. These efforts are crucial for reducing the global burden of stroke.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highlight w:val="white"/>
        </w:rPr>
      </w:pPr>
      <w:r w:rsidDel="00000000" w:rsidR="00000000" w:rsidRPr="00000000">
        <w:rPr>
          <w:b w:val="1"/>
          <w:sz w:val="24"/>
          <w:szCs w:val="24"/>
          <w:highlight w:val="white"/>
          <w:rtl w:val="0"/>
        </w:rPr>
        <w:t xml:space="preserve">Conclusion</w:t>
      </w:r>
      <w:r w:rsidDel="00000000" w:rsidR="00000000" w:rsidRPr="00000000">
        <w:rPr>
          <w:sz w:val="24"/>
          <w:szCs w:val="24"/>
          <w:highlight w:val="white"/>
          <w:rtl w:val="0"/>
        </w:rPr>
        <w:t xml:space="preserv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highlight w:val="white"/>
        </w:rPr>
      </w:pPr>
      <w:r w:rsidDel="00000000" w:rsidR="00000000" w:rsidRPr="00000000">
        <w:rPr>
          <w:sz w:val="24"/>
          <w:szCs w:val="24"/>
          <w:highlight w:val="white"/>
          <w:rtl w:val="0"/>
        </w:rPr>
        <w:t xml:space="preserve">Navigating the challenges of acute ischemic stroke treatment requires a multifaceted approach that combines rapid intervention, equitable access to care, and ongoing research into novel therapies. While significant strides have been made in recent years, addressing the global disparities in stroke care remains a priority. Continued investment in healthcare infrastructure, education, and research is essential to improve outcomes for stroke patients worldwide. By leveraging technological advancements and fostering international cooperation, the global medical community can work towards reducing the impact of this debilitating condition. </w:t>
      </w:r>
    </w:p>
    <w:p w:rsidR="00000000" w:rsidDel="00000000" w:rsidP="00000000" w:rsidRDefault="00000000" w:rsidRPr="00000000" w14:paraId="00000016">
      <w:pPr>
        <w:rPr>
          <w:sz w:val="24"/>
          <w:szCs w:val="24"/>
          <w:highlight w:val="white"/>
        </w:rPr>
      </w:pPr>
      <w:r w:rsidDel="00000000" w:rsidR="00000000" w:rsidRPr="00000000">
        <w:rPr>
          <w:rtl w:val="0"/>
        </w:rPr>
      </w:r>
    </w:p>
    <w:p w:rsidR="00000000" w:rsidDel="00000000" w:rsidP="00000000" w:rsidRDefault="00000000" w:rsidRPr="00000000" w14:paraId="00000017">
      <w:pPr>
        <w:rPr>
          <w:sz w:val="24"/>
          <w:szCs w:val="24"/>
          <w:highlight w:val="white"/>
        </w:rPr>
      </w:pPr>
      <w:r w:rsidDel="00000000" w:rsidR="00000000" w:rsidRPr="00000000">
        <w:rPr>
          <w:rtl w:val="0"/>
        </w:rPr>
      </w:r>
    </w:p>
    <w:p w:rsidR="00000000" w:rsidDel="00000000" w:rsidP="00000000" w:rsidRDefault="00000000" w:rsidRPr="00000000" w14:paraId="00000018">
      <w:pPr>
        <w:rPr>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rgonline.com/post/navigating-the-challenges-of-acute-ischemic-stroke-treatment-global-perspectives-from-market-resear" TargetMode="External"/><Relationship Id="rId7" Type="http://schemas.openxmlformats.org/officeDocument/2006/relationships/hyperlink" Target="https://www.grgonline.com/post/navigating-the-challenges-of-acute-ischemic-stroke-treatment-global-perspectives-from-market-resear" TargetMode="External"/><Relationship Id="rId8" Type="http://schemas.openxmlformats.org/officeDocument/2006/relationships/hyperlink" Target="https://www.grgonline.com/post/navigating-the-challenges-of-acute-ischemic-stroke-treatment-global-perspectives-from-market-rese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