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Understanding How CDMOs Ensure Regulatory Compliance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the dynamic world of pharmaceuticals and biotechnology,</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Contract Development and Manufacturing Organizations</w:t>
        </w:r>
      </w:hyperlink>
      <w:r w:rsidDel="00000000" w:rsidR="00000000" w:rsidRPr="00000000">
        <w:rPr>
          <w:sz w:val="24"/>
          <w:szCs w:val="24"/>
          <w:rtl w:val="0"/>
        </w:rPr>
        <w:t xml:space="preserve"> (</w:t>
      </w:r>
      <w:hyperlink r:id="rId8">
        <w:r w:rsidDel="00000000" w:rsidR="00000000" w:rsidRPr="00000000">
          <w:rPr>
            <w:color w:val="467886"/>
            <w:sz w:val="24"/>
            <w:szCs w:val="24"/>
            <w:u w:val="single"/>
            <w:rtl w:val="0"/>
          </w:rPr>
          <w:t xml:space="preserve">CDMOs</w:t>
        </w:r>
      </w:hyperlink>
      <w:r w:rsidDel="00000000" w:rsidR="00000000" w:rsidRPr="00000000">
        <w:rPr>
          <w:sz w:val="24"/>
          <w:szCs w:val="24"/>
          <w:rtl w:val="0"/>
        </w:rPr>
        <w:t xml:space="preserve">) play a crucial role in ensuring that products meet stringent regulatory standards. These organizations provide a range of services, from drug development to manufacturing and packaging, with a primary focus on maintaining regulatory compliance. This article explores how CDMOs ensure compliance, highlighting key practices and strategies that safeguard the safety, efficacy, and marketability of pharmaceutical products.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Importance of Regulatory Compliance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9">
        <w:r w:rsidDel="00000000" w:rsidR="00000000" w:rsidRPr="00000000">
          <w:rPr>
            <w:color w:val="467886"/>
            <w:sz w:val="24"/>
            <w:szCs w:val="24"/>
            <w:u w:val="single"/>
            <w:shd w:fill="e1e3e6" w:val="clear"/>
            <w:rtl w:val="0"/>
          </w:rPr>
          <w:t xml:space="preserve">Regulatory compliance</w:t>
        </w:r>
      </w:hyperlink>
      <w:r w:rsidDel="00000000" w:rsidR="00000000" w:rsidRPr="00000000">
        <w:rPr>
          <w:sz w:val="24"/>
          <w:szCs w:val="24"/>
          <w:rtl w:val="0"/>
        </w:rPr>
        <w:t xml:space="preserve"> is fundamental in the pharmaceutical industry to ensure that products are safe for consumers and effective in treating specific conditions. Non-compliance can lead to severe repercussions, including product recalls, financial losses, legal penalties, and damage to a company's reputation. CDMOs must navigate a complex regulatory landscape governed by agencies such as the U.S. Food and Drug Administration (FDA) and the European Medicines Agency (EMA). Understanding and adhering to these regulations is essential for the successful development and commercialization of pharmaceutical products.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Quality Control and Assurance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Establishing Robust Quality Management Systems (QMS)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CDMOs implement comprehensive Quality Management Systems (QMS) to oversee production processes and ensure compliance with regulatory standards. A QMS includes Standard Operating Procedures (SOPs), Good Manufacturing Practices (GMPs), and continuous monitoring and improvement protocols. These systems are designed to maintain high-quality standards throughout the production lifecycle.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Implementing Good Manufacturing Practices (GMP)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Good Manufacturing Practices (GMP) are guidelines that outline the necessary processes and conditions for producing safe and effective pharmaceutical products. CDMOs adhere to GMP standards to control manufacturing processes, facilities, equipment, and staff training. This ensures that products are consistently produced and meet quality standards, minimizing the risk of contamination and errors.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In-Process Controls and Testing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CDMOs conduct in-process controls and testing during manufacturing to identify and rectify deviations from established protocols. This involves regular sampling, testing, and analysis to ensure that each product batch meets specified criteria before advancing to the next production stage. These measures are crucial for maintaining product integrity and compliance.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Comprehensive Documentation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Maintaining Accurate and Detailed Records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Accurate documentation is a cornerstone of regulatory compliance. CDMOs maintain meticulous records of every step in the development and manufacturing process, including batch records, testing results, equipment logs, and personnel training records. This documentation provides a clear audit trail and facilitates regulatory inspections.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Ensuring Data Integrity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Data integrity is vital for regulatory compliance. CDMOs implement stringent controls to ensure data accuracy, completeness, and traceability. This includes using validated electronic systems to manage data and conducting regular audits to verify data integrity. Reliable data management is essential for demonstrating compliance to regulatory bodies.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Submission of Regulatory Filings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CDMOs are responsible for preparing and submitting regulatory filings such as Investigational New Drug (IND) applications, New Drug Applications (NDA), and Marketing Authorization Applications (MAA). These documents provide detailed information on the product, manufacturing processes, and testing results, ensuring that regulatory bodies have the necessary information to evaluate product safety and efficacy.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Conducting Internal and External Audits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Internal Audits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CDMOs conduct regular internal audits to review processes, identify potential areas of non-compliance, and implement corrective actions. These proactive measures help maintain a state of continuous readiness for external inspections and demonstrate a commitment to quality and compliance.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External Audits and Inspections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External audits and inspections by regulatory bodies are critical for ensuring compliance. CDMOs must be prepared for these audits by maintaining up-to-date records, adhering to regulatory standards, and promptly addressing any findings. Successful audits reflect a CDMO's dedication to maintaining high-quality standards.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Collaboration with Regulatory Bodies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Engaging with Regulatory Agencies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CDMOs actively engage with regulatory agencies throughout the product lifecycle. This includes seeking guidance on regulatory requirements, submitting queries, and participating in meetings and consultations. Building collaborative relationships with regulatory bodies can facilitate smoother approval processes and help address compliance issues proactively.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Staying Updated on Regulatory Changes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regulatory landscape is constantly evolving, with new guidelines and standards introduced regularly. CDMOs must stay informed about these changes and adapt their processes accordingly. This involves continuous staff training, updating SOPs, and implementing new regulatory requirements in a timely manner.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Leveraging Technology for Compliance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Implementing Advanced Manufacturing Technologies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Advanced manufacturing technologies such as automation, real-time monitoring, and data analytics enhance regulatory compliance. These technologies enable CDMOs to monitor processes more accurately, detect deviations in real time, and ensure consistent product quality.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Utilizing Electronic Quality Management Systems (eQMS)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Electronic Quality Management Systems (eQMS) streamline compliance processes by digitizing documentation, automating workflows, and ensuring traceability. eQMS solutions provide a centralized platform for managing quality records, facilitating audits, and demonstrating compliance with regulatory standards.In conclusion, ensuring regulatory compliance is a multifaceted challenge that requires a comprehensive approach encompassing quality control, documentation, audits, and collaboration with regulatory bodies. CDMOs are pivotal in leveraging their expertise and resources to navigate the complex regulatory landscape. By maintaining robust Quality Management Systems, conducting thorough audits, and staying abreast of regulatory changes, CDMOs can ensure that their products meet the highest safety and efficacy standards. In an industry where compliance is non-negotiable, CDMOs' commitment to regulatory excellence is essential for the successful development and commercialization of pharmaceutical products. </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gonline.com/post/understanding-how-cdmos-ensure-regulatory-compliance" TargetMode="External"/><Relationship Id="rId5" Type="http://schemas.openxmlformats.org/officeDocument/2006/relationships/styles" Target="styles.xml"/><Relationship Id="rId6" Type="http://schemas.openxmlformats.org/officeDocument/2006/relationships/hyperlink" Target="https://www.grgonline.com/post/understanding-how-cdmos-ensure-regulatory-compliance" TargetMode="External"/><Relationship Id="rId7" Type="http://schemas.openxmlformats.org/officeDocument/2006/relationships/hyperlink" Target="https://www.grgonline.com/post/understanding-how-cdmos-ensure-regulatory-compliance" TargetMode="External"/><Relationship Id="rId8" Type="http://schemas.openxmlformats.org/officeDocument/2006/relationships/hyperlink" Target="https://www.grgonline.com/post/understanding-how-cdmos-ensure-regulatory-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