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before="0" w:line="276" w:lineRule="auto"/>
        <w:ind w:left="0" w:right="0" w:firstLine="0"/>
        <w:jc w:val="left"/>
        <w:rPr>
          <w:sz w:val="40"/>
          <w:szCs w:val="40"/>
        </w:rPr>
      </w:pPr>
      <w:r w:rsidDel="00000000" w:rsidR="00000000" w:rsidRPr="00000000">
        <w:rPr>
          <w:sz w:val="40"/>
          <w:szCs w:val="40"/>
          <w:rtl w:val="0"/>
        </w:rPr>
        <w:t xml:space="preserve">The Diabetes Epidemic: Preventive Measures and Early Intervention</w:t>
        <w:br w:type="textWrapping"/>
      </w:r>
    </w:p>
    <w:p w:rsidR="00000000" w:rsidDel="00000000" w:rsidP="00000000" w:rsidRDefault="00000000" w:rsidRPr="00000000" w14:paraId="0000000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before="0" w:line="276" w:lineRule="auto"/>
        <w:ind w:left="0" w:right="0" w:firstLine="0"/>
        <w:jc w:val="left"/>
        <w:rPr>
          <w:sz w:val="24"/>
          <w:szCs w:val="24"/>
        </w:rPr>
      </w:pPr>
      <w:hyperlink r:id="rId6">
        <w:r w:rsidDel="00000000" w:rsidR="00000000" w:rsidRPr="00000000">
          <w:rPr>
            <w:color w:val="1155cc"/>
            <w:sz w:val="24"/>
            <w:szCs w:val="24"/>
            <w:u w:val="single"/>
            <w:rtl w:val="0"/>
          </w:rPr>
          <w:t xml:space="preserve">https://www.grgonline.com/post/the-diabetes-epidemic-preventive-measures-and-early-intervention</w:t>
        </w:r>
      </w:hyperlink>
      <w:r w:rsidDel="00000000" w:rsidR="00000000" w:rsidRPr="00000000">
        <w:rPr>
          <w:sz w:val="24"/>
          <w:szCs w:val="24"/>
          <w:rtl w:val="0"/>
        </w:rPr>
        <w:br w:type="textWrapping"/>
      </w:r>
    </w:p>
    <w:p w:rsidR="00000000" w:rsidDel="00000000" w:rsidP="00000000" w:rsidRDefault="00000000" w:rsidRPr="00000000" w14:paraId="0000000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before="0" w:line="276" w:lineRule="auto"/>
        <w:ind w:left="0" w:right="0" w:firstLine="0"/>
        <w:jc w:val="left"/>
        <w:rPr>
          <w:sz w:val="24"/>
          <w:szCs w:val="24"/>
        </w:rPr>
      </w:pPr>
      <w:r w:rsidDel="00000000" w:rsidR="00000000" w:rsidRPr="00000000">
        <w:rPr>
          <w:sz w:val="24"/>
          <w:szCs w:val="24"/>
          <w:rtl w:val="0"/>
        </w:rPr>
        <w:t xml:space="preserve">The</w:t>
      </w:r>
      <w:hyperlink r:id="rId7">
        <w:r w:rsidDel="00000000" w:rsidR="00000000" w:rsidRPr="00000000">
          <w:rPr>
            <w:sz w:val="24"/>
            <w:szCs w:val="24"/>
            <w:rtl w:val="0"/>
          </w:rPr>
          <w:t xml:space="preserve"> </w:t>
        </w:r>
      </w:hyperlink>
      <w:hyperlink r:id="rId8">
        <w:r w:rsidDel="00000000" w:rsidR="00000000" w:rsidRPr="00000000">
          <w:rPr>
            <w:color w:val="467886"/>
            <w:sz w:val="24"/>
            <w:szCs w:val="24"/>
            <w:u w:val="single"/>
            <w:rtl w:val="0"/>
          </w:rPr>
          <w:t xml:space="preserve">diabetes epidemic</w:t>
        </w:r>
      </w:hyperlink>
      <w:r w:rsidDel="00000000" w:rsidR="00000000" w:rsidRPr="00000000">
        <w:rPr>
          <w:sz w:val="24"/>
          <w:szCs w:val="24"/>
          <w:rtl w:val="0"/>
        </w:rPr>
        <w:t xml:space="preserve"> is a growing global health concern, affecting millions and straining healthcare systems worldwide. With the prevalence of diabetes on the rise, it is crucial to focus on preventive measures and early interventions to manage and reduce the impact of this condition. This article explores strategies for diabetes prevention and early intervention, emphasizing the importance of lifestyle changes and medical advancements.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Understanding Diabetes and Its Impact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Diabetes is a chronic disease characterized by high blood sugar levels, primarily categorized into Type 1, Type 2, and gestational diabetes. Type 2 diabetes is the most common form, often linked to lifestyle factors such as poor diet and lack of exercise. The global burden of diabetes is significant, with the International Diabetes Federation estimating that 463 million adults were living with the condition in 2019. This number is expected to increase to 700 million by 2045, driven by factors like sedentary lifestyles and unhealthy diets.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Key Preventive Measures for Diabetes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Preventing Type 2 diabetes involves addressing modifiable risk factors through lifestyle changes. Here are some essential preventive measures: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B">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Healthy Eating</w:t>
      </w:r>
      <w:r w:rsidDel="00000000" w:rsidR="00000000" w:rsidRPr="00000000">
        <w:rPr>
          <w:sz w:val="24"/>
          <w:szCs w:val="24"/>
          <w:rtl w:val="0"/>
        </w:rPr>
        <w:t xml:space="preserve">: Adopting a balanced diet rich in fruits, vegetables, whole grains, and lean proteins helps maintain healthy blood sugar levels. Foods with a low glycemic index are particularly beneficial as they prevent spikes in blood glucose. </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Regular Physical Activity</w:t>
      </w:r>
      <w:r w:rsidDel="00000000" w:rsidR="00000000" w:rsidRPr="00000000">
        <w:rPr>
          <w:sz w:val="24"/>
          <w:szCs w:val="24"/>
          <w:rtl w:val="0"/>
        </w:rPr>
        <w:t xml:space="preserve">: Engaging in at least 150 minutes of moderate-intensity aerobic exercise per week improves insulin sensitivity and aids in weight management. Incorporating strength training exercises also enhances glucose metabolism. </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Weight Management</w:t>
      </w:r>
      <w:r w:rsidDel="00000000" w:rsidR="00000000" w:rsidRPr="00000000">
        <w:rPr>
          <w:sz w:val="24"/>
          <w:szCs w:val="24"/>
          <w:rtl w:val="0"/>
        </w:rPr>
        <w:t xml:space="preserve">: Achieving and maintaining a healthy weight is crucial in reducing diabetes risk. Even a modest weight loss of 5-10% can significantly lower the risk of developing Type 2 diabetes. </w:t>
      </w:r>
    </w:p>
    <w:p w:rsidR="00000000" w:rsidDel="00000000" w:rsidP="00000000" w:rsidRDefault="00000000" w:rsidRPr="00000000" w14:paraId="0000000E">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Avoiding Tobacco and Excessive Alcohol</w:t>
      </w:r>
      <w:r w:rsidDel="00000000" w:rsidR="00000000" w:rsidRPr="00000000">
        <w:rPr>
          <w:sz w:val="24"/>
          <w:szCs w:val="24"/>
          <w:rtl w:val="0"/>
        </w:rPr>
        <w:t xml:space="preserve">: Smoking increases insulin resistance, while excessive alcohol consumption can lead to weight gain. Quitting smoking and moderating alcohol intake are vital preventive steps. </w:t>
      </w:r>
    </w:p>
    <w:p w:rsidR="00000000" w:rsidDel="00000000" w:rsidP="00000000" w:rsidRDefault="00000000" w:rsidRPr="00000000" w14:paraId="0000000F">
      <w:pPr>
        <w:numPr>
          <w:ilvl w:val="0"/>
          <w:numId w:val="1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Routine Health Check-ups</w:t>
      </w:r>
      <w:r w:rsidDel="00000000" w:rsidR="00000000" w:rsidRPr="00000000">
        <w:rPr>
          <w:sz w:val="24"/>
          <w:szCs w:val="24"/>
          <w:rtl w:val="0"/>
        </w:rPr>
        <w:t xml:space="preserve">: Regular screenings for blood glucose levels, blood pressure, and cholesterol can detect prediabetes and other risk factors early, allowing for timely intervention.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Early Intervention Strategies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Early intervention is key to preventing the progression of prediabetes to Type 2 diabetes and managing diagnosed diabetes effectively. Here are some strategies: </w:t>
      </w:r>
    </w:p>
    <w:p w:rsidR="00000000" w:rsidDel="00000000" w:rsidP="00000000" w:rsidRDefault="00000000" w:rsidRPr="00000000" w14:paraId="00000013">
      <w:pPr>
        <w:numPr>
          <w:ilvl w:val="0"/>
          <w:numId w:val="9"/>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Education and Awareness</w:t>
      </w:r>
      <w:r w:rsidDel="00000000" w:rsidR="00000000" w:rsidRPr="00000000">
        <w:rPr>
          <w:sz w:val="24"/>
          <w:szCs w:val="24"/>
          <w:rtl w:val="0"/>
        </w:rPr>
        <w:t xml:space="preserve">: Diabetes education programs empower individuals with knowledge about the condition, its risk factors, and management techniques. Community outreach initiatives also play a crucial role in promoting healthy living. </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Medical Interventions</w:t>
      </w:r>
      <w:r w:rsidDel="00000000" w:rsidR="00000000" w:rsidRPr="00000000">
        <w:rPr>
          <w:sz w:val="24"/>
          <w:szCs w:val="24"/>
          <w:rtl w:val="0"/>
        </w:rPr>
        <w:t xml:space="preserve">: For those with prediabetes, medications like metformin can help delay the onset of Type 2 diabetes. Regular monitoring of blood glucose levels and adherence to medication are crucial for managing diabetes effectively. </w:t>
      </w:r>
    </w:p>
    <w:p w:rsidR="00000000" w:rsidDel="00000000" w:rsidP="00000000" w:rsidRDefault="00000000" w:rsidRPr="00000000" w14:paraId="00000015">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Lifestyle Modifications</w:t>
      </w:r>
      <w:r w:rsidDel="00000000" w:rsidR="00000000" w:rsidRPr="00000000">
        <w:rPr>
          <w:sz w:val="24"/>
          <w:szCs w:val="24"/>
          <w:rtl w:val="0"/>
        </w:rPr>
        <w:t xml:space="preserve">: Personalized diet and exercise plans tailored to individual needs can help control blood glucose levels. Stress management techniques such as mindfulness and yoga also contribute to better diabetes management. </w:t>
      </w:r>
    </w:p>
    <w:p w:rsidR="00000000" w:rsidDel="00000000" w:rsidP="00000000" w:rsidRDefault="00000000" w:rsidRPr="00000000" w14:paraId="00000016">
      <w:pPr>
        <w:numPr>
          <w:ilvl w:val="0"/>
          <w:numId w:val="1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Support Systems</w:t>
      </w:r>
      <w:r w:rsidDel="00000000" w:rsidR="00000000" w:rsidRPr="00000000">
        <w:rPr>
          <w:sz w:val="24"/>
          <w:szCs w:val="24"/>
          <w:rtl w:val="0"/>
        </w:rPr>
        <w:t xml:space="preserve">: Joining diabetes support groups provides emotional support and practical advice. Family involvement in lifestyle changes creates a supportive environment for managing the condition.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Role of Technology in Diabetes Management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Technological advancements have revolutionized diabetes management, providing tools for better monitoring and control: </w:t>
      </w:r>
    </w:p>
    <w:p w:rsidR="00000000" w:rsidDel="00000000" w:rsidP="00000000" w:rsidRDefault="00000000" w:rsidRPr="00000000" w14:paraId="00000019">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Digital Health Tools</w:t>
      </w:r>
      <w:r w:rsidDel="00000000" w:rsidR="00000000" w:rsidRPr="00000000">
        <w:rPr>
          <w:sz w:val="24"/>
          <w:szCs w:val="24"/>
          <w:rtl w:val="0"/>
        </w:rPr>
        <w:t xml:space="preserve">: Mobile apps for tracking diet, exercise, and blood glucose levels offer real-time feedback and support. Telemedicine enables remote consultations with healthcare providers, making medical advice more accessible. </w:t>
      </w:r>
    </w:p>
    <w:p w:rsidR="00000000" w:rsidDel="00000000" w:rsidP="00000000" w:rsidRDefault="00000000" w:rsidRPr="00000000" w14:paraId="0000001A">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Continuous Glucose Monitoring (CGM)</w:t>
      </w:r>
      <w:r w:rsidDel="00000000" w:rsidR="00000000" w:rsidRPr="00000000">
        <w:rPr>
          <w:sz w:val="24"/>
          <w:szCs w:val="24"/>
          <w:rtl w:val="0"/>
        </w:rPr>
        <w:t xml:space="preserve">: CGM devices provide continuous real-time blood glucose readings, helping individuals and healthcare providers make informed decisions about treatment adjustments.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Policy and Public Health Initiatives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Government and public health initiatives are essential in raising awareness and promoting diabetes prevention: </w:t>
      </w:r>
    </w:p>
    <w:p w:rsidR="00000000" w:rsidDel="00000000" w:rsidP="00000000" w:rsidRDefault="00000000" w:rsidRPr="00000000" w14:paraId="0000001D">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Public Health Campaigns</w:t>
      </w:r>
      <w:r w:rsidDel="00000000" w:rsidR="00000000" w:rsidRPr="00000000">
        <w:rPr>
          <w:sz w:val="24"/>
          <w:szCs w:val="24"/>
          <w:rtl w:val="0"/>
        </w:rPr>
        <w:t xml:space="preserve">: Campaigns that raise awareness about diabetes prevention and promote healthy lifestyles can have a significant impact on public health. </w:t>
      </w:r>
    </w:p>
    <w:p w:rsidR="00000000" w:rsidDel="00000000" w:rsidP="00000000" w:rsidRDefault="00000000" w:rsidRPr="00000000" w14:paraId="0000001E">
      <w:pPr>
        <w:numPr>
          <w:ilvl w:val="0"/>
          <w:numId w:val="1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Workplace Wellness Programs</w:t>
      </w:r>
      <w:r w:rsidDel="00000000" w:rsidR="00000000" w:rsidRPr="00000000">
        <w:rPr>
          <w:sz w:val="24"/>
          <w:szCs w:val="24"/>
          <w:rtl w:val="0"/>
        </w:rPr>
        <w:t xml:space="preserve">: Employers can implement wellness programs that encourage healthy eating, physical activity, and regular health screenings.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Key Take Away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diabetes epidemic presents a significant global health challenge, but its impact can be mitigated through comprehensive prevention and early intervention strategies. By adopting healthy lifestyle habits, staying informed, and utilizing medical and technological resources, individuals, healthcare providers, and policymakers can work together to reduce the burden of diabetes and improve the quality of life for millions worldwide. </w:t>
      </w:r>
    </w:p>
    <w:p w:rsidR="00000000" w:rsidDel="00000000" w:rsidP="00000000" w:rsidRDefault="00000000" w:rsidRPr="00000000" w14:paraId="00000021">
      <w:pPr>
        <w:numPr>
          <w:ilvl w:val="0"/>
          <w:numId w:val="13"/>
        </w:numPr>
        <w:spacing w:after="0" w:afterAutospacing="0" w:before="240" w:lineRule="auto"/>
        <w:ind w:left="720" w:hanging="360"/>
      </w:pPr>
      <w:r w:rsidDel="00000000" w:rsidR="00000000" w:rsidRPr="00000000">
        <w:rPr>
          <w:rtl w:val="0"/>
        </w:rPr>
        <w:t xml:space="preserve">#DiabetesAwareness</w:t>
      </w:r>
    </w:p>
    <w:p w:rsidR="00000000" w:rsidDel="00000000" w:rsidP="00000000" w:rsidRDefault="00000000" w:rsidRPr="00000000" w14:paraId="00000022">
      <w:pPr>
        <w:numPr>
          <w:ilvl w:val="0"/>
          <w:numId w:val="13"/>
        </w:numPr>
        <w:spacing w:after="0" w:afterAutospacing="0" w:before="0" w:beforeAutospacing="0" w:lineRule="auto"/>
        <w:ind w:left="720" w:hanging="360"/>
      </w:pPr>
      <w:r w:rsidDel="00000000" w:rsidR="00000000" w:rsidRPr="00000000">
        <w:rPr>
          <w:rtl w:val="0"/>
        </w:rPr>
        <w:t xml:space="preserve">#HealthManagement</w:t>
      </w:r>
    </w:p>
    <w:p w:rsidR="00000000" w:rsidDel="00000000" w:rsidP="00000000" w:rsidRDefault="00000000" w:rsidRPr="00000000" w14:paraId="00000023">
      <w:pPr>
        <w:numPr>
          <w:ilvl w:val="0"/>
          <w:numId w:val="13"/>
        </w:numPr>
        <w:spacing w:after="0" w:afterAutospacing="0" w:before="0" w:beforeAutospacing="0" w:lineRule="auto"/>
        <w:ind w:left="720" w:hanging="360"/>
      </w:pPr>
      <w:r w:rsidDel="00000000" w:rsidR="00000000" w:rsidRPr="00000000">
        <w:rPr>
          <w:rtl w:val="0"/>
        </w:rPr>
        <w:t xml:space="preserve">#PreventDiabetes</w:t>
      </w:r>
    </w:p>
    <w:p w:rsidR="00000000" w:rsidDel="00000000" w:rsidP="00000000" w:rsidRDefault="00000000" w:rsidRPr="00000000" w14:paraId="00000024">
      <w:pPr>
        <w:numPr>
          <w:ilvl w:val="0"/>
          <w:numId w:val="13"/>
        </w:numPr>
        <w:spacing w:after="0" w:afterAutospacing="0" w:before="0" w:beforeAutospacing="0" w:lineRule="auto"/>
        <w:ind w:left="720" w:hanging="360"/>
      </w:pPr>
      <w:r w:rsidDel="00000000" w:rsidR="00000000" w:rsidRPr="00000000">
        <w:rPr>
          <w:rtl w:val="0"/>
        </w:rPr>
        <w:t xml:space="preserve">#HealthyLifestyle</w:t>
      </w:r>
    </w:p>
    <w:p w:rsidR="00000000" w:rsidDel="00000000" w:rsidP="00000000" w:rsidRDefault="00000000" w:rsidRPr="00000000" w14:paraId="00000025">
      <w:pPr>
        <w:numPr>
          <w:ilvl w:val="0"/>
          <w:numId w:val="13"/>
        </w:numPr>
        <w:spacing w:after="0" w:afterAutospacing="0" w:before="0" w:beforeAutospacing="0" w:lineRule="auto"/>
        <w:ind w:left="720" w:hanging="360"/>
      </w:pPr>
      <w:r w:rsidDel="00000000" w:rsidR="00000000" w:rsidRPr="00000000">
        <w:rPr>
          <w:rtl w:val="0"/>
        </w:rPr>
        <w:t xml:space="preserve">#DiabetesPrevention</w:t>
      </w:r>
    </w:p>
    <w:p w:rsidR="00000000" w:rsidDel="00000000" w:rsidP="00000000" w:rsidRDefault="00000000" w:rsidRPr="00000000" w14:paraId="00000026">
      <w:pPr>
        <w:numPr>
          <w:ilvl w:val="0"/>
          <w:numId w:val="13"/>
        </w:numPr>
        <w:spacing w:after="0" w:afterAutospacing="0" w:before="0" w:beforeAutospacing="0" w:lineRule="auto"/>
        <w:ind w:left="720" w:hanging="360"/>
      </w:pPr>
      <w:r w:rsidDel="00000000" w:rsidR="00000000" w:rsidRPr="00000000">
        <w:rPr>
          <w:rtl w:val="0"/>
        </w:rPr>
        <w:t xml:space="preserve">#EarlyIntervention</w:t>
      </w:r>
    </w:p>
    <w:p w:rsidR="00000000" w:rsidDel="00000000" w:rsidP="00000000" w:rsidRDefault="00000000" w:rsidRPr="00000000" w14:paraId="00000027">
      <w:pPr>
        <w:numPr>
          <w:ilvl w:val="0"/>
          <w:numId w:val="13"/>
        </w:numPr>
        <w:spacing w:after="0" w:afterAutospacing="0" w:before="0" w:beforeAutospacing="0" w:lineRule="auto"/>
        <w:ind w:left="720" w:hanging="360"/>
      </w:pPr>
      <w:r w:rsidDel="00000000" w:rsidR="00000000" w:rsidRPr="00000000">
        <w:rPr>
          <w:rtl w:val="0"/>
        </w:rPr>
        <w:t xml:space="preserve">#PublicHealth</w:t>
      </w:r>
    </w:p>
    <w:p w:rsidR="00000000" w:rsidDel="00000000" w:rsidP="00000000" w:rsidRDefault="00000000" w:rsidRPr="00000000" w14:paraId="00000028">
      <w:pPr>
        <w:numPr>
          <w:ilvl w:val="0"/>
          <w:numId w:val="13"/>
        </w:numPr>
        <w:spacing w:after="0" w:afterAutospacing="0" w:before="0" w:beforeAutospacing="0" w:lineRule="auto"/>
        <w:ind w:left="720" w:hanging="360"/>
      </w:pPr>
      <w:r w:rsidDel="00000000" w:rsidR="00000000" w:rsidRPr="00000000">
        <w:rPr>
          <w:rtl w:val="0"/>
        </w:rPr>
        <w:t xml:space="preserve">#ChronicDisease</w:t>
      </w:r>
    </w:p>
    <w:p w:rsidR="00000000" w:rsidDel="00000000" w:rsidP="00000000" w:rsidRDefault="00000000" w:rsidRPr="00000000" w14:paraId="00000029">
      <w:pPr>
        <w:numPr>
          <w:ilvl w:val="0"/>
          <w:numId w:val="13"/>
        </w:numPr>
        <w:spacing w:after="0" w:afterAutospacing="0" w:before="0" w:beforeAutospacing="0" w:lineRule="auto"/>
        <w:ind w:left="720" w:hanging="360"/>
      </w:pPr>
      <w:r w:rsidDel="00000000" w:rsidR="00000000" w:rsidRPr="00000000">
        <w:rPr>
          <w:rtl w:val="0"/>
        </w:rPr>
        <w:t xml:space="preserve">#DigitalHealth</w:t>
      </w:r>
    </w:p>
    <w:p w:rsidR="00000000" w:rsidDel="00000000" w:rsidP="00000000" w:rsidRDefault="00000000" w:rsidRPr="00000000" w14:paraId="0000002A">
      <w:pPr>
        <w:numPr>
          <w:ilvl w:val="0"/>
          <w:numId w:val="13"/>
        </w:numPr>
        <w:spacing w:after="240" w:before="0" w:beforeAutospacing="0" w:lineRule="auto"/>
        <w:ind w:left="720" w:hanging="360"/>
      </w:pPr>
      <w:r w:rsidDel="00000000" w:rsidR="00000000" w:rsidRPr="00000000">
        <w:rPr>
          <w:rtl w:val="0"/>
        </w:rPr>
        <w:t xml:space="preserve">#GlucoseMonitoring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rgonline.com/post/the-diabetes-epidemic-preventive-measures-and-early-intervention" TargetMode="External"/><Relationship Id="rId7" Type="http://schemas.openxmlformats.org/officeDocument/2006/relationships/hyperlink" Target="https://www.grgonline.com/post/the-diabetes-epidemic-preventive-measures-and-early-intervention" TargetMode="External"/><Relationship Id="rId8" Type="http://schemas.openxmlformats.org/officeDocument/2006/relationships/hyperlink" Target="https://www.grgonline.com/post/the-diabetes-epidemic-preventive-measures-and-early-interven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