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8FC3" w14:textId="77777777" w:rsidR="00506707" w:rsidRDefault="00BB2494">
      <w:pPr>
        <w:pStyle w:val="Textoindependiente"/>
        <w:ind w:left="4371"/>
        <w:rPr>
          <w:sz w:val="20"/>
        </w:rPr>
      </w:pPr>
      <w:r>
        <w:rPr>
          <w:noProof/>
          <w:sz w:val="20"/>
          <w:lang w:val="es-CO" w:eastAsia="es-CO"/>
        </w:rPr>
        <w:drawing>
          <wp:inline distT="0" distB="0" distL="0" distR="0" wp14:anchorId="1933335E" wp14:editId="5C4668F9">
            <wp:extent cx="1379535" cy="1563624"/>
            <wp:effectExtent l="0" t="0" r="0" b="0"/>
            <wp:docPr id="1" name="Image 1" descr="A picture containing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logo  Description automatically generated"/>
                    <pic:cNvPicPr/>
                  </pic:nvPicPr>
                  <pic:blipFill>
                    <a:blip r:embed="rId6" cstate="print"/>
                    <a:stretch>
                      <a:fillRect/>
                    </a:stretch>
                  </pic:blipFill>
                  <pic:spPr>
                    <a:xfrm>
                      <a:off x="0" y="0"/>
                      <a:ext cx="1379535" cy="1563624"/>
                    </a:xfrm>
                    <a:prstGeom prst="rect">
                      <a:avLst/>
                    </a:prstGeom>
                  </pic:spPr>
                </pic:pic>
              </a:graphicData>
            </a:graphic>
          </wp:inline>
        </w:drawing>
      </w:r>
    </w:p>
    <w:p w14:paraId="17F50010" w14:textId="77777777" w:rsidR="00506707" w:rsidRDefault="00506707">
      <w:pPr>
        <w:pStyle w:val="Textoindependiente"/>
        <w:spacing w:before="134"/>
        <w:rPr>
          <w:sz w:val="32"/>
        </w:rPr>
      </w:pPr>
    </w:p>
    <w:p w14:paraId="03D6EA7F" w14:textId="1A2EF01A" w:rsidR="00B3136A" w:rsidRPr="001F3BA0" w:rsidRDefault="31BC3CD1" w:rsidP="00B3136A">
      <w:pPr>
        <w:spacing w:before="240" w:after="240" w:line="276" w:lineRule="auto"/>
        <w:jc w:val="center"/>
        <w:rPr>
          <w:rFonts w:eastAsia="Arial" w:cs="Arial"/>
        </w:rPr>
      </w:pPr>
      <w:r w:rsidRPr="31BC3CD1">
        <w:rPr>
          <w:b/>
          <w:bCs/>
          <w:sz w:val="32"/>
          <w:szCs w:val="32"/>
        </w:rPr>
        <w:t xml:space="preserve">Enfoque </w:t>
      </w:r>
      <w:proofErr w:type="spellStart"/>
      <w:r w:rsidRPr="31BC3CD1">
        <w:rPr>
          <w:b/>
          <w:bCs/>
          <w:sz w:val="32"/>
          <w:szCs w:val="32"/>
        </w:rPr>
        <w:t>micrometeorológico</w:t>
      </w:r>
      <w:proofErr w:type="spellEnd"/>
      <w:r w:rsidRPr="31BC3CD1">
        <w:rPr>
          <w:b/>
          <w:bCs/>
          <w:sz w:val="32"/>
          <w:szCs w:val="32"/>
        </w:rPr>
        <w:t xml:space="preserve"> basado en la razón de Bowen: validación de modelos de evapotranspiración para el manejo hídrico de </w:t>
      </w:r>
      <w:proofErr w:type="spellStart"/>
      <w:r w:rsidRPr="31BC3CD1">
        <w:rPr>
          <w:b/>
          <w:bCs/>
          <w:i/>
          <w:iCs/>
          <w:sz w:val="32"/>
          <w:szCs w:val="32"/>
        </w:rPr>
        <w:t>Cucumis</w:t>
      </w:r>
      <w:proofErr w:type="spellEnd"/>
      <w:r w:rsidRPr="31BC3CD1">
        <w:rPr>
          <w:b/>
          <w:bCs/>
          <w:i/>
          <w:iCs/>
          <w:sz w:val="32"/>
          <w:szCs w:val="32"/>
        </w:rPr>
        <w:t xml:space="preserve"> </w:t>
      </w:r>
      <w:proofErr w:type="spellStart"/>
      <w:r w:rsidRPr="31BC3CD1">
        <w:rPr>
          <w:b/>
          <w:bCs/>
          <w:i/>
          <w:iCs/>
          <w:sz w:val="32"/>
          <w:szCs w:val="32"/>
        </w:rPr>
        <w:t>Sativus</w:t>
      </w:r>
      <w:proofErr w:type="spellEnd"/>
      <w:r w:rsidRPr="31BC3CD1">
        <w:rPr>
          <w:b/>
          <w:bCs/>
          <w:i/>
          <w:iCs/>
          <w:sz w:val="32"/>
          <w:szCs w:val="32"/>
        </w:rPr>
        <w:t xml:space="preserve"> L</w:t>
      </w:r>
      <w:r w:rsidRPr="31BC3CD1">
        <w:rPr>
          <w:b/>
          <w:bCs/>
          <w:sz w:val="32"/>
          <w:szCs w:val="32"/>
        </w:rPr>
        <w:t xml:space="preserve">. bajo invernadero en Bogotá </w:t>
      </w:r>
    </w:p>
    <w:p w14:paraId="1974C8CB" w14:textId="77777777" w:rsidR="00506707" w:rsidRPr="00CA6FB7" w:rsidRDefault="00506707">
      <w:pPr>
        <w:pStyle w:val="Textoindependiente"/>
        <w:spacing w:before="141"/>
        <w:rPr>
          <w:b/>
          <w:sz w:val="32"/>
        </w:rPr>
      </w:pPr>
    </w:p>
    <w:p w14:paraId="3047DB14" w14:textId="77777777" w:rsidR="00506707" w:rsidRPr="00CA6FB7" w:rsidRDefault="00BB2494">
      <w:pPr>
        <w:pStyle w:val="Textoindependiente"/>
        <w:spacing w:before="1"/>
        <w:ind w:left="940" w:right="944"/>
        <w:jc w:val="center"/>
      </w:pPr>
      <w:r w:rsidRPr="00CA6FB7">
        <w:t>Proyecto</w:t>
      </w:r>
      <w:r w:rsidRPr="00CA6FB7">
        <w:rPr>
          <w:spacing w:val="-2"/>
        </w:rPr>
        <w:t xml:space="preserve"> </w:t>
      </w:r>
      <w:r w:rsidRPr="00CA6FB7">
        <w:t>de</w:t>
      </w:r>
      <w:r w:rsidRPr="00CA6FB7">
        <w:rPr>
          <w:spacing w:val="-1"/>
        </w:rPr>
        <w:t xml:space="preserve"> </w:t>
      </w:r>
      <w:r w:rsidRPr="00CA6FB7">
        <w:t>Tesis</w:t>
      </w:r>
      <w:r w:rsidRPr="00CA6FB7">
        <w:rPr>
          <w:spacing w:val="-1"/>
        </w:rPr>
        <w:t xml:space="preserve"> </w:t>
      </w:r>
      <w:r w:rsidRPr="00CA6FB7">
        <w:t>como</w:t>
      </w:r>
      <w:r w:rsidRPr="00CA6FB7">
        <w:rPr>
          <w:spacing w:val="1"/>
        </w:rPr>
        <w:t xml:space="preserve"> </w:t>
      </w:r>
      <w:r w:rsidRPr="00CA6FB7">
        <w:t>primer</w:t>
      </w:r>
      <w:r w:rsidRPr="00CA6FB7">
        <w:rPr>
          <w:spacing w:val="-1"/>
        </w:rPr>
        <w:t xml:space="preserve"> </w:t>
      </w:r>
      <w:r w:rsidRPr="00CA6FB7">
        <w:t>requisito</w:t>
      </w:r>
      <w:r w:rsidRPr="00CA6FB7">
        <w:rPr>
          <w:spacing w:val="-1"/>
        </w:rPr>
        <w:t xml:space="preserve"> </w:t>
      </w:r>
      <w:r w:rsidRPr="00CA6FB7">
        <w:t>para</w:t>
      </w:r>
      <w:r w:rsidRPr="00CA6FB7">
        <w:rPr>
          <w:spacing w:val="-2"/>
        </w:rPr>
        <w:t xml:space="preserve"> </w:t>
      </w:r>
      <w:r w:rsidRPr="00CA6FB7">
        <w:t>optar</w:t>
      </w:r>
      <w:r w:rsidRPr="00CA6FB7">
        <w:rPr>
          <w:spacing w:val="-3"/>
        </w:rPr>
        <w:t xml:space="preserve"> </w:t>
      </w:r>
      <w:r w:rsidRPr="00CA6FB7">
        <w:t>por</w:t>
      </w:r>
      <w:r w:rsidRPr="00CA6FB7">
        <w:rPr>
          <w:spacing w:val="-1"/>
        </w:rPr>
        <w:t xml:space="preserve"> </w:t>
      </w:r>
      <w:r w:rsidRPr="00CA6FB7">
        <w:t>el</w:t>
      </w:r>
      <w:r w:rsidRPr="00CA6FB7">
        <w:rPr>
          <w:spacing w:val="-1"/>
        </w:rPr>
        <w:t xml:space="preserve"> </w:t>
      </w:r>
      <w:r w:rsidRPr="00CA6FB7">
        <w:t>título</w:t>
      </w:r>
      <w:r w:rsidRPr="00CA6FB7">
        <w:rPr>
          <w:spacing w:val="-1"/>
        </w:rPr>
        <w:t xml:space="preserve"> </w:t>
      </w:r>
      <w:r w:rsidRPr="00CA6FB7">
        <w:rPr>
          <w:spacing w:val="-5"/>
        </w:rPr>
        <w:t>de</w:t>
      </w:r>
    </w:p>
    <w:p w14:paraId="4FAC651B" w14:textId="77777777" w:rsidR="00506707" w:rsidRPr="00CA6FB7" w:rsidRDefault="00506707">
      <w:pPr>
        <w:pStyle w:val="Textoindependiente"/>
        <w:spacing w:before="4"/>
      </w:pPr>
    </w:p>
    <w:p w14:paraId="2532AD73" w14:textId="79A83D0F" w:rsidR="00506707" w:rsidRPr="00D551D0" w:rsidRDefault="00F90CA5" w:rsidP="00D551D0">
      <w:pPr>
        <w:pStyle w:val="Ttulo3"/>
        <w:ind w:left="941" w:right="940" w:firstLine="0"/>
        <w:jc w:val="center"/>
      </w:pPr>
      <w:bookmarkStart w:id="0" w:name="_Toc216991142"/>
      <w:bookmarkStart w:id="1" w:name="_Toc216993455"/>
      <w:bookmarkStart w:id="2" w:name="_Toc216993504"/>
      <w:bookmarkStart w:id="3" w:name="_Toc219703596"/>
      <w:r w:rsidRPr="00CA6FB7">
        <w:t>Ma</w:t>
      </w:r>
      <w:r w:rsidR="0040470E">
        <w:t>gister</w:t>
      </w:r>
      <w:r w:rsidRPr="00CA6FB7">
        <w:t xml:space="preserve"> en Meteorología</w:t>
      </w:r>
      <w:bookmarkEnd w:id="0"/>
      <w:bookmarkEnd w:id="1"/>
      <w:bookmarkEnd w:id="2"/>
      <w:bookmarkEnd w:id="3"/>
      <w:r w:rsidRPr="00CA6FB7">
        <w:t xml:space="preserve"> </w:t>
      </w:r>
    </w:p>
    <w:p w14:paraId="2434D405" w14:textId="77777777" w:rsidR="00506707" w:rsidRPr="00CA6FB7" w:rsidRDefault="00506707">
      <w:pPr>
        <w:pStyle w:val="Textoindependiente"/>
        <w:rPr>
          <w:b/>
        </w:rPr>
      </w:pPr>
    </w:p>
    <w:p w14:paraId="19B682FC" w14:textId="77777777" w:rsidR="00506707" w:rsidRPr="00CA6FB7" w:rsidRDefault="00506707">
      <w:pPr>
        <w:pStyle w:val="Textoindependiente"/>
        <w:spacing w:before="8"/>
        <w:rPr>
          <w:b/>
        </w:rPr>
      </w:pPr>
    </w:p>
    <w:p w14:paraId="09CBB5BF" w14:textId="77777777" w:rsidR="00506707" w:rsidRPr="00CA6FB7" w:rsidRDefault="00BB2494">
      <w:pPr>
        <w:pStyle w:val="Textoindependiente"/>
        <w:ind w:left="940" w:right="940"/>
        <w:jc w:val="center"/>
      </w:pPr>
      <w:r w:rsidRPr="00CA6FB7">
        <w:rPr>
          <w:spacing w:val="-2"/>
        </w:rPr>
        <w:t>Presenta:</w:t>
      </w:r>
    </w:p>
    <w:p w14:paraId="67081CB4" w14:textId="77777777" w:rsidR="00506707" w:rsidRPr="00CA6FB7" w:rsidRDefault="00506707">
      <w:pPr>
        <w:pStyle w:val="Textoindependiente"/>
      </w:pPr>
    </w:p>
    <w:p w14:paraId="3D4207B2" w14:textId="77777777" w:rsidR="00506707" w:rsidRPr="00CA6FB7" w:rsidRDefault="00506707">
      <w:pPr>
        <w:pStyle w:val="Textoindependiente"/>
        <w:spacing w:before="5"/>
      </w:pPr>
    </w:p>
    <w:p w14:paraId="292E1D7E" w14:textId="64035A84" w:rsidR="00506707" w:rsidRPr="00CA6FB7" w:rsidRDefault="00F90CA5">
      <w:pPr>
        <w:pStyle w:val="Textoindependiente"/>
        <w:ind w:left="940" w:right="940"/>
        <w:jc w:val="center"/>
      </w:pPr>
      <w:r w:rsidRPr="00CA6FB7">
        <w:t xml:space="preserve">Humberto Alejandro López Garcés </w:t>
      </w:r>
    </w:p>
    <w:p w14:paraId="2E2DB6AB" w14:textId="5D3DC902" w:rsidR="00506707" w:rsidRPr="00CA6FB7" w:rsidRDefault="00506707">
      <w:pPr>
        <w:pStyle w:val="Textoindependiente"/>
      </w:pPr>
    </w:p>
    <w:p w14:paraId="2AC57B90" w14:textId="65BB5A5F" w:rsidR="00506707" w:rsidRPr="00CA6FB7" w:rsidRDefault="49379E6A" w:rsidP="49379E6A">
      <w:pPr>
        <w:pStyle w:val="Textoindependiente"/>
        <w:spacing w:before="7" w:line="259" w:lineRule="auto"/>
      </w:pPr>
      <w:r>
        <w:t xml:space="preserve">                                                                                    </w:t>
      </w:r>
    </w:p>
    <w:p w14:paraId="75221B0D" w14:textId="4994627F" w:rsidR="00CE40CA" w:rsidRPr="00CA6FB7" w:rsidRDefault="00BB2494" w:rsidP="007B4CAE">
      <w:pPr>
        <w:pStyle w:val="Textoindependiente"/>
        <w:spacing w:after="240"/>
        <w:ind w:left="3397" w:right="3396" w:firstLine="84"/>
        <w:jc w:val="both"/>
      </w:pPr>
      <w:r w:rsidRPr="00CA6FB7">
        <w:t xml:space="preserve">Director: </w:t>
      </w:r>
      <w:r w:rsidR="49379E6A">
        <w:t>Eliecer</w:t>
      </w:r>
      <w:r w:rsidR="00E136E6" w:rsidRPr="00CA6FB7">
        <w:t xml:space="preserve"> David Día</w:t>
      </w:r>
      <w:r w:rsidR="007D3C89">
        <w:t>z</w:t>
      </w:r>
      <w:r w:rsidR="00E136E6" w:rsidRPr="00CA6FB7">
        <w:t xml:space="preserve"> Almanza</w:t>
      </w:r>
    </w:p>
    <w:p w14:paraId="1E2F0723" w14:textId="668CAE5D" w:rsidR="00E136E6" w:rsidRPr="00CA6FB7" w:rsidRDefault="007B4CAE" w:rsidP="009F45FB">
      <w:pPr>
        <w:pStyle w:val="Textoindependiente"/>
        <w:spacing w:after="240"/>
        <w:ind w:left="3397" w:right="3396" w:firstLine="84"/>
        <w:jc w:val="both"/>
      </w:pPr>
      <w:r>
        <w:t xml:space="preserve">Co </w:t>
      </w:r>
      <w:r w:rsidRPr="00CA6FB7">
        <w:t xml:space="preserve">director: </w:t>
      </w:r>
      <w:r>
        <w:t>Miguel Ángel Valenzuela Mahecha</w:t>
      </w:r>
    </w:p>
    <w:p w14:paraId="7088A6B4" w14:textId="32E8394A" w:rsidR="00506707" w:rsidRPr="00CA6FB7" w:rsidRDefault="00BB2494" w:rsidP="00CA4E72">
      <w:pPr>
        <w:pStyle w:val="Textoindependiente"/>
        <w:spacing w:line="484" w:lineRule="auto"/>
        <w:ind w:left="3397" w:right="3396" w:firstLine="84"/>
        <w:jc w:val="center"/>
      </w:pPr>
      <w:r w:rsidRPr="00CA6FB7">
        <w:t>Línea</w:t>
      </w:r>
      <w:r w:rsidRPr="00CA6FB7">
        <w:rPr>
          <w:spacing w:val="-3"/>
        </w:rPr>
        <w:t xml:space="preserve"> </w:t>
      </w:r>
      <w:r w:rsidRPr="00CA6FB7">
        <w:t>de</w:t>
      </w:r>
      <w:r w:rsidRPr="00CA6FB7">
        <w:rPr>
          <w:spacing w:val="-1"/>
        </w:rPr>
        <w:t xml:space="preserve"> </w:t>
      </w:r>
      <w:r w:rsidRPr="00CA6FB7">
        <w:t>Investigación:</w:t>
      </w:r>
      <w:r w:rsidR="00E136E6" w:rsidRPr="00CA6FB7">
        <w:t xml:space="preserve"> Agrometeorología</w:t>
      </w:r>
    </w:p>
    <w:p w14:paraId="45703F6D" w14:textId="77777777" w:rsidR="00506707" w:rsidRPr="00CA6FB7" w:rsidRDefault="00506707">
      <w:pPr>
        <w:pStyle w:val="Textoindependiente"/>
      </w:pPr>
    </w:p>
    <w:p w14:paraId="7E3E1222" w14:textId="77777777" w:rsidR="00506707" w:rsidRPr="00CA6FB7" w:rsidRDefault="00506707">
      <w:pPr>
        <w:pStyle w:val="Textoindependiente"/>
        <w:spacing w:before="1"/>
      </w:pPr>
    </w:p>
    <w:p w14:paraId="2E4AA4E1" w14:textId="0E6138DD" w:rsidR="00CE40CA" w:rsidRPr="00CA6FB7" w:rsidRDefault="00E136E6">
      <w:pPr>
        <w:pStyle w:val="Textoindependiente"/>
        <w:spacing w:line="379" w:lineRule="auto"/>
        <w:ind w:left="3511" w:right="3508"/>
        <w:jc w:val="center"/>
      </w:pPr>
      <w:r w:rsidRPr="00CA6FB7">
        <w:t xml:space="preserve">Meteorología </w:t>
      </w:r>
    </w:p>
    <w:p w14:paraId="00A40F67" w14:textId="77777777" w:rsidR="00506707" w:rsidRPr="00CA6FB7" w:rsidRDefault="00BB2494">
      <w:pPr>
        <w:pStyle w:val="Textoindependiente"/>
        <w:spacing w:line="379" w:lineRule="auto"/>
        <w:ind w:left="3511" w:right="3508"/>
        <w:jc w:val="center"/>
      </w:pPr>
      <w:r w:rsidRPr="00CA6FB7">
        <w:t xml:space="preserve"> Facultad de Ciencias</w:t>
      </w:r>
    </w:p>
    <w:p w14:paraId="30EF96B8" w14:textId="77777777" w:rsidR="00506707" w:rsidRPr="00CA6FB7" w:rsidRDefault="00BB2494">
      <w:pPr>
        <w:pStyle w:val="Textoindependiente"/>
        <w:spacing w:line="379" w:lineRule="auto"/>
        <w:ind w:left="3511" w:right="3508"/>
        <w:jc w:val="center"/>
      </w:pPr>
      <w:r w:rsidRPr="00CA6FB7">
        <w:t>Universidad</w:t>
      </w:r>
      <w:r w:rsidRPr="00CA6FB7">
        <w:rPr>
          <w:spacing w:val="-13"/>
        </w:rPr>
        <w:t xml:space="preserve"> </w:t>
      </w:r>
      <w:r w:rsidRPr="00CA6FB7">
        <w:t>Nacional</w:t>
      </w:r>
      <w:r w:rsidRPr="00CA6FB7">
        <w:rPr>
          <w:spacing w:val="-13"/>
        </w:rPr>
        <w:t xml:space="preserve"> </w:t>
      </w:r>
      <w:r w:rsidRPr="00CA6FB7">
        <w:t>de</w:t>
      </w:r>
      <w:r w:rsidRPr="00CA6FB7">
        <w:rPr>
          <w:spacing w:val="-13"/>
        </w:rPr>
        <w:t xml:space="preserve"> </w:t>
      </w:r>
      <w:r w:rsidRPr="00CA6FB7">
        <w:t>Colombia Sede Bogotá</w:t>
      </w:r>
    </w:p>
    <w:p w14:paraId="7275E270" w14:textId="45CD7B54" w:rsidR="007D3B06" w:rsidRDefault="00E136E6">
      <w:pPr>
        <w:pStyle w:val="Textoindependiente"/>
        <w:spacing w:line="275" w:lineRule="exact"/>
        <w:jc w:val="center"/>
        <w:rPr>
          <w:spacing w:val="-4"/>
        </w:rPr>
      </w:pPr>
      <w:r w:rsidRPr="00CA6FB7">
        <w:rPr>
          <w:spacing w:val="-4"/>
        </w:rPr>
        <w:t>2025</w:t>
      </w:r>
    </w:p>
    <w:p w14:paraId="770115E9" w14:textId="77777777" w:rsidR="007D3B06" w:rsidRDefault="007D3B06">
      <w:pPr>
        <w:rPr>
          <w:spacing w:val="-4"/>
          <w:sz w:val="24"/>
          <w:szCs w:val="24"/>
        </w:rPr>
      </w:pPr>
      <w:r>
        <w:rPr>
          <w:spacing w:val="-4"/>
        </w:rPr>
        <w:br w:type="page"/>
      </w:r>
    </w:p>
    <w:p w14:paraId="55D775C2" w14:textId="7FB28806" w:rsidR="007D3B06" w:rsidRDefault="007D3B06">
      <w:pPr>
        <w:rPr>
          <w:sz w:val="24"/>
          <w:szCs w:val="24"/>
        </w:rPr>
      </w:pPr>
      <w:r>
        <w:lastRenderedPageBreak/>
        <w:br w:type="page"/>
      </w:r>
    </w:p>
    <w:p w14:paraId="372F576E" w14:textId="1F87C12B" w:rsidR="007D3B06" w:rsidRDefault="009F45FB" w:rsidP="007D3B06">
      <w:pPr>
        <w:pStyle w:val="Textoindependiente"/>
        <w:spacing w:line="275" w:lineRule="exact"/>
        <w:jc w:val="center"/>
        <w:rPr>
          <w:sz w:val="32"/>
          <w:szCs w:val="32"/>
          <w:lang w:val="es-MX"/>
        </w:rPr>
      </w:pPr>
      <w:r w:rsidRPr="009F45FB">
        <w:rPr>
          <w:b/>
          <w:bCs/>
          <w:sz w:val="32"/>
          <w:szCs w:val="32"/>
          <w:lang w:val="es-MX"/>
        </w:rPr>
        <w:lastRenderedPageBreak/>
        <w:t>ENFOQUE MICROMETEOROLÓGICO BASADO EN LA RAZÓN DE BOWEN: VALIDACIÓN DE MODELOS DE EVAPOTRANSPIRACIÓN PARA EL MANEJO HÍDRICO DE CUCUMIS SATIVUS L. BAJO INVERNADERO EN BOGOTÁ</w:t>
      </w:r>
      <w:r w:rsidRPr="007D3B06">
        <w:rPr>
          <w:sz w:val="32"/>
          <w:szCs w:val="32"/>
          <w:lang w:val="es-MX"/>
        </w:rPr>
        <w:t xml:space="preserve"> </w:t>
      </w:r>
    </w:p>
    <w:p w14:paraId="30652E51" w14:textId="77777777" w:rsidR="007D3B06" w:rsidRDefault="007D3B06" w:rsidP="007D3B06">
      <w:pPr>
        <w:pStyle w:val="Textoindependiente"/>
        <w:spacing w:line="275" w:lineRule="exact"/>
        <w:jc w:val="center"/>
        <w:rPr>
          <w:sz w:val="32"/>
          <w:szCs w:val="32"/>
          <w:lang w:val="es-MX"/>
        </w:rPr>
      </w:pPr>
    </w:p>
    <w:p w14:paraId="2BD57840" w14:textId="77777777" w:rsidR="007D3B06" w:rsidRDefault="007D3B06" w:rsidP="007D3B06">
      <w:pPr>
        <w:pStyle w:val="Textoindependiente"/>
        <w:spacing w:line="275" w:lineRule="exact"/>
        <w:jc w:val="center"/>
        <w:rPr>
          <w:sz w:val="32"/>
          <w:szCs w:val="32"/>
          <w:lang w:val="es-MX"/>
        </w:rPr>
      </w:pPr>
    </w:p>
    <w:p w14:paraId="5629682F" w14:textId="77777777" w:rsidR="00B4004E" w:rsidRDefault="00B4004E" w:rsidP="007D3B06">
      <w:pPr>
        <w:pStyle w:val="Textoindependiente"/>
        <w:spacing w:line="275" w:lineRule="exact"/>
        <w:jc w:val="center"/>
        <w:rPr>
          <w:sz w:val="32"/>
          <w:szCs w:val="32"/>
          <w:lang w:val="es-MX"/>
        </w:rPr>
      </w:pPr>
    </w:p>
    <w:p w14:paraId="37C864F2" w14:textId="77777777" w:rsidR="00B4004E" w:rsidRDefault="00B4004E" w:rsidP="007D3B06">
      <w:pPr>
        <w:pStyle w:val="Textoindependiente"/>
        <w:spacing w:line="275" w:lineRule="exact"/>
        <w:jc w:val="center"/>
        <w:rPr>
          <w:sz w:val="32"/>
          <w:szCs w:val="32"/>
          <w:lang w:val="es-MX"/>
        </w:rPr>
      </w:pPr>
    </w:p>
    <w:p w14:paraId="1E3DC486" w14:textId="77777777" w:rsidR="00B4004E" w:rsidRDefault="00B4004E" w:rsidP="007D3B06">
      <w:pPr>
        <w:pStyle w:val="Textoindependiente"/>
        <w:spacing w:line="275" w:lineRule="exact"/>
        <w:jc w:val="center"/>
        <w:rPr>
          <w:sz w:val="32"/>
          <w:szCs w:val="32"/>
          <w:lang w:val="es-MX"/>
        </w:rPr>
      </w:pPr>
    </w:p>
    <w:p w14:paraId="69F7E404" w14:textId="77777777" w:rsidR="00B4004E" w:rsidRDefault="00B4004E" w:rsidP="007D3B06">
      <w:pPr>
        <w:pStyle w:val="Textoindependiente"/>
        <w:spacing w:line="275" w:lineRule="exact"/>
        <w:jc w:val="center"/>
        <w:rPr>
          <w:sz w:val="32"/>
          <w:szCs w:val="32"/>
          <w:lang w:val="es-MX"/>
        </w:rPr>
      </w:pPr>
    </w:p>
    <w:p w14:paraId="462FFE4C" w14:textId="77777777" w:rsidR="00B4004E" w:rsidRPr="007D3B06" w:rsidRDefault="00B4004E" w:rsidP="007D3B06">
      <w:pPr>
        <w:pStyle w:val="Textoindependiente"/>
        <w:spacing w:line="275" w:lineRule="exact"/>
        <w:jc w:val="center"/>
        <w:rPr>
          <w:sz w:val="32"/>
          <w:szCs w:val="32"/>
          <w:lang w:val="es-MX"/>
        </w:rPr>
      </w:pPr>
    </w:p>
    <w:p w14:paraId="2E39E902" w14:textId="77777777" w:rsidR="007D3B06" w:rsidRPr="0040470E" w:rsidRDefault="007D3B06" w:rsidP="007D3B06">
      <w:pPr>
        <w:pStyle w:val="Textoindependiente"/>
        <w:spacing w:line="275" w:lineRule="exact"/>
        <w:jc w:val="center"/>
        <w:rPr>
          <w:lang w:val="es-MX"/>
        </w:rPr>
      </w:pPr>
      <w:r w:rsidRPr="007D3B06">
        <w:rPr>
          <w:lang w:val="es-MX"/>
        </w:rPr>
        <w:t xml:space="preserve">HUMBERTO ALEJANDRO LOPEZ GARCES </w:t>
      </w:r>
    </w:p>
    <w:p w14:paraId="1ADDA58B" w14:textId="77777777" w:rsidR="00B4004E" w:rsidRPr="0040470E" w:rsidRDefault="00B4004E" w:rsidP="007D3B06">
      <w:pPr>
        <w:pStyle w:val="Textoindependiente"/>
        <w:spacing w:line="275" w:lineRule="exact"/>
        <w:jc w:val="center"/>
        <w:rPr>
          <w:lang w:val="es-MX"/>
        </w:rPr>
      </w:pPr>
    </w:p>
    <w:p w14:paraId="4810854F" w14:textId="77777777" w:rsidR="00B4004E" w:rsidRPr="0040470E" w:rsidRDefault="00B4004E" w:rsidP="007D3B06">
      <w:pPr>
        <w:pStyle w:val="Textoindependiente"/>
        <w:spacing w:line="275" w:lineRule="exact"/>
        <w:jc w:val="center"/>
        <w:rPr>
          <w:lang w:val="es-MX"/>
        </w:rPr>
      </w:pPr>
    </w:p>
    <w:p w14:paraId="1D9F911C" w14:textId="77777777" w:rsidR="00B4004E" w:rsidRPr="0040470E" w:rsidRDefault="00B4004E" w:rsidP="007D3B06">
      <w:pPr>
        <w:pStyle w:val="Textoindependiente"/>
        <w:spacing w:line="275" w:lineRule="exact"/>
        <w:jc w:val="center"/>
        <w:rPr>
          <w:lang w:val="es-MX"/>
        </w:rPr>
      </w:pPr>
    </w:p>
    <w:p w14:paraId="3684E376" w14:textId="77777777" w:rsidR="00B4004E" w:rsidRPr="0040470E" w:rsidRDefault="00B4004E" w:rsidP="007D3B06">
      <w:pPr>
        <w:pStyle w:val="Textoindependiente"/>
        <w:spacing w:line="275" w:lineRule="exact"/>
        <w:jc w:val="center"/>
        <w:rPr>
          <w:lang w:val="es-MX"/>
        </w:rPr>
      </w:pPr>
    </w:p>
    <w:p w14:paraId="449EB174" w14:textId="77777777" w:rsidR="00B4004E" w:rsidRPr="0040470E" w:rsidRDefault="00B4004E" w:rsidP="007D3B06">
      <w:pPr>
        <w:pStyle w:val="Textoindependiente"/>
        <w:spacing w:line="275" w:lineRule="exact"/>
        <w:jc w:val="center"/>
        <w:rPr>
          <w:lang w:val="es-MX"/>
        </w:rPr>
      </w:pPr>
    </w:p>
    <w:p w14:paraId="076FD6CD" w14:textId="77777777" w:rsidR="00B4004E" w:rsidRPr="007D3B06" w:rsidRDefault="00B4004E" w:rsidP="007D3B06">
      <w:pPr>
        <w:pStyle w:val="Textoindependiente"/>
        <w:spacing w:line="275" w:lineRule="exact"/>
        <w:jc w:val="center"/>
        <w:rPr>
          <w:lang w:val="es-MX"/>
        </w:rPr>
      </w:pPr>
    </w:p>
    <w:p w14:paraId="7EACC797" w14:textId="77777777" w:rsidR="007D3B06" w:rsidRPr="007D3B06" w:rsidRDefault="007D3B06" w:rsidP="007D3B06">
      <w:pPr>
        <w:pStyle w:val="Textoindependiente"/>
        <w:spacing w:line="275" w:lineRule="exact"/>
        <w:jc w:val="center"/>
        <w:rPr>
          <w:lang w:val="es-MX"/>
        </w:rPr>
      </w:pPr>
      <w:r w:rsidRPr="007D3B06">
        <w:rPr>
          <w:lang w:val="es-MX"/>
        </w:rPr>
        <w:t xml:space="preserve">Propuesta de tesis presentada como requisito para optar al título de: </w:t>
      </w:r>
    </w:p>
    <w:p w14:paraId="4571F234" w14:textId="77777777" w:rsidR="007D3B06" w:rsidRPr="0040470E" w:rsidRDefault="007D3B06" w:rsidP="007D3B06">
      <w:pPr>
        <w:pStyle w:val="Textoindependiente"/>
        <w:spacing w:line="275" w:lineRule="exact"/>
        <w:jc w:val="center"/>
        <w:rPr>
          <w:lang w:val="es-MX"/>
        </w:rPr>
      </w:pPr>
      <w:r w:rsidRPr="007D3B06">
        <w:rPr>
          <w:lang w:val="es-MX"/>
        </w:rPr>
        <w:t xml:space="preserve">Magíster en Ciencias - Meteorología </w:t>
      </w:r>
    </w:p>
    <w:p w14:paraId="615FE026" w14:textId="77777777" w:rsidR="0040470E" w:rsidRDefault="0040470E" w:rsidP="007D3B06">
      <w:pPr>
        <w:pStyle w:val="Textoindependiente"/>
        <w:spacing w:line="275" w:lineRule="exact"/>
        <w:jc w:val="center"/>
        <w:rPr>
          <w:lang w:val="es-MX"/>
        </w:rPr>
      </w:pPr>
    </w:p>
    <w:p w14:paraId="0FBA78A4" w14:textId="77777777" w:rsidR="0040470E" w:rsidRDefault="0040470E" w:rsidP="007D3B06">
      <w:pPr>
        <w:pStyle w:val="Textoindependiente"/>
        <w:spacing w:line="275" w:lineRule="exact"/>
        <w:jc w:val="center"/>
        <w:rPr>
          <w:lang w:val="es-MX"/>
        </w:rPr>
      </w:pPr>
    </w:p>
    <w:p w14:paraId="02D38D87" w14:textId="70DB283E" w:rsidR="001D14C7" w:rsidRDefault="001D14C7" w:rsidP="007D3B06">
      <w:pPr>
        <w:pStyle w:val="Textoindependiente"/>
        <w:spacing w:line="275" w:lineRule="exact"/>
        <w:jc w:val="center"/>
      </w:pPr>
    </w:p>
    <w:p w14:paraId="748C8041" w14:textId="77777777" w:rsidR="001D14C7" w:rsidRPr="007D3B06" w:rsidRDefault="001D14C7" w:rsidP="007D3B06">
      <w:pPr>
        <w:pStyle w:val="Textoindependiente"/>
        <w:spacing w:line="275" w:lineRule="exact"/>
        <w:jc w:val="center"/>
        <w:rPr>
          <w:lang w:val="es-MX"/>
        </w:rPr>
      </w:pPr>
    </w:p>
    <w:p w14:paraId="3F658297" w14:textId="77777777" w:rsidR="007D3B06" w:rsidRPr="007D3B06" w:rsidRDefault="007D3B06" w:rsidP="007D3B06">
      <w:pPr>
        <w:pStyle w:val="Textoindependiente"/>
        <w:spacing w:line="275" w:lineRule="exact"/>
        <w:jc w:val="center"/>
        <w:rPr>
          <w:lang w:val="es-MX"/>
        </w:rPr>
      </w:pPr>
      <w:r w:rsidRPr="007D3B06">
        <w:rPr>
          <w:b/>
          <w:bCs/>
          <w:lang w:val="es-MX"/>
        </w:rPr>
        <w:t>Director:</w:t>
      </w:r>
      <w:r w:rsidRPr="007D3B06">
        <w:rPr>
          <w:lang w:val="es-MX"/>
        </w:rPr>
        <w:t xml:space="preserve"> </w:t>
      </w:r>
    </w:p>
    <w:p w14:paraId="344FC28F" w14:textId="77777777" w:rsidR="007D3B06" w:rsidRDefault="007D3B06" w:rsidP="007D3B06">
      <w:pPr>
        <w:pStyle w:val="Textoindependiente"/>
        <w:spacing w:line="275" w:lineRule="exact"/>
        <w:jc w:val="center"/>
        <w:rPr>
          <w:lang w:val="es-MX"/>
        </w:rPr>
      </w:pPr>
      <w:r w:rsidRPr="007D3B06">
        <w:rPr>
          <w:b/>
          <w:bCs/>
          <w:lang w:val="es-MX"/>
        </w:rPr>
        <w:t>ELIECER DIAZ ALMANZA</w:t>
      </w:r>
      <w:r w:rsidRPr="007D3B06">
        <w:rPr>
          <w:lang w:val="es-MX"/>
        </w:rPr>
        <w:t xml:space="preserve"> </w:t>
      </w:r>
      <w:proofErr w:type="spellStart"/>
      <w:r w:rsidRPr="007D3B06">
        <w:rPr>
          <w:lang w:val="es-MX"/>
        </w:rPr>
        <w:t>MSc</w:t>
      </w:r>
      <w:proofErr w:type="spellEnd"/>
      <w:r w:rsidRPr="007D3B06">
        <w:rPr>
          <w:lang w:val="es-MX"/>
        </w:rPr>
        <w:t xml:space="preserve">. Ciencias - Meteorología </w:t>
      </w:r>
    </w:p>
    <w:p w14:paraId="0C774A03" w14:textId="77777777" w:rsidR="0040470E" w:rsidRDefault="0040470E" w:rsidP="007D3B06">
      <w:pPr>
        <w:pStyle w:val="Textoindependiente"/>
        <w:spacing w:line="275" w:lineRule="exact"/>
        <w:jc w:val="center"/>
        <w:rPr>
          <w:lang w:val="es-MX"/>
        </w:rPr>
      </w:pPr>
    </w:p>
    <w:p w14:paraId="73207C9F" w14:textId="77777777" w:rsidR="0040470E" w:rsidRDefault="0040470E" w:rsidP="007D3B06">
      <w:pPr>
        <w:pStyle w:val="Textoindependiente"/>
        <w:spacing w:line="275" w:lineRule="exact"/>
        <w:jc w:val="center"/>
        <w:rPr>
          <w:lang w:val="es-MX"/>
        </w:rPr>
      </w:pPr>
    </w:p>
    <w:p w14:paraId="5D099083" w14:textId="77777777" w:rsidR="001D14C7" w:rsidRDefault="001D14C7" w:rsidP="007D3B06">
      <w:pPr>
        <w:pStyle w:val="Textoindependiente"/>
        <w:spacing w:line="275" w:lineRule="exact"/>
        <w:jc w:val="center"/>
        <w:rPr>
          <w:lang w:val="es-MX"/>
        </w:rPr>
      </w:pPr>
    </w:p>
    <w:p w14:paraId="544029A8" w14:textId="77777777" w:rsidR="001D14C7" w:rsidRDefault="001D14C7" w:rsidP="007D3B06">
      <w:pPr>
        <w:pStyle w:val="Textoindependiente"/>
        <w:spacing w:line="275" w:lineRule="exact"/>
        <w:jc w:val="center"/>
        <w:rPr>
          <w:lang w:val="es-MX"/>
        </w:rPr>
      </w:pPr>
    </w:p>
    <w:p w14:paraId="3B81596A" w14:textId="77777777" w:rsidR="001D14C7" w:rsidRDefault="001D14C7" w:rsidP="007D3B06">
      <w:pPr>
        <w:pStyle w:val="Textoindependiente"/>
        <w:spacing w:line="275" w:lineRule="exact"/>
        <w:jc w:val="center"/>
        <w:rPr>
          <w:lang w:val="es-MX"/>
        </w:rPr>
      </w:pPr>
    </w:p>
    <w:p w14:paraId="53F614B0" w14:textId="462DC574" w:rsidR="001D14C7" w:rsidRDefault="001D14C7" w:rsidP="007D3B06">
      <w:pPr>
        <w:pStyle w:val="Textoindependiente"/>
        <w:spacing w:line="275" w:lineRule="exact"/>
        <w:jc w:val="center"/>
        <w:rPr>
          <w:lang w:val="es-MX"/>
        </w:rPr>
      </w:pPr>
    </w:p>
    <w:p w14:paraId="51A03888" w14:textId="77777777" w:rsidR="001D14C7" w:rsidRDefault="001D14C7" w:rsidP="007D3B06">
      <w:pPr>
        <w:pStyle w:val="Textoindependiente"/>
        <w:spacing w:line="275" w:lineRule="exact"/>
        <w:jc w:val="center"/>
        <w:rPr>
          <w:lang w:val="es-MX"/>
        </w:rPr>
      </w:pPr>
    </w:p>
    <w:p w14:paraId="1938063E" w14:textId="77777777" w:rsidR="001D14C7" w:rsidRPr="007D3B06" w:rsidRDefault="001D14C7" w:rsidP="007D3B06">
      <w:pPr>
        <w:pStyle w:val="Textoindependiente"/>
        <w:spacing w:line="275" w:lineRule="exact"/>
        <w:jc w:val="center"/>
        <w:rPr>
          <w:lang w:val="es-MX"/>
        </w:rPr>
      </w:pPr>
    </w:p>
    <w:p w14:paraId="72E7AA68" w14:textId="77777777" w:rsidR="007D3B06" w:rsidRPr="007D3B06" w:rsidRDefault="007D3B06" w:rsidP="007D3B06">
      <w:pPr>
        <w:pStyle w:val="Textoindependiente"/>
        <w:spacing w:line="275" w:lineRule="exact"/>
        <w:jc w:val="center"/>
        <w:rPr>
          <w:lang w:val="es-MX"/>
        </w:rPr>
      </w:pPr>
      <w:r w:rsidRPr="007D3B06">
        <w:rPr>
          <w:b/>
          <w:bCs/>
          <w:lang w:val="es-MX"/>
        </w:rPr>
        <w:t>Línea de Investigación:</w:t>
      </w:r>
      <w:r w:rsidRPr="007D3B06">
        <w:rPr>
          <w:lang w:val="es-MX"/>
        </w:rPr>
        <w:t xml:space="preserve"> </w:t>
      </w:r>
    </w:p>
    <w:p w14:paraId="3C815C68" w14:textId="73813A94" w:rsidR="007D3B06" w:rsidRDefault="0040470E" w:rsidP="007D3B06">
      <w:pPr>
        <w:pStyle w:val="Textoindependiente"/>
        <w:spacing w:line="275" w:lineRule="exact"/>
        <w:jc w:val="center"/>
        <w:rPr>
          <w:b/>
          <w:bCs/>
          <w:lang w:val="es-MX"/>
        </w:rPr>
      </w:pPr>
      <w:proofErr w:type="spellStart"/>
      <w:r>
        <w:rPr>
          <w:b/>
          <w:bCs/>
          <w:lang w:val="es-MX"/>
        </w:rPr>
        <w:t>Agrometeorologia</w:t>
      </w:r>
      <w:proofErr w:type="spellEnd"/>
    </w:p>
    <w:p w14:paraId="0D6A0664" w14:textId="045BE68D" w:rsidR="001D14C7" w:rsidRPr="007D3B06" w:rsidRDefault="001D14C7" w:rsidP="007D3B06">
      <w:pPr>
        <w:pStyle w:val="Textoindependiente"/>
        <w:spacing w:line="275" w:lineRule="exact"/>
        <w:jc w:val="center"/>
        <w:rPr>
          <w:lang w:val="es-MX"/>
        </w:rPr>
      </w:pPr>
    </w:p>
    <w:p w14:paraId="49C2C8BD" w14:textId="043CFC4B" w:rsidR="007D3B06" w:rsidRPr="007D3B06" w:rsidRDefault="009E7565" w:rsidP="007D3B06">
      <w:pPr>
        <w:pStyle w:val="Textoindependiente"/>
        <w:spacing w:line="275" w:lineRule="exact"/>
        <w:jc w:val="center"/>
        <w:rPr>
          <w:lang w:val="es-MX"/>
        </w:rPr>
      </w:pPr>
      <w:r>
        <w:rPr>
          <w:noProof/>
        </w:rPr>
        <w:drawing>
          <wp:anchor distT="0" distB="0" distL="114300" distR="114300" simplePos="0" relativeHeight="251658240" behindDoc="0" locked="0" layoutInCell="1" allowOverlap="1" wp14:anchorId="02DD341F" wp14:editId="05C8BA7A">
            <wp:simplePos x="0" y="0"/>
            <wp:positionH relativeFrom="column">
              <wp:posOffset>3048000</wp:posOffset>
            </wp:positionH>
            <wp:positionV relativeFrom="paragraph">
              <wp:posOffset>197485</wp:posOffset>
            </wp:positionV>
            <wp:extent cx="784860" cy="485775"/>
            <wp:effectExtent l="0" t="0" r="0" b="9525"/>
            <wp:wrapTopAndBottom/>
            <wp:docPr id="1854764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64299" name="Picture 1854764299"/>
                    <pic:cNvPicPr/>
                  </pic:nvPicPr>
                  <pic:blipFill rotWithShape="1">
                    <a:blip r:embed="rId7">
                      <a:extLst>
                        <a:ext uri="{28A0092B-C50C-407E-A947-70E740481C1C}">
                          <a14:useLocalDpi xmlns:a14="http://schemas.microsoft.com/office/drawing/2010/main" val="0"/>
                        </a:ext>
                      </a:extLst>
                    </a:blip>
                    <a:srcRect t="-30769" r="-7402" b="1"/>
                    <a:stretch>
                      <a:fillRect/>
                    </a:stretch>
                  </pic:blipFill>
                  <pic:spPr bwMode="auto">
                    <a:xfrm>
                      <a:off x="0" y="0"/>
                      <a:ext cx="784860" cy="485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3B06" w:rsidRPr="007D3B06">
        <w:rPr>
          <w:b/>
          <w:bCs/>
          <w:lang w:val="es-MX"/>
        </w:rPr>
        <w:t xml:space="preserve">Visto Bueno del </w:t>
      </w:r>
      <w:r w:rsidR="00A02CBA" w:rsidRPr="007D3B06">
        <w:rPr>
          <w:b/>
          <w:bCs/>
          <w:lang w:val="es-MX"/>
        </w:rPr>
        <w:t>director</w:t>
      </w:r>
      <w:r w:rsidR="007D3B06" w:rsidRPr="007D3B06">
        <w:rPr>
          <w:b/>
          <w:bCs/>
          <w:lang w:val="es-MX"/>
        </w:rPr>
        <w:t>:</w:t>
      </w:r>
    </w:p>
    <w:p w14:paraId="509BD506" w14:textId="24158194" w:rsidR="007D3B06" w:rsidRDefault="007D3B06" w:rsidP="007D3B06">
      <w:pPr>
        <w:pStyle w:val="Textoindependiente"/>
        <w:spacing w:line="275" w:lineRule="exact"/>
        <w:jc w:val="center"/>
        <w:rPr>
          <w:lang w:val="es-MX"/>
        </w:rPr>
      </w:pPr>
    </w:p>
    <w:p w14:paraId="365DC1CC" w14:textId="592A2B26" w:rsidR="001D14C7" w:rsidRDefault="001D14C7" w:rsidP="009E7565">
      <w:pPr>
        <w:pStyle w:val="Textoindependiente"/>
        <w:spacing w:line="275" w:lineRule="exact"/>
        <w:rPr>
          <w:lang w:val="es-MX"/>
        </w:rPr>
      </w:pPr>
    </w:p>
    <w:p w14:paraId="502F5841" w14:textId="6A817A48" w:rsidR="001D14C7" w:rsidRPr="007D3B06" w:rsidRDefault="001D14C7" w:rsidP="007D3B06">
      <w:pPr>
        <w:pStyle w:val="Textoindependiente"/>
        <w:spacing w:line="275" w:lineRule="exact"/>
        <w:jc w:val="center"/>
        <w:rPr>
          <w:lang w:val="es-MX"/>
        </w:rPr>
      </w:pPr>
    </w:p>
    <w:p w14:paraId="05482345" w14:textId="77777777" w:rsidR="007D3B06" w:rsidRPr="007D3B06" w:rsidRDefault="00000000" w:rsidP="007D3B06">
      <w:pPr>
        <w:pStyle w:val="Textoindependiente"/>
        <w:spacing w:line="275" w:lineRule="exact"/>
        <w:jc w:val="center"/>
        <w:rPr>
          <w:lang w:val="es-MX"/>
        </w:rPr>
      </w:pPr>
      <w:r>
        <w:rPr>
          <w:lang w:val="es-MX"/>
        </w:rPr>
        <w:pict w14:anchorId="39F6412E">
          <v:rect id="_x0000_i1025" style="width:0;height:1.5pt" o:hralign="center" o:hrstd="t" o:hr="t" fillcolor="#a0a0a0" stroked="f"/>
        </w:pict>
      </w:r>
    </w:p>
    <w:p w14:paraId="3B7DCA9C" w14:textId="77777777" w:rsidR="007D3B06" w:rsidRPr="007D3B06" w:rsidRDefault="007D3B06" w:rsidP="007D3B06">
      <w:pPr>
        <w:pStyle w:val="Textoindependiente"/>
        <w:spacing w:line="275" w:lineRule="exact"/>
        <w:jc w:val="center"/>
        <w:rPr>
          <w:lang w:val="es-MX"/>
        </w:rPr>
      </w:pPr>
      <w:r w:rsidRPr="007D3B06">
        <w:rPr>
          <w:b/>
          <w:bCs/>
          <w:lang w:val="es-MX"/>
        </w:rPr>
        <w:t>ELIECER DIAZ ALMANZA</w:t>
      </w:r>
      <w:r w:rsidRPr="007D3B06">
        <w:rPr>
          <w:lang w:val="es-MX"/>
        </w:rPr>
        <w:t xml:space="preserve"> </w:t>
      </w:r>
    </w:p>
    <w:p w14:paraId="63D29385" w14:textId="19E8D734" w:rsidR="007D3B06" w:rsidRPr="007D3B06" w:rsidRDefault="007D3B06" w:rsidP="007D3B06">
      <w:pPr>
        <w:pStyle w:val="Textoindependiente"/>
        <w:spacing w:line="275" w:lineRule="exact"/>
        <w:jc w:val="center"/>
        <w:rPr>
          <w:lang w:val="es-MX"/>
        </w:rPr>
      </w:pPr>
      <w:r w:rsidRPr="007D3B06">
        <w:rPr>
          <w:b/>
          <w:bCs/>
          <w:lang w:val="es-MX"/>
        </w:rPr>
        <w:t>UNIVERSIDAD NACIONAL DE COLOMBIA</w:t>
      </w:r>
      <w:r w:rsidRPr="007D3B06">
        <w:rPr>
          <w:lang w:val="es-MX"/>
        </w:rPr>
        <w:t xml:space="preserve"> </w:t>
      </w:r>
      <w:r w:rsidRPr="007D3B06">
        <w:rPr>
          <w:b/>
          <w:bCs/>
          <w:lang w:val="es-MX"/>
        </w:rPr>
        <w:t>FACULTAD DE CIENCIAS</w:t>
      </w:r>
      <w:r w:rsidRPr="007D3B06">
        <w:rPr>
          <w:lang w:val="es-MX"/>
        </w:rPr>
        <w:t xml:space="preserve"> </w:t>
      </w:r>
      <w:r w:rsidRPr="007D3B06">
        <w:rPr>
          <w:b/>
          <w:bCs/>
          <w:lang w:val="es-MX"/>
        </w:rPr>
        <w:t>DEPARTAMENTO DE GEOCIENCIAS</w:t>
      </w:r>
      <w:r w:rsidRPr="007D3B06">
        <w:rPr>
          <w:lang w:val="es-MX"/>
        </w:rPr>
        <w:t xml:space="preserve"> </w:t>
      </w:r>
      <w:r w:rsidRPr="007D3B06">
        <w:rPr>
          <w:b/>
          <w:bCs/>
          <w:lang w:val="es-MX"/>
        </w:rPr>
        <w:t>BOGOTÁ D.C., COLOMBIA</w:t>
      </w:r>
      <w:r w:rsidRPr="007D3B06">
        <w:rPr>
          <w:lang w:val="es-MX"/>
        </w:rPr>
        <w:t xml:space="preserve"> </w:t>
      </w:r>
      <w:r w:rsidRPr="007D3B06">
        <w:rPr>
          <w:b/>
          <w:bCs/>
          <w:lang w:val="es-MX"/>
        </w:rPr>
        <w:t>DICIEMBRE DE 2025</w:t>
      </w:r>
    </w:p>
    <w:p w14:paraId="0A868EF5" w14:textId="77777777" w:rsidR="00506707" w:rsidRDefault="00506707">
      <w:pPr>
        <w:pStyle w:val="Textoindependiente"/>
        <w:spacing w:line="275" w:lineRule="exact"/>
        <w:jc w:val="center"/>
        <w:rPr>
          <w:lang w:val="es-MX"/>
        </w:rPr>
      </w:pPr>
    </w:p>
    <w:p w14:paraId="612FDEFD" w14:textId="77777777" w:rsidR="007B3C33" w:rsidRDefault="007B3C33">
      <w:pPr>
        <w:pStyle w:val="Textoindependiente"/>
        <w:spacing w:line="275" w:lineRule="exact"/>
        <w:jc w:val="center"/>
        <w:rPr>
          <w:lang w:val="es-MX"/>
        </w:rPr>
      </w:pPr>
    </w:p>
    <w:p w14:paraId="4E9A2A51" w14:textId="77777777" w:rsidR="007B3C33" w:rsidRDefault="007B3C33">
      <w:pPr>
        <w:pStyle w:val="Textoindependiente"/>
        <w:spacing w:line="275" w:lineRule="exact"/>
        <w:jc w:val="center"/>
        <w:rPr>
          <w:lang w:val="es-MX"/>
        </w:rPr>
      </w:pPr>
    </w:p>
    <w:p w14:paraId="067B28BE" w14:textId="77777777" w:rsidR="007B3C33" w:rsidRDefault="007B3C33">
      <w:pPr>
        <w:pStyle w:val="Textoindependiente"/>
        <w:spacing w:line="275" w:lineRule="exact"/>
        <w:jc w:val="center"/>
        <w:rPr>
          <w:lang w:val="es-MX"/>
        </w:rPr>
      </w:pPr>
    </w:p>
    <w:p w14:paraId="0C2717D6" w14:textId="77777777" w:rsidR="007B3C33" w:rsidRDefault="007B3C33" w:rsidP="007B3C33">
      <w:pPr>
        <w:pStyle w:val="Textoindependiente"/>
        <w:spacing w:line="275" w:lineRule="exact"/>
        <w:jc w:val="center"/>
        <w:rPr>
          <w:sz w:val="32"/>
          <w:szCs w:val="32"/>
          <w:lang w:val="es-MX"/>
        </w:rPr>
      </w:pPr>
      <w:r w:rsidRPr="009F45FB">
        <w:rPr>
          <w:b/>
          <w:bCs/>
          <w:sz w:val="32"/>
          <w:szCs w:val="32"/>
          <w:lang w:val="es-MX"/>
        </w:rPr>
        <w:t>ENFOQUE MICROMETEOROLÓGICO BASADO EN LA RAZÓN DE BOWEN: VALIDACIÓN DE MODELOS DE EVAPOTRANSPIRACIÓN PARA EL MANEJO HÍDRICO DE CUCUMIS SATIVUS L. BAJO INVERNADERO EN BOGOTÁ</w:t>
      </w:r>
      <w:r w:rsidRPr="007D3B06">
        <w:rPr>
          <w:sz w:val="32"/>
          <w:szCs w:val="32"/>
          <w:lang w:val="es-MX"/>
        </w:rPr>
        <w:t xml:space="preserve"> </w:t>
      </w:r>
    </w:p>
    <w:p w14:paraId="52CA2F94" w14:textId="77777777" w:rsidR="007B3C33" w:rsidRDefault="007B3C33" w:rsidP="007B3C33">
      <w:pPr>
        <w:pStyle w:val="Textoindependiente"/>
        <w:spacing w:line="275" w:lineRule="exact"/>
        <w:jc w:val="center"/>
        <w:rPr>
          <w:sz w:val="32"/>
          <w:szCs w:val="32"/>
          <w:lang w:val="es-MX"/>
        </w:rPr>
      </w:pPr>
    </w:p>
    <w:p w14:paraId="31901B81" w14:textId="77777777" w:rsidR="007B3C33" w:rsidRDefault="007B3C33" w:rsidP="007B3C33">
      <w:pPr>
        <w:pStyle w:val="Textoindependiente"/>
        <w:spacing w:line="275" w:lineRule="exact"/>
        <w:jc w:val="center"/>
        <w:rPr>
          <w:sz w:val="32"/>
          <w:szCs w:val="32"/>
          <w:lang w:val="es-MX"/>
        </w:rPr>
      </w:pPr>
    </w:p>
    <w:p w14:paraId="007BFC6F" w14:textId="77777777" w:rsidR="007B3C33" w:rsidRDefault="007B3C33" w:rsidP="007B3C33">
      <w:pPr>
        <w:pStyle w:val="Textoindependiente"/>
        <w:spacing w:line="275" w:lineRule="exact"/>
        <w:jc w:val="center"/>
        <w:rPr>
          <w:sz w:val="32"/>
          <w:szCs w:val="32"/>
          <w:lang w:val="es-MX"/>
        </w:rPr>
      </w:pPr>
    </w:p>
    <w:p w14:paraId="2F8FD643" w14:textId="77777777" w:rsidR="007B3C33" w:rsidRDefault="007B3C33" w:rsidP="007B3C33">
      <w:pPr>
        <w:pStyle w:val="Textoindependiente"/>
        <w:spacing w:line="275" w:lineRule="exact"/>
        <w:jc w:val="center"/>
        <w:rPr>
          <w:sz w:val="32"/>
          <w:szCs w:val="32"/>
          <w:lang w:val="es-MX"/>
        </w:rPr>
      </w:pPr>
    </w:p>
    <w:p w14:paraId="3C1B9B10" w14:textId="77777777" w:rsidR="007B3C33" w:rsidRDefault="007B3C33" w:rsidP="007B3C33">
      <w:pPr>
        <w:pStyle w:val="Textoindependiente"/>
        <w:spacing w:line="275" w:lineRule="exact"/>
        <w:jc w:val="center"/>
        <w:rPr>
          <w:sz w:val="32"/>
          <w:szCs w:val="32"/>
          <w:lang w:val="es-MX"/>
        </w:rPr>
      </w:pPr>
    </w:p>
    <w:p w14:paraId="0A18882D" w14:textId="77777777" w:rsidR="007B3C33" w:rsidRDefault="007B3C33" w:rsidP="007B3C33">
      <w:pPr>
        <w:pStyle w:val="Textoindependiente"/>
        <w:spacing w:line="275" w:lineRule="exact"/>
        <w:jc w:val="center"/>
        <w:rPr>
          <w:sz w:val="32"/>
          <w:szCs w:val="32"/>
          <w:lang w:val="es-MX"/>
        </w:rPr>
      </w:pPr>
    </w:p>
    <w:p w14:paraId="6A2CC990" w14:textId="77777777" w:rsidR="007B3C33" w:rsidRPr="007D3B06" w:rsidRDefault="007B3C33" w:rsidP="007B3C33">
      <w:pPr>
        <w:pStyle w:val="Textoindependiente"/>
        <w:spacing w:line="275" w:lineRule="exact"/>
        <w:jc w:val="center"/>
        <w:rPr>
          <w:sz w:val="32"/>
          <w:szCs w:val="32"/>
          <w:lang w:val="es-MX"/>
        </w:rPr>
      </w:pPr>
    </w:p>
    <w:p w14:paraId="533D8163" w14:textId="77777777" w:rsidR="007B3C33" w:rsidRPr="0040470E" w:rsidRDefault="007B3C33" w:rsidP="007B3C33">
      <w:pPr>
        <w:pStyle w:val="Textoindependiente"/>
        <w:spacing w:line="275" w:lineRule="exact"/>
        <w:jc w:val="center"/>
        <w:rPr>
          <w:lang w:val="es-MX"/>
        </w:rPr>
      </w:pPr>
      <w:r w:rsidRPr="007D3B06">
        <w:rPr>
          <w:lang w:val="es-MX"/>
        </w:rPr>
        <w:t xml:space="preserve">HUMBERTO ALEJANDRO LOPEZ GARCES </w:t>
      </w:r>
    </w:p>
    <w:p w14:paraId="79999844" w14:textId="77777777" w:rsidR="007B3C33" w:rsidRPr="0040470E" w:rsidRDefault="007B3C33" w:rsidP="007B3C33">
      <w:pPr>
        <w:pStyle w:val="Textoindependiente"/>
        <w:spacing w:line="275" w:lineRule="exact"/>
        <w:jc w:val="center"/>
        <w:rPr>
          <w:lang w:val="es-MX"/>
        </w:rPr>
      </w:pPr>
    </w:p>
    <w:p w14:paraId="147358B9" w14:textId="77777777" w:rsidR="007B3C33" w:rsidRPr="0040470E" w:rsidRDefault="007B3C33" w:rsidP="007B3C33">
      <w:pPr>
        <w:pStyle w:val="Textoindependiente"/>
        <w:spacing w:line="275" w:lineRule="exact"/>
        <w:jc w:val="center"/>
        <w:rPr>
          <w:lang w:val="es-MX"/>
        </w:rPr>
      </w:pPr>
    </w:p>
    <w:p w14:paraId="281F79F7" w14:textId="77777777" w:rsidR="007B3C33" w:rsidRPr="0040470E" w:rsidRDefault="007B3C33" w:rsidP="007B3C33">
      <w:pPr>
        <w:pStyle w:val="Textoindependiente"/>
        <w:spacing w:line="275" w:lineRule="exact"/>
        <w:jc w:val="center"/>
        <w:rPr>
          <w:lang w:val="es-MX"/>
        </w:rPr>
      </w:pPr>
    </w:p>
    <w:p w14:paraId="5A96BA84" w14:textId="77777777" w:rsidR="007B3C33" w:rsidRPr="0040470E" w:rsidRDefault="007B3C33" w:rsidP="007B3C33">
      <w:pPr>
        <w:pStyle w:val="Textoindependiente"/>
        <w:spacing w:line="275" w:lineRule="exact"/>
        <w:jc w:val="center"/>
        <w:rPr>
          <w:lang w:val="es-MX"/>
        </w:rPr>
      </w:pPr>
    </w:p>
    <w:p w14:paraId="637E4639" w14:textId="77777777" w:rsidR="007B3C33" w:rsidRPr="0040470E" w:rsidRDefault="007B3C33" w:rsidP="007B3C33">
      <w:pPr>
        <w:pStyle w:val="Textoindependiente"/>
        <w:spacing w:line="275" w:lineRule="exact"/>
        <w:jc w:val="center"/>
        <w:rPr>
          <w:lang w:val="es-MX"/>
        </w:rPr>
      </w:pPr>
    </w:p>
    <w:p w14:paraId="7E58E49A" w14:textId="77777777" w:rsidR="007B3C33" w:rsidRPr="007D3B06" w:rsidRDefault="007B3C33" w:rsidP="007B3C33">
      <w:pPr>
        <w:pStyle w:val="Textoindependiente"/>
        <w:spacing w:line="275" w:lineRule="exact"/>
        <w:jc w:val="center"/>
        <w:rPr>
          <w:lang w:val="es-MX"/>
        </w:rPr>
      </w:pPr>
    </w:p>
    <w:p w14:paraId="3346D75D" w14:textId="77777777" w:rsidR="007B3C33" w:rsidRPr="007D3B06" w:rsidRDefault="007B3C33" w:rsidP="007B3C33">
      <w:pPr>
        <w:pStyle w:val="Textoindependiente"/>
        <w:spacing w:line="275" w:lineRule="exact"/>
        <w:jc w:val="center"/>
        <w:rPr>
          <w:lang w:val="es-MX"/>
        </w:rPr>
      </w:pPr>
      <w:r w:rsidRPr="007D3B06">
        <w:rPr>
          <w:lang w:val="es-MX"/>
        </w:rPr>
        <w:t xml:space="preserve">Propuesta de tesis presentada como requisito para optar al título de: </w:t>
      </w:r>
    </w:p>
    <w:p w14:paraId="3FC0E885" w14:textId="77777777" w:rsidR="007B3C33" w:rsidRPr="0040470E" w:rsidRDefault="007B3C33" w:rsidP="007B3C33">
      <w:pPr>
        <w:pStyle w:val="Textoindependiente"/>
        <w:spacing w:line="275" w:lineRule="exact"/>
        <w:jc w:val="center"/>
        <w:rPr>
          <w:lang w:val="es-MX"/>
        </w:rPr>
      </w:pPr>
      <w:r w:rsidRPr="007D3B06">
        <w:rPr>
          <w:lang w:val="es-MX"/>
        </w:rPr>
        <w:t xml:space="preserve">Magíster en Ciencias - Meteorología </w:t>
      </w:r>
    </w:p>
    <w:p w14:paraId="66A51912" w14:textId="77777777" w:rsidR="007B3C33" w:rsidRDefault="007B3C33" w:rsidP="007B3C33">
      <w:pPr>
        <w:pStyle w:val="Textoindependiente"/>
        <w:spacing w:line="275" w:lineRule="exact"/>
        <w:jc w:val="center"/>
        <w:rPr>
          <w:lang w:val="es-MX"/>
        </w:rPr>
      </w:pPr>
    </w:p>
    <w:p w14:paraId="66BFB0D0" w14:textId="77777777" w:rsidR="007B3C33" w:rsidRDefault="007B3C33" w:rsidP="007B3C33">
      <w:pPr>
        <w:pStyle w:val="Textoindependiente"/>
        <w:spacing w:line="275" w:lineRule="exact"/>
        <w:jc w:val="center"/>
        <w:rPr>
          <w:lang w:val="es-MX"/>
        </w:rPr>
      </w:pPr>
    </w:p>
    <w:p w14:paraId="62EEFD44" w14:textId="77777777" w:rsidR="007B3C33" w:rsidRDefault="007B3C33" w:rsidP="007B3C33">
      <w:pPr>
        <w:pStyle w:val="Textoindependiente"/>
        <w:spacing w:line="275" w:lineRule="exact"/>
        <w:jc w:val="center"/>
      </w:pPr>
    </w:p>
    <w:p w14:paraId="05771484" w14:textId="77777777" w:rsidR="007B3C33" w:rsidRPr="007D3B06" w:rsidRDefault="007B3C33" w:rsidP="007B3C33">
      <w:pPr>
        <w:pStyle w:val="Textoindependiente"/>
        <w:spacing w:line="275" w:lineRule="exact"/>
        <w:jc w:val="center"/>
        <w:rPr>
          <w:lang w:val="es-MX"/>
        </w:rPr>
      </w:pPr>
    </w:p>
    <w:p w14:paraId="445AB444" w14:textId="77777777" w:rsidR="007B3C33" w:rsidRPr="007D3B06" w:rsidRDefault="007B3C33" w:rsidP="007B3C33">
      <w:pPr>
        <w:pStyle w:val="Textoindependiente"/>
        <w:spacing w:line="275" w:lineRule="exact"/>
        <w:jc w:val="center"/>
        <w:rPr>
          <w:lang w:val="es-MX"/>
        </w:rPr>
      </w:pPr>
      <w:r w:rsidRPr="007D3B06">
        <w:rPr>
          <w:b/>
          <w:bCs/>
          <w:lang w:val="es-MX"/>
        </w:rPr>
        <w:t>Director:</w:t>
      </w:r>
      <w:r w:rsidRPr="007D3B06">
        <w:rPr>
          <w:lang w:val="es-MX"/>
        </w:rPr>
        <w:t xml:space="preserve"> </w:t>
      </w:r>
    </w:p>
    <w:p w14:paraId="66C263E6" w14:textId="1B3913F6" w:rsidR="007B3C33" w:rsidRDefault="00B32C30" w:rsidP="007B3C33">
      <w:pPr>
        <w:pStyle w:val="Textoindependiente"/>
        <w:spacing w:line="275" w:lineRule="exact"/>
        <w:jc w:val="center"/>
        <w:rPr>
          <w:lang w:val="es-MX"/>
        </w:rPr>
      </w:pPr>
      <w:r>
        <w:rPr>
          <w:b/>
          <w:bCs/>
          <w:lang w:val="es-MX"/>
        </w:rPr>
        <w:t>Miguel Ángel Valenzuela Mahecha</w:t>
      </w:r>
      <w:r w:rsidR="007B3C33" w:rsidRPr="32E40EF7">
        <w:rPr>
          <w:b/>
          <w:lang w:val="es-MX"/>
        </w:rPr>
        <w:t xml:space="preserve"> </w:t>
      </w:r>
      <w:r w:rsidR="32E40EF7" w:rsidRPr="32E40EF7">
        <w:rPr>
          <w:b/>
          <w:bCs/>
          <w:lang w:val="es-MX"/>
        </w:rPr>
        <w:t>PhD</w:t>
      </w:r>
      <w:r w:rsidR="32E40EF7" w:rsidRPr="32E40EF7">
        <w:rPr>
          <w:lang w:val="es-MX"/>
        </w:rPr>
        <w:t xml:space="preserve">. Ingeniería del Agua y Medioambiental </w:t>
      </w:r>
    </w:p>
    <w:p w14:paraId="4A7F6E88" w14:textId="77777777" w:rsidR="007B3C33" w:rsidRDefault="007B3C33" w:rsidP="007B3C33">
      <w:pPr>
        <w:pStyle w:val="Textoindependiente"/>
        <w:spacing w:line="275" w:lineRule="exact"/>
        <w:jc w:val="center"/>
        <w:rPr>
          <w:lang w:val="es-MX"/>
        </w:rPr>
      </w:pPr>
    </w:p>
    <w:p w14:paraId="15C03A8A" w14:textId="77777777" w:rsidR="007B3C33" w:rsidRDefault="007B3C33" w:rsidP="007B3C33">
      <w:pPr>
        <w:pStyle w:val="Textoindependiente"/>
        <w:spacing w:line="275" w:lineRule="exact"/>
        <w:jc w:val="center"/>
        <w:rPr>
          <w:lang w:val="es-MX"/>
        </w:rPr>
      </w:pPr>
    </w:p>
    <w:p w14:paraId="0A927F87" w14:textId="77777777" w:rsidR="007B3C33" w:rsidRDefault="007B3C33" w:rsidP="007B3C33">
      <w:pPr>
        <w:pStyle w:val="Textoindependiente"/>
        <w:spacing w:line="275" w:lineRule="exact"/>
        <w:jc w:val="center"/>
        <w:rPr>
          <w:lang w:val="es-MX"/>
        </w:rPr>
      </w:pPr>
    </w:p>
    <w:p w14:paraId="313304C8" w14:textId="77777777" w:rsidR="007B3C33" w:rsidRDefault="007B3C33" w:rsidP="007B3C33">
      <w:pPr>
        <w:pStyle w:val="Textoindependiente"/>
        <w:spacing w:line="275" w:lineRule="exact"/>
        <w:jc w:val="center"/>
        <w:rPr>
          <w:lang w:val="es-MX"/>
        </w:rPr>
      </w:pPr>
    </w:p>
    <w:p w14:paraId="0D4B42FA" w14:textId="77777777" w:rsidR="007B3C33" w:rsidRDefault="007B3C33" w:rsidP="007B3C33">
      <w:pPr>
        <w:pStyle w:val="Textoindependiente"/>
        <w:spacing w:line="275" w:lineRule="exact"/>
        <w:jc w:val="center"/>
        <w:rPr>
          <w:lang w:val="es-MX"/>
        </w:rPr>
      </w:pPr>
    </w:p>
    <w:p w14:paraId="1B552DE4" w14:textId="77777777" w:rsidR="007B3C33" w:rsidRDefault="007B3C33" w:rsidP="007B3C33">
      <w:pPr>
        <w:pStyle w:val="Textoindependiente"/>
        <w:spacing w:line="275" w:lineRule="exact"/>
        <w:jc w:val="center"/>
        <w:rPr>
          <w:lang w:val="es-MX"/>
        </w:rPr>
      </w:pPr>
    </w:p>
    <w:p w14:paraId="2DCE38BB" w14:textId="77777777" w:rsidR="007B3C33" w:rsidRDefault="007B3C33" w:rsidP="007B3C33">
      <w:pPr>
        <w:pStyle w:val="Textoindependiente"/>
        <w:spacing w:line="275" w:lineRule="exact"/>
        <w:jc w:val="center"/>
        <w:rPr>
          <w:lang w:val="es-MX"/>
        </w:rPr>
      </w:pPr>
    </w:p>
    <w:p w14:paraId="5B631A8D" w14:textId="77777777" w:rsidR="007B3C33" w:rsidRPr="007D3B06" w:rsidRDefault="007B3C33" w:rsidP="007B3C33">
      <w:pPr>
        <w:pStyle w:val="Textoindependiente"/>
        <w:spacing w:line="275" w:lineRule="exact"/>
        <w:jc w:val="center"/>
        <w:rPr>
          <w:lang w:val="es-MX"/>
        </w:rPr>
      </w:pPr>
    </w:p>
    <w:p w14:paraId="03FE6B0B" w14:textId="77777777" w:rsidR="007B3C33" w:rsidRPr="007D3B06" w:rsidRDefault="007B3C33" w:rsidP="007B3C33">
      <w:pPr>
        <w:pStyle w:val="Textoindependiente"/>
        <w:spacing w:line="275" w:lineRule="exact"/>
        <w:jc w:val="center"/>
        <w:rPr>
          <w:lang w:val="es-MX"/>
        </w:rPr>
      </w:pPr>
      <w:r w:rsidRPr="007D3B06">
        <w:rPr>
          <w:b/>
          <w:bCs/>
          <w:lang w:val="es-MX"/>
        </w:rPr>
        <w:t>Línea de Investigación:</w:t>
      </w:r>
      <w:r w:rsidRPr="007D3B06">
        <w:rPr>
          <w:lang w:val="es-MX"/>
        </w:rPr>
        <w:t xml:space="preserve"> </w:t>
      </w:r>
    </w:p>
    <w:p w14:paraId="525D33FA" w14:textId="65FE5378" w:rsidR="007B3C33" w:rsidRDefault="32E40EF7" w:rsidP="007B3C33">
      <w:pPr>
        <w:pStyle w:val="Textoindependiente"/>
        <w:spacing w:line="275" w:lineRule="exact"/>
        <w:jc w:val="center"/>
        <w:rPr>
          <w:b/>
          <w:bCs/>
          <w:lang w:val="es-MX"/>
        </w:rPr>
      </w:pPr>
      <w:r w:rsidRPr="32E40EF7">
        <w:rPr>
          <w:b/>
          <w:bCs/>
          <w:lang w:val="es-MX"/>
        </w:rPr>
        <w:t>Agrometeorología</w:t>
      </w:r>
    </w:p>
    <w:p w14:paraId="5C9FD363" w14:textId="77777777" w:rsidR="007B3C33" w:rsidRPr="007D3B06" w:rsidRDefault="007B3C33" w:rsidP="007B3C33">
      <w:pPr>
        <w:pStyle w:val="Textoindependiente"/>
        <w:spacing w:line="275" w:lineRule="exact"/>
        <w:jc w:val="center"/>
        <w:rPr>
          <w:lang w:val="es-MX"/>
        </w:rPr>
      </w:pPr>
    </w:p>
    <w:p w14:paraId="7A7D676F" w14:textId="230386C9" w:rsidR="007B3C33" w:rsidRPr="007D3B06" w:rsidRDefault="007B3C33" w:rsidP="007B3C33">
      <w:pPr>
        <w:pStyle w:val="Textoindependiente"/>
        <w:spacing w:line="275" w:lineRule="exact"/>
        <w:jc w:val="center"/>
        <w:rPr>
          <w:lang w:val="es-MX"/>
        </w:rPr>
      </w:pPr>
      <w:r w:rsidRPr="007D3B06">
        <w:rPr>
          <w:b/>
          <w:bCs/>
          <w:lang w:val="es-MX"/>
        </w:rPr>
        <w:t xml:space="preserve">Visto Bueno del </w:t>
      </w:r>
      <w:r w:rsidR="00B32C30">
        <w:rPr>
          <w:b/>
          <w:bCs/>
          <w:lang w:val="es-MX"/>
        </w:rPr>
        <w:t>co</w:t>
      </w:r>
      <w:r w:rsidRPr="007D3B06">
        <w:rPr>
          <w:b/>
          <w:bCs/>
          <w:lang w:val="es-MX"/>
        </w:rPr>
        <w:t>director:</w:t>
      </w:r>
    </w:p>
    <w:p w14:paraId="37F611CC" w14:textId="117E2EAB" w:rsidR="007B3C33" w:rsidRDefault="0079655B" w:rsidP="007B3C33">
      <w:pPr>
        <w:pStyle w:val="Textoindependiente"/>
        <w:spacing w:line="275" w:lineRule="exact"/>
        <w:jc w:val="center"/>
        <w:rPr>
          <w:lang w:val="es-MX"/>
        </w:rPr>
      </w:pPr>
      <w:r>
        <w:rPr>
          <w:noProof/>
        </w:rPr>
        <w:drawing>
          <wp:anchor distT="0" distB="0" distL="114300" distR="114300" simplePos="0" relativeHeight="251658241" behindDoc="0" locked="0" layoutInCell="1" allowOverlap="1" wp14:anchorId="5463E7A4" wp14:editId="30D12147">
            <wp:simplePos x="0" y="0"/>
            <wp:positionH relativeFrom="column">
              <wp:posOffset>2352675</wp:posOffset>
            </wp:positionH>
            <wp:positionV relativeFrom="paragraph">
              <wp:posOffset>55563</wp:posOffset>
            </wp:positionV>
            <wp:extent cx="2288880" cy="629640"/>
            <wp:effectExtent l="0" t="0" r="0" b="0"/>
            <wp:wrapNone/>
            <wp:docPr id="530971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71227" name="Picture 5309712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8880" cy="629640"/>
                    </a:xfrm>
                    <a:prstGeom prst="rect">
                      <a:avLst/>
                    </a:prstGeom>
                  </pic:spPr>
                </pic:pic>
              </a:graphicData>
            </a:graphic>
            <wp14:sizeRelH relativeFrom="page">
              <wp14:pctWidth>0</wp14:pctWidth>
            </wp14:sizeRelH>
            <wp14:sizeRelV relativeFrom="page">
              <wp14:pctHeight>0</wp14:pctHeight>
            </wp14:sizeRelV>
          </wp:anchor>
        </w:drawing>
      </w:r>
    </w:p>
    <w:p w14:paraId="76159E57" w14:textId="77777777" w:rsidR="007B3C33" w:rsidRDefault="007B3C33" w:rsidP="007B3C33">
      <w:pPr>
        <w:pStyle w:val="Textoindependiente"/>
        <w:spacing w:line="275" w:lineRule="exact"/>
        <w:rPr>
          <w:lang w:val="es-MX"/>
        </w:rPr>
      </w:pPr>
    </w:p>
    <w:p w14:paraId="36686AA3" w14:textId="07C451AE" w:rsidR="007B3C33" w:rsidRDefault="007B3C33" w:rsidP="007B3C33">
      <w:pPr>
        <w:pStyle w:val="Textoindependiente"/>
        <w:spacing w:line="275" w:lineRule="exact"/>
        <w:jc w:val="center"/>
        <w:rPr>
          <w:lang w:val="es-MX"/>
        </w:rPr>
      </w:pPr>
    </w:p>
    <w:p w14:paraId="039FAEC4" w14:textId="77777777" w:rsidR="00B32C30" w:rsidRPr="007D3B06" w:rsidRDefault="00B32C30" w:rsidP="007B3C33">
      <w:pPr>
        <w:pStyle w:val="Textoindependiente"/>
        <w:spacing w:line="275" w:lineRule="exact"/>
        <w:jc w:val="center"/>
        <w:rPr>
          <w:lang w:val="es-MX"/>
        </w:rPr>
      </w:pPr>
    </w:p>
    <w:p w14:paraId="5ECFD2F1" w14:textId="77777777" w:rsidR="007B3C33" w:rsidRPr="007D3B06" w:rsidRDefault="00000000" w:rsidP="007B3C33">
      <w:pPr>
        <w:pStyle w:val="Textoindependiente"/>
        <w:spacing w:line="275" w:lineRule="exact"/>
        <w:jc w:val="center"/>
        <w:rPr>
          <w:lang w:val="es-MX"/>
        </w:rPr>
      </w:pPr>
      <w:r>
        <w:rPr>
          <w:lang w:val="es-MX"/>
        </w:rPr>
        <w:pict w14:anchorId="5D511F35">
          <v:rect id="_x0000_i1026" style="width:0;height:1.5pt" o:hralign="center" o:hrstd="t" o:hr="t" fillcolor="#a0a0a0" stroked="f"/>
        </w:pict>
      </w:r>
    </w:p>
    <w:p w14:paraId="65DC5EAF" w14:textId="7DC4F51F" w:rsidR="007B3C33" w:rsidRPr="007D3B06" w:rsidRDefault="00B32C30" w:rsidP="007B3C33">
      <w:pPr>
        <w:pStyle w:val="Textoindependiente"/>
        <w:spacing w:line="275" w:lineRule="exact"/>
        <w:jc w:val="center"/>
        <w:rPr>
          <w:lang w:val="es-MX"/>
        </w:rPr>
      </w:pPr>
      <w:r>
        <w:rPr>
          <w:b/>
          <w:bCs/>
          <w:lang w:val="es-MX"/>
        </w:rPr>
        <w:t>MIGUEL ANGEL VALENZUELA MAHECHA</w:t>
      </w:r>
    </w:p>
    <w:p w14:paraId="5229586F" w14:textId="701BBF15" w:rsidR="007B3C33" w:rsidRPr="007D3B06" w:rsidRDefault="007B3C33" w:rsidP="007B3C33">
      <w:pPr>
        <w:pStyle w:val="Textoindependiente"/>
        <w:spacing w:line="275" w:lineRule="exact"/>
        <w:jc w:val="center"/>
        <w:rPr>
          <w:lang w:val="es-MX"/>
        </w:rPr>
      </w:pPr>
      <w:r w:rsidRPr="007D3B06">
        <w:rPr>
          <w:b/>
          <w:bCs/>
          <w:lang w:val="es-MX"/>
        </w:rPr>
        <w:t>UNIVERSIDAD NACIONAL DE COLOMBIA</w:t>
      </w:r>
      <w:r w:rsidRPr="007D3B06">
        <w:rPr>
          <w:lang w:val="es-MX"/>
        </w:rPr>
        <w:t xml:space="preserve"> </w:t>
      </w:r>
      <w:r w:rsidRPr="007D3B06">
        <w:rPr>
          <w:b/>
          <w:bCs/>
          <w:lang w:val="es-MX"/>
        </w:rPr>
        <w:t xml:space="preserve">FACULTAD DE </w:t>
      </w:r>
      <w:r w:rsidR="00B32C30">
        <w:rPr>
          <w:b/>
          <w:bCs/>
          <w:lang w:val="es-MX"/>
        </w:rPr>
        <w:t>INGENIERIA</w:t>
      </w:r>
      <w:r w:rsidRPr="007D3B06">
        <w:rPr>
          <w:lang w:val="es-MX"/>
        </w:rPr>
        <w:t xml:space="preserve"> </w:t>
      </w:r>
      <w:r w:rsidRPr="007D3B06">
        <w:rPr>
          <w:b/>
          <w:bCs/>
          <w:lang w:val="es-MX"/>
        </w:rPr>
        <w:t xml:space="preserve">DEPARTAMENTO DE </w:t>
      </w:r>
      <w:r w:rsidR="00B32C30">
        <w:rPr>
          <w:b/>
          <w:bCs/>
          <w:lang w:val="es-MX"/>
        </w:rPr>
        <w:t xml:space="preserve">INGENIERIA </w:t>
      </w:r>
      <w:r w:rsidR="00540EB1">
        <w:rPr>
          <w:b/>
          <w:bCs/>
          <w:lang w:val="es-MX"/>
        </w:rPr>
        <w:t xml:space="preserve">CIVIL Y </w:t>
      </w:r>
      <w:r w:rsidR="00B32C30">
        <w:rPr>
          <w:b/>
          <w:bCs/>
          <w:lang w:val="es-MX"/>
        </w:rPr>
        <w:t>AGRICOLA</w:t>
      </w:r>
      <w:r w:rsidRPr="007D3B06">
        <w:rPr>
          <w:lang w:val="es-MX"/>
        </w:rPr>
        <w:t xml:space="preserve"> </w:t>
      </w:r>
      <w:r w:rsidRPr="007D3B06">
        <w:rPr>
          <w:b/>
          <w:bCs/>
          <w:lang w:val="es-MX"/>
        </w:rPr>
        <w:t>BOGOTÁ D.C., COLOMBIA</w:t>
      </w:r>
      <w:r w:rsidRPr="007D3B06">
        <w:rPr>
          <w:lang w:val="es-MX"/>
        </w:rPr>
        <w:t xml:space="preserve"> </w:t>
      </w:r>
      <w:r w:rsidRPr="007D3B06">
        <w:rPr>
          <w:b/>
          <w:bCs/>
          <w:lang w:val="es-MX"/>
        </w:rPr>
        <w:t>DICIEMBRE DE 2025</w:t>
      </w:r>
    </w:p>
    <w:p w14:paraId="7F193C19" w14:textId="77777777" w:rsidR="007B3C33" w:rsidRPr="007D3B06" w:rsidRDefault="007B3C33">
      <w:pPr>
        <w:pStyle w:val="Textoindependiente"/>
        <w:spacing w:line="275" w:lineRule="exact"/>
        <w:jc w:val="center"/>
        <w:rPr>
          <w:lang w:val="es-MX"/>
        </w:rPr>
        <w:sectPr w:rsidR="007B3C33" w:rsidRPr="007D3B06">
          <w:type w:val="continuous"/>
          <w:pgSz w:w="12240" w:h="15840"/>
          <w:pgMar w:top="1480" w:right="720" w:bottom="280" w:left="720" w:header="720" w:footer="720" w:gutter="0"/>
          <w:cols w:space="720"/>
        </w:sectPr>
      </w:pPr>
    </w:p>
    <w:p w14:paraId="2F7CE6FA" w14:textId="77777777" w:rsidR="00506707" w:rsidRDefault="00506707">
      <w:pPr>
        <w:pStyle w:val="Textoindependiente"/>
        <w:rPr>
          <w:sz w:val="20"/>
        </w:rPr>
      </w:pPr>
    </w:p>
    <w:p w14:paraId="65B5BF7D" w14:textId="77777777" w:rsidR="00506707" w:rsidRDefault="00506707">
      <w:pPr>
        <w:pStyle w:val="Textoindependiente"/>
        <w:spacing w:before="187"/>
        <w:rPr>
          <w:sz w:val="20"/>
        </w:rPr>
      </w:pPr>
    </w:p>
    <w:p w14:paraId="088000DF" w14:textId="77777777" w:rsidR="00506707" w:rsidRDefault="00BB2494">
      <w:pPr>
        <w:pStyle w:val="Ttulo1"/>
        <w:ind w:left="982" w:firstLine="0"/>
      </w:pPr>
      <w:bookmarkStart w:id="4" w:name="_Toc219703597"/>
      <w:r>
        <w:rPr>
          <w:spacing w:val="-2"/>
        </w:rPr>
        <w:t>Resumen</w:t>
      </w:r>
      <w:bookmarkEnd w:id="4"/>
    </w:p>
    <w:p w14:paraId="7FE32F32" w14:textId="77777777" w:rsidR="00506707" w:rsidRDefault="00506707">
      <w:pPr>
        <w:pStyle w:val="Textoindependiente"/>
        <w:spacing w:line="276" w:lineRule="auto"/>
        <w:jc w:val="both"/>
      </w:pPr>
    </w:p>
    <w:p w14:paraId="7F5B3325" w14:textId="2A5D47F5" w:rsidR="003F07E1" w:rsidRDefault="003F07E1" w:rsidP="00713616">
      <w:pPr>
        <w:pStyle w:val="Textoindependiente"/>
        <w:spacing w:line="276" w:lineRule="auto"/>
        <w:ind w:left="982" w:right="594"/>
        <w:jc w:val="both"/>
      </w:pPr>
      <w:r w:rsidRPr="003F07E1">
        <w:t xml:space="preserve">En la agricultura 4.0 bajo cubierta, la estimación precisa de la evapotranspiración (ET) es crítica para la optimización del recurso hídrico, sin embargo, el método estándar FAO Penman-Monteith presenta limitaciones al aplicarse en los microclimas de alta montaña tropical debido a las condiciones de desacople aerodinámico y alta radiación. Esta investigación tiene como objetivo determinar la precisión de modelos empíricos simplificados (basados en radiación y temperatura, como el de </w:t>
      </w:r>
      <w:proofErr w:type="spellStart"/>
      <w:r w:rsidRPr="003F07E1">
        <w:t>Abtew</w:t>
      </w:r>
      <w:proofErr w:type="spellEnd"/>
      <w:r w:rsidRPr="003F07E1">
        <w:t>) para el cultivo de pepino cohombro (</w:t>
      </w:r>
      <w:proofErr w:type="spellStart"/>
      <w:r w:rsidRPr="003F07E1">
        <w:rPr>
          <w:i/>
          <w:iCs/>
        </w:rPr>
        <w:t>Cucumis</w:t>
      </w:r>
      <w:proofErr w:type="spellEnd"/>
      <w:r w:rsidRPr="003F07E1">
        <w:rPr>
          <w:i/>
          <w:iCs/>
        </w:rPr>
        <w:t xml:space="preserve"> </w:t>
      </w:r>
      <w:proofErr w:type="spellStart"/>
      <w:r w:rsidRPr="003F07E1">
        <w:rPr>
          <w:i/>
          <w:iCs/>
        </w:rPr>
        <w:t>sativus</w:t>
      </w:r>
      <w:proofErr w:type="spellEnd"/>
      <w:r w:rsidRPr="003F07E1">
        <w:rPr>
          <w:i/>
          <w:iCs/>
        </w:rPr>
        <w:t xml:space="preserve"> L.</w:t>
      </w:r>
      <w:r w:rsidRPr="003F07E1">
        <w:t xml:space="preserve">) en invernaderos de la Sabana de Bogotá, a 2.640 msnm. La metodología empleará el método </w:t>
      </w:r>
      <w:proofErr w:type="spellStart"/>
      <w:r w:rsidRPr="003F07E1">
        <w:t>micrometeorológico</w:t>
      </w:r>
      <w:proofErr w:type="spellEnd"/>
      <w:r w:rsidRPr="003F07E1">
        <w:t xml:space="preserve"> de la Razón de Bowen (BREB) como referencia de alta precisión para medir los flujos de calor sensible y latente. A partir del monitoreo de variables </w:t>
      </w:r>
      <w:proofErr w:type="spellStart"/>
      <w:r w:rsidRPr="003F07E1">
        <w:t>microclimáticas</w:t>
      </w:r>
      <w:proofErr w:type="spellEnd"/>
      <w:r w:rsidRPr="003F07E1">
        <w:t xml:space="preserve"> y gradientes verticales, se cuantificarán los sesgos sistemáticos de los modelos teóricos y se determinará la sensibilidad de la ET real frente a oscilaciones del Déficit de Presión de Vapor (DPV) y la radiación neta. </w:t>
      </w:r>
    </w:p>
    <w:p w14:paraId="178BEC9E" w14:textId="77777777" w:rsidR="003F07E1" w:rsidRDefault="003F07E1" w:rsidP="00713616">
      <w:pPr>
        <w:pStyle w:val="Textoindependiente"/>
        <w:spacing w:line="276" w:lineRule="auto"/>
        <w:ind w:left="982" w:right="594"/>
        <w:jc w:val="both"/>
      </w:pPr>
    </w:p>
    <w:p w14:paraId="384B02E9" w14:textId="1A1E4D65" w:rsidR="00914A06" w:rsidRDefault="003F07E1" w:rsidP="00713616">
      <w:pPr>
        <w:pStyle w:val="Textoindependiente"/>
        <w:spacing w:line="276" w:lineRule="auto"/>
        <w:ind w:left="982" w:right="594"/>
        <w:jc w:val="both"/>
      </w:pPr>
      <w:r w:rsidRPr="003F07E1">
        <w:t>Finalmente, se generarán factores de ajuste local mediante regresión y análisis de componentes principales (PCA) para minimizar el error (RMSE y MAE), proporcionando herramientas validadas que mejoren la sostenibilidad económica y ambiental de los sistemas productivos en la región andina.</w:t>
      </w:r>
    </w:p>
    <w:p w14:paraId="60594E12" w14:textId="77777777" w:rsidR="00BA4CB9" w:rsidRDefault="00BA4CB9" w:rsidP="00713616">
      <w:pPr>
        <w:pStyle w:val="Textoindependiente"/>
        <w:spacing w:line="276" w:lineRule="auto"/>
        <w:ind w:left="262" w:right="594"/>
        <w:jc w:val="both"/>
      </w:pPr>
    </w:p>
    <w:p w14:paraId="31AE120D" w14:textId="73AA2BCE" w:rsidR="00BA4CB9" w:rsidRDefault="00BA4CB9" w:rsidP="00713616">
      <w:pPr>
        <w:pStyle w:val="Textoindependiente"/>
        <w:spacing w:line="276" w:lineRule="auto"/>
        <w:ind w:left="982" w:right="594"/>
        <w:jc w:val="both"/>
        <w:sectPr w:rsidR="00BA4CB9">
          <w:pgSz w:w="12240" w:h="15840"/>
          <w:pgMar w:top="1340" w:right="720" w:bottom="280" w:left="720" w:header="720" w:footer="720" w:gutter="0"/>
          <w:cols w:space="720"/>
        </w:sectPr>
      </w:pPr>
      <w:r w:rsidRPr="005E28EC">
        <w:rPr>
          <w:b/>
          <w:bCs/>
        </w:rPr>
        <w:t>Palabras clave</w:t>
      </w:r>
      <w:r>
        <w:t xml:space="preserve">:  </w:t>
      </w:r>
      <w:r w:rsidRPr="00BA4CB9">
        <w:t>Evapotranspiración</w:t>
      </w:r>
      <w:r>
        <w:t xml:space="preserve">, </w:t>
      </w:r>
      <w:r w:rsidRPr="00BA4CB9">
        <w:t>Razón de Bowen</w:t>
      </w:r>
      <w:r w:rsidR="005E28EC">
        <w:t xml:space="preserve">, </w:t>
      </w:r>
      <w:proofErr w:type="spellStart"/>
      <w:r w:rsidR="005E28EC" w:rsidRPr="005E28EC">
        <w:t>Cucumis</w:t>
      </w:r>
      <w:proofErr w:type="spellEnd"/>
      <w:r w:rsidR="005E28EC" w:rsidRPr="005E28EC">
        <w:t xml:space="preserve"> </w:t>
      </w:r>
      <w:proofErr w:type="spellStart"/>
      <w:r w:rsidR="005E28EC" w:rsidRPr="005E28EC">
        <w:t>sativus</w:t>
      </w:r>
      <w:proofErr w:type="spellEnd"/>
      <w:r w:rsidR="005E28EC" w:rsidRPr="005E28EC">
        <w:t xml:space="preserve"> L.</w:t>
      </w:r>
      <w:r w:rsidR="005E28EC">
        <w:t xml:space="preserve"> y m</w:t>
      </w:r>
      <w:r w:rsidR="005E28EC" w:rsidRPr="005E28EC">
        <w:t>icroclima</w:t>
      </w:r>
      <w:r w:rsidR="005E28EC">
        <w:t>.</w:t>
      </w:r>
    </w:p>
    <w:p w14:paraId="7DF7488C" w14:textId="77777777" w:rsidR="00506707" w:rsidRDefault="00BB2494" w:rsidP="00713616">
      <w:pPr>
        <w:pStyle w:val="Ttulo1"/>
        <w:ind w:left="982" w:right="594" w:firstLine="0"/>
      </w:pPr>
      <w:bookmarkStart w:id="5" w:name="_Toc219703598"/>
      <w:r>
        <w:rPr>
          <w:spacing w:val="-2"/>
        </w:rPr>
        <w:lastRenderedPageBreak/>
        <w:t>Contenido</w:t>
      </w:r>
      <w:bookmarkEnd w:id="5"/>
    </w:p>
    <w:p w14:paraId="2246BFDC" w14:textId="77777777" w:rsidR="00506707" w:rsidRDefault="00506707" w:rsidP="00CE40CA">
      <w:pPr>
        <w:pStyle w:val="TDC1"/>
        <w:ind w:left="0" w:firstLine="0"/>
        <w:rPr>
          <w:b w:val="0"/>
        </w:rPr>
      </w:pPr>
    </w:p>
    <w:sdt>
      <w:sdtPr>
        <w:rPr>
          <w:b w:val="0"/>
          <w:bCs w:val="0"/>
          <w:i w:val="0"/>
          <w:iCs w:val="0"/>
        </w:rPr>
        <w:id w:val="530461381"/>
        <w:docPartObj>
          <w:docPartGallery w:val="Table of Contents"/>
          <w:docPartUnique/>
        </w:docPartObj>
      </w:sdtPr>
      <w:sdtContent>
        <w:p w14:paraId="10C22934" w14:textId="16BA95AE" w:rsidR="00863964" w:rsidRDefault="0010593E">
          <w:pPr>
            <w:pStyle w:val="TDC3"/>
            <w:tabs>
              <w:tab w:val="right" w:leader="dot" w:pos="10790"/>
            </w:tabs>
            <w:rPr>
              <w:rFonts w:asciiTheme="minorHAnsi" w:eastAsiaTheme="minorEastAsia" w:hAnsiTheme="minorHAnsi" w:cstheme="minorBidi"/>
              <w:b w:val="0"/>
              <w:bCs w:val="0"/>
              <w:i w:val="0"/>
              <w:iCs w:val="0"/>
              <w:noProof/>
              <w:kern w:val="2"/>
              <w:sz w:val="24"/>
              <w:szCs w:val="24"/>
              <w:lang w:val="es-CO" w:eastAsia="es-CO"/>
              <w14:ligatures w14:val="standardContextual"/>
            </w:rPr>
          </w:pPr>
          <w:r>
            <w:fldChar w:fldCharType="begin"/>
          </w:r>
          <w:r>
            <w:instrText xml:space="preserve"> TOC \o "1-3" \h \z \u </w:instrText>
          </w:r>
          <w:r>
            <w:fldChar w:fldCharType="separate"/>
          </w:r>
          <w:hyperlink w:anchor="_Toc219703596" w:history="1">
            <w:r w:rsidR="00863964" w:rsidRPr="00BE3641">
              <w:rPr>
                <w:rStyle w:val="Hipervnculo"/>
                <w:noProof/>
              </w:rPr>
              <w:t>Magister en Meteorología</w:t>
            </w:r>
            <w:r w:rsidR="00863964">
              <w:rPr>
                <w:noProof/>
                <w:webHidden/>
              </w:rPr>
              <w:tab/>
            </w:r>
            <w:r w:rsidR="00863964">
              <w:rPr>
                <w:noProof/>
                <w:webHidden/>
              </w:rPr>
              <w:fldChar w:fldCharType="begin"/>
            </w:r>
            <w:r w:rsidR="00863964">
              <w:rPr>
                <w:noProof/>
                <w:webHidden/>
              </w:rPr>
              <w:instrText xml:space="preserve"> PAGEREF _Toc219703596 \h </w:instrText>
            </w:r>
            <w:r w:rsidR="00863964">
              <w:rPr>
                <w:noProof/>
                <w:webHidden/>
              </w:rPr>
            </w:r>
            <w:r w:rsidR="00863964">
              <w:rPr>
                <w:noProof/>
                <w:webHidden/>
              </w:rPr>
              <w:fldChar w:fldCharType="separate"/>
            </w:r>
            <w:r w:rsidR="00863964">
              <w:rPr>
                <w:noProof/>
                <w:webHidden/>
              </w:rPr>
              <w:t>1</w:t>
            </w:r>
            <w:r w:rsidR="00863964">
              <w:rPr>
                <w:noProof/>
                <w:webHidden/>
              </w:rPr>
              <w:fldChar w:fldCharType="end"/>
            </w:r>
          </w:hyperlink>
        </w:p>
        <w:p w14:paraId="03B368FD" w14:textId="7DB3B603" w:rsidR="00863964" w:rsidRDefault="00863964">
          <w:pPr>
            <w:pStyle w:val="TDC1"/>
            <w:tabs>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597" w:history="1">
            <w:r w:rsidRPr="00BE3641">
              <w:rPr>
                <w:rStyle w:val="Hipervnculo"/>
                <w:noProof/>
                <w:spacing w:val="-2"/>
              </w:rPr>
              <w:t>Resumen</w:t>
            </w:r>
            <w:r>
              <w:rPr>
                <w:noProof/>
                <w:webHidden/>
              </w:rPr>
              <w:tab/>
            </w:r>
            <w:r>
              <w:rPr>
                <w:noProof/>
                <w:webHidden/>
              </w:rPr>
              <w:fldChar w:fldCharType="begin"/>
            </w:r>
            <w:r>
              <w:rPr>
                <w:noProof/>
                <w:webHidden/>
              </w:rPr>
              <w:instrText xml:space="preserve"> PAGEREF _Toc219703597 \h </w:instrText>
            </w:r>
            <w:r>
              <w:rPr>
                <w:noProof/>
                <w:webHidden/>
              </w:rPr>
            </w:r>
            <w:r>
              <w:rPr>
                <w:noProof/>
                <w:webHidden/>
              </w:rPr>
              <w:fldChar w:fldCharType="separate"/>
            </w:r>
            <w:r>
              <w:rPr>
                <w:noProof/>
                <w:webHidden/>
              </w:rPr>
              <w:t>5</w:t>
            </w:r>
            <w:r>
              <w:rPr>
                <w:noProof/>
                <w:webHidden/>
              </w:rPr>
              <w:fldChar w:fldCharType="end"/>
            </w:r>
          </w:hyperlink>
        </w:p>
        <w:p w14:paraId="14CF7520" w14:textId="14B33C62" w:rsidR="00863964" w:rsidRDefault="00863964">
          <w:pPr>
            <w:pStyle w:val="TDC1"/>
            <w:tabs>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598" w:history="1">
            <w:r w:rsidRPr="00BE3641">
              <w:rPr>
                <w:rStyle w:val="Hipervnculo"/>
                <w:noProof/>
                <w:spacing w:val="-2"/>
              </w:rPr>
              <w:t>Contenido</w:t>
            </w:r>
            <w:r>
              <w:rPr>
                <w:noProof/>
                <w:webHidden/>
              </w:rPr>
              <w:tab/>
            </w:r>
            <w:r>
              <w:rPr>
                <w:noProof/>
                <w:webHidden/>
              </w:rPr>
              <w:fldChar w:fldCharType="begin"/>
            </w:r>
            <w:r>
              <w:rPr>
                <w:noProof/>
                <w:webHidden/>
              </w:rPr>
              <w:instrText xml:space="preserve"> PAGEREF _Toc219703598 \h </w:instrText>
            </w:r>
            <w:r>
              <w:rPr>
                <w:noProof/>
                <w:webHidden/>
              </w:rPr>
            </w:r>
            <w:r>
              <w:rPr>
                <w:noProof/>
                <w:webHidden/>
              </w:rPr>
              <w:fldChar w:fldCharType="separate"/>
            </w:r>
            <w:r>
              <w:rPr>
                <w:noProof/>
                <w:webHidden/>
              </w:rPr>
              <w:t>6</w:t>
            </w:r>
            <w:r>
              <w:rPr>
                <w:noProof/>
                <w:webHidden/>
              </w:rPr>
              <w:fldChar w:fldCharType="end"/>
            </w:r>
          </w:hyperlink>
        </w:p>
        <w:p w14:paraId="75CCFD7A" w14:textId="5C75E70A" w:rsidR="00863964" w:rsidRDefault="00863964">
          <w:pPr>
            <w:pStyle w:val="TDC1"/>
            <w:tabs>
              <w:tab w:val="left" w:pos="146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599" w:history="1">
            <w:r w:rsidRPr="00BE3641">
              <w:rPr>
                <w:rStyle w:val="Hipervnculo"/>
                <w:noProof/>
                <w:w w:val="99"/>
              </w:rPr>
              <w:t>1.</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spacing w:val="-2"/>
              </w:rPr>
              <w:t>Introducción.</w:t>
            </w:r>
            <w:r>
              <w:rPr>
                <w:noProof/>
                <w:webHidden/>
              </w:rPr>
              <w:tab/>
            </w:r>
            <w:r>
              <w:rPr>
                <w:noProof/>
                <w:webHidden/>
              </w:rPr>
              <w:fldChar w:fldCharType="begin"/>
            </w:r>
            <w:r>
              <w:rPr>
                <w:noProof/>
                <w:webHidden/>
              </w:rPr>
              <w:instrText xml:space="preserve"> PAGEREF _Toc219703599 \h </w:instrText>
            </w:r>
            <w:r>
              <w:rPr>
                <w:noProof/>
                <w:webHidden/>
              </w:rPr>
            </w:r>
            <w:r>
              <w:rPr>
                <w:noProof/>
                <w:webHidden/>
              </w:rPr>
              <w:fldChar w:fldCharType="separate"/>
            </w:r>
            <w:r>
              <w:rPr>
                <w:noProof/>
                <w:webHidden/>
              </w:rPr>
              <w:t>7</w:t>
            </w:r>
            <w:r>
              <w:rPr>
                <w:noProof/>
                <w:webHidden/>
              </w:rPr>
              <w:fldChar w:fldCharType="end"/>
            </w:r>
          </w:hyperlink>
        </w:p>
        <w:p w14:paraId="54251BA5" w14:textId="10EA4221" w:rsidR="00863964" w:rsidRDefault="00863964">
          <w:pPr>
            <w:pStyle w:val="TDC1"/>
            <w:tabs>
              <w:tab w:val="left" w:pos="146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00" w:history="1">
            <w:r w:rsidRPr="00BE3641">
              <w:rPr>
                <w:rStyle w:val="Hipervnculo"/>
                <w:noProof/>
                <w:w w:val="99"/>
              </w:rPr>
              <w:t>2.</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spacing w:val="-2"/>
              </w:rPr>
              <w:t>Objetivos.</w:t>
            </w:r>
            <w:r>
              <w:rPr>
                <w:noProof/>
                <w:webHidden/>
              </w:rPr>
              <w:tab/>
            </w:r>
            <w:r>
              <w:rPr>
                <w:noProof/>
                <w:webHidden/>
              </w:rPr>
              <w:fldChar w:fldCharType="begin"/>
            </w:r>
            <w:r>
              <w:rPr>
                <w:noProof/>
                <w:webHidden/>
              </w:rPr>
              <w:instrText xml:space="preserve"> PAGEREF _Toc219703600 \h </w:instrText>
            </w:r>
            <w:r>
              <w:rPr>
                <w:noProof/>
                <w:webHidden/>
              </w:rPr>
            </w:r>
            <w:r>
              <w:rPr>
                <w:noProof/>
                <w:webHidden/>
              </w:rPr>
              <w:fldChar w:fldCharType="separate"/>
            </w:r>
            <w:r>
              <w:rPr>
                <w:noProof/>
                <w:webHidden/>
              </w:rPr>
              <w:t>8</w:t>
            </w:r>
            <w:r>
              <w:rPr>
                <w:noProof/>
                <w:webHidden/>
              </w:rPr>
              <w:fldChar w:fldCharType="end"/>
            </w:r>
          </w:hyperlink>
        </w:p>
        <w:p w14:paraId="2EA25931" w14:textId="06BBF4C5" w:rsidR="00863964" w:rsidRDefault="00863964">
          <w:pPr>
            <w:pStyle w:val="TDC2"/>
            <w:tabs>
              <w:tab w:val="left" w:pos="194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01" w:history="1">
            <w:r w:rsidRPr="00BE3641">
              <w:rPr>
                <w:rStyle w:val="Hipervnculo"/>
                <w:noProof/>
              </w:rPr>
              <w:t>2.1</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rPr>
              <w:t>Objetivo</w:t>
            </w:r>
            <w:r w:rsidRPr="00BE3641">
              <w:rPr>
                <w:rStyle w:val="Hipervnculo"/>
                <w:noProof/>
                <w:spacing w:val="-3"/>
              </w:rPr>
              <w:t xml:space="preserve"> </w:t>
            </w:r>
            <w:r w:rsidRPr="00BE3641">
              <w:rPr>
                <w:rStyle w:val="Hipervnculo"/>
                <w:noProof/>
                <w:spacing w:val="-2"/>
              </w:rPr>
              <w:t>General</w:t>
            </w:r>
            <w:r>
              <w:rPr>
                <w:noProof/>
                <w:webHidden/>
              </w:rPr>
              <w:tab/>
            </w:r>
            <w:r>
              <w:rPr>
                <w:noProof/>
                <w:webHidden/>
              </w:rPr>
              <w:fldChar w:fldCharType="begin"/>
            </w:r>
            <w:r>
              <w:rPr>
                <w:noProof/>
                <w:webHidden/>
              </w:rPr>
              <w:instrText xml:space="preserve"> PAGEREF _Toc219703601 \h </w:instrText>
            </w:r>
            <w:r>
              <w:rPr>
                <w:noProof/>
                <w:webHidden/>
              </w:rPr>
            </w:r>
            <w:r>
              <w:rPr>
                <w:noProof/>
                <w:webHidden/>
              </w:rPr>
              <w:fldChar w:fldCharType="separate"/>
            </w:r>
            <w:r>
              <w:rPr>
                <w:noProof/>
                <w:webHidden/>
              </w:rPr>
              <w:t>8</w:t>
            </w:r>
            <w:r>
              <w:rPr>
                <w:noProof/>
                <w:webHidden/>
              </w:rPr>
              <w:fldChar w:fldCharType="end"/>
            </w:r>
          </w:hyperlink>
        </w:p>
        <w:p w14:paraId="254474E2" w14:textId="56A2FFE4" w:rsidR="00863964" w:rsidRDefault="00863964">
          <w:pPr>
            <w:pStyle w:val="TDC2"/>
            <w:tabs>
              <w:tab w:val="left" w:pos="194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02" w:history="1">
            <w:r w:rsidRPr="00BE3641">
              <w:rPr>
                <w:rStyle w:val="Hipervnculo"/>
                <w:noProof/>
              </w:rPr>
              <w:t>2.2</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rPr>
              <w:t>Objetivos</w:t>
            </w:r>
            <w:r w:rsidRPr="00BE3641">
              <w:rPr>
                <w:rStyle w:val="Hipervnculo"/>
                <w:noProof/>
                <w:spacing w:val="-6"/>
              </w:rPr>
              <w:t xml:space="preserve"> </w:t>
            </w:r>
            <w:r w:rsidRPr="00BE3641">
              <w:rPr>
                <w:rStyle w:val="Hipervnculo"/>
                <w:noProof/>
                <w:spacing w:val="-2"/>
              </w:rPr>
              <w:t>Específicos</w:t>
            </w:r>
            <w:r>
              <w:rPr>
                <w:noProof/>
                <w:webHidden/>
              </w:rPr>
              <w:tab/>
            </w:r>
            <w:r>
              <w:rPr>
                <w:noProof/>
                <w:webHidden/>
              </w:rPr>
              <w:fldChar w:fldCharType="begin"/>
            </w:r>
            <w:r>
              <w:rPr>
                <w:noProof/>
                <w:webHidden/>
              </w:rPr>
              <w:instrText xml:space="preserve"> PAGEREF _Toc219703602 \h </w:instrText>
            </w:r>
            <w:r>
              <w:rPr>
                <w:noProof/>
                <w:webHidden/>
              </w:rPr>
            </w:r>
            <w:r>
              <w:rPr>
                <w:noProof/>
                <w:webHidden/>
              </w:rPr>
              <w:fldChar w:fldCharType="separate"/>
            </w:r>
            <w:r>
              <w:rPr>
                <w:noProof/>
                <w:webHidden/>
              </w:rPr>
              <w:t>8</w:t>
            </w:r>
            <w:r>
              <w:rPr>
                <w:noProof/>
                <w:webHidden/>
              </w:rPr>
              <w:fldChar w:fldCharType="end"/>
            </w:r>
          </w:hyperlink>
        </w:p>
        <w:p w14:paraId="4E44D1E6" w14:textId="150A0609" w:rsidR="00863964" w:rsidRDefault="00863964">
          <w:pPr>
            <w:pStyle w:val="TDC1"/>
            <w:tabs>
              <w:tab w:val="left" w:pos="146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03" w:history="1">
            <w:r w:rsidRPr="00BE3641">
              <w:rPr>
                <w:rStyle w:val="Hipervnculo"/>
                <w:noProof/>
                <w:w w:val="99"/>
              </w:rPr>
              <w:t>3.</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rPr>
              <w:t>Descripción</w:t>
            </w:r>
            <w:r w:rsidRPr="00BE3641">
              <w:rPr>
                <w:rStyle w:val="Hipervnculo"/>
                <w:noProof/>
                <w:spacing w:val="-8"/>
              </w:rPr>
              <w:t xml:space="preserve"> </w:t>
            </w:r>
            <w:r w:rsidRPr="00BE3641">
              <w:rPr>
                <w:rStyle w:val="Hipervnculo"/>
                <w:noProof/>
              </w:rPr>
              <w:t>del</w:t>
            </w:r>
            <w:r w:rsidRPr="00BE3641">
              <w:rPr>
                <w:rStyle w:val="Hipervnculo"/>
                <w:noProof/>
                <w:spacing w:val="-11"/>
              </w:rPr>
              <w:t xml:space="preserve"> </w:t>
            </w:r>
            <w:r w:rsidRPr="00BE3641">
              <w:rPr>
                <w:rStyle w:val="Hipervnculo"/>
                <w:noProof/>
                <w:spacing w:val="-2"/>
              </w:rPr>
              <w:t>proyecto</w:t>
            </w:r>
            <w:r>
              <w:rPr>
                <w:noProof/>
                <w:webHidden/>
              </w:rPr>
              <w:tab/>
            </w:r>
            <w:r>
              <w:rPr>
                <w:noProof/>
                <w:webHidden/>
              </w:rPr>
              <w:fldChar w:fldCharType="begin"/>
            </w:r>
            <w:r>
              <w:rPr>
                <w:noProof/>
                <w:webHidden/>
              </w:rPr>
              <w:instrText xml:space="preserve"> PAGEREF _Toc219703603 \h </w:instrText>
            </w:r>
            <w:r>
              <w:rPr>
                <w:noProof/>
                <w:webHidden/>
              </w:rPr>
            </w:r>
            <w:r>
              <w:rPr>
                <w:noProof/>
                <w:webHidden/>
              </w:rPr>
              <w:fldChar w:fldCharType="separate"/>
            </w:r>
            <w:r>
              <w:rPr>
                <w:noProof/>
                <w:webHidden/>
              </w:rPr>
              <w:t>10</w:t>
            </w:r>
            <w:r>
              <w:rPr>
                <w:noProof/>
                <w:webHidden/>
              </w:rPr>
              <w:fldChar w:fldCharType="end"/>
            </w:r>
          </w:hyperlink>
        </w:p>
        <w:p w14:paraId="41354F8D" w14:textId="6AD13DA0" w:rsidR="00863964" w:rsidRDefault="00863964">
          <w:pPr>
            <w:pStyle w:val="TDC2"/>
            <w:tabs>
              <w:tab w:val="left" w:pos="194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04" w:history="1">
            <w:r w:rsidRPr="00BE3641">
              <w:rPr>
                <w:rStyle w:val="Hipervnculo"/>
                <w:noProof/>
              </w:rPr>
              <w:t>3.1</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rPr>
              <w:t>Planteamiento</w:t>
            </w:r>
            <w:r w:rsidRPr="00BE3641">
              <w:rPr>
                <w:rStyle w:val="Hipervnculo"/>
                <w:noProof/>
                <w:spacing w:val="-7"/>
              </w:rPr>
              <w:t xml:space="preserve"> </w:t>
            </w:r>
            <w:r w:rsidRPr="00BE3641">
              <w:rPr>
                <w:rStyle w:val="Hipervnculo"/>
                <w:noProof/>
              </w:rPr>
              <w:t>del</w:t>
            </w:r>
            <w:r w:rsidRPr="00BE3641">
              <w:rPr>
                <w:rStyle w:val="Hipervnculo"/>
                <w:noProof/>
                <w:spacing w:val="-7"/>
              </w:rPr>
              <w:t xml:space="preserve"> </w:t>
            </w:r>
            <w:r w:rsidRPr="00BE3641">
              <w:rPr>
                <w:rStyle w:val="Hipervnculo"/>
                <w:noProof/>
                <w:spacing w:val="-2"/>
              </w:rPr>
              <w:t>problema</w:t>
            </w:r>
            <w:r>
              <w:rPr>
                <w:noProof/>
                <w:webHidden/>
              </w:rPr>
              <w:tab/>
            </w:r>
            <w:r>
              <w:rPr>
                <w:noProof/>
                <w:webHidden/>
              </w:rPr>
              <w:fldChar w:fldCharType="begin"/>
            </w:r>
            <w:r>
              <w:rPr>
                <w:noProof/>
                <w:webHidden/>
              </w:rPr>
              <w:instrText xml:space="preserve"> PAGEREF _Toc219703604 \h </w:instrText>
            </w:r>
            <w:r>
              <w:rPr>
                <w:noProof/>
                <w:webHidden/>
              </w:rPr>
            </w:r>
            <w:r>
              <w:rPr>
                <w:noProof/>
                <w:webHidden/>
              </w:rPr>
              <w:fldChar w:fldCharType="separate"/>
            </w:r>
            <w:r>
              <w:rPr>
                <w:noProof/>
                <w:webHidden/>
              </w:rPr>
              <w:t>10</w:t>
            </w:r>
            <w:r>
              <w:rPr>
                <w:noProof/>
                <w:webHidden/>
              </w:rPr>
              <w:fldChar w:fldCharType="end"/>
            </w:r>
          </w:hyperlink>
        </w:p>
        <w:p w14:paraId="3539BCC0" w14:textId="4CF3C1EC" w:rsidR="00863964" w:rsidRDefault="00863964">
          <w:pPr>
            <w:pStyle w:val="TDC2"/>
            <w:tabs>
              <w:tab w:val="left" w:pos="194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05" w:history="1">
            <w:r w:rsidRPr="00BE3641">
              <w:rPr>
                <w:rStyle w:val="Hipervnculo"/>
                <w:noProof/>
              </w:rPr>
              <w:t>3.2</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spacing w:val="-2"/>
              </w:rPr>
              <w:t>Justificación</w:t>
            </w:r>
            <w:r>
              <w:rPr>
                <w:noProof/>
                <w:webHidden/>
              </w:rPr>
              <w:tab/>
            </w:r>
            <w:r>
              <w:rPr>
                <w:noProof/>
                <w:webHidden/>
              </w:rPr>
              <w:fldChar w:fldCharType="begin"/>
            </w:r>
            <w:r>
              <w:rPr>
                <w:noProof/>
                <w:webHidden/>
              </w:rPr>
              <w:instrText xml:space="preserve"> PAGEREF _Toc219703605 \h </w:instrText>
            </w:r>
            <w:r>
              <w:rPr>
                <w:noProof/>
                <w:webHidden/>
              </w:rPr>
            </w:r>
            <w:r>
              <w:rPr>
                <w:noProof/>
                <w:webHidden/>
              </w:rPr>
              <w:fldChar w:fldCharType="separate"/>
            </w:r>
            <w:r>
              <w:rPr>
                <w:noProof/>
                <w:webHidden/>
              </w:rPr>
              <w:t>11</w:t>
            </w:r>
            <w:r>
              <w:rPr>
                <w:noProof/>
                <w:webHidden/>
              </w:rPr>
              <w:fldChar w:fldCharType="end"/>
            </w:r>
          </w:hyperlink>
        </w:p>
        <w:p w14:paraId="030AD424" w14:textId="0376DFAA" w:rsidR="00863964" w:rsidRDefault="00863964">
          <w:pPr>
            <w:pStyle w:val="TDC1"/>
            <w:tabs>
              <w:tab w:val="left" w:pos="146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06" w:history="1">
            <w:r w:rsidRPr="00BE3641">
              <w:rPr>
                <w:rStyle w:val="Hipervnculo"/>
                <w:noProof/>
                <w:w w:val="99"/>
              </w:rPr>
              <w:t>4.</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rPr>
              <w:t>Marco</w:t>
            </w:r>
            <w:r w:rsidRPr="00BE3641">
              <w:rPr>
                <w:rStyle w:val="Hipervnculo"/>
                <w:noProof/>
                <w:spacing w:val="-8"/>
              </w:rPr>
              <w:t xml:space="preserve"> </w:t>
            </w:r>
            <w:r w:rsidRPr="00BE3641">
              <w:rPr>
                <w:rStyle w:val="Hipervnculo"/>
                <w:noProof/>
              </w:rPr>
              <w:t>de</w:t>
            </w:r>
            <w:r w:rsidRPr="00BE3641">
              <w:rPr>
                <w:rStyle w:val="Hipervnculo"/>
                <w:noProof/>
                <w:spacing w:val="-7"/>
              </w:rPr>
              <w:t xml:space="preserve"> </w:t>
            </w:r>
            <w:r w:rsidRPr="00BE3641">
              <w:rPr>
                <w:rStyle w:val="Hipervnculo"/>
                <w:noProof/>
                <w:spacing w:val="-2"/>
              </w:rPr>
              <w:t>Referencia.</w:t>
            </w:r>
            <w:r>
              <w:rPr>
                <w:noProof/>
                <w:webHidden/>
              </w:rPr>
              <w:tab/>
            </w:r>
            <w:r>
              <w:rPr>
                <w:noProof/>
                <w:webHidden/>
              </w:rPr>
              <w:fldChar w:fldCharType="begin"/>
            </w:r>
            <w:r>
              <w:rPr>
                <w:noProof/>
                <w:webHidden/>
              </w:rPr>
              <w:instrText xml:space="preserve"> PAGEREF _Toc219703606 \h </w:instrText>
            </w:r>
            <w:r>
              <w:rPr>
                <w:noProof/>
                <w:webHidden/>
              </w:rPr>
            </w:r>
            <w:r>
              <w:rPr>
                <w:noProof/>
                <w:webHidden/>
              </w:rPr>
              <w:fldChar w:fldCharType="separate"/>
            </w:r>
            <w:r>
              <w:rPr>
                <w:noProof/>
                <w:webHidden/>
              </w:rPr>
              <w:t>13</w:t>
            </w:r>
            <w:r>
              <w:rPr>
                <w:noProof/>
                <w:webHidden/>
              </w:rPr>
              <w:fldChar w:fldCharType="end"/>
            </w:r>
          </w:hyperlink>
        </w:p>
        <w:p w14:paraId="51791A01" w14:textId="7F63766A" w:rsidR="00863964" w:rsidRDefault="00863964">
          <w:pPr>
            <w:pStyle w:val="TDC2"/>
            <w:tabs>
              <w:tab w:val="left" w:pos="194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07" w:history="1">
            <w:r w:rsidRPr="00BE3641">
              <w:rPr>
                <w:rStyle w:val="Hipervnculo"/>
                <w:noProof/>
              </w:rPr>
              <w:t>4.1</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spacing w:val="-2"/>
              </w:rPr>
              <w:t>Antecedentes</w:t>
            </w:r>
            <w:r>
              <w:rPr>
                <w:noProof/>
                <w:webHidden/>
              </w:rPr>
              <w:tab/>
            </w:r>
            <w:r>
              <w:rPr>
                <w:noProof/>
                <w:webHidden/>
              </w:rPr>
              <w:fldChar w:fldCharType="begin"/>
            </w:r>
            <w:r>
              <w:rPr>
                <w:noProof/>
                <w:webHidden/>
              </w:rPr>
              <w:instrText xml:space="preserve"> PAGEREF _Toc219703607 \h </w:instrText>
            </w:r>
            <w:r>
              <w:rPr>
                <w:noProof/>
                <w:webHidden/>
              </w:rPr>
            </w:r>
            <w:r>
              <w:rPr>
                <w:noProof/>
                <w:webHidden/>
              </w:rPr>
              <w:fldChar w:fldCharType="separate"/>
            </w:r>
            <w:r>
              <w:rPr>
                <w:noProof/>
                <w:webHidden/>
              </w:rPr>
              <w:t>13</w:t>
            </w:r>
            <w:r>
              <w:rPr>
                <w:noProof/>
                <w:webHidden/>
              </w:rPr>
              <w:fldChar w:fldCharType="end"/>
            </w:r>
          </w:hyperlink>
        </w:p>
        <w:p w14:paraId="2DE789A9" w14:textId="385A11F8" w:rsidR="00863964" w:rsidRDefault="00863964">
          <w:pPr>
            <w:pStyle w:val="TDC2"/>
            <w:tabs>
              <w:tab w:val="left" w:pos="194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08" w:history="1">
            <w:r w:rsidRPr="00BE3641">
              <w:rPr>
                <w:rStyle w:val="Hipervnculo"/>
                <w:noProof/>
              </w:rPr>
              <w:t>4.2</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spacing w:val="-2"/>
              </w:rPr>
              <w:t>Marco Teórico</w:t>
            </w:r>
            <w:r>
              <w:rPr>
                <w:noProof/>
                <w:webHidden/>
              </w:rPr>
              <w:tab/>
            </w:r>
            <w:r>
              <w:rPr>
                <w:noProof/>
                <w:webHidden/>
              </w:rPr>
              <w:fldChar w:fldCharType="begin"/>
            </w:r>
            <w:r>
              <w:rPr>
                <w:noProof/>
                <w:webHidden/>
              </w:rPr>
              <w:instrText xml:space="preserve"> PAGEREF _Toc219703608 \h </w:instrText>
            </w:r>
            <w:r>
              <w:rPr>
                <w:noProof/>
                <w:webHidden/>
              </w:rPr>
            </w:r>
            <w:r>
              <w:rPr>
                <w:noProof/>
                <w:webHidden/>
              </w:rPr>
              <w:fldChar w:fldCharType="separate"/>
            </w:r>
            <w:r>
              <w:rPr>
                <w:noProof/>
                <w:webHidden/>
              </w:rPr>
              <w:t>14</w:t>
            </w:r>
            <w:r>
              <w:rPr>
                <w:noProof/>
                <w:webHidden/>
              </w:rPr>
              <w:fldChar w:fldCharType="end"/>
            </w:r>
          </w:hyperlink>
        </w:p>
        <w:p w14:paraId="2698D517" w14:textId="54E6F46F" w:rsidR="00863964" w:rsidRDefault="00863964">
          <w:pPr>
            <w:pStyle w:val="TDC2"/>
            <w:tabs>
              <w:tab w:val="left" w:pos="194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09" w:history="1">
            <w:r w:rsidRPr="00BE3641">
              <w:rPr>
                <w:rStyle w:val="Hipervnculo"/>
                <w:noProof/>
              </w:rPr>
              <w:t>4.3</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spacing w:val="-2"/>
              </w:rPr>
              <w:t>Marco geográfico y climatológico</w:t>
            </w:r>
            <w:r>
              <w:rPr>
                <w:noProof/>
                <w:webHidden/>
              </w:rPr>
              <w:tab/>
            </w:r>
            <w:r>
              <w:rPr>
                <w:noProof/>
                <w:webHidden/>
              </w:rPr>
              <w:fldChar w:fldCharType="begin"/>
            </w:r>
            <w:r>
              <w:rPr>
                <w:noProof/>
                <w:webHidden/>
              </w:rPr>
              <w:instrText xml:space="preserve"> PAGEREF _Toc219703609 \h </w:instrText>
            </w:r>
            <w:r>
              <w:rPr>
                <w:noProof/>
                <w:webHidden/>
              </w:rPr>
            </w:r>
            <w:r>
              <w:rPr>
                <w:noProof/>
                <w:webHidden/>
              </w:rPr>
              <w:fldChar w:fldCharType="separate"/>
            </w:r>
            <w:r>
              <w:rPr>
                <w:noProof/>
                <w:webHidden/>
              </w:rPr>
              <w:t>15</w:t>
            </w:r>
            <w:r>
              <w:rPr>
                <w:noProof/>
                <w:webHidden/>
              </w:rPr>
              <w:fldChar w:fldCharType="end"/>
            </w:r>
          </w:hyperlink>
        </w:p>
        <w:p w14:paraId="50338BC7" w14:textId="1020151A" w:rsidR="00863964" w:rsidRDefault="00863964">
          <w:pPr>
            <w:pStyle w:val="TDC1"/>
            <w:tabs>
              <w:tab w:val="left" w:pos="146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10" w:history="1">
            <w:r w:rsidRPr="00BE3641">
              <w:rPr>
                <w:rStyle w:val="Hipervnculo"/>
                <w:noProof/>
                <w:w w:val="99"/>
              </w:rPr>
              <w:t>5.</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spacing w:val="-2"/>
              </w:rPr>
              <w:t>Metodología.</w:t>
            </w:r>
            <w:r>
              <w:rPr>
                <w:noProof/>
                <w:webHidden/>
              </w:rPr>
              <w:tab/>
            </w:r>
            <w:r>
              <w:rPr>
                <w:noProof/>
                <w:webHidden/>
              </w:rPr>
              <w:fldChar w:fldCharType="begin"/>
            </w:r>
            <w:r>
              <w:rPr>
                <w:noProof/>
                <w:webHidden/>
              </w:rPr>
              <w:instrText xml:space="preserve"> PAGEREF _Toc219703610 \h </w:instrText>
            </w:r>
            <w:r>
              <w:rPr>
                <w:noProof/>
                <w:webHidden/>
              </w:rPr>
            </w:r>
            <w:r>
              <w:rPr>
                <w:noProof/>
                <w:webHidden/>
              </w:rPr>
              <w:fldChar w:fldCharType="separate"/>
            </w:r>
            <w:r>
              <w:rPr>
                <w:noProof/>
                <w:webHidden/>
              </w:rPr>
              <w:t>17</w:t>
            </w:r>
            <w:r>
              <w:rPr>
                <w:noProof/>
                <w:webHidden/>
              </w:rPr>
              <w:fldChar w:fldCharType="end"/>
            </w:r>
          </w:hyperlink>
        </w:p>
        <w:p w14:paraId="64862283" w14:textId="69E92ADF" w:rsidR="00863964" w:rsidRDefault="00863964">
          <w:pPr>
            <w:pStyle w:val="TDC2"/>
            <w:tabs>
              <w:tab w:val="left" w:pos="194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11" w:history="1">
            <w:r w:rsidRPr="00BE3641">
              <w:rPr>
                <w:rStyle w:val="Hipervnculo"/>
                <w:noProof/>
              </w:rPr>
              <w:t>5.1</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spacing w:val="-2"/>
              </w:rPr>
              <w:t>Datos</w:t>
            </w:r>
            <w:r w:rsidRPr="00BE3641">
              <w:rPr>
                <w:rStyle w:val="Hipervnculo"/>
                <w:noProof/>
              </w:rPr>
              <w:t xml:space="preserve"> </w:t>
            </w:r>
            <w:r w:rsidRPr="00BE3641">
              <w:rPr>
                <w:rStyle w:val="Hipervnculo"/>
                <w:noProof/>
                <w:spacing w:val="-2"/>
              </w:rPr>
              <w:t>Delimitación del área de estudio y datos.</w:t>
            </w:r>
            <w:r>
              <w:rPr>
                <w:noProof/>
                <w:webHidden/>
              </w:rPr>
              <w:tab/>
            </w:r>
            <w:r>
              <w:rPr>
                <w:noProof/>
                <w:webHidden/>
              </w:rPr>
              <w:fldChar w:fldCharType="begin"/>
            </w:r>
            <w:r>
              <w:rPr>
                <w:noProof/>
                <w:webHidden/>
              </w:rPr>
              <w:instrText xml:space="preserve"> PAGEREF _Toc219703611 \h </w:instrText>
            </w:r>
            <w:r>
              <w:rPr>
                <w:noProof/>
                <w:webHidden/>
              </w:rPr>
            </w:r>
            <w:r>
              <w:rPr>
                <w:noProof/>
                <w:webHidden/>
              </w:rPr>
              <w:fldChar w:fldCharType="separate"/>
            </w:r>
            <w:r>
              <w:rPr>
                <w:noProof/>
                <w:webHidden/>
              </w:rPr>
              <w:t>17</w:t>
            </w:r>
            <w:r>
              <w:rPr>
                <w:noProof/>
                <w:webHidden/>
              </w:rPr>
              <w:fldChar w:fldCharType="end"/>
            </w:r>
          </w:hyperlink>
        </w:p>
        <w:p w14:paraId="08E6F7E6" w14:textId="7D391311" w:rsidR="00863964" w:rsidRDefault="00863964">
          <w:pPr>
            <w:pStyle w:val="TDC2"/>
            <w:tabs>
              <w:tab w:val="left" w:pos="194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12" w:history="1">
            <w:r w:rsidRPr="00BE3641">
              <w:rPr>
                <w:rStyle w:val="Hipervnculo"/>
                <w:noProof/>
              </w:rPr>
              <w:t>5.2</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rPr>
              <w:t>Métodos</w:t>
            </w:r>
            <w:r>
              <w:rPr>
                <w:noProof/>
                <w:webHidden/>
              </w:rPr>
              <w:tab/>
            </w:r>
            <w:r>
              <w:rPr>
                <w:noProof/>
                <w:webHidden/>
              </w:rPr>
              <w:fldChar w:fldCharType="begin"/>
            </w:r>
            <w:r>
              <w:rPr>
                <w:noProof/>
                <w:webHidden/>
              </w:rPr>
              <w:instrText xml:space="preserve"> PAGEREF _Toc219703612 \h </w:instrText>
            </w:r>
            <w:r>
              <w:rPr>
                <w:noProof/>
                <w:webHidden/>
              </w:rPr>
            </w:r>
            <w:r>
              <w:rPr>
                <w:noProof/>
                <w:webHidden/>
              </w:rPr>
              <w:fldChar w:fldCharType="separate"/>
            </w:r>
            <w:r>
              <w:rPr>
                <w:noProof/>
                <w:webHidden/>
              </w:rPr>
              <w:t>19</w:t>
            </w:r>
            <w:r>
              <w:rPr>
                <w:noProof/>
                <w:webHidden/>
              </w:rPr>
              <w:fldChar w:fldCharType="end"/>
            </w:r>
          </w:hyperlink>
        </w:p>
        <w:p w14:paraId="1FC0F325" w14:textId="61A7D33D" w:rsidR="00863964" w:rsidRDefault="00863964">
          <w:pPr>
            <w:pStyle w:val="TDC2"/>
            <w:tabs>
              <w:tab w:val="left" w:pos="194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13" w:history="1">
            <w:r w:rsidRPr="00BE3641">
              <w:rPr>
                <w:rStyle w:val="Hipervnculo"/>
                <w:noProof/>
              </w:rPr>
              <w:t>5.3</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rPr>
              <w:t>Fases de la investigación</w:t>
            </w:r>
            <w:r>
              <w:rPr>
                <w:noProof/>
                <w:webHidden/>
              </w:rPr>
              <w:tab/>
            </w:r>
            <w:r>
              <w:rPr>
                <w:noProof/>
                <w:webHidden/>
              </w:rPr>
              <w:fldChar w:fldCharType="begin"/>
            </w:r>
            <w:r>
              <w:rPr>
                <w:noProof/>
                <w:webHidden/>
              </w:rPr>
              <w:instrText xml:space="preserve"> PAGEREF _Toc219703613 \h </w:instrText>
            </w:r>
            <w:r>
              <w:rPr>
                <w:noProof/>
                <w:webHidden/>
              </w:rPr>
            </w:r>
            <w:r>
              <w:rPr>
                <w:noProof/>
                <w:webHidden/>
              </w:rPr>
              <w:fldChar w:fldCharType="separate"/>
            </w:r>
            <w:r>
              <w:rPr>
                <w:noProof/>
                <w:webHidden/>
              </w:rPr>
              <w:t>19</w:t>
            </w:r>
            <w:r>
              <w:rPr>
                <w:noProof/>
                <w:webHidden/>
              </w:rPr>
              <w:fldChar w:fldCharType="end"/>
            </w:r>
          </w:hyperlink>
        </w:p>
        <w:p w14:paraId="483C9BF2" w14:textId="3B996580" w:rsidR="00863964" w:rsidRDefault="00863964">
          <w:pPr>
            <w:pStyle w:val="TDC2"/>
            <w:tabs>
              <w:tab w:val="left" w:pos="194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14" w:history="1">
            <w:r w:rsidRPr="00BE3641">
              <w:rPr>
                <w:rStyle w:val="Hipervnculo"/>
                <w:noProof/>
              </w:rPr>
              <w:t>5.4</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rPr>
              <w:t>Estudio de factibilidad</w:t>
            </w:r>
            <w:r>
              <w:rPr>
                <w:noProof/>
                <w:webHidden/>
              </w:rPr>
              <w:tab/>
            </w:r>
            <w:r>
              <w:rPr>
                <w:noProof/>
                <w:webHidden/>
              </w:rPr>
              <w:fldChar w:fldCharType="begin"/>
            </w:r>
            <w:r>
              <w:rPr>
                <w:noProof/>
                <w:webHidden/>
              </w:rPr>
              <w:instrText xml:space="preserve"> PAGEREF _Toc219703614 \h </w:instrText>
            </w:r>
            <w:r>
              <w:rPr>
                <w:noProof/>
                <w:webHidden/>
              </w:rPr>
            </w:r>
            <w:r>
              <w:rPr>
                <w:noProof/>
                <w:webHidden/>
              </w:rPr>
              <w:fldChar w:fldCharType="separate"/>
            </w:r>
            <w:r>
              <w:rPr>
                <w:noProof/>
                <w:webHidden/>
              </w:rPr>
              <w:t>20</w:t>
            </w:r>
            <w:r>
              <w:rPr>
                <w:noProof/>
                <w:webHidden/>
              </w:rPr>
              <w:fldChar w:fldCharType="end"/>
            </w:r>
          </w:hyperlink>
        </w:p>
        <w:p w14:paraId="58377405" w14:textId="1DF68462" w:rsidR="00863964" w:rsidRDefault="00863964">
          <w:pPr>
            <w:pStyle w:val="TDC1"/>
            <w:tabs>
              <w:tab w:val="left" w:pos="146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15" w:history="1">
            <w:r w:rsidRPr="00BE3641">
              <w:rPr>
                <w:rStyle w:val="Hipervnculo"/>
                <w:noProof/>
                <w:w w:val="99"/>
              </w:rPr>
              <w:t>6.</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rPr>
              <w:t>Presupuesto</w:t>
            </w:r>
            <w:r w:rsidRPr="00BE3641">
              <w:rPr>
                <w:rStyle w:val="Hipervnculo"/>
                <w:noProof/>
                <w:spacing w:val="-9"/>
              </w:rPr>
              <w:t xml:space="preserve"> </w:t>
            </w:r>
            <w:r w:rsidRPr="00BE3641">
              <w:rPr>
                <w:rStyle w:val="Hipervnculo"/>
                <w:noProof/>
              </w:rPr>
              <w:t>y</w:t>
            </w:r>
            <w:r w:rsidRPr="00BE3641">
              <w:rPr>
                <w:rStyle w:val="Hipervnculo"/>
                <w:noProof/>
                <w:spacing w:val="-8"/>
              </w:rPr>
              <w:t xml:space="preserve"> </w:t>
            </w:r>
            <w:r w:rsidRPr="00BE3641">
              <w:rPr>
                <w:rStyle w:val="Hipervnculo"/>
                <w:noProof/>
              </w:rPr>
              <w:t>fuentes</w:t>
            </w:r>
            <w:r w:rsidRPr="00BE3641">
              <w:rPr>
                <w:rStyle w:val="Hipervnculo"/>
                <w:noProof/>
                <w:spacing w:val="-8"/>
              </w:rPr>
              <w:t xml:space="preserve"> </w:t>
            </w:r>
            <w:r w:rsidRPr="00BE3641">
              <w:rPr>
                <w:rStyle w:val="Hipervnculo"/>
                <w:noProof/>
              </w:rPr>
              <w:t>de</w:t>
            </w:r>
            <w:r w:rsidRPr="00BE3641">
              <w:rPr>
                <w:rStyle w:val="Hipervnculo"/>
                <w:noProof/>
                <w:spacing w:val="-7"/>
              </w:rPr>
              <w:t xml:space="preserve"> </w:t>
            </w:r>
            <w:r w:rsidRPr="00BE3641">
              <w:rPr>
                <w:rStyle w:val="Hipervnculo"/>
                <w:noProof/>
                <w:spacing w:val="-2"/>
              </w:rPr>
              <w:t>financiamiento.</w:t>
            </w:r>
            <w:r>
              <w:rPr>
                <w:noProof/>
                <w:webHidden/>
              </w:rPr>
              <w:tab/>
            </w:r>
            <w:r>
              <w:rPr>
                <w:noProof/>
                <w:webHidden/>
              </w:rPr>
              <w:fldChar w:fldCharType="begin"/>
            </w:r>
            <w:r>
              <w:rPr>
                <w:noProof/>
                <w:webHidden/>
              </w:rPr>
              <w:instrText xml:space="preserve"> PAGEREF _Toc219703615 \h </w:instrText>
            </w:r>
            <w:r>
              <w:rPr>
                <w:noProof/>
                <w:webHidden/>
              </w:rPr>
            </w:r>
            <w:r>
              <w:rPr>
                <w:noProof/>
                <w:webHidden/>
              </w:rPr>
              <w:fldChar w:fldCharType="separate"/>
            </w:r>
            <w:r>
              <w:rPr>
                <w:noProof/>
                <w:webHidden/>
              </w:rPr>
              <w:t>21</w:t>
            </w:r>
            <w:r>
              <w:rPr>
                <w:noProof/>
                <w:webHidden/>
              </w:rPr>
              <w:fldChar w:fldCharType="end"/>
            </w:r>
          </w:hyperlink>
        </w:p>
        <w:p w14:paraId="626ACD3D" w14:textId="0751A4F5" w:rsidR="00863964" w:rsidRDefault="00863964">
          <w:pPr>
            <w:pStyle w:val="TDC1"/>
            <w:tabs>
              <w:tab w:val="left" w:pos="146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16" w:history="1">
            <w:r w:rsidRPr="00BE3641">
              <w:rPr>
                <w:rStyle w:val="Hipervnculo"/>
                <w:noProof/>
                <w:w w:val="99"/>
              </w:rPr>
              <w:t>7.</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spacing w:val="-2"/>
              </w:rPr>
              <w:t>Cronograma.</w:t>
            </w:r>
            <w:r>
              <w:rPr>
                <w:noProof/>
                <w:webHidden/>
              </w:rPr>
              <w:tab/>
            </w:r>
            <w:r>
              <w:rPr>
                <w:noProof/>
                <w:webHidden/>
              </w:rPr>
              <w:fldChar w:fldCharType="begin"/>
            </w:r>
            <w:r>
              <w:rPr>
                <w:noProof/>
                <w:webHidden/>
              </w:rPr>
              <w:instrText xml:space="preserve"> PAGEREF _Toc219703616 \h </w:instrText>
            </w:r>
            <w:r>
              <w:rPr>
                <w:noProof/>
                <w:webHidden/>
              </w:rPr>
            </w:r>
            <w:r>
              <w:rPr>
                <w:noProof/>
                <w:webHidden/>
              </w:rPr>
              <w:fldChar w:fldCharType="separate"/>
            </w:r>
            <w:r>
              <w:rPr>
                <w:noProof/>
                <w:webHidden/>
              </w:rPr>
              <w:t>22</w:t>
            </w:r>
            <w:r>
              <w:rPr>
                <w:noProof/>
                <w:webHidden/>
              </w:rPr>
              <w:fldChar w:fldCharType="end"/>
            </w:r>
          </w:hyperlink>
        </w:p>
        <w:p w14:paraId="36508CCE" w14:textId="341079F1" w:rsidR="00863964" w:rsidRDefault="00863964">
          <w:pPr>
            <w:pStyle w:val="TDC1"/>
            <w:tabs>
              <w:tab w:val="left" w:pos="1461"/>
              <w:tab w:val="right" w:leader="dot" w:pos="10790"/>
            </w:tabs>
            <w:rPr>
              <w:rFonts w:asciiTheme="minorHAnsi" w:eastAsiaTheme="minorEastAsia" w:hAnsiTheme="minorHAnsi" w:cstheme="minorBidi"/>
              <w:b w:val="0"/>
              <w:bCs w:val="0"/>
              <w:noProof/>
              <w:kern w:val="2"/>
              <w:lang w:val="es-CO" w:eastAsia="es-CO"/>
              <w14:ligatures w14:val="standardContextual"/>
            </w:rPr>
          </w:pPr>
          <w:hyperlink w:anchor="_Toc219703617" w:history="1">
            <w:r w:rsidRPr="00BE3641">
              <w:rPr>
                <w:rStyle w:val="Hipervnculo"/>
                <w:noProof/>
                <w:w w:val="99"/>
              </w:rPr>
              <w:t>8.</w:t>
            </w:r>
            <w:r>
              <w:rPr>
                <w:rFonts w:asciiTheme="minorHAnsi" w:eastAsiaTheme="minorEastAsia" w:hAnsiTheme="minorHAnsi" w:cstheme="minorBidi"/>
                <w:b w:val="0"/>
                <w:bCs w:val="0"/>
                <w:noProof/>
                <w:kern w:val="2"/>
                <w:lang w:val="es-CO" w:eastAsia="es-CO"/>
                <w14:ligatures w14:val="standardContextual"/>
              </w:rPr>
              <w:tab/>
            </w:r>
            <w:r w:rsidRPr="00BE3641">
              <w:rPr>
                <w:rStyle w:val="Hipervnculo"/>
                <w:noProof/>
                <w:spacing w:val="-2"/>
              </w:rPr>
              <w:t>Bibliografía.</w:t>
            </w:r>
            <w:r>
              <w:rPr>
                <w:noProof/>
                <w:webHidden/>
              </w:rPr>
              <w:tab/>
            </w:r>
            <w:r>
              <w:rPr>
                <w:noProof/>
                <w:webHidden/>
              </w:rPr>
              <w:fldChar w:fldCharType="begin"/>
            </w:r>
            <w:r>
              <w:rPr>
                <w:noProof/>
                <w:webHidden/>
              </w:rPr>
              <w:instrText xml:space="preserve"> PAGEREF _Toc219703617 \h </w:instrText>
            </w:r>
            <w:r>
              <w:rPr>
                <w:noProof/>
                <w:webHidden/>
              </w:rPr>
            </w:r>
            <w:r>
              <w:rPr>
                <w:noProof/>
                <w:webHidden/>
              </w:rPr>
              <w:fldChar w:fldCharType="separate"/>
            </w:r>
            <w:r>
              <w:rPr>
                <w:noProof/>
                <w:webHidden/>
              </w:rPr>
              <w:t>23</w:t>
            </w:r>
            <w:r>
              <w:rPr>
                <w:noProof/>
                <w:webHidden/>
              </w:rPr>
              <w:fldChar w:fldCharType="end"/>
            </w:r>
          </w:hyperlink>
        </w:p>
        <w:p w14:paraId="12F9BBBA" w14:textId="4B36870A" w:rsidR="0010593E" w:rsidRDefault="0010593E">
          <w:r>
            <w:rPr>
              <w:b/>
              <w:bCs/>
            </w:rPr>
            <w:fldChar w:fldCharType="end"/>
          </w:r>
        </w:p>
      </w:sdtContent>
    </w:sdt>
    <w:p w14:paraId="12A71C2C" w14:textId="77777777" w:rsidR="00914A06" w:rsidRDefault="00914A06" w:rsidP="00CE40CA">
      <w:pPr>
        <w:pStyle w:val="TDC1"/>
        <w:ind w:left="0" w:firstLine="0"/>
        <w:rPr>
          <w:b w:val="0"/>
        </w:rPr>
        <w:sectPr w:rsidR="00914A06">
          <w:pgSz w:w="12240" w:h="15840"/>
          <w:pgMar w:top="1340" w:right="720" w:bottom="280" w:left="720" w:header="720" w:footer="720" w:gutter="0"/>
          <w:cols w:space="720"/>
        </w:sectPr>
      </w:pPr>
    </w:p>
    <w:p w14:paraId="2FF07A75" w14:textId="77777777" w:rsidR="00506707" w:rsidRDefault="00BB2494">
      <w:pPr>
        <w:pStyle w:val="Ttulo1"/>
        <w:numPr>
          <w:ilvl w:val="0"/>
          <w:numId w:val="3"/>
        </w:numPr>
        <w:tabs>
          <w:tab w:val="left" w:pos="1415"/>
        </w:tabs>
        <w:ind w:left="1415" w:hanging="359"/>
        <w:jc w:val="left"/>
      </w:pPr>
      <w:bookmarkStart w:id="6" w:name="_bookmark0"/>
      <w:bookmarkStart w:id="7" w:name="_Toc219703599"/>
      <w:bookmarkEnd w:id="6"/>
      <w:r>
        <w:rPr>
          <w:spacing w:val="-2"/>
        </w:rPr>
        <w:lastRenderedPageBreak/>
        <w:t>Introducción.</w:t>
      </w:r>
      <w:bookmarkEnd w:id="7"/>
    </w:p>
    <w:p w14:paraId="6D3CBF9D" w14:textId="77777777" w:rsidR="00506707" w:rsidRDefault="00506707">
      <w:pPr>
        <w:pStyle w:val="Textoindependiente"/>
        <w:spacing w:line="276" w:lineRule="auto"/>
        <w:jc w:val="both"/>
      </w:pPr>
    </w:p>
    <w:p w14:paraId="579C5477" w14:textId="7104E7F9" w:rsidR="00AE5461" w:rsidRPr="00AE5461" w:rsidRDefault="00AE5461" w:rsidP="00713616">
      <w:pPr>
        <w:pStyle w:val="Textoindependiente"/>
        <w:spacing w:line="276" w:lineRule="auto"/>
        <w:ind w:left="1056" w:right="594"/>
        <w:jc w:val="both"/>
        <w:rPr>
          <w:lang w:val="es-MX"/>
        </w:rPr>
      </w:pPr>
      <w:r w:rsidRPr="00AE5461">
        <w:rPr>
          <w:lang w:val="es-MX"/>
        </w:rPr>
        <w:t>En el contexto actual de la agricultura 4.0, la gestión eficiente del recurso hídrico se ha convertido en un imperativo para la sostenibilidad de los sistemas de producción bajo cubierta. La estimación precisa de la evapotranspiración (ET) es el insumo fundamental para la programación del riego, determinando no solo el estado fisiológico y el rendimiento de los cultivos, sino también la viabilidad económica y ambiental de las explotaciones. Sin embargo, ante la variabilidad climática y la necesidad de herramientas de agricultura inteligente, los métodos de estimación tradicionales presentan vulnerabilidades que requieren ser reevaluadas para evitar ineficiencias operativas y costos excesivos de producción.</w:t>
      </w:r>
    </w:p>
    <w:p w14:paraId="236138B1" w14:textId="77777777" w:rsidR="00AE5461" w:rsidRPr="00AE5461" w:rsidRDefault="00AE5461" w:rsidP="00713616">
      <w:pPr>
        <w:pStyle w:val="Textoindependiente"/>
        <w:spacing w:line="276" w:lineRule="auto"/>
        <w:ind w:left="1056" w:right="594"/>
        <w:jc w:val="both"/>
        <w:rPr>
          <w:lang w:val="es-MX"/>
        </w:rPr>
      </w:pPr>
    </w:p>
    <w:p w14:paraId="22E8F5CF" w14:textId="016CADCA" w:rsidR="00AE5461" w:rsidRPr="00AE5461" w:rsidRDefault="00AE5461" w:rsidP="00713616">
      <w:pPr>
        <w:pStyle w:val="Textoindependiente"/>
        <w:spacing w:line="276" w:lineRule="auto"/>
        <w:ind w:left="1056" w:right="594"/>
        <w:jc w:val="both"/>
        <w:rPr>
          <w:lang w:val="es-MX"/>
        </w:rPr>
      </w:pPr>
      <w:r w:rsidRPr="00AE5461">
        <w:rPr>
          <w:lang w:val="es-MX"/>
        </w:rPr>
        <w:t xml:space="preserve">A pesar de que el modelo FAO </w:t>
      </w:r>
      <w:r w:rsidR="00D40868" w:rsidRPr="00AE5461">
        <w:rPr>
          <w:lang w:val="es-MX"/>
        </w:rPr>
        <w:t>Penman-Monteith</w:t>
      </w:r>
      <w:r w:rsidR="00D40868">
        <w:rPr>
          <w:lang w:val="es-MX"/>
        </w:rPr>
        <w:t xml:space="preserve"> </w:t>
      </w:r>
      <w:r w:rsidRPr="00AE5461">
        <w:rPr>
          <w:lang w:val="es-MX"/>
        </w:rPr>
        <w:t>es el estándar globalmente aceptado para cultivos a cielo abierto, su aplicación directa en invernaderos presenta limitaciones sustanciales. Las condiciones de desacople aerodinámico típicas de los ambientes protegidos, donde la velocidad del viento es cercana a cero y la dinámica de radiación difiere del exterior, hacen que este modelo no represente adecuadamente la transferencia de masa y energía en microclimas confinados. Esta problemática se acentúa en regiones de alta montaña tropical, como la Sabana de Bogotá, donde las condiciones de altitud (2.640 msnm), la baja presión atmosférica y las fuertes oscilaciones térmicas diarias generan un entorno singular que carece de coeficientes de ajuste validados en la literatura internacional.</w:t>
      </w:r>
    </w:p>
    <w:p w14:paraId="5E2ACA28" w14:textId="77777777" w:rsidR="00AE5461" w:rsidRPr="00AE5461" w:rsidRDefault="00AE5461" w:rsidP="00713616">
      <w:pPr>
        <w:pStyle w:val="Textoindependiente"/>
        <w:spacing w:line="276" w:lineRule="auto"/>
        <w:ind w:left="1056" w:right="594"/>
        <w:jc w:val="both"/>
        <w:rPr>
          <w:lang w:val="es-MX"/>
        </w:rPr>
      </w:pPr>
    </w:p>
    <w:p w14:paraId="7E0B0EA6" w14:textId="2C8B87C9" w:rsidR="00AE5461" w:rsidRPr="00AE5461" w:rsidRDefault="00AE5461" w:rsidP="00713616">
      <w:pPr>
        <w:pStyle w:val="Textoindependiente"/>
        <w:spacing w:line="276" w:lineRule="auto"/>
        <w:ind w:left="1056" w:right="594"/>
        <w:jc w:val="both"/>
        <w:rPr>
          <w:lang w:val="es-MX"/>
        </w:rPr>
      </w:pPr>
      <w:r w:rsidRPr="00AE5461">
        <w:rPr>
          <w:lang w:val="es-MX"/>
        </w:rPr>
        <w:t xml:space="preserve">Ante la ausencia de un método universal para invernaderos, la investigación ha </w:t>
      </w:r>
      <w:proofErr w:type="spellStart"/>
      <w:r w:rsidRPr="00AE5461">
        <w:rPr>
          <w:lang w:val="es-MX"/>
        </w:rPr>
        <w:t>virado</w:t>
      </w:r>
      <w:proofErr w:type="spellEnd"/>
      <w:r w:rsidRPr="00AE5461">
        <w:rPr>
          <w:lang w:val="es-MX"/>
        </w:rPr>
        <w:t xml:space="preserve"> hacia modelos empíricos simplificados basados en radiación y temperatura, como el de </w:t>
      </w:r>
      <w:proofErr w:type="spellStart"/>
      <w:r w:rsidRPr="00AE5461">
        <w:rPr>
          <w:lang w:val="es-MX"/>
        </w:rPr>
        <w:t>Abtew</w:t>
      </w:r>
      <w:proofErr w:type="spellEnd"/>
      <w:r w:rsidRPr="00AE5461">
        <w:rPr>
          <w:lang w:val="es-MX"/>
        </w:rPr>
        <w:t>, debido a su menor exigencia de instrumentación. No obstante, la fiabilidad de estos modelos en condiciones locales sigue siendo una incógnita que requiere una validación rigurosa frente a métodos físicos robustos. En este escenario, el método del Balance de Energía y la Razón de Bowen (BREB) emerge como una herramienta de alta precisión, capaz de medir directamente los flujos de calor sensible y latente sin depender de las suposiciones empíricas de otras ecuaciones.</w:t>
      </w:r>
    </w:p>
    <w:p w14:paraId="093DF097" w14:textId="77777777" w:rsidR="00AE5461" w:rsidRPr="00AE5461" w:rsidRDefault="00AE5461" w:rsidP="00713616">
      <w:pPr>
        <w:pStyle w:val="Textoindependiente"/>
        <w:spacing w:line="276" w:lineRule="auto"/>
        <w:ind w:left="1056" w:right="594"/>
        <w:jc w:val="both"/>
        <w:rPr>
          <w:lang w:val="es-MX"/>
        </w:rPr>
      </w:pPr>
    </w:p>
    <w:p w14:paraId="3796B65E" w14:textId="2843951E" w:rsidR="009D7C36" w:rsidRPr="009D7C36" w:rsidRDefault="00AE5461" w:rsidP="00713616">
      <w:pPr>
        <w:pStyle w:val="Textoindependiente"/>
        <w:spacing w:line="276" w:lineRule="auto"/>
        <w:ind w:left="1056" w:right="594"/>
        <w:jc w:val="both"/>
        <w:rPr>
          <w:lang w:val="es-MX"/>
        </w:rPr>
        <w:sectPr w:rsidR="009D7C36" w:rsidRPr="009D7C36">
          <w:pgSz w:w="12240" w:h="15840"/>
          <w:pgMar w:top="1340" w:right="720" w:bottom="280" w:left="720" w:header="720" w:footer="720" w:gutter="0"/>
          <w:cols w:space="720"/>
        </w:sectPr>
      </w:pPr>
      <w:r w:rsidRPr="00AE5461">
        <w:rPr>
          <w:lang w:val="es-MX"/>
        </w:rPr>
        <w:t>La presente investigación tiene como objetivo determinar la precisión de los modelos simplificados de evapotranspiración para el cultivo de pepino cohombro (</w:t>
      </w:r>
      <w:proofErr w:type="spellStart"/>
      <w:r w:rsidRPr="00AE5461">
        <w:rPr>
          <w:lang w:val="es-MX"/>
        </w:rPr>
        <w:t>Cucumis</w:t>
      </w:r>
      <w:proofErr w:type="spellEnd"/>
      <w:r w:rsidRPr="00AE5461">
        <w:rPr>
          <w:lang w:val="es-MX"/>
        </w:rPr>
        <w:t xml:space="preserve"> </w:t>
      </w:r>
      <w:proofErr w:type="spellStart"/>
      <w:r w:rsidRPr="00AE5461">
        <w:rPr>
          <w:lang w:val="es-MX"/>
        </w:rPr>
        <w:t>sativus</w:t>
      </w:r>
      <w:proofErr w:type="spellEnd"/>
      <w:r w:rsidRPr="00AE5461">
        <w:rPr>
          <w:lang w:val="es-MX"/>
        </w:rPr>
        <w:t xml:space="preserve"> L.) en la Sabana de Bogotá, validándolos mediante la técnica </w:t>
      </w:r>
      <w:proofErr w:type="spellStart"/>
      <w:r w:rsidRPr="00AE5461">
        <w:rPr>
          <w:lang w:val="es-MX"/>
        </w:rPr>
        <w:t>micrometeorológica</w:t>
      </w:r>
      <w:proofErr w:type="spellEnd"/>
      <w:r w:rsidRPr="00AE5461">
        <w:rPr>
          <w:lang w:val="es-MX"/>
        </w:rPr>
        <w:t xml:space="preserve"> de la Razón de Bowen. A través de este enfoque, se busca llenar el vacío de conocimiento existente sobre la dinámica energética en invernaderos de alta montaña y proporcionar herramientas calibradas localmente que permitan optimizar el manejo hídrico, reduciendo los riesgos asociados tanto al déficit como al exceso de riego en sistemas de agricultura protegida.</w:t>
      </w:r>
    </w:p>
    <w:p w14:paraId="2BDF0226" w14:textId="77777777" w:rsidR="00506707" w:rsidRPr="00274140" w:rsidRDefault="00BB2494">
      <w:pPr>
        <w:pStyle w:val="Ttulo1"/>
        <w:numPr>
          <w:ilvl w:val="0"/>
          <w:numId w:val="3"/>
        </w:numPr>
        <w:tabs>
          <w:tab w:val="left" w:pos="1415"/>
        </w:tabs>
        <w:ind w:left="1415" w:hanging="359"/>
        <w:jc w:val="left"/>
      </w:pPr>
      <w:bookmarkStart w:id="8" w:name="_bookmark1"/>
      <w:bookmarkStart w:id="9" w:name="_Toc219703600"/>
      <w:bookmarkEnd w:id="8"/>
      <w:r>
        <w:rPr>
          <w:spacing w:val="-2"/>
        </w:rPr>
        <w:lastRenderedPageBreak/>
        <w:t>Objetivos.</w:t>
      </w:r>
      <w:bookmarkEnd w:id="9"/>
    </w:p>
    <w:p w14:paraId="471281BC" w14:textId="77777777" w:rsidR="00274140" w:rsidRDefault="00274140" w:rsidP="00274140">
      <w:pPr>
        <w:pStyle w:val="Ttulo1"/>
        <w:tabs>
          <w:tab w:val="left" w:pos="1415"/>
        </w:tabs>
        <w:ind w:firstLine="0"/>
        <w:jc w:val="right"/>
      </w:pPr>
    </w:p>
    <w:p w14:paraId="25624904" w14:textId="77777777" w:rsidR="00506707" w:rsidRPr="006D626D" w:rsidRDefault="00BB2494" w:rsidP="00713616">
      <w:pPr>
        <w:pStyle w:val="Ttulo2"/>
        <w:numPr>
          <w:ilvl w:val="1"/>
          <w:numId w:val="3"/>
        </w:numPr>
        <w:spacing w:before="3"/>
        <w:ind w:left="1701" w:hanging="283"/>
        <w:jc w:val="left"/>
      </w:pPr>
      <w:bookmarkStart w:id="10" w:name="_bookmark2"/>
      <w:bookmarkStart w:id="11" w:name="_Toc219703601"/>
      <w:bookmarkEnd w:id="10"/>
      <w:r>
        <w:t>Objetivo</w:t>
      </w:r>
      <w:r>
        <w:rPr>
          <w:spacing w:val="-3"/>
        </w:rPr>
        <w:t xml:space="preserve"> </w:t>
      </w:r>
      <w:r>
        <w:rPr>
          <w:spacing w:val="-2"/>
        </w:rPr>
        <w:t>General</w:t>
      </w:r>
      <w:bookmarkEnd w:id="11"/>
    </w:p>
    <w:p w14:paraId="7BCEEF2F" w14:textId="77777777" w:rsidR="006D626D" w:rsidRDefault="006D626D" w:rsidP="006D626D">
      <w:pPr>
        <w:pStyle w:val="Ttulo2"/>
        <w:tabs>
          <w:tab w:val="left" w:pos="4612"/>
        </w:tabs>
        <w:spacing w:before="3"/>
        <w:ind w:left="4612" w:firstLine="0"/>
        <w:jc w:val="right"/>
      </w:pPr>
    </w:p>
    <w:p w14:paraId="1030CB36" w14:textId="77777777" w:rsidR="00FA0227" w:rsidRPr="001F3BA0" w:rsidRDefault="00FA0227" w:rsidP="00713616">
      <w:pPr>
        <w:spacing w:line="276" w:lineRule="auto"/>
        <w:ind w:left="1440" w:right="594"/>
        <w:jc w:val="both"/>
      </w:pPr>
      <w:r w:rsidRPr="001F3BA0">
        <w:rPr>
          <w:rFonts w:eastAsiaTheme="minorEastAsia"/>
          <w:color w:val="0A0A0A"/>
        </w:rPr>
        <w:t>Determinar el desempeño</w:t>
      </w:r>
      <w:r w:rsidRPr="001F3BA0">
        <w:rPr>
          <w:rFonts w:eastAsiaTheme="minorEastAsia"/>
        </w:rPr>
        <w:t xml:space="preserve"> precisión de los modelos </w:t>
      </w:r>
      <w:r w:rsidRPr="001F3BA0">
        <w:rPr>
          <w:rFonts w:eastAsiaTheme="minorEastAsia"/>
          <w:color w:val="0A0A0A"/>
        </w:rPr>
        <w:t>de evapotranspiración</w:t>
      </w:r>
      <w:r w:rsidRPr="001F3BA0">
        <w:rPr>
          <w:rFonts w:eastAsiaTheme="minorEastAsia"/>
        </w:rPr>
        <w:t xml:space="preserve"> basados en radiación y temperatura, mediante la validación con la razón de Bowen, </w:t>
      </w:r>
      <w:r w:rsidRPr="001F3BA0">
        <w:rPr>
          <w:rFonts w:eastAsiaTheme="minorEastAsia"/>
          <w:color w:val="0A0A0A"/>
        </w:rPr>
        <w:t>para optimizar la gestión hídrica del cultivo de pepino cohombro (</w:t>
      </w:r>
      <w:proofErr w:type="spellStart"/>
      <w:r w:rsidRPr="001F3BA0">
        <w:rPr>
          <w:rFonts w:eastAsiaTheme="minorEastAsia"/>
          <w:i/>
          <w:iCs/>
          <w:color w:val="0A0A0A"/>
        </w:rPr>
        <w:t>Cucumis</w:t>
      </w:r>
      <w:proofErr w:type="spellEnd"/>
      <w:r w:rsidRPr="001F3BA0">
        <w:rPr>
          <w:rFonts w:eastAsiaTheme="minorEastAsia"/>
          <w:i/>
          <w:iCs/>
          <w:color w:val="0A0A0A"/>
        </w:rPr>
        <w:t xml:space="preserve"> </w:t>
      </w:r>
      <w:proofErr w:type="spellStart"/>
      <w:r w:rsidRPr="001F3BA0">
        <w:rPr>
          <w:rFonts w:eastAsiaTheme="minorEastAsia"/>
          <w:i/>
          <w:iCs/>
          <w:color w:val="0A0A0A"/>
        </w:rPr>
        <w:t>Sativus</w:t>
      </w:r>
      <w:proofErr w:type="spellEnd"/>
      <w:r w:rsidRPr="001F3BA0">
        <w:rPr>
          <w:rFonts w:eastAsiaTheme="minorEastAsia"/>
          <w:i/>
          <w:iCs/>
          <w:color w:val="0A0A0A"/>
        </w:rPr>
        <w:t xml:space="preserve"> L.</w:t>
      </w:r>
      <w:r w:rsidRPr="001F3BA0">
        <w:rPr>
          <w:rFonts w:eastAsiaTheme="minorEastAsia"/>
          <w:color w:val="0A0A0A"/>
        </w:rPr>
        <w:t>) en condiciones de invernadero en la Sabana de Bogotá</w:t>
      </w:r>
      <w:r w:rsidRPr="001F3BA0">
        <w:rPr>
          <w:rFonts w:eastAsia="Arial" w:cs="Arial"/>
          <w:color w:val="0A0A0A"/>
        </w:rPr>
        <w:t>.</w:t>
      </w:r>
    </w:p>
    <w:p w14:paraId="6A4D0C8C" w14:textId="77777777" w:rsidR="007A0EAE" w:rsidRDefault="007A0EAE" w:rsidP="00713616">
      <w:pPr>
        <w:pStyle w:val="Textoindependiente"/>
        <w:spacing w:before="47"/>
        <w:ind w:left="1440" w:right="594"/>
      </w:pPr>
    </w:p>
    <w:p w14:paraId="4EE3A981" w14:textId="77777777" w:rsidR="00506707" w:rsidRDefault="00BB2494" w:rsidP="00713616">
      <w:pPr>
        <w:pStyle w:val="Ttulo2"/>
        <w:numPr>
          <w:ilvl w:val="1"/>
          <w:numId w:val="3"/>
        </w:numPr>
        <w:tabs>
          <w:tab w:val="left" w:pos="4338"/>
        </w:tabs>
        <w:ind w:left="2268" w:right="594" w:hanging="567"/>
        <w:jc w:val="left"/>
      </w:pPr>
      <w:bookmarkStart w:id="12" w:name="_bookmark3"/>
      <w:bookmarkStart w:id="13" w:name="_Toc219703602"/>
      <w:bookmarkEnd w:id="12"/>
      <w:r>
        <w:t>Objetivos</w:t>
      </w:r>
      <w:r>
        <w:rPr>
          <w:spacing w:val="-6"/>
        </w:rPr>
        <w:t xml:space="preserve"> </w:t>
      </w:r>
      <w:r>
        <w:rPr>
          <w:spacing w:val="-2"/>
        </w:rPr>
        <w:t>Específicos</w:t>
      </w:r>
      <w:bookmarkEnd w:id="13"/>
    </w:p>
    <w:p w14:paraId="0EEA98F3" w14:textId="77777777" w:rsidR="00506707" w:rsidRDefault="00506707" w:rsidP="00713616">
      <w:pPr>
        <w:pStyle w:val="Textoindependiente"/>
        <w:spacing w:before="5"/>
        <w:ind w:left="1800" w:right="594"/>
        <w:rPr>
          <w:b/>
          <w:sz w:val="28"/>
        </w:rPr>
      </w:pPr>
    </w:p>
    <w:p w14:paraId="6A60789E" w14:textId="77777777" w:rsidR="00C05F79" w:rsidRPr="001F3BA0" w:rsidRDefault="00C05F79" w:rsidP="00713616">
      <w:pPr>
        <w:pStyle w:val="Prrafodelista"/>
        <w:widowControl/>
        <w:numPr>
          <w:ilvl w:val="0"/>
          <w:numId w:val="10"/>
        </w:numPr>
        <w:autoSpaceDE/>
        <w:autoSpaceDN/>
        <w:spacing w:after="160" w:line="276" w:lineRule="auto"/>
        <w:ind w:left="2160" w:right="594"/>
        <w:contextualSpacing/>
        <w:jc w:val="both"/>
        <w:rPr>
          <w:rFonts w:eastAsiaTheme="minorEastAsia"/>
        </w:rPr>
      </w:pPr>
      <w:r w:rsidRPr="001F3BA0">
        <w:t xml:space="preserve">Cuantificar los sesgos sistemáticos </w:t>
      </w:r>
      <w:r w:rsidRPr="001F3BA0">
        <w:rPr>
          <w:rFonts w:eastAsia="Aptos" w:cs="Aptos"/>
        </w:rPr>
        <w:t>y errores aleatorios</w:t>
      </w:r>
      <w:r w:rsidRPr="001F3BA0">
        <w:t xml:space="preserve"> de los modelos de evapotranspiración basados en radiación y temperatura bajo condiciones </w:t>
      </w:r>
      <w:proofErr w:type="spellStart"/>
      <w:r w:rsidRPr="001F3BA0">
        <w:rPr>
          <w:rFonts w:eastAsia="Aptos" w:cs="Aptos"/>
        </w:rPr>
        <w:t>microclimáticas</w:t>
      </w:r>
      <w:proofErr w:type="spellEnd"/>
      <w:r w:rsidRPr="001F3BA0">
        <w:rPr>
          <w:rFonts w:eastAsia="Aptos" w:cs="Aptos"/>
        </w:rPr>
        <w:t xml:space="preserve"> </w:t>
      </w:r>
      <w:r w:rsidRPr="001F3BA0">
        <w:t xml:space="preserve">de invernaderos </w:t>
      </w:r>
      <w:r w:rsidRPr="001F3BA0">
        <w:rPr>
          <w:rFonts w:eastAsiaTheme="minorEastAsia"/>
          <w:color w:val="0F1115"/>
        </w:rPr>
        <w:t xml:space="preserve">en la Sabana de Bogotá </w:t>
      </w:r>
      <w:r w:rsidRPr="001F3BA0">
        <w:t xml:space="preserve">y </w:t>
      </w:r>
      <w:r w:rsidRPr="001F3BA0">
        <w:rPr>
          <w:rFonts w:eastAsiaTheme="minorEastAsia"/>
          <w:color w:val="0F1115"/>
        </w:rPr>
        <w:t xml:space="preserve">qué factores de ajuste local (basados en variables </w:t>
      </w:r>
      <w:proofErr w:type="spellStart"/>
      <w:r w:rsidRPr="001F3BA0">
        <w:rPr>
          <w:rFonts w:eastAsiaTheme="minorEastAsia"/>
          <w:color w:val="0F1115"/>
        </w:rPr>
        <w:t>microclimáticas</w:t>
      </w:r>
      <w:proofErr w:type="spellEnd"/>
      <w:r w:rsidRPr="001F3BA0">
        <w:rPr>
          <w:rFonts w:eastAsiaTheme="minorEastAsia"/>
          <w:color w:val="0F1115"/>
        </w:rPr>
        <w:t xml:space="preserve"> medidas) podrían mejorar su eficiencia predictiva </w:t>
      </w:r>
      <w:r w:rsidRPr="001F3BA0">
        <w:t>en cultivo d</w:t>
      </w:r>
      <w:r w:rsidRPr="001F3BA0">
        <w:rPr>
          <w:rFonts w:eastAsia="Aptos" w:cs="Aptos"/>
        </w:rPr>
        <w:t>e pepino cohombro</w:t>
      </w:r>
      <w:r w:rsidRPr="001F3BA0">
        <w:t>.</w:t>
      </w:r>
    </w:p>
    <w:p w14:paraId="12003618" w14:textId="77777777" w:rsidR="00C05F79" w:rsidRDefault="00C05F79" w:rsidP="00713616">
      <w:pPr>
        <w:pStyle w:val="Prrafodelista"/>
        <w:widowControl/>
        <w:numPr>
          <w:ilvl w:val="0"/>
          <w:numId w:val="10"/>
        </w:numPr>
        <w:autoSpaceDE/>
        <w:autoSpaceDN/>
        <w:spacing w:after="160" w:line="276" w:lineRule="auto"/>
        <w:ind w:left="2160" w:right="594"/>
        <w:contextualSpacing/>
        <w:jc w:val="both"/>
        <w:rPr>
          <w:color w:val="8064A2" w:themeColor="accent4"/>
          <w:sz w:val="32"/>
          <w:szCs w:val="32"/>
        </w:rPr>
      </w:pPr>
      <w:r w:rsidRPr="001F3BA0">
        <w:rPr>
          <w:rFonts w:eastAsia="Calibri" w:cs="Calibri"/>
          <w:color w:val="000000" w:themeColor="text1"/>
        </w:rPr>
        <w:t>Determinar la sensibilidad de la evapotranspiración real frente a las oscilaciones del déficit de presión de vapor y la radiación neta, mediante el análisis de la Razón de Bowen, para caracterizar el comportamiento eco fisiológico del pepino cohombro en sus diferentes etapas de desarrollo</w:t>
      </w:r>
      <w:r w:rsidRPr="001F3BA0">
        <w:rPr>
          <w:color w:val="8064A2" w:themeColor="accent4"/>
          <w:sz w:val="32"/>
          <w:szCs w:val="32"/>
        </w:rPr>
        <w:t xml:space="preserve"> </w:t>
      </w:r>
    </w:p>
    <w:p w14:paraId="086F3E8B" w14:textId="77777777" w:rsidR="00FB52E2" w:rsidRDefault="00FB52E2" w:rsidP="00FB52E2">
      <w:pPr>
        <w:pStyle w:val="Prrafodelista"/>
        <w:widowControl/>
        <w:autoSpaceDE/>
        <w:autoSpaceDN/>
        <w:spacing w:after="160" w:line="276" w:lineRule="auto"/>
        <w:ind w:left="1440" w:firstLine="0"/>
        <w:contextualSpacing/>
        <w:jc w:val="both"/>
        <w:rPr>
          <w:color w:val="8064A2" w:themeColor="accent4"/>
          <w:sz w:val="32"/>
          <w:szCs w:val="32"/>
        </w:rPr>
      </w:pPr>
    </w:p>
    <w:tbl>
      <w:tblPr>
        <w:tblW w:w="9058" w:type="dxa"/>
        <w:jc w:val="center"/>
        <w:tblLayout w:type="fixed"/>
        <w:tblCellMar>
          <w:left w:w="70" w:type="dxa"/>
          <w:right w:w="70" w:type="dxa"/>
        </w:tblCellMar>
        <w:tblLook w:val="04A0" w:firstRow="1" w:lastRow="0" w:firstColumn="1" w:lastColumn="0" w:noHBand="0" w:noVBand="1"/>
      </w:tblPr>
      <w:tblGrid>
        <w:gridCol w:w="1984"/>
        <w:gridCol w:w="2353"/>
        <w:gridCol w:w="2233"/>
        <w:gridCol w:w="1389"/>
        <w:gridCol w:w="1099"/>
      </w:tblGrid>
      <w:tr w:rsidR="00380BB4" w:rsidRPr="001F3BA0" w14:paraId="29A6A51C" w14:textId="77777777" w:rsidTr="00AB4A2C">
        <w:trPr>
          <w:trHeight w:val="578"/>
          <w:jc w:val="center"/>
        </w:trPr>
        <w:tc>
          <w:tcPr>
            <w:tcW w:w="1984" w:type="dxa"/>
            <w:tcBorders>
              <w:top w:val="single" w:sz="8" w:space="0" w:color="auto"/>
              <w:left w:val="single" w:sz="8" w:space="0" w:color="auto"/>
              <w:bottom w:val="single" w:sz="8" w:space="0" w:color="auto"/>
              <w:right w:val="single" w:sz="8" w:space="0" w:color="auto"/>
            </w:tcBorders>
            <w:shd w:val="clear" w:color="000000" w:fill="DDEBF7"/>
            <w:vAlign w:val="center"/>
            <w:hideMark/>
          </w:tcPr>
          <w:p w14:paraId="13123346" w14:textId="77777777" w:rsidR="00380BB4" w:rsidRPr="001F3BA0" w:rsidRDefault="00380BB4">
            <w:pPr>
              <w:spacing w:line="276" w:lineRule="auto"/>
              <w:jc w:val="center"/>
              <w:rPr>
                <w:rFonts w:cs="Calibri"/>
                <w:b/>
                <w:bCs/>
                <w:color w:val="1F1F1F"/>
                <w:lang w:eastAsia="es-CO"/>
              </w:rPr>
            </w:pPr>
            <w:r w:rsidRPr="001F3BA0">
              <w:rPr>
                <w:rFonts w:cs="Calibri"/>
                <w:b/>
                <w:bCs/>
                <w:color w:val="1F1F1F"/>
                <w:lang w:eastAsia="es-CO"/>
              </w:rPr>
              <w:t>Objetivo Asociado</w:t>
            </w:r>
          </w:p>
        </w:tc>
        <w:tc>
          <w:tcPr>
            <w:tcW w:w="2353" w:type="dxa"/>
            <w:tcBorders>
              <w:top w:val="single" w:sz="8" w:space="0" w:color="auto"/>
              <w:left w:val="nil"/>
              <w:bottom w:val="single" w:sz="8" w:space="0" w:color="auto"/>
              <w:right w:val="single" w:sz="8" w:space="0" w:color="auto"/>
            </w:tcBorders>
            <w:shd w:val="clear" w:color="000000" w:fill="DDEBF7"/>
            <w:vAlign w:val="center"/>
            <w:hideMark/>
          </w:tcPr>
          <w:p w14:paraId="3C45C5CE" w14:textId="77777777" w:rsidR="00380BB4" w:rsidRPr="001F3BA0" w:rsidRDefault="00380BB4">
            <w:pPr>
              <w:spacing w:line="276" w:lineRule="auto"/>
              <w:jc w:val="center"/>
              <w:rPr>
                <w:rFonts w:cs="Calibri"/>
                <w:b/>
                <w:bCs/>
                <w:color w:val="1F1F1F"/>
                <w:lang w:eastAsia="es-CO"/>
              </w:rPr>
            </w:pPr>
            <w:r w:rsidRPr="001F3BA0">
              <w:rPr>
                <w:rFonts w:cs="Calibri"/>
                <w:b/>
                <w:bCs/>
                <w:color w:val="1F1F1F"/>
                <w:lang w:eastAsia="es-CO"/>
              </w:rPr>
              <w:t>Meta</w:t>
            </w:r>
          </w:p>
        </w:tc>
        <w:tc>
          <w:tcPr>
            <w:tcW w:w="2233" w:type="dxa"/>
            <w:tcBorders>
              <w:top w:val="single" w:sz="8" w:space="0" w:color="auto"/>
              <w:left w:val="nil"/>
              <w:bottom w:val="single" w:sz="8" w:space="0" w:color="auto"/>
              <w:right w:val="single" w:sz="8" w:space="0" w:color="auto"/>
            </w:tcBorders>
            <w:shd w:val="clear" w:color="000000" w:fill="DDEBF7"/>
            <w:vAlign w:val="center"/>
            <w:hideMark/>
          </w:tcPr>
          <w:p w14:paraId="5BC248F6" w14:textId="77777777" w:rsidR="00380BB4" w:rsidRPr="001F3BA0" w:rsidRDefault="00380BB4">
            <w:pPr>
              <w:spacing w:line="276" w:lineRule="auto"/>
              <w:jc w:val="center"/>
              <w:rPr>
                <w:rFonts w:cs="Calibri"/>
                <w:b/>
                <w:bCs/>
                <w:color w:val="1F1F1F"/>
                <w:lang w:eastAsia="es-CO"/>
              </w:rPr>
            </w:pPr>
            <w:r w:rsidRPr="001F3BA0">
              <w:rPr>
                <w:rFonts w:cs="Calibri"/>
                <w:b/>
                <w:bCs/>
                <w:color w:val="1F1F1F"/>
                <w:lang w:eastAsia="es-CO"/>
              </w:rPr>
              <w:t>Actividades Clave</w:t>
            </w:r>
          </w:p>
        </w:tc>
        <w:tc>
          <w:tcPr>
            <w:tcW w:w="1389" w:type="dxa"/>
            <w:tcBorders>
              <w:top w:val="single" w:sz="8" w:space="0" w:color="auto"/>
              <w:left w:val="nil"/>
              <w:bottom w:val="single" w:sz="8" w:space="0" w:color="auto"/>
              <w:right w:val="single" w:sz="8" w:space="0" w:color="auto"/>
            </w:tcBorders>
            <w:shd w:val="clear" w:color="000000" w:fill="DDEBF7"/>
            <w:vAlign w:val="center"/>
            <w:hideMark/>
          </w:tcPr>
          <w:p w14:paraId="4775F4B6" w14:textId="77777777" w:rsidR="00380BB4" w:rsidRPr="001F3BA0" w:rsidRDefault="00380BB4">
            <w:pPr>
              <w:spacing w:line="276" w:lineRule="auto"/>
              <w:jc w:val="center"/>
              <w:rPr>
                <w:rFonts w:cs="Calibri"/>
                <w:b/>
                <w:bCs/>
                <w:color w:val="1F1F1F"/>
                <w:lang w:eastAsia="es-CO"/>
              </w:rPr>
            </w:pPr>
            <w:r w:rsidRPr="001F3BA0">
              <w:rPr>
                <w:rFonts w:cs="Calibri"/>
                <w:b/>
                <w:bCs/>
                <w:color w:val="1F1F1F"/>
                <w:lang w:eastAsia="es-CO"/>
              </w:rPr>
              <w:t>Entregable</w:t>
            </w:r>
          </w:p>
        </w:tc>
        <w:tc>
          <w:tcPr>
            <w:tcW w:w="1099" w:type="dxa"/>
            <w:tcBorders>
              <w:top w:val="single" w:sz="8" w:space="0" w:color="auto"/>
              <w:left w:val="nil"/>
              <w:bottom w:val="single" w:sz="8" w:space="0" w:color="auto"/>
              <w:right w:val="single" w:sz="8" w:space="0" w:color="auto"/>
            </w:tcBorders>
            <w:shd w:val="clear" w:color="000000" w:fill="DDEBF7"/>
            <w:vAlign w:val="center"/>
            <w:hideMark/>
          </w:tcPr>
          <w:p w14:paraId="1339C0D0" w14:textId="77777777" w:rsidR="00380BB4" w:rsidRPr="001F3BA0" w:rsidRDefault="00380BB4">
            <w:pPr>
              <w:spacing w:line="276" w:lineRule="auto"/>
              <w:jc w:val="center"/>
              <w:rPr>
                <w:rFonts w:cs="Calibri"/>
                <w:b/>
                <w:bCs/>
                <w:color w:val="1F1F1F"/>
                <w:lang w:eastAsia="es-CO"/>
              </w:rPr>
            </w:pPr>
            <w:r w:rsidRPr="001F3BA0">
              <w:rPr>
                <w:rFonts w:cs="Calibri"/>
                <w:b/>
                <w:bCs/>
                <w:color w:val="1F1F1F"/>
                <w:lang w:eastAsia="es-CO"/>
              </w:rPr>
              <w:t>Indicador</w:t>
            </w:r>
          </w:p>
        </w:tc>
      </w:tr>
      <w:tr w:rsidR="00380BB4" w:rsidRPr="001F3BA0" w14:paraId="2EB1DCE2" w14:textId="77777777" w:rsidTr="00AB4A2C">
        <w:trPr>
          <w:trHeight w:val="2288"/>
          <w:jc w:val="center"/>
        </w:trPr>
        <w:tc>
          <w:tcPr>
            <w:tcW w:w="1984" w:type="dxa"/>
            <w:vMerge w:val="restart"/>
            <w:tcBorders>
              <w:top w:val="nil"/>
              <w:left w:val="single" w:sz="8" w:space="0" w:color="auto"/>
              <w:bottom w:val="single" w:sz="8" w:space="0" w:color="000000"/>
              <w:right w:val="single" w:sz="8" w:space="0" w:color="auto"/>
            </w:tcBorders>
            <w:vAlign w:val="center"/>
            <w:hideMark/>
          </w:tcPr>
          <w:p w14:paraId="7918E9D3"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Objetivo Específico 1: Cuantificar sesgos y determinar factores de ajuste de modelos empíricos.</w:t>
            </w:r>
          </w:p>
        </w:tc>
        <w:tc>
          <w:tcPr>
            <w:tcW w:w="2353" w:type="dxa"/>
            <w:vMerge w:val="restart"/>
            <w:tcBorders>
              <w:top w:val="nil"/>
              <w:left w:val="single" w:sz="8" w:space="0" w:color="auto"/>
              <w:bottom w:val="single" w:sz="8" w:space="0" w:color="000000"/>
              <w:right w:val="single" w:sz="8" w:space="0" w:color="auto"/>
            </w:tcBorders>
            <w:vAlign w:val="center"/>
            <w:hideMark/>
          </w:tcPr>
          <w:p w14:paraId="4BCF4EDE" w14:textId="77777777" w:rsidR="00380BB4" w:rsidRPr="001F3BA0" w:rsidRDefault="00380BB4">
            <w:pPr>
              <w:spacing w:line="276" w:lineRule="auto"/>
              <w:jc w:val="center"/>
              <w:rPr>
                <w:rFonts w:cs="Calibri"/>
                <w:color w:val="000000"/>
                <w:lang w:eastAsia="es-CO"/>
              </w:rPr>
            </w:pPr>
            <w:r w:rsidRPr="001F3BA0">
              <w:rPr>
                <w:rFonts w:eastAsia="Calibri" w:cs="Calibri"/>
                <w:color w:val="000000"/>
                <w:lang w:eastAsia="es-CO"/>
              </w:rPr>
              <w:t xml:space="preserve"> Determinación de un marco metodológico robusto para la evaluación, diagnóstico y optimización de modelos de evapotranspiración basados en radiación y temperatura en condiciones de invernadero</w:t>
            </w:r>
          </w:p>
        </w:tc>
        <w:tc>
          <w:tcPr>
            <w:tcW w:w="2233" w:type="dxa"/>
            <w:tcBorders>
              <w:top w:val="nil"/>
              <w:left w:val="nil"/>
              <w:bottom w:val="single" w:sz="8" w:space="0" w:color="auto"/>
              <w:right w:val="single" w:sz="8" w:space="0" w:color="auto"/>
            </w:tcBorders>
            <w:vAlign w:val="center"/>
            <w:hideMark/>
          </w:tcPr>
          <w:p w14:paraId="6B11875E"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1.Codificación de modelos.</w:t>
            </w:r>
          </w:p>
        </w:tc>
        <w:tc>
          <w:tcPr>
            <w:tcW w:w="1389" w:type="dxa"/>
            <w:tcBorders>
              <w:top w:val="nil"/>
              <w:left w:val="nil"/>
              <w:bottom w:val="single" w:sz="8" w:space="0" w:color="auto"/>
              <w:right w:val="single" w:sz="8" w:space="0" w:color="auto"/>
            </w:tcBorders>
            <w:vAlign w:val="center"/>
            <w:hideMark/>
          </w:tcPr>
          <w:p w14:paraId="1A83107F"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Matriz de desempeño comparativo de los modelos evaluados. Código fuente</w:t>
            </w:r>
          </w:p>
        </w:tc>
        <w:tc>
          <w:tcPr>
            <w:tcW w:w="1099" w:type="dxa"/>
            <w:tcBorders>
              <w:top w:val="nil"/>
              <w:left w:val="nil"/>
              <w:bottom w:val="single" w:sz="8" w:space="0" w:color="auto"/>
              <w:right w:val="single" w:sz="8" w:space="0" w:color="auto"/>
            </w:tcBorders>
            <w:vAlign w:val="center"/>
            <w:hideMark/>
          </w:tcPr>
          <w:p w14:paraId="311C889E"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2</w:t>
            </w:r>
          </w:p>
        </w:tc>
      </w:tr>
      <w:tr w:rsidR="00380BB4" w:rsidRPr="001F3BA0" w14:paraId="6CDC87A8" w14:textId="77777777" w:rsidTr="00AB4A2C">
        <w:trPr>
          <w:trHeight w:val="2288"/>
          <w:jc w:val="center"/>
        </w:trPr>
        <w:tc>
          <w:tcPr>
            <w:tcW w:w="1984" w:type="dxa"/>
            <w:vMerge/>
            <w:tcBorders>
              <w:top w:val="nil"/>
              <w:left w:val="single" w:sz="8" w:space="0" w:color="auto"/>
              <w:bottom w:val="single" w:sz="8" w:space="0" w:color="000000"/>
              <w:right w:val="single" w:sz="8" w:space="0" w:color="auto"/>
            </w:tcBorders>
            <w:vAlign w:val="center"/>
            <w:hideMark/>
          </w:tcPr>
          <w:p w14:paraId="78738884" w14:textId="77777777" w:rsidR="00380BB4" w:rsidRPr="001F3BA0" w:rsidRDefault="00380BB4">
            <w:pPr>
              <w:spacing w:line="276" w:lineRule="auto"/>
              <w:rPr>
                <w:rFonts w:cs="Calibri"/>
                <w:color w:val="1F1F1F"/>
                <w:lang w:eastAsia="es-CO"/>
              </w:rPr>
            </w:pPr>
          </w:p>
        </w:tc>
        <w:tc>
          <w:tcPr>
            <w:tcW w:w="2353" w:type="dxa"/>
            <w:vMerge/>
            <w:tcBorders>
              <w:top w:val="nil"/>
              <w:left w:val="single" w:sz="8" w:space="0" w:color="auto"/>
              <w:bottom w:val="single" w:sz="8" w:space="0" w:color="000000"/>
              <w:right w:val="single" w:sz="8" w:space="0" w:color="auto"/>
            </w:tcBorders>
            <w:vAlign w:val="center"/>
            <w:hideMark/>
          </w:tcPr>
          <w:p w14:paraId="0349158F" w14:textId="77777777" w:rsidR="00380BB4" w:rsidRPr="001F3BA0" w:rsidRDefault="00380BB4">
            <w:pPr>
              <w:spacing w:line="276" w:lineRule="auto"/>
              <w:rPr>
                <w:rFonts w:cs="Calibri"/>
                <w:color w:val="000000"/>
                <w:lang w:eastAsia="es-CO"/>
              </w:rPr>
            </w:pPr>
          </w:p>
        </w:tc>
        <w:tc>
          <w:tcPr>
            <w:tcW w:w="2233" w:type="dxa"/>
            <w:tcBorders>
              <w:top w:val="nil"/>
              <w:left w:val="nil"/>
              <w:bottom w:val="single" w:sz="8" w:space="0" w:color="auto"/>
              <w:right w:val="single" w:sz="8" w:space="0" w:color="auto"/>
            </w:tcBorders>
            <w:vAlign w:val="center"/>
            <w:hideMark/>
          </w:tcPr>
          <w:p w14:paraId="25CCCE1E"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2.Análisis de error (RMSE, MAE, MBE) y gráficos de dispersión.</w:t>
            </w:r>
          </w:p>
        </w:tc>
        <w:tc>
          <w:tcPr>
            <w:tcW w:w="1389" w:type="dxa"/>
            <w:tcBorders>
              <w:top w:val="nil"/>
              <w:left w:val="nil"/>
              <w:bottom w:val="single" w:sz="8" w:space="0" w:color="auto"/>
              <w:right w:val="single" w:sz="8" w:space="0" w:color="auto"/>
            </w:tcBorders>
            <w:vAlign w:val="center"/>
            <w:hideMark/>
          </w:tcPr>
          <w:p w14:paraId="3D0C0D19" w14:textId="77777777" w:rsidR="00380BB4" w:rsidRPr="001F3BA0" w:rsidRDefault="00380BB4">
            <w:pPr>
              <w:spacing w:line="276" w:lineRule="auto"/>
              <w:jc w:val="center"/>
              <w:rPr>
                <w:rFonts w:cs="Calibri"/>
                <w:color w:val="000000"/>
                <w:lang w:eastAsia="es-CO"/>
              </w:rPr>
            </w:pPr>
            <w:r w:rsidRPr="001F3BA0">
              <w:rPr>
                <w:rFonts w:cs="Calibri"/>
                <w:color w:val="000000"/>
                <w:lang w:eastAsia="es-CO"/>
              </w:rPr>
              <w:t>Matriz de desempeño comparativo de los modelos evaluados. Código fuente</w:t>
            </w:r>
          </w:p>
        </w:tc>
        <w:tc>
          <w:tcPr>
            <w:tcW w:w="1099" w:type="dxa"/>
            <w:tcBorders>
              <w:top w:val="nil"/>
              <w:left w:val="nil"/>
              <w:bottom w:val="single" w:sz="8" w:space="0" w:color="auto"/>
              <w:right w:val="single" w:sz="8" w:space="0" w:color="auto"/>
            </w:tcBorders>
            <w:vAlign w:val="center"/>
            <w:hideMark/>
          </w:tcPr>
          <w:p w14:paraId="125F4B68"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2</w:t>
            </w:r>
          </w:p>
        </w:tc>
      </w:tr>
      <w:tr w:rsidR="00380BB4" w:rsidRPr="001F3BA0" w14:paraId="12F7A432" w14:textId="77777777" w:rsidTr="00AB4A2C">
        <w:trPr>
          <w:trHeight w:val="1718"/>
          <w:jc w:val="center"/>
        </w:trPr>
        <w:tc>
          <w:tcPr>
            <w:tcW w:w="1984" w:type="dxa"/>
            <w:vMerge/>
            <w:tcBorders>
              <w:top w:val="nil"/>
              <w:left w:val="single" w:sz="8" w:space="0" w:color="auto"/>
              <w:bottom w:val="single" w:sz="8" w:space="0" w:color="000000"/>
              <w:right w:val="single" w:sz="8" w:space="0" w:color="auto"/>
            </w:tcBorders>
            <w:vAlign w:val="center"/>
            <w:hideMark/>
          </w:tcPr>
          <w:p w14:paraId="634D1EAE" w14:textId="77777777" w:rsidR="00380BB4" w:rsidRPr="001F3BA0" w:rsidRDefault="00380BB4">
            <w:pPr>
              <w:spacing w:line="276" w:lineRule="auto"/>
              <w:rPr>
                <w:rFonts w:cs="Calibri"/>
                <w:color w:val="1F1F1F"/>
                <w:lang w:eastAsia="es-CO"/>
              </w:rPr>
            </w:pPr>
          </w:p>
        </w:tc>
        <w:tc>
          <w:tcPr>
            <w:tcW w:w="2353" w:type="dxa"/>
            <w:vMerge/>
            <w:tcBorders>
              <w:top w:val="nil"/>
              <w:left w:val="single" w:sz="8" w:space="0" w:color="auto"/>
              <w:bottom w:val="single" w:sz="8" w:space="0" w:color="000000"/>
              <w:right w:val="single" w:sz="8" w:space="0" w:color="auto"/>
            </w:tcBorders>
            <w:vAlign w:val="center"/>
            <w:hideMark/>
          </w:tcPr>
          <w:p w14:paraId="209EF3B9" w14:textId="77777777" w:rsidR="00380BB4" w:rsidRPr="001F3BA0" w:rsidRDefault="00380BB4">
            <w:pPr>
              <w:spacing w:line="276" w:lineRule="auto"/>
              <w:rPr>
                <w:rFonts w:cs="Calibri"/>
                <w:color w:val="000000"/>
                <w:lang w:eastAsia="es-CO"/>
              </w:rPr>
            </w:pPr>
          </w:p>
        </w:tc>
        <w:tc>
          <w:tcPr>
            <w:tcW w:w="2233" w:type="dxa"/>
            <w:tcBorders>
              <w:top w:val="nil"/>
              <w:left w:val="nil"/>
              <w:bottom w:val="single" w:sz="8" w:space="0" w:color="auto"/>
              <w:right w:val="single" w:sz="8" w:space="0" w:color="auto"/>
            </w:tcBorders>
            <w:vAlign w:val="center"/>
            <w:hideMark/>
          </w:tcPr>
          <w:p w14:paraId="0CF8B303"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3.Análisis de Componentes Principales (PCA).</w:t>
            </w:r>
          </w:p>
        </w:tc>
        <w:tc>
          <w:tcPr>
            <w:tcW w:w="1389" w:type="dxa"/>
            <w:tcBorders>
              <w:top w:val="nil"/>
              <w:left w:val="nil"/>
              <w:bottom w:val="single" w:sz="8" w:space="0" w:color="auto"/>
              <w:right w:val="single" w:sz="8" w:space="0" w:color="auto"/>
            </w:tcBorders>
            <w:vAlign w:val="center"/>
            <w:hideMark/>
          </w:tcPr>
          <w:p w14:paraId="3BF83369" w14:textId="77777777" w:rsidR="00380BB4" w:rsidRPr="001F3BA0" w:rsidRDefault="00380BB4">
            <w:pPr>
              <w:spacing w:line="276" w:lineRule="auto"/>
              <w:jc w:val="center"/>
              <w:rPr>
                <w:rFonts w:cs="Calibri"/>
                <w:color w:val="000000"/>
                <w:lang w:eastAsia="es-CO"/>
              </w:rPr>
            </w:pPr>
            <w:r w:rsidRPr="001F3BA0">
              <w:rPr>
                <w:rFonts w:cs="Calibri"/>
                <w:color w:val="000000"/>
                <w:lang w:eastAsia="es-CO"/>
              </w:rPr>
              <w:t>Matriz de resultados por variables.</w:t>
            </w:r>
          </w:p>
        </w:tc>
        <w:tc>
          <w:tcPr>
            <w:tcW w:w="1099" w:type="dxa"/>
            <w:tcBorders>
              <w:top w:val="nil"/>
              <w:left w:val="nil"/>
              <w:bottom w:val="single" w:sz="8" w:space="0" w:color="auto"/>
              <w:right w:val="single" w:sz="8" w:space="0" w:color="auto"/>
            </w:tcBorders>
            <w:vAlign w:val="center"/>
            <w:hideMark/>
          </w:tcPr>
          <w:p w14:paraId="3BD91B43"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1</w:t>
            </w:r>
          </w:p>
        </w:tc>
      </w:tr>
      <w:tr w:rsidR="00380BB4" w:rsidRPr="001F3BA0" w14:paraId="5E4BA8B7" w14:textId="77777777" w:rsidTr="00AB4A2C">
        <w:trPr>
          <w:trHeight w:val="1718"/>
          <w:jc w:val="center"/>
        </w:trPr>
        <w:tc>
          <w:tcPr>
            <w:tcW w:w="1984" w:type="dxa"/>
            <w:vMerge/>
            <w:tcBorders>
              <w:top w:val="nil"/>
              <w:left w:val="single" w:sz="8" w:space="0" w:color="auto"/>
              <w:bottom w:val="single" w:sz="8" w:space="0" w:color="000000"/>
              <w:right w:val="single" w:sz="8" w:space="0" w:color="auto"/>
            </w:tcBorders>
            <w:vAlign w:val="center"/>
            <w:hideMark/>
          </w:tcPr>
          <w:p w14:paraId="4162D740" w14:textId="77777777" w:rsidR="00380BB4" w:rsidRPr="001F3BA0" w:rsidRDefault="00380BB4">
            <w:pPr>
              <w:spacing w:line="276" w:lineRule="auto"/>
              <w:rPr>
                <w:rFonts w:cs="Calibri"/>
                <w:color w:val="1F1F1F"/>
                <w:lang w:eastAsia="es-CO"/>
              </w:rPr>
            </w:pPr>
          </w:p>
        </w:tc>
        <w:tc>
          <w:tcPr>
            <w:tcW w:w="2353" w:type="dxa"/>
            <w:vMerge/>
            <w:tcBorders>
              <w:top w:val="nil"/>
              <w:left w:val="single" w:sz="8" w:space="0" w:color="auto"/>
              <w:bottom w:val="single" w:sz="8" w:space="0" w:color="000000"/>
              <w:right w:val="single" w:sz="8" w:space="0" w:color="auto"/>
            </w:tcBorders>
            <w:vAlign w:val="center"/>
            <w:hideMark/>
          </w:tcPr>
          <w:p w14:paraId="07E877DD" w14:textId="77777777" w:rsidR="00380BB4" w:rsidRPr="001F3BA0" w:rsidRDefault="00380BB4">
            <w:pPr>
              <w:spacing w:line="276" w:lineRule="auto"/>
              <w:rPr>
                <w:rFonts w:cs="Calibri"/>
                <w:color w:val="000000"/>
                <w:lang w:eastAsia="es-CO"/>
              </w:rPr>
            </w:pPr>
          </w:p>
        </w:tc>
        <w:tc>
          <w:tcPr>
            <w:tcW w:w="2233" w:type="dxa"/>
            <w:tcBorders>
              <w:top w:val="nil"/>
              <w:left w:val="nil"/>
              <w:bottom w:val="single" w:sz="8" w:space="0" w:color="auto"/>
              <w:right w:val="single" w:sz="8" w:space="0" w:color="auto"/>
            </w:tcBorders>
            <w:vAlign w:val="center"/>
            <w:hideMark/>
          </w:tcPr>
          <w:p w14:paraId="7C4B02F1"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4.Cálculo de coeficientes de regresión.</w:t>
            </w:r>
          </w:p>
        </w:tc>
        <w:tc>
          <w:tcPr>
            <w:tcW w:w="1389" w:type="dxa"/>
            <w:tcBorders>
              <w:top w:val="nil"/>
              <w:left w:val="nil"/>
              <w:bottom w:val="single" w:sz="8" w:space="0" w:color="auto"/>
              <w:right w:val="single" w:sz="8" w:space="0" w:color="auto"/>
            </w:tcBorders>
            <w:vAlign w:val="center"/>
            <w:hideMark/>
          </w:tcPr>
          <w:p w14:paraId="64BCD774" w14:textId="77777777" w:rsidR="00380BB4" w:rsidRPr="001F3BA0" w:rsidRDefault="00380BB4">
            <w:pPr>
              <w:spacing w:line="276" w:lineRule="auto"/>
              <w:jc w:val="center"/>
              <w:rPr>
                <w:rFonts w:cs="Calibri"/>
                <w:color w:val="000000"/>
                <w:lang w:eastAsia="es-CO"/>
              </w:rPr>
            </w:pPr>
            <w:r w:rsidRPr="001F3BA0">
              <w:rPr>
                <w:rFonts w:cs="Calibri"/>
                <w:color w:val="000000"/>
                <w:lang w:eastAsia="es-CO"/>
              </w:rPr>
              <w:t>Hoja de cálculo con gráficas y coeficientes de regresión.</w:t>
            </w:r>
          </w:p>
        </w:tc>
        <w:tc>
          <w:tcPr>
            <w:tcW w:w="1099" w:type="dxa"/>
            <w:tcBorders>
              <w:top w:val="nil"/>
              <w:left w:val="nil"/>
              <w:bottom w:val="single" w:sz="8" w:space="0" w:color="auto"/>
              <w:right w:val="single" w:sz="8" w:space="0" w:color="auto"/>
            </w:tcBorders>
            <w:vAlign w:val="center"/>
            <w:hideMark/>
          </w:tcPr>
          <w:p w14:paraId="3BA25961"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1</w:t>
            </w:r>
          </w:p>
        </w:tc>
      </w:tr>
      <w:tr w:rsidR="00380BB4" w:rsidRPr="001F3BA0" w14:paraId="698E6288" w14:textId="77777777" w:rsidTr="00AB4A2C">
        <w:trPr>
          <w:trHeight w:val="863"/>
          <w:jc w:val="center"/>
        </w:trPr>
        <w:tc>
          <w:tcPr>
            <w:tcW w:w="1984" w:type="dxa"/>
            <w:vMerge/>
            <w:tcBorders>
              <w:top w:val="nil"/>
              <w:left w:val="single" w:sz="8" w:space="0" w:color="auto"/>
              <w:bottom w:val="single" w:sz="8" w:space="0" w:color="000000"/>
              <w:right w:val="single" w:sz="8" w:space="0" w:color="auto"/>
            </w:tcBorders>
            <w:vAlign w:val="center"/>
            <w:hideMark/>
          </w:tcPr>
          <w:p w14:paraId="17946374" w14:textId="77777777" w:rsidR="00380BB4" w:rsidRPr="001F3BA0" w:rsidRDefault="00380BB4">
            <w:pPr>
              <w:spacing w:line="276" w:lineRule="auto"/>
              <w:rPr>
                <w:rFonts w:cs="Calibri"/>
                <w:color w:val="1F1F1F"/>
                <w:lang w:eastAsia="es-CO"/>
              </w:rPr>
            </w:pPr>
          </w:p>
        </w:tc>
        <w:tc>
          <w:tcPr>
            <w:tcW w:w="2353" w:type="dxa"/>
            <w:vMerge/>
            <w:tcBorders>
              <w:top w:val="nil"/>
              <w:left w:val="single" w:sz="8" w:space="0" w:color="auto"/>
              <w:bottom w:val="single" w:sz="8" w:space="0" w:color="000000"/>
              <w:right w:val="single" w:sz="8" w:space="0" w:color="auto"/>
            </w:tcBorders>
            <w:vAlign w:val="center"/>
            <w:hideMark/>
          </w:tcPr>
          <w:p w14:paraId="32B80CFE" w14:textId="77777777" w:rsidR="00380BB4" w:rsidRPr="001F3BA0" w:rsidRDefault="00380BB4">
            <w:pPr>
              <w:spacing w:line="276" w:lineRule="auto"/>
              <w:rPr>
                <w:rFonts w:cs="Calibri"/>
                <w:color w:val="000000"/>
                <w:lang w:eastAsia="es-CO"/>
              </w:rPr>
            </w:pPr>
          </w:p>
        </w:tc>
        <w:tc>
          <w:tcPr>
            <w:tcW w:w="2233" w:type="dxa"/>
            <w:tcBorders>
              <w:top w:val="nil"/>
              <w:left w:val="nil"/>
              <w:bottom w:val="single" w:sz="8" w:space="0" w:color="auto"/>
              <w:right w:val="single" w:sz="8" w:space="0" w:color="auto"/>
            </w:tcBorders>
            <w:vAlign w:val="center"/>
            <w:hideMark/>
          </w:tcPr>
          <w:p w14:paraId="59D73A6C"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 xml:space="preserve">5.Análisis de resultados </w:t>
            </w:r>
          </w:p>
        </w:tc>
        <w:tc>
          <w:tcPr>
            <w:tcW w:w="1389" w:type="dxa"/>
            <w:tcBorders>
              <w:top w:val="nil"/>
              <w:left w:val="nil"/>
              <w:bottom w:val="single" w:sz="8" w:space="0" w:color="auto"/>
              <w:right w:val="single" w:sz="8" w:space="0" w:color="auto"/>
            </w:tcBorders>
            <w:vAlign w:val="center"/>
            <w:hideMark/>
          </w:tcPr>
          <w:p w14:paraId="30E92C62" w14:textId="77777777" w:rsidR="00380BB4" w:rsidRPr="001F3BA0" w:rsidRDefault="00380BB4">
            <w:pPr>
              <w:spacing w:line="276" w:lineRule="auto"/>
              <w:jc w:val="center"/>
              <w:rPr>
                <w:rFonts w:cs="Calibri"/>
                <w:color w:val="000000"/>
                <w:lang w:eastAsia="es-CO"/>
              </w:rPr>
            </w:pPr>
            <w:r w:rsidRPr="001F3BA0">
              <w:rPr>
                <w:rFonts w:cs="Calibri"/>
                <w:color w:val="000000"/>
                <w:lang w:eastAsia="es-CO"/>
              </w:rPr>
              <w:t xml:space="preserve">Capitulo con resultados </w:t>
            </w:r>
          </w:p>
        </w:tc>
        <w:tc>
          <w:tcPr>
            <w:tcW w:w="1099" w:type="dxa"/>
            <w:tcBorders>
              <w:top w:val="nil"/>
              <w:left w:val="nil"/>
              <w:bottom w:val="single" w:sz="8" w:space="0" w:color="auto"/>
              <w:right w:val="single" w:sz="8" w:space="0" w:color="auto"/>
            </w:tcBorders>
            <w:vAlign w:val="center"/>
            <w:hideMark/>
          </w:tcPr>
          <w:p w14:paraId="7C587BB2"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1</w:t>
            </w:r>
          </w:p>
        </w:tc>
      </w:tr>
      <w:tr w:rsidR="00380BB4" w:rsidRPr="001F3BA0" w14:paraId="11EB2EAD" w14:textId="77777777" w:rsidTr="00AB4A2C">
        <w:trPr>
          <w:trHeight w:val="2003"/>
          <w:jc w:val="center"/>
        </w:trPr>
        <w:tc>
          <w:tcPr>
            <w:tcW w:w="1984" w:type="dxa"/>
            <w:vMerge w:val="restart"/>
            <w:tcBorders>
              <w:top w:val="nil"/>
              <w:left w:val="single" w:sz="8" w:space="0" w:color="auto"/>
              <w:bottom w:val="single" w:sz="8" w:space="0" w:color="000000"/>
              <w:right w:val="single" w:sz="8" w:space="0" w:color="auto"/>
            </w:tcBorders>
            <w:vAlign w:val="center"/>
            <w:hideMark/>
          </w:tcPr>
          <w:p w14:paraId="1666F9D0"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 xml:space="preserve">Objetivo Específico 2: </w:t>
            </w:r>
            <w:r w:rsidRPr="001F3BA0">
              <w:rPr>
                <w:rFonts w:cs="Calibri"/>
                <w:color w:val="000000"/>
                <w:lang w:eastAsia="es-CO"/>
              </w:rPr>
              <w:t xml:space="preserve"> Determinar la sensibilidad de la evapotranspiración real frente a las oscilaciones del déficit de presión de vapor y la radiación neta, mediante el análisis de la Razón de Bowen, para caracterizar el comportamiento eco fisiológico del pepino cohombro en sus diferentes etapas de desarrollo</w:t>
            </w:r>
          </w:p>
        </w:tc>
        <w:tc>
          <w:tcPr>
            <w:tcW w:w="2353" w:type="dxa"/>
            <w:vMerge w:val="restart"/>
            <w:tcBorders>
              <w:top w:val="nil"/>
              <w:left w:val="single" w:sz="8" w:space="0" w:color="auto"/>
              <w:bottom w:val="single" w:sz="8" w:space="0" w:color="000000"/>
              <w:right w:val="single" w:sz="8" w:space="0" w:color="auto"/>
            </w:tcBorders>
            <w:vAlign w:val="center"/>
            <w:hideMark/>
          </w:tcPr>
          <w:p w14:paraId="078A6474" w14:textId="77777777" w:rsidR="00380BB4" w:rsidRPr="001F3BA0" w:rsidRDefault="00380BB4">
            <w:pPr>
              <w:spacing w:line="276" w:lineRule="auto"/>
              <w:jc w:val="center"/>
              <w:rPr>
                <w:rFonts w:cs="Calibri"/>
                <w:color w:val="000000"/>
                <w:lang w:eastAsia="es-CO"/>
              </w:rPr>
            </w:pPr>
            <w:r w:rsidRPr="001F3BA0">
              <w:rPr>
                <w:rFonts w:eastAsia="Calibri" w:cs="Calibri"/>
                <w:color w:val="000000"/>
                <w:lang w:eastAsia="es-CO"/>
              </w:rPr>
              <w:t>Generación de conocimiento sobre los patrones de respuesta eco fisiológica del pepino cohombro (</w:t>
            </w:r>
            <w:proofErr w:type="spellStart"/>
            <w:r w:rsidRPr="001F3BA0">
              <w:rPr>
                <w:rFonts w:eastAsia="Calibri" w:cs="Calibri"/>
                <w:i/>
                <w:iCs/>
                <w:color w:val="000000"/>
                <w:lang w:eastAsia="es-CO"/>
              </w:rPr>
              <w:t>Cucumis</w:t>
            </w:r>
            <w:proofErr w:type="spellEnd"/>
            <w:r w:rsidRPr="001F3BA0">
              <w:rPr>
                <w:rFonts w:eastAsia="Calibri" w:cs="Calibri"/>
                <w:i/>
                <w:iCs/>
                <w:color w:val="000000"/>
                <w:lang w:eastAsia="es-CO"/>
              </w:rPr>
              <w:t xml:space="preserve"> </w:t>
            </w:r>
            <w:proofErr w:type="spellStart"/>
            <w:r w:rsidRPr="001F3BA0">
              <w:rPr>
                <w:rFonts w:eastAsia="Calibri" w:cs="Calibri"/>
                <w:i/>
                <w:iCs/>
                <w:color w:val="000000"/>
                <w:lang w:eastAsia="es-CO"/>
              </w:rPr>
              <w:t>Sativus</w:t>
            </w:r>
            <w:proofErr w:type="spellEnd"/>
            <w:r w:rsidRPr="001F3BA0">
              <w:rPr>
                <w:rFonts w:eastAsia="Calibri" w:cs="Calibri"/>
                <w:color w:val="000000"/>
                <w:lang w:eastAsia="es-CO"/>
              </w:rPr>
              <w:t xml:space="preserve"> L.) a las condiciones </w:t>
            </w:r>
            <w:proofErr w:type="spellStart"/>
            <w:r w:rsidRPr="001F3BA0">
              <w:rPr>
                <w:rFonts w:eastAsia="Calibri" w:cs="Calibri"/>
                <w:color w:val="000000"/>
                <w:lang w:eastAsia="es-CO"/>
              </w:rPr>
              <w:t>microclimáticas</w:t>
            </w:r>
            <w:proofErr w:type="spellEnd"/>
            <w:r w:rsidRPr="001F3BA0">
              <w:rPr>
                <w:rFonts w:eastAsia="Calibri" w:cs="Calibri"/>
                <w:color w:val="000000"/>
                <w:lang w:eastAsia="es-CO"/>
              </w:rPr>
              <w:t xml:space="preserve"> de invernadero clima frio, mediante la cuantificación de la sensibilidad de la evapotranspiración real a cambios en el déficit de presión de vapor (DPV) y la radiación neta (Rn), estableciendo relaciones funcionales específicas para cada etapa fenológica</w:t>
            </w:r>
            <w:r w:rsidRPr="001F3BA0">
              <w:rPr>
                <w:rFonts w:eastAsia="Calibri" w:cs="Calibri"/>
                <w:color w:val="1F1F1F"/>
                <w:lang w:eastAsia="es-CO"/>
              </w:rPr>
              <w:t>.</w:t>
            </w:r>
          </w:p>
        </w:tc>
        <w:tc>
          <w:tcPr>
            <w:tcW w:w="2233" w:type="dxa"/>
            <w:tcBorders>
              <w:top w:val="nil"/>
              <w:left w:val="nil"/>
              <w:bottom w:val="single" w:sz="8" w:space="0" w:color="auto"/>
              <w:right w:val="single" w:sz="8" w:space="0" w:color="auto"/>
            </w:tcBorders>
            <w:vAlign w:val="center"/>
            <w:hideMark/>
          </w:tcPr>
          <w:p w14:paraId="633C58FB" w14:textId="77777777" w:rsidR="00380BB4" w:rsidRPr="001F3BA0" w:rsidRDefault="00380BB4">
            <w:pPr>
              <w:spacing w:line="276" w:lineRule="auto"/>
              <w:jc w:val="center"/>
              <w:rPr>
                <w:rFonts w:cs="Calibri"/>
                <w:color w:val="000000"/>
                <w:lang w:eastAsia="es-CO"/>
              </w:rPr>
            </w:pPr>
            <w:r w:rsidRPr="001F3BA0">
              <w:rPr>
                <w:rFonts w:eastAsia="Aptos" w:cs="Aptos"/>
                <w:color w:val="000000"/>
                <w:lang w:eastAsia="es-CO"/>
              </w:rPr>
              <w:t>1.Preparación del invernadero y establecimiento del cultivo</w:t>
            </w:r>
          </w:p>
        </w:tc>
        <w:tc>
          <w:tcPr>
            <w:tcW w:w="1389" w:type="dxa"/>
            <w:tcBorders>
              <w:top w:val="nil"/>
              <w:left w:val="nil"/>
              <w:bottom w:val="single" w:sz="8" w:space="0" w:color="auto"/>
              <w:right w:val="single" w:sz="8" w:space="0" w:color="auto"/>
            </w:tcBorders>
            <w:vAlign w:val="center"/>
            <w:hideMark/>
          </w:tcPr>
          <w:p w14:paraId="1D2E80C8"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Registro fotográfico, y diseño experimental</w:t>
            </w:r>
          </w:p>
        </w:tc>
        <w:tc>
          <w:tcPr>
            <w:tcW w:w="1099" w:type="dxa"/>
            <w:tcBorders>
              <w:top w:val="nil"/>
              <w:left w:val="nil"/>
              <w:bottom w:val="single" w:sz="8" w:space="0" w:color="auto"/>
              <w:right w:val="single" w:sz="8" w:space="0" w:color="auto"/>
            </w:tcBorders>
            <w:vAlign w:val="center"/>
            <w:hideMark/>
          </w:tcPr>
          <w:p w14:paraId="1C0F4C34"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1</w:t>
            </w:r>
          </w:p>
        </w:tc>
      </w:tr>
      <w:tr w:rsidR="00380BB4" w:rsidRPr="001F3BA0" w14:paraId="57082506" w14:textId="77777777" w:rsidTr="00AB4A2C">
        <w:trPr>
          <w:trHeight w:val="1148"/>
          <w:jc w:val="center"/>
        </w:trPr>
        <w:tc>
          <w:tcPr>
            <w:tcW w:w="1984" w:type="dxa"/>
            <w:vMerge/>
            <w:tcBorders>
              <w:top w:val="nil"/>
              <w:left w:val="single" w:sz="8" w:space="0" w:color="auto"/>
              <w:bottom w:val="single" w:sz="8" w:space="0" w:color="000000"/>
              <w:right w:val="single" w:sz="8" w:space="0" w:color="auto"/>
            </w:tcBorders>
            <w:vAlign w:val="center"/>
            <w:hideMark/>
          </w:tcPr>
          <w:p w14:paraId="066A56C7" w14:textId="77777777" w:rsidR="00380BB4" w:rsidRPr="001F3BA0" w:rsidRDefault="00380BB4">
            <w:pPr>
              <w:spacing w:line="276" w:lineRule="auto"/>
              <w:jc w:val="center"/>
              <w:rPr>
                <w:rFonts w:cs="Calibri"/>
                <w:color w:val="1F1F1F"/>
                <w:lang w:eastAsia="es-CO"/>
              </w:rPr>
            </w:pPr>
          </w:p>
        </w:tc>
        <w:tc>
          <w:tcPr>
            <w:tcW w:w="2353" w:type="dxa"/>
            <w:vMerge/>
            <w:tcBorders>
              <w:top w:val="nil"/>
              <w:left w:val="single" w:sz="8" w:space="0" w:color="auto"/>
              <w:bottom w:val="single" w:sz="8" w:space="0" w:color="000000"/>
              <w:right w:val="single" w:sz="8" w:space="0" w:color="auto"/>
            </w:tcBorders>
            <w:vAlign w:val="center"/>
            <w:hideMark/>
          </w:tcPr>
          <w:p w14:paraId="388FBF0D" w14:textId="77777777" w:rsidR="00380BB4" w:rsidRPr="001F3BA0" w:rsidRDefault="00380BB4">
            <w:pPr>
              <w:spacing w:line="276" w:lineRule="auto"/>
              <w:jc w:val="center"/>
              <w:rPr>
                <w:rFonts w:cs="Calibri"/>
                <w:color w:val="000000"/>
                <w:lang w:eastAsia="es-CO"/>
              </w:rPr>
            </w:pPr>
          </w:p>
        </w:tc>
        <w:tc>
          <w:tcPr>
            <w:tcW w:w="2233" w:type="dxa"/>
            <w:tcBorders>
              <w:top w:val="nil"/>
              <w:left w:val="nil"/>
              <w:bottom w:val="single" w:sz="8" w:space="0" w:color="auto"/>
              <w:right w:val="single" w:sz="8" w:space="0" w:color="auto"/>
            </w:tcBorders>
            <w:vAlign w:val="center"/>
            <w:hideMark/>
          </w:tcPr>
          <w:p w14:paraId="7DA11662"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 xml:space="preserve">2.Monitoreo </w:t>
            </w:r>
            <w:proofErr w:type="spellStart"/>
            <w:r w:rsidRPr="001F3BA0">
              <w:rPr>
                <w:rFonts w:cs="Calibri"/>
                <w:color w:val="1F1F1F"/>
                <w:lang w:eastAsia="es-CO"/>
              </w:rPr>
              <w:t>micrometeorológico</w:t>
            </w:r>
            <w:proofErr w:type="spellEnd"/>
          </w:p>
        </w:tc>
        <w:tc>
          <w:tcPr>
            <w:tcW w:w="1389" w:type="dxa"/>
            <w:tcBorders>
              <w:top w:val="nil"/>
              <w:left w:val="nil"/>
              <w:bottom w:val="single" w:sz="8" w:space="0" w:color="auto"/>
              <w:right w:val="single" w:sz="8" w:space="0" w:color="auto"/>
            </w:tcBorders>
            <w:vAlign w:val="center"/>
            <w:hideMark/>
          </w:tcPr>
          <w:p w14:paraId="27E4A471"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Base de datos</w:t>
            </w:r>
          </w:p>
        </w:tc>
        <w:tc>
          <w:tcPr>
            <w:tcW w:w="1099" w:type="dxa"/>
            <w:tcBorders>
              <w:top w:val="nil"/>
              <w:left w:val="nil"/>
              <w:bottom w:val="single" w:sz="8" w:space="0" w:color="auto"/>
              <w:right w:val="single" w:sz="8" w:space="0" w:color="auto"/>
            </w:tcBorders>
            <w:vAlign w:val="center"/>
            <w:hideMark/>
          </w:tcPr>
          <w:p w14:paraId="098539D4"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1</w:t>
            </w:r>
          </w:p>
        </w:tc>
      </w:tr>
      <w:tr w:rsidR="00380BB4" w:rsidRPr="001F3BA0" w14:paraId="752971FC" w14:textId="77777777" w:rsidTr="00AB4A2C">
        <w:trPr>
          <w:trHeight w:val="1718"/>
          <w:jc w:val="center"/>
        </w:trPr>
        <w:tc>
          <w:tcPr>
            <w:tcW w:w="1984" w:type="dxa"/>
            <w:vMerge/>
            <w:tcBorders>
              <w:top w:val="nil"/>
              <w:left w:val="single" w:sz="8" w:space="0" w:color="auto"/>
              <w:bottom w:val="single" w:sz="8" w:space="0" w:color="000000"/>
              <w:right w:val="single" w:sz="8" w:space="0" w:color="auto"/>
            </w:tcBorders>
            <w:vAlign w:val="center"/>
            <w:hideMark/>
          </w:tcPr>
          <w:p w14:paraId="6E813B0E" w14:textId="77777777" w:rsidR="00380BB4" w:rsidRPr="001F3BA0" w:rsidRDefault="00380BB4">
            <w:pPr>
              <w:spacing w:line="276" w:lineRule="auto"/>
              <w:jc w:val="center"/>
              <w:rPr>
                <w:rFonts w:cs="Calibri"/>
                <w:color w:val="1F1F1F"/>
                <w:lang w:eastAsia="es-CO"/>
              </w:rPr>
            </w:pPr>
          </w:p>
        </w:tc>
        <w:tc>
          <w:tcPr>
            <w:tcW w:w="2353" w:type="dxa"/>
            <w:vMerge/>
            <w:tcBorders>
              <w:top w:val="nil"/>
              <w:left w:val="single" w:sz="8" w:space="0" w:color="auto"/>
              <w:bottom w:val="single" w:sz="8" w:space="0" w:color="000000"/>
              <w:right w:val="single" w:sz="8" w:space="0" w:color="auto"/>
            </w:tcBorders>
            <w:vAlign w:val="center"/>
            <w:hideMark/>
          </w:tcPr>
          <w:p w14:paraId="6EC38D28" w14:textId="77777777" w:rsidR="00380BB4" w:rsidRPr="001F3BA0" w:rsidRDefault="00380BB4">
            <w:pPr>
              <w:spacing w:line="276" w:lineRule="auto"/>
              <w:jc w:val="center"/>
              <w:rPr>
                <w:rFonts w:cs="Calibri"/>
                <w:color w:val="000000"/>
                <w:lang w:eastAsia="es-CO"/>
              </w:rPr>
            </w:pPr>
          </w:p>
        </w:tc>
        <w:tc>
          <w:tcPr>
            <w:tcW w:w="2233" w:type="dxa"/>
            <w:tcBorders>
              <w:top w:val="nil"/>
              <w:left w:val="nil"/>
              <w:bottom w:val="single" w:sz="8" w:space="0" w:color="auto"/>
              <w:right w:val="single" w:sz="8" w:space="0" w:color="auto"/>
            </w:tcBorders>
            <w:vAlign w:val="center"/>
            <w:hideMark/>
          </w:tcPr>
          <w:p w14:paraId="5F0B2826" w14:textId="77777777" w:rsidR="00380BB4" w:rsidRPr="001F3BA0" w:rsidRDefault="00380BB4">
            <w:pPr>
              <w:spacing w:line="276" w:lineRule="auto"/>
              <w:jc w:val="center"/>
              <w:rPr>
                <w:rFonts w:cs="Calibri"/>
                <w:color w:val="000000"/>
                <w:lang w:eastAsia="es-CO"/>
              </w:rPr>
            </w:pPr>
            <w:r w:rsidRPr="001F3BA0">
              <w:rPr>
                <w:rFonts w:eastAsia="Calibri" w:cs="Calibri"/>
                <w:color w:val="000000"/>
                <w:lang w:eastAsia="es-CO"/>
              </w:rPr>
              <w:t xml:space="preserve">3.Procesamiento y análisis de datos </w:t>
            </w:r>
            <w:proofErr w:type="spellStart"/>
            <w:r w:rsidRPr="001F3BA0">
              <w:rPr>
                <w:rFonts w:eastAsia="Calibri" w:cs="Calibri"/>
                <w:color w:val="000000"/>
                <w:lang w:eastAsia="es-CO"/>
              </w:rPr>
              <w:t>micrometeorológico</w:t>
            </w:r>
            <w:proofErr w:type="spellEnd"/>
          </w:p>
        </w:tc>
        <w:tc>
          <w:tcPr>
            <w:tcW w:w="1389" w:type="dxa"/>
            <w:tcBorders>
              <w:top w:val="nil"/>
              <w:left w:val="nil"/>
              <w:bottom w:val="single" w:sz="8" w:space="0" w:color="auto"/>
              <w:right w:val="single" w:sz="8" w:space="0" w:color="auto"/>
            </w:tcBorders>
            <w:vAlign w:val="center"/>
            <w:hideMark/>
          </w:tcPr>
          <w:p w14:paraId="4A1013F1"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Informe técnico</w:t>
            </w:r>
          </w:p>
        </w:tc>
        <w:tc>
          <w:tcPr>
            <w:tcW w:w="1099" w:type="dxa"/>
            <w:tcBorders>
              <w:top w:val="nil"/>
              <w:left w:val="nil"/>
              <w:bottom w:val="single" w:sz="8" w:space="0" w:color="auto"/>
              <w:right w:val="single" w:sz="8" w:space="0" w:color="auto"/>
            </w:tcBorders>
            <w:vAlign w:val="center"/>
            <w:hideMark/>
          </w:tcPr>
          <w:p w14:paraId="65D9F218"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1</w:t>
            </w:r>
          </w:p>
        </w:tc>
      </w:tr>
      <w:tr w:rsidR="00380BB4" w:rsidRPr="001F3BA0" w14:paraId="438AEE63" w14:textId="77777777" w:rsidTr="00AB4A2C">
        <w:trPr>
          <w:trHeight w:val="1148"/>
          <w:jc w:val="center"/>
        </w:trPr>
        <w:tc>
          <w:tcPr>
            <w:tcW w:w="1984" w:type="dxa"/>
            <w:vMerge/>
            <w:tcBorders>
              <w:top w:val="nil"/>
              <w:left w:val="single" w:sz="8" w:space="0" w:color="auto"/>
              <w:bottom w:val="single" w:sz="8" w:space="0" w:color="000000"/>
              <w:right w:val="single" w:sz="8" w:space="0" w:color="auto"/>
            </w:tcBorders>
            <w:vAlign w:val="center"/>
            <w:hideMark/>
          </w:tcPr>
          <w:p w14:paraId="5206C6A2" w14:textId="77777777" w:rsidR="00380BB4" w:rsidRPr="001F3BA0" w:rsidRDefault="00380BB4">
            <w:pPr>
              <w:spacing w:line="276" w:lineRule="auto"/>
              <w:jc w:val="center"/>
              <w:rPr>
                <w:rFonts w:cs="Calibri"/>
                <w:color w:val="1F1F1F"/>
                <w:lang w:eastAsia="es-CO"/>
              </w:rPr>
            </w:pPr>
          </w:p>
        </w:tc>
        <w:tc>
          <w:tcPr>
            <w:tcW w:w="2353" w:type="dxa"/>
            <w:vMerge/>
            <w:tcBorders>
              <w:top w:val="nil"/>
              <w:left w:val="single" w:sz="8" w:space="0" w:color="auto"/>
              <w:bottom w:val="single" w:sz="8" w:space="0" w:color="000000"/>
              <w:right w:val="single" w:sz="8" w:space="0" w:color="auto"/>
            </w:tcBorders>
            <w:vAlign w:val="center"/>
            <w:hideMark/>
          </w:tcPr>
          <w:p w14:paraId="68FF18E1" w14:textId="77777777" w:rsidR="00380BB4" w:rsidRPr="001F3BA0" w:rsidRDefault="00380BB4">
            <w:pPr>
              <w:spacing w:line="276" w:lineRule="auto"/>
              <w:jc w:val="center"/>
              <w:rPr>
                <w:rFonts w:cs="Calibri"/>
                <w:color w:val="000000"/>
                <w:lang w:eastAsia="es-CO"/>
              </w:rPr>
            </w:pPr>
          </w:p>
        </w:tc>
        <w:tc>
          <w:tcPr>
            <w:tcW w:w="2233" w:type="dxa"/>
            <w:tcBorders>
              <w:top w:val="nil"/>
              <w:left w:val="nil"/>
              <w:bottom w:val="single" w:sz="8" w:space="0" w:color="auto"/>
              <w:right w:val="single" w:sz="8" w:space="0" w:color="auto"/>
            </w:tcBorders>
            <w:vAlign w:val="center"/>
            <w:hideMark/>
          </w:tcPr>
          <w:p w14:paraId="1D6A5C63" w14:textId="77777777" w:rsidR="00380BB4" w:rsidRPr="001F3BA0" w:rsidRDefault="00380BB4">
            <w:pPr>
              <w:spacing w:line="276" w:lineRule="auto"/>
              <w:jc w:val="center"/>
              <w:rPr>
                <w:rFonts w:cs="Calibri"/>
                <w:color w:val="000000"/>
                <w:lang w:eastAsia="es-CO"/>
              </w:rPr>
            </w:pPr>
            <w:r w:rsidRPr="001F3BA0">
              <w:rPr>
                <w:rFonts w:eastAsia="Aptos" w:cs="Aptos"/>
                <w:color w:val="000000"/>
                <w:lang w:eastAsia="es-CO"/>
              </w:rPr>
              <w:t>4.Identificar umbrales críticos de DPV y Rn</w:t>
            </w:r>
          </w:p>
        </w:tc>
        <w:tc>
          <w:tcPr>
            <w:tcW w:w="1389" w:type="dxa"/>
            <w:tcBorders>
              <w:top w:val="nil"/>
              <w:left w:val="nil"/>
              <w:bottom w:val="single" w:sz="8" w:space="0" w:color="auto"/>
              <w:right w:val="single" w:sz="8" w:space="0" w:color="auto"/>
            </w:tcBorders>
            <w:vAlign w:val="center"/>
            <w:hideMark/>
          </w:tcPr>
          <w:p w14:paraId="146703FB" w14:textId="77777777" w:rsidR="00380BB4" w:rsidRPr="001F3BA0" w:rsidRDefault="00380BB4">
            <w:pPr>
              <w:spacing w:line="276" w:lineRule="auto"/>
              <w:jc w:val="center"/>
              <w:rPr>
                <w:rFonts w:cs="Calibri"/>
                <w:color w:val="000000"/>
                <w:lang w:eastAsia="es-CO"/>
              </w:rPr>
            </w:pPr>
            <w:r w:rsidRPr="001F3BA0">
              <w:rPr>
                <w:rFonts w:cs="Calibri"/>
                <w:color w:val="000000"/>
                <w:lang w:eastAsia="es-CO"/>
              </w:rPr>
              <w:t>Informe técnico</w:t>
            </w:r>
          </w:p>
        </w:tc>
        <w:tc>
          <w:tcPr>
            <w:tcW w:w="1099" w:type="dxa"/>
            <w:tcBorders>
              <w:top w:val="nil"/>
              <w:left w:val="nil"/>
              <w:bottom w:val="single" w:sz="8" w:space="0" w:color="auto"/>
              <w:right w:val="single" w:sz="8" w:space="0" w:color="auto"/>
            </w:tcBorders>
            <w:vAlign w:val="center"/>
            <w:hideMark/>
          </w:tcPr>
          <w:p w14:paraId="4F1068A2"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1</w:t>
            </w:r>
          </w:p>
        </w:tc>
      </w:tr>
      <w:tr w:rsidR="00380BB4" w:rsidRPr="001F3BA0" w14:paraId="1B919D46" w14:textId="77777777" w:rsidTr="00AB4A2C">
        <w:trPr>
          <w:trHeight w:val="1433"/>
          <w:jc w:val="center"/>
        </w:trPr>
        <w:tc>
          <w:tcPr>
            <w:tcW w:w="1984" w:type="dxa"/>
            <w:vMerge/>
            <w:tcBorders>
              <w:top w:val="nil"/>
              <w:left w:val="single" w:sz="8" w:space="0" w:color="auto"/>
              <w:bottom w:val="single" w:sz="8" w:space="0" w:color="000000"/>
              <w:right w:val="single" w:sz="8" w:space="0" w:color="auto"/>
            </w:tcBorders>
            <w:vAlign w:val="center"/>
            <w:hideMark/>
          </w:tcPr>
          <w:p w14:paraId="43E81625" w14:textId="77777777" w:rsidR="00380BB4" w:rsidRPr="001F3BA0" w:rsidRDefault="00380BB4">
            <w:pPr>
              <w:spacing w:line="276" w:lineRule="auto"/>
              <w:jc w:val="center"/>
              <w:rPr>
                <w:rFonts w:cs="Calibri"/>
                <w:color w:val="1F1F1F"/>
                <w:lang w:eastAsia="es-CO"/>
              </w:rPr>
            </w:pPr>
          </w:p>
        </w:tc>
        <w:tc>
          <w:tcPr>
            <w:tcW w:w="2353" w:type="dxa"/>
            <w:vMerge/>
            <w:tcBorders>
              <w:top w:val="nil"/>
              <w:left w:val="single" w:sz="8" w:space="0" w:color="auto"/>
              <w:bottom w:val="single" w:sz="8" w:space="0" w:color="000000"/>
              <w:right w:val="single" w:sz="8" w:space="0" w:color="auto"/>
            </w:tcBorders>
            <w:vAlign w:val="center"/>
            <w:hideMark/>
          </w:tcPr>
          <w:p w14:paraId="39A65C8A" w14:textId="77777777" w:rsidR="00380BB4" w:rsidRPr="001F3BA0" w:rsidRDefault="00380BB4">
            <w:pPr>
              <w:spacing w:line="276" w:lineRule="auto"/>
              <w:jc w:val="center"/>
              <w:rPr>
                <w:rFonts w:cs="Calibri"/>
                <w:color w:val="000000"/>
                <w:lang w:eastAsia="es-CO"/>
              </w:rPr>
            </w:pPr>
          </w:p>
        </w:tc>
        <w:tc>
          <w:tcPr>
            <w:tcW w:w="2233" w:type="dxa"/>
            <w:tcBorders>
              <w:top w:val="nil"/>
              <w:left w:val="nil"/>
              <w:bottom w:val="single" w:sz="8" w:space="0" w:color="auto"/>
              <w:right w:val="single" w:sz="8" w:space="0" w:color="auto"/>
            </w:tcBorders>
            <w:vAlign w:val="center"/>
            <w:hideMark/>
          </w:tcPr>
          <w:p w14:paraId="3E38DE78" w14:textId="77777777" w:rsidR="00380BB4" w:rsidRPr="001F3BA0" w:rsidRDefault="00380BB4">
            <w:pPr>
              <w:spacing w:line="276" w:lineRule="auto"/>
              <w:jc w:val="center"/>
              <w:rPr>
                <w:rFonts w:cs="Calibri"/>
                <w:color w:val="000000"/>
                <w:lang w:eastAsia="es-CO"/>
              </w:rPr>
            </w:pPr>
            <w:r w:rsidRPr="001F3BA0">
              <w:rPr>
                <w:rFonts w:eastAsia="Aptos" w:cs="Aptos"/>
                <w:color w:val="000000"/>
                <w:lang w:eastAsia="es-CO"/>
              </w:rPr>
              <w:t>5.Caracterizar la partición del flujo de energía</w:t>
            </w:r>
          </w:p>
        </w:tc>
        <w:tc>
          <w:tcPr>
            <w:tcW w:w="1389" w:type="dxa"/>
            <w:tcBorders>
              <w:top w:val="nil"/>
              <w:left w:val="nil"/>
              <w:bottom w:val="single" w:sz="8" w:space="0" w:color="auto"/>
              <w:right w:val="single" w:sz="8" w:space="0" w:color="auto"/>
            </w:tcBorders>
            <w:vAlign w:val="center"/>
            <w:hideMark/>
          </w:tcPr>
          <w:p w14:paraId="26BB6E3F" w14:textId="77777777" w:rsidR="00380BB4" w:rsidRPr="001F3BA0" w:rsidRDefault="00380BB4">
            <w:pPr>
              <w:spacing w:line="276" w:lineRule="auto"/>
              <w:jc w:val="center"/>
              <w:rPr>
                <w:rFonts w:cs="Calibri"/>
                <w:color w:val="000000"/>
                <w:lang w:eastAsia="es-CO"/>
              </w:rPr>
            </w:pPr>
            <w:r w:rsidRPr="001F3BA0">
              <w:rPr>
                <w:rFonts w:cs="Calibri"/>
                <w:color w:val="000000"/>
                <w:lang w:eastAsia="es-CO"/>
              </w:rPr>
              <w:t>Capitulo con análisis de resultados</w:t>
            </w:r>
          </w:p>
        </w:tc>
        <w:tc>
          <w:tcPr>
            <w:tcW w:w="1099" w:type="dxa"/>
            <w:tcBorders>
              <w:top w:val="nil"/>
              <w:left w:val="nil"/>
              <w:bottom w:val="single" w:sz="8" w:space="0" w:color="auto"/>
              <w:right w:val="single" w:sz="8" w:space="0" w:color="auto"/>
            </w:tcBorders>
            <w:vAlign w:val="center"/>
            <w:hideMark/>
          </w:tcPr>
          <w:p w14:paraId="7F8139C1"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1</w:t>
            </w:r>
          </w:p>
        </w:tc>
      </w:tr>
      <w:tr w:rsidR="00380BB4" w:rsidRPr="001F3BA0" w14:paraId="5D3853B8" w14:textId="77777777" w:rsidTr="00AB4A2C">
        <w:trPr>
          <w:trHeight w:val="863"/>
          <w:jc w:val="center"/>
        </w:trPr>
        <w:tc>
          <w:tcPr>
            <w:tcW w:w="1984" w:type="dxa"/>
            <w:vMerge/>
            <w:tcBorders>
              <w:top w:val="nil"/>
              <w:left w:val="single" w:sz="8" w:space="0" w:color="auto"/>
              <w:bottom w:val="single" w:sz="8" w:space="0" w:color="000000"/>
              <w:right w:val="single" w:sz="8" w:space="0" w:color="auto"/>
            </w:tcBorders>
            <w:vAlign w:val="center"/>
            <w:hideMark/>
          </w:tcPr>
          <w:p w14:paraId="3C4B3928" w14:textId="77777777" w:rsidR="00380BB4" w:rsidRPr="001F3BA0" w:rsidRDefault="00380BB4">
            <w:pPr>
              <w:spacing w:line="276" w:lineRule="auto"/>
              <w:jc w:val="center"/>
              <w:rPr>
                <w:rFonts w:cs="Calibri"/>
                <w:color w:val="1F1F1F"/>
                <w:lang w:eastAsia="es-CO"/>
              </w:rPr>
            </w:pPr>
          </w:p>
        </w:tc>
        <w:tc>
          <w:tcPr>
            <w:tcW w:w="2353" w:type="dxa"/>
            <w:vMerge/>
            <w:tcBorders>
              <w:top w:val="nil"/>
              <w:left w:val="single" w:sz="8" w:space="0" w:color="auto"/>
              <w:bottom w:val="single" w:sz="8" w:space="0" w:color="000000"/>
              <w:right w:val="single" w:sz="8" w:space="0" w:color="auto"/>
            </w:tcBorders>
            <w:vAlign w:val="center"/>
            <w:hideMark/>
          </w:tcPr>
          <w:p w14:paraId="2CDC8C3F" w14:textId="77777777" w:rsidR="00380BB4" w:rsidRPr="001F3BA0" w:rsidRDefault="00380BB4">
            <w:pPr>
              <w:spacing w:line="276" w:lineRule="auto"/>
              <w:jc w:val="center"/>
              <w:rPr>
                <w:rFonts w:cs="Calibri"/>
                <w:color w:val="000000"/>
                <w:lang w:eastAsia="es-CO"/>
              </w:rPr>
            </w:pPr>
          </w:p>
        </w:tc>
        <w:tc>
          <w:tcPr>
            <w:tcW w:w="2233" w:type="dxa"/>
            <w:tcBorders>
              <w:top w:val="nil"/>
              <w:left w:val="nil"/>
              <w:bottom w:val="single" w:sz="8" w:space="0" w:color="auto"/>
              <w:right w:val="single" w:sz="8" w:space="0" w:color="auto"/>
            </w:tcBorders>
            <w:vAlign w:val="center"/>
            <w:hideMark/>
          </w:tcPr>
          <w:p w14:paraId="23FD2920"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6.Modelización y análisis</w:t>
            </w:r>
          </w:p>
        </w:tc>
        <w:tc>
          <w:tcPr>
            <w:tcW w:w="1389" w:type="dxa"/>
            <w:tcBorders>
              <w:top w:val="nil"/>
              <w:left w:val="nil"/>
              <w:bottom w:val="single" w:sz="8" w:space="0" w:color="auto"/>
              <w:right w:val="single" w:sz="8" w:space="0" w:color="auto"/>
            </w:tcBorders>
            <w:vAlign w:val="center"/>
            <w:hideMark/>
          </w:tcPr>
          <w:p w14:paraId="421F7B1B" w14:textId="77777777" w:rsidR="00380BB4" w:rsidRPr="001F3BA0" w:rsidRDefault="00380BB4">
            <w:pPr>
              <w:spacing w:line="276" w:lineRule="auto"/>
              <w:jc w:val="center"/>
              <w:rPr>
                <w:rFonts w:cs="Calibri"/>
                <w:color w:val="000000"/>
                <w:lang w:eastAsia="es-CO"/>
              </w:rPr>
            </w:pPr>
            <w:r w:rsidRPr="001F3BA0">
              <w:rPr>
                <w:rFonts w:cs="Calibri"/>
                <w:color w:val="000000"/>
                <w:lang w:eastAsia="es-CO"/>
              </w:rPr>
              <w:t>Script Código</w:t>
            </w:r>
          </w:p>
        </w:tc>
        <w:tc>
          <w:tcPr>
            <w:tcW w:w="1099" w:type="dxa"/>
            <w:tcBorders>
              <w:top w:val="nil"/>
              <w:left w:val="nil"/>
              <w:bottom w:val="single" w:sz="8" w:space="0" w:color="auto"/>
              <w:right w:val="single" w:sz="8" w:space="0" w:color="auto"/>
            </w:tcBorders>
            <w:vAlign w:val="center"/>
            <w:hideMark/>
          </w:tcPr>
          <w:p w14:paraId="4CC2836A" w14:textId="77777777" w:rsidR="00380BB4" w:rsidRPr="001F3BA0" w:rsidRDefault="00380BB4">
            <w:pPr>
              <w:spacing w:line="276" w:lineRule="auto"/>
              <w:jc w:val="center"/>
              <w:rPr>
                <w:rFonts w:cs="Calibri"/>
                <w:color w:val="1F1F1F"/>
                <w:lang w:eastAsia="es-CO"/>
              </w:rPr>
            </w:pPr>
            <w:r w:rsidRPr="001F3BA0">
              <w:rPr>
                <w:rFonts w:cs="Calibri"/>
                <w:color w:val="1F1F1F"/>
                <w:lang w:eastAsia="es-CO"/>
              </w:rPr>
              <w:t>1</w:t>
            </w:r>
          </w:p>
        </w:tc>
      </w:tr>
    </w:tbl>
    <w:p w14:paraId="5717D315" w14:textId="0FD2C205" w:rsidR="00380BB4" w:rsidRPr="00380BB4" w:rsidRDefault="006D3043" w:rsidP="004C55ED">
      <w:pPr>
        <w:widowControl/>
        <w:autoSpaceDE/>
        <w:autoSpaceDN/>
        <w:spacing w:after="160" w:line="276" w:lineRule="auto"/>
        <w:contextualSpacing/>
        <w:jc w:val="center"/>
        <w:rPr>
          <w:color w:val="8064A2" w:themeColor="accent4"/>
          <w:sz w:val="32"/>
          <w:szCs w:val="32"/>
        </w:rPr>
      </w:pPr>
      <w:r>
        <w:rPr>
          <w:b/>
        </w:rPr>
        <w:t>Tabla</w:t>
      </w:r>
      <w:r w:rsidR="004C55ED">
        <w:rPr>
          <w:b/>
        </w:rPr>
        <w:t xml:space="preserve"> 1</w:t>
      </w:r>
      <w:r>
        <w:rPr>
          <w:b/>
        </w:rPr>
        <w:t>.</w:t>
      </w:r>
      <w:r>
        <w:rPr>
          <w:b/>
          <w:spacing w:val="52"/>
        </w:rPr>
        <w:t xml:space="preserve"> </w:t>
      </w:r>
      <w:r>
        <w:t>Tabla de actividades clave</w:t>
      </w:r>
      <w:r w:rsidR="004C55ED">
        <w:t xml:space="preserve"> por objetivos.</w:t>
      </w:r>
    </w:p>
    <w:p w14:paraId="58FA6902" w14:textId="4EB9FFDF" w:rsidR="001546ED" w:rsidRDefault="001546ED">
      <w:pPr>
        <w:rPr>
          <w:sz w:val="24"/>
          <w:szCs w:val="24"/>
        </w:rPr>
      </w:pPr>
      <w:r>
        <w:br w:type="page"/>
      </w:r>
    </w:p>
    <w:p w14:paraId="199B5D8D" w14:textId="77777777" w:rsidR="00506707" w:rsidRDefault="00BB2494">
      <w:pPr>
        <w:pStyle w:val="Ttulo1"/>
        <w:numPr>
          <w:ilvl w:val="0"/>
          <w:numId w:val="3"/>
        </w:numPr>
        <w:tabs>
          <w:tab w:val="left" w:pos="1415"/>
        </w:tabs>
        <w:spacing w:before="0"/>
        <w:ind w:left="1415" w:hanging="359"/>
        <w:jc w:val="left"/>
      </w:pPr>
      <w:bookmarkStart w:id="14" w:name="_bookmark4"/>
      <w:bookmarkStart w:id="15" w:name="_Toc219703603"/>
      <w:bookmarkEnd w:id="14"/>
      <w:r>
        <w:lastRenderedPageBreak/>
        <w:t>Descripción</w:t>
      </w:r>
      <w:r>
        <w:rPr>
          <w:spacing w:val="-8"/>
        </w:rPr>
        <w:t xml:space="preserve"> </w:t>
      </w:r>
      <w:r>
        <w:t>del</w:t>
      </w:r>
      <w:r>
        <w:rPr>
          <w:spacing w:val="-11"/>
        </w:rPr>
        <w:t xml:space="preserve"> </w:t>
      </w:r>
      <w:r>
        <w:rPr>
          <w:spacing w:val="-2"/>
        </w:rPr>
        <w:t>proyecto</w:t>
      </w:r>
      <w:bookmarkEnd w:id="15"/>
    </w:p>
    <w:p w14:paraId="7860AC4E" w14:textId="77777777" w:rsidR="00506707" w:rsidRPr="00830235" w:rsidRDefault="00BB2494">
      <w:pPr>
        <w:pStyle w:val="Ttulo2"/>
        <w:numPr>
          <w:ilvl w:val="1"/>
          <w:numId w:val="3"/>
        </w:numPr>
        <w:tabs>
          <w:tab w:val="left" w:pos="1400"/>
        </w:tabs>
        <w:spacing w:before="281"/>
        <w:ind w:left="1400" w:hanging="418"/>
        <w:jc w:val="left"/>
      </w:pPr>
      <w:bookmarkStart w:id="16" w:name="_bookmark5"/>
      <w:bookmarkStart w:id="17" w:name="_Toc219703604"/>
      <w:bookmarkEnd w:id="16"/>
      <w:r>
        <w:t>Planteamiento</w:t>
      </w:r>
      <w:r>
        <w:rPr>
          <w:spacing w:val="-7"/>
        </w:rPr>
        <w:t xml:space="preserve"> </w:t>
      </w:r>
      <w:r>
        <w:t>del</w:t>
      </w:r>
      <w:r>
        <w:rPr>
          <w:spacing w:val="-7"/>
        </w:rPr>
        <w:t xml:space="preserve"> </w:t>
      </w:r>
      <w:r>
        <w:rPr>
          <w:spacing w:val="-2"/>
        </w:rPr>
        <w:t>problema</w:t>
      </w:r>
      <w:bookmarkEnd w:id="17"/>
    </w:p>
    <w:p w14:paraId="1874AFAC" w14:textId="77777777" w:rsidR="00E21F3F" w:rsidRPr="001F3BA0" w:rsidRDefault="00E21F3F" w:rsidP="00713616">
      <w:pPr>
        <w:shd w:val="clear" w:color="auto" w:fill="FFFFFF" w:themeFill="background1"/>
        <w:spacing w:before="240" w:after="240" w:line="276" w:lineRule="auto"/>
        <w:ind w:left="982" w:right="594"/>
        <w:jc w:val="both"/>
        <w:rPr>
          <w:rFonts w:eastAsiaTheme="minorEastAsia"/>
          <w:color w:val="0F1115"/>
        </w:rPr>
      </w:pPr>
      <w:r w:rsidRPr="001F3BA0">
        <w:rPr>
          <w:rFonts w:eastAsiaTheme="minorEastAsia"/>
          <w:color w:val="0F1115"/>
        </w:rPr>
        <w:t>En el ámbito de la agricultura 4.0 en sistemas protegidos o bajo cubierto, la estimación precisa de la evapotranspiración (ET) constituye el pilar fundamental para optimizar el manejo del riego y lograr una gestión adecuada y eficiente del recurso hídrico. Este parámetro es el insumo principal para la programación del riego, influyendo directamente en prácticas agronómicas críticas (como la fertilización y el control fitosanitario), el desarrollo del cultivo y su estado fisiológico. Una estimación incorrecta conlleva no solo ineficiencias operativas, sino también un impacto ambiental significativo, especialmente en sistemas con fertirriego y drenaje constante, donde el uso excesivo de agua compromete la sostenibilidad del sistema e incrementa los costos de producción</w:t>
      </w:r>
      <w:r w:rsidRPr="001F3BA0">
        <w:t xml:space="preserve"> (</w:t>
      </w:r>
      <w:proofErr w:type="spellStart"/>
      <w:r w:rsidRPr="001F3BA0">
        <w:rPr>
          <w:rFonts w:eastAsiaTheme="minorEastAsia"/>
          <w:color w:val="0F1115"/>
        </w:rPr>
        <w:t>Lakhiar</w:t>
      </w:r>
      <w:proofErr w:type="spellEnd"/>
      <w:r w:rsidRPr="001F3BA0">
        <w:rPr>
          <w:rFonts w:eastAsiaTheme="minorEastAsia"/>
          <w:color w:val="0F1115"/>
        </w:rPr>
        <w:t xml:space="preserve"> et al., 2024).</w:t>
      </w:r>
    </w:p>
    <w:p w14:paraId="4F841F18" w14:textId="77777777" w:rsidR="00E21F3F" w:rsidRPr="001F3BA0" w:rsidRDefault="00E21F3F" w:rsidP="00713616">
      <w:pPr>
        <w:shd w:val="clear" w:color="auto" w:fill="FFFFFF" w:themeFill="background1"/>
        <w:spacing w:before="240" w:after="240" w:line="276" w:lineRule="auto"/>
        <w:ind w:left="982" w:right="594"/>
        <w:jc w:val="both"/>
        <w:rPr>
          <w:rFonts w:eastAsiaTheme="minorEastAsia"/>
          <w:color w:val="0F1115"/>
        </w:rPr>
      </w:pPr>
      <w:r w:rsidRPr="001F3BA0">
        <w:rPr>
          <w:rFonts w:eastAsiaTheme="minorEastAsia"/>
          <w:color w:val="0F1115"/>
        </w:rPr>
        <w:t>A pesar de su reconocimiento global, la aplicación del método estándar Penman-Monteith-FAO en el contexto colombiano, y específicamente bajo condiciones de invernadero, presenta limitaciones sustanciales. Dicho modelo fue desarrollado para cultivos a cielo abierto en latitudes medias y altas, por lo que no representa adecuadamente la dinámica particular de la transferencia de masa y energía en microclimas bajo cubierta. Existe consenso académico en la ausencia de un método de cálculo de ETo de validez universal para invernaderos, evidenciado por estudios que reportan diferencias en las necesidades hídricas incluso entre estructuras cercanas, lo que hace imperativa la calibración local de los modelos.</w:t>
      </w:r>
    </w:p>
    <w:p w14:paraId="1AA9ABBF" w14:textId="77777777" w:rsidR="00E21F3F" w:rsidRPr="001F3BA0" w:rsidRDefault="00E21F3F" w:rsidP="00713616">
      <w:pPr>
        <w:shd w:val="clear" w:color="auto" w:fill="FFFFFF" w:themeFill="background1"/>
        <w:spacing w:before="240" w:after="240" w:line="276" w:lineRule="auto"/>
        <w:ind w:left="982" w:right="594"/>
        <w:jc w:val="both"/>
        <w:rPr>
          <w:rFonts w:eastAsiaTheme="minorEastAsia"/>
          <w:color w:val="0F1115"/>
        </w:rPr>
      </w:pPr>
      <w:r w:rsidRPr="001F3BA0">
        <w:rPr>
          <w:rFonts w:eastAsiaTheme="minorEastAsia"/>
          <w:color w:val="0F1115"/>
        </w:rPr>
        <w:t xml:space="preserve">Ante esta problemática, se han propuesto y evaluado modelos empíricos simplificados basados en variables como la radiación y la temperatura, entre los cuales el modelo de </w:t>
      </w:r>
      <w:proofErr w:type="spellStart"/>
      <w:r w:rsidRPr="001F3BA0">
        <w:rPr>
          <w:rFonts w:eastAsiaTheme="minorEastAsia"/>
          <w:color w:val="0F1115"/>
        </w:rPr>
        <w:t>Abtew</w:t>
      </w:r>
      <w:proofErr w:type="spellEnd"/>
      <w:r w:rsidRPr="001F3BA0">
        <w:rPr>
          <w:rFonts w:eastAsiaTheme="minorEastAsia"/>
          <w:color w:val="0F1115"/>
        </w:rPr>
        <w:t xml:space="preserve"> ha mostrado un buen desempeño en diversos contextos. Sin embargo, persiste una brecha de conocimiento crítica respecto a la fiabilidad de estos modelos simplificados cuando se aplican en microclimas controlados, donde los regímenes de humedad, flujo de calor y resistencia superficial difieren marcadamente de los entornos a campo abierto. Esta incertidumbre se agudiza por la falta de validación rigurosa mediante métodos </w:t>
      </w:r>
      <w:proofErr w:type="spellStart"/>
      <w:r w:rsidRPr="001F3BA0">
        <w:rPr>
          <w:rFonts w:eastAsiaTheme="minorEastAsia"/>
          <w:color w:val="0F1115"/>
        </w:rPr>
        <w:t>micrometeorológico</w:t>
      </w:r>
      <w:proofErr w:type="spellEnd"/>
      <w:r w:rsidRPr="001F3BA0">
        <w:rPr>
          <w:rFonts w:eastAsiaTheme="minorEastAsia"/>
          <w:color w:val="0F1115"/>
        </w:rPr>
        <w:t xml:space="preserve"> de alta precisión, como el de la Razón de Bowen, en las condiciones específicas de los invernaderos de la Sabana de Bogotá.</w:t>
      </w:r>
    </w:p>
    <w:p w14:paraId="7A2E718F" w14:textId="77777777" w:rsidR="00E21F3F" w:rsidRPr="001F3BA0" w:rsidRDefault="00E21F3F" w:rsidP="00713616">
      <w:pPr>
        <w:shd w:val="clear" w:color="auto" w:fill="FFFFFF" w:themeFill="background1"/>
        <w:spacing w:before="240" w:after="240" w:line="276" w:lineRule="auto"/>
        <w:ind w:left="982" w:right="594"/>
        <w:jc w:val="both"/>
        <w:rPr>
          <w:rFonts w:eastAsiaTheme="minorEastAsia"/>
          <w:color w:val="0F1115"/>
        </w:rPr>
      </w:pPr>
      <w:r w:rsidRPr="001F3BA0">
        <w:rPr>
          <w:rFonts w:eastAsiaTheme="minorEastAsia"/>
          <w:color w:val="0F1115"/>
        </w:rPr>
        <w:t xml:space="preserve">La imprecisión en la estimación de la ET tiene consecuencias multidimensionales. Por un lado, la sobrestimación genera un uso ineficiente del agua, incrementa los costos de producción, que pueden representar entre el 30% y el 60% del total, según </w:t>
      </w:r>
      <w:proofErr w:type="spellStart"/>
      <w:r w:rsidRPr="001F3BA0">
        <w:t>Cenicaña</w:t>
      </w:r>
      <w:proofErr w:type="spellEnd"/>
      <w:r w:rsidRPr="001F3BA0">
        <w:t xml:space="preserve"> (2016)</w:t>
      </w:r>
      <w:r w:rsidRPr="001F3BA0">
        <w:rPr>
          <w:rFonts w:eastAsiaTheme="minorEastAsia"/>
          <w:color w:val="0F1115"/>
        </w:rPr>
        <w:t xml:space="preserve"> y favorece la proliferación de enfermedades. Además de contribuir a la lixiviación de nutrientes y a emisiones de gases de efecto invernadero (GEI). Por otro lado, la subestimación afecta drásticamente el rendimiento del cultivo, ya que el estrés hídrico limita la fijación de carbono y la acumulación de biomasa, pudiendo reducir la producción hasta en un 30-40% respecto al potencial (</w:t>
      </w:r>
      <w:proofErr w:type="spellStart"/>
      <w:r w:rsidRPr="001F3BA0">
        <w:t>Coyago</w:t>
      </w:r>
      <w:proofErr w:type="spellEnd"/>
      <w:r w:rsidRPr="001F3BA0">
        <w:t>-Cruz et al., 2019))</w:t>
      </w:r>
      <w:r w:rsidRPr="001F3BA0">
        <w:rPr>
          <w:rFonts w:eastAsiaTheme="minorEastAsia"/>
          <w:color w:val="0F1115"/>
        </w:rPr>
        <w:t>.</w:t>
      </w:r>
    </w:p>
    <w:p w14:paraId="62C77D79" w14:textId="77777777" w:rsidR="00E21F3F" w:rsidRPr="001F3BA0" w:rsidRDefault="00E21F3F" w:rsidP="00713616">
      <w:pPr>
        <w:shd w:val="clear" w:color="auto" w:fill="FFFFFF" w:themeFill="background1"/>
        <w:spacing w:before="240" w:after="240" w:line="276" w:lineRule="auto"/>
        <w:ind w:left="982" w:right="594"/>
        <w:jc w:val="both"/>
        <w:rPr>
          <w:rFonts w:eastAsiaTheme="minorEastAsia"/>
          <w:color w:val="0F1115"/>
        </w:rPr>
      </w:pPr>
      <w:r w:rsidRPr="001F3BA0">
        <w:rPr>
          <w:rFonts w:eastAsiaTheme="minorEastAsia"/>
          <w:color w:val="0F1115"/>
        </w:rPr>
        <w:t>Por lo tanto, se plantea la siguiente pregunta de investigación: ¿Cuál es la precisión de los modelos empíricos simplificados (basados en radiación y temperatura) para estimar la evapotranspiración (ET) del cultivo de pepino cohombro (</w:t>
      </w:r>
      <w:proofErr w:type="spellStart"/>
      <w:r w:rsidRPr="001F3BA0">
        <w:rPr>
          <w:rFonts w:eastAsiaTheme="minorEastAsia"/>
          <w:color w:val="0F1115"/>
        </w:rPr>
        <w:t>Cucumis</w:t>
      </w:r>
      <w:proofErr w:type="spellEnd"/>
      <w:r w:rsidRPr="001F3BA0">
        <w:rPr>
          <w:rFonts w:eastAsiaTheme="minorEastAsia"/>
          <w:color w:val="0F1115"/>
        </w:rPr>
        <w:t xml:space="preserve"> </w:t>
      </w:r>
      <w:proofErr w:type="spellStart"/>
      <w:r w:rsidRPr="001F3BA0">
        <w:rPr>
          <w:rFonts w:eastAsiaTheme="minorEastAsia"/>
          <w:color w:val="0F1115"/>
        </w:rPr>
        <w:t>Sativus</w:t>
      </w:r>
      <w:proofErr w:type="spellEnd"/>
      <w:r w:rsidRPr="001F3BA0">
        <w:rPr>
          <w:rFonts w:eastAsiaTheme="minorEastAsia"/>
          <w:color w:val="0F1115"/>
        </w:rPr>
        <w:t xml:space="preserve"> L.) bajo invernadero en el altiplano de la Sabana de Bogotá, cuando se validan frente a un método </w:t>
      </w:r>
      <w:proofErr w:type="spellStart"/>
      <w:r w:rsidRPr="001F3BA0">
        <w:rPr>
          <w:rFonts w:eastAsiaTheme="minorEastAsia"/>
          <w:color w:val="0F1115"/>
        </w:rPr>
        <w:t>micrometeorológico</w:t>
      </w:r>
      <w:proofErr w:type="spellEnd"/>
      <w:r w:rsidRPr="001F3BA0">
        <w:rPr>
          <w:rFonts w:eastAsiaTheme="minorEastAsia"/>
          <w:color w:val="0F1115"/>
        </w:rPr>
        <w:t xml:space="preserve"> de alta precisión como la Razón de Bowen?</w:t>
      </w:r>
    </w:p>
    <w:p w14:paraId="1A2574FC" w14:textId="77777777" w:rsidR="00E21F3F" w:rsidRPr="001F3BA0" w:rsidRDefault="00E21F3F" w:rsidP="00713616">
      <w:pPr>
        <w:shd w:val="clear" w:color="auto" w:fill="FFFFFF" w:themeFill="background1"/>
        <w:spacing w:before="240" w:after="240" w:line="276" w:lineRule="auto"/>
        <w:ind w:left="982" w:right="594"/>
        <w:jc w:val="both"/>
        <w:rPr>
          <w:rFonts w:eastAsiaTheme="minorEastAsia"/>
          <w:color w:val="0F1115"/>
        </w:rPr>
      </w:pPr>
      <w:r w:rsidRPr="001F3BA0">
        <w:rPr>
          <w:rFonts w:eastAsiaTheme="minorEastAsia"/>
          <w:color w:val="0F1115"/>
        </w:rPr>
        <w:t>Para abordar esta cuestión central de manera integral, y profundizar en los mecanismos físicos y las posibilidades de calibración, se derivan las siguientes preguntas secundarias:</w:t>
      </w:r>
    </w:p>
    <w:p w14:paraId="2A059BD9" w14:textId="77777777" w:rsidR="00E21F3F" w:rsidRPr="001F3BA0" w:rsidRDefault="00E21F3F" w:rsidP="00713616">
      <w:pPr>
        <w:pStyle w:val="Prrafodelista"/>
        <w:widowControl/>
        <w:numPr>
          <w:ilvl w:val="0"/>
          <w:numId w:val="9"/>
        </w:numPr>
        <w:shd w:val="clear" w:color="auto" w:fill="FFFFFF" w:themeFill="background1"/>
        <w:autoSpaceDE/>
        <w:autoSpaceDN/>
        <w:spacing w:line="276" w:lineRule="auto"/>
        <w:ind w:left="2422" w:right="594"/>
        <w:contextualSpacing/>
        <w:jc w:val="both"/>
      </w:pPr>
      <w:r w:rsidRPr="001F3BA0">
        <w:rPr>
          <w:rFonts w:eastAsiaTheme="minorEastAsia"/>
        </w:rPr>
        <w:t>¿Cuál es el sesgo sistemático</w:t>
      </w:r>
      <w:r w:rsidRPr="001F3BA0">
        <w:t xml:space="preserve"> </w:t>
      </w:r>
      <w:r w:rsidRPr="001F3BA0">
        <w:rPr>
          <w:rFonts w:eastAsia="Aptos" w:cs="Aptos"/>
        </w:rPr>
        <w:t>y errores aleatorios</w:t>
      </w:r>
      <w:r w:rsidRPr="001F3BA0">
        <w:t xml:space="preserve"> de los modelos de evapotranspiración basados en radiación y temperatura bajo condiciones </w:t>
      </w:r>
      <w:proofErr w:type="spellStart"/>
      <w:r w:rsidRPr="001F3BA0">
        <w:rPr>
          <w:rFonts w:eastAsia="Aptos" w:cs="Aptos"/>
        </w:rPr>
        <w:t>microclimáticas</w:t>
      </w:r>
      <w:proofErr w:type="spellEnd"/>
      <w:r w:rsidRPr="001F3BA0">
        <w:rPr>
          <w:rFonts w:eastAsia="Aptos" w:cs="Aptos"/>
        </w:rPr>
        <w:t xml:space="preserve"> </w:t>
      </w:r>
      <w:r w:rsidRPr="001F3BA0">
        <w:t xml:space="preserve">de invernaderos </w:t>
      </w:r>
      <w:r w:rsidRPr="001F3BA0">
        <w:rPr>
          <w:rFonts w:eastAsiaTheme="minorEastAsia"/>
        </w:rPr>
        <w:t xml:space="preserve">en </w:t>
      </w:r>
      <w:r w:rsidRPr="001F3BA0">
        <w:rPr>
          <w:rFonts w:eastAsiaTheme="minorEastAsia"/>
        </w:rPr>
        <w:lastRenderedPageBreak/>
        <w:t xml:space="preserve">la Sabana de Bogotá </w:t>
      </w:r>
      <w:r w:rsidRPr="001F3BA0">
        <w:t xml:space="preserve">y </w:t>
      </w:r>
      <w:r w:rsidRPr="001F3BA0">
        <w:rPr>
          <w:rFonts w:eastAsiaTheme="minorEastAsia"/>
        </w:rPr>
        <w:t xml:space="preserve">qué factores de ajuste local (basados en variables </w:t>
      </w:r>
      <w:proofErr w:type="spellStart"/>
      <w:r w:rsidRPr="001F3BA0">
        <w:rPr>
          <w:rFonts w:eastAsiaTheme="minorEastAsia"/>
        </w:rPr>
        <w:t>microclimáticas</w:t>
      </w:r>
      <w:proofErr w:type="spellEnd"/>
      <w:r w:rsidRPr="001F3BA0">
        <w:rPr>
          <w:rFonts w:eastAsiaTheme="minorEastAsia"/>
        </w:rPr>
        <w:t xml:space="preserve"> medidas) podrían mejorar su eficiencia predictiva </w:t>
      </w:r>
      <w:r w:rsidRPr="001F3BA0">
        <w:t>en cultivo d</w:t>
      </w:r>
      <w:r w:rsidRPr="001F3BA0">
        <w:rPr>
          <w:rFonts w:eastAsia="Aptos" w:cs="Aptos"/>
        </w:rPr>
        <w:t>e pepino cohombro?</w:t>
      </w:r>
    </w:p>
    <w:p w14:paraId="3438A56E" w14:textId="77777777" w:rsidR="00E21F3F" w:rsidRPr="001F3BA0" w:rsidRDefault="00E21F3F" w:rsidP="00713616">
      <w:pPr>
        <w:pStyle w:val="Prrafodelista"/>
        <w:widowControl/>
        <w:numPr>
          <w:ilvl w:val="0"/>
          <w:numId w:val="9"/>
        </w:numPr>
        <w:shd w:val="clear" w:color="auto" w:fill="FFFFFF" w:themeFill="background1"/>
        <w:autoSpaceDE/>
        <w:autoSpaceDN/>
        <w:spacing w:line="276" w:lineRule="auto"/>
        <w:ind w:left="2422" w:right="594"/>
        <w:contextualSpacing/>
        <w:jc w:val="both"/>
        <w:rPr>
          <w:rFonts w:eastAsiaTheme="minorEastAsia"/>
        </w:rPr>
      </w:pPr>
      <w:r w:rsidRPr="001F3BA0">
        <w:rPr>
          <w:rFonts w:eastAsiaTheme="minorEastAsia"/>
        </w:rPr>
        <w:t xml:space="preserve">¿Cuál es dinámica temporal (horaria y diurna) de la evapotranspiración medida por el método de la razón de Bowen </w:t>
      </w:r>
      <w:r w:rsidRPr="001F3BA0">
        <w:rPr>
          <w:rFonts w:eastAsia="Aptos" w:cs="Aptos"/>
        </w:rPr>
        <w:t xml:space="preserve">y su relación con las variables </w:t>
      </w:r>
      <w:proofErr w:type="spellStart"/>
      <w:r w:rsidRPr="001F3BA0">
        <w:rPr>
          <w:rFonts w:eastAsia="Aptos" w:cs="Aptos"/>
        </w:rPr>
        <w:t>microclimáticas</w:t>
      </w:r>
      <w:proofErr w:type="spellEnd"/>
      <w:r w:rsidRPr="001F3BA0">
        <w:rPr>
          <w:rFonts w:eastAsia="Aptos" w:cs="Aptos"/>
        </w:rPr>
        <w:t xml:space="preserve"> del invernadero (radiación, temperatura, déficit de presión de vapor) </w:t>
      </w:r>
      <w:r w:rsidRPr="001F3BA0">
        <w:rPr>
          <w:rFonts w:eastAsiaTheme="minorEastAsia"/>
        </w:rPr>
        <w:t>de la Sabana de Bogotá,</w:t>
      </w:r>
      <w:r w:rsidRPr="001F3BA0">
        <w:rPr>
          <w:rFonts w:eastAsia="Aptos" w:cs="Aptos"/>
        </w:rPr>
        <w:t xml:space="preserve"> durante las etapas fenológicas del cultivo de pepino cohombro </w:t>
      </w:r>
    </w:p>
    <w:p w14:paraId="7C2F3F61" w14:textId="77777777" w:rsidR="00E21F3F" w:rsidRPr="001F3BA0" w:rsidRDefault="00E21F3F" w:rsidP="00713616">
      <w:pPr>
        <w:shd w:val="clear" w:color="auto" w:fill="FFFFFF" w:themeFill="background1"/>
        <w:spacing w:line="276" w:lineRule="auto"/>
        <w:ind w:left="982" w:right="594"/>
        <w:jc w:val="both"/>
        <w:rPr>
          <w:rFonts w:eastAsiaTheme="minorEastAsia"/>
          <w:color w:val="0F1115"/>
        </w:rPr>
      </w:pPr>
    </w:p>
    <w:p w14:paraId="6CF089BA" w14:textId="2FAFFBA3" w:rsidR="00E21F3F" w:rsidRPr="001F3BA0" w:rsidRDefault="00E21F3F" w:rsidP="00713616">
      <w:pPr>
        <w:shd w:val="clear" w:color="auto" w:fill="FFFFFF" w:themeFill="background1"/>
        <w:spacing w:line="276" w:lineRule="auto"/>
        <w:ind w:left="982" w:right="594"/>
        <w:jc w:val="both"/>
        <w:rPr>
          <w:rFonts w:eastAsiaTheme="minorEastAsia"/>
          <w:color w:val="0F1115"/>
        </w:rPr>
      </w:pPr>
      <w:r w:rsidRPr="001F3BA0">
        <w:rPr>
          <w:rFonts w:eastAsiaTheme="minorEastAsia"/>
          <w:color w:val="0F1115"/>
        </w:rPr>
        <w:t xml:space="preserve">La respuesta a estas preguntas es necesaria para proporcionar herramientas confiables y ajustadas a las condiciones </w:t>
      </w:r>
      <w:proofErr w:type="spellStart"/>
      <w:r w:rsidRPr="001F3BA0">
        <w:rPr>
          <w:rFonts w:eastAsiaTheme="minorEastAsia"/>
          <w:color w:val="0F1115"/>
        </w:rPr>
        <w:t>microclimáticas</w:t>
      </w:r>
      <w:proofErr w:type="spellEnd"/>
      <w:r w:rsidRPr="001F3BA0">
        <w:rPr>
          <w:rFonts w:eastAsiaTheme="minorEastAsia"/>
          <w:color w:val="0F1115"/>
        </w:rPr>
        <w:t xml:space="preserve"> locales, que permitan una toma de decisiones informada en el manejo del riego, contribuyendo así a la sostenibilidad ambiental y económica de los sistemas agrícolas protegidos en climas tropicales de alta montaña.</w:t>
      </w:r>
    </w:p>
    <w:p w14:paraId="2FBF347B" w14:textId="77777777" w:rsidR="00506707" w:rsidRDefault="00506707" w:rsidP="00713616">
      <w:pPr>
        <w:pStyle w:val="Textoindependiente"/>
        <w:spacing w:before="6"/>
        <w:ind w:right="594"/>
      </w:pPr>
    </w:p>
    <w:p w14:paraId="3CFDF286" w14:textId="0BE7FE4E" w:rsidR="006C124C" w:rsidRDefault="00BB2494" w:rsidP="00713616">
      <w:pPr>
        <w:pStyle w:val="Ttulo2"/>
        <w:numPr>
          <w:ilvl w:val="1"/>
          <w:numId w:val="3"/>
        </w:numPr>
        <w:tabs>
          <w:tab w:val="left" w:pos="1400"/>
        </w:tabs>
        <w:ind w:left="1400" w:right="594" w:hanging="418"/>
        <w:jc w:val="left"/>
      </w:pPr>
      <w:bookmarkStart w:id="18" w:name="_bookmark6"/>
      <w:bookmarkStart w:id="19" w:name="_Toc219703605"/>
      <w:bookmarkEnd w:id="18"/>
      <w:r>
        <w:rPr>
          <w:spacing w:val="-2"/>
        </w:rPr>
        <w:t>Justificación</w:t>
      </w:r>
      <w:bookmarkEnd w:id="19"/>
    </w:p>
    <w:p w14:paraId="35AED3B2" w14:textId="77777777" w:rsidR="006C124C" w:rsidRPr="009D04A1" w:rsidRDefault="006C124C" w:rsidP="00713616">
      <w:pPr>
        <w:pStyle w:val="Ttulo2"/>
        <w:tabs>
          <w:tab w:val="left" w:pos="1400"/>
        </w:tabs>
        <w:ind w:right="594"/>
      </w:pPr>
    </w:p>
    <w:p w14:paraId="3D791446" w14:textId="77777777" w:rsidR="00163AF8" w:rsidRPr="001F3BA0" w:rsidRDefault="00163AF8" w:rsidP="00713616">
      <w:pPr>
        <w:spacing w:line="276" w:lineRule="auto"/>
        <w:ind w:left="982" w:right="594"/>
        <w:jc w:val="both"/>
        <w:rPr>
          <w:rFonts w:eastAsiaTheme="minorEastAsia"/>
        </w:rPr>
      </w:pPr>
      <w:r w:rsidRPr="001F3BA0">
        <w:rPr>
          <w:rFonts w:eastAsiaTheme="minorEastAsia"/>
        </w:rPr>
        <w:t>Aunque el método Penman-Monteith- FAO es ampliamente reconocido como el estándar para estimar la evapotranspiración de referencia (ETo) en campo abierto (</w:t>
      </w:r>
      <w:r w:rsidRPr="001F3BA0">
        <w:rPr>
          <w:rFonts w:eastAsiaTheme="minorEastAsia"/>
          <w:color w:val="0A0A0A"/>
        </w:rPr>
        <w:t xml:space="preserve">Allen, R. G </w:t>
      </w:r>
      <w:r w:rsidRPr="001F3BA0">
        <w:rPr>
          <w:rFonts w:eastAsiaTheme="minorEastAsia"/>
        </w:rPr>
        <w:t xml:space="preserve">et al. 1998), su aplicación en ambientes protegidos presenta limitaciones considerables. Las condiciones </w:t>
      </w:r>
      <w:proofErr w:type="spellStart"/>
      <w:r w:rsidRPr="001F3BA0">
        <w:rPr>
          <w:rFonts w:eastAsiaTheme="minorEastAsia"/>
        </w:rPr>
        <w:t>microclimáticas</w:t>
      </w:r>
      <w:proofErr w:type="spellEnd"/>
      <w:r w:rsidRPr="001F3BA0">
        <w:rPr>
          <w:rFonts w:eastAsiaTheme="minorEastAsia"/>
        </w:rPr>
        <w:t xml:space="preserve"> de los invernaderos alteran significativamente los supuestos físicos del modelo, particularmente en lo referente a la dinámica de la radiación solar, los patrones de ventilación y los gradientes de temperatura y humedad, así como la resistencia del cultivo. Esta situación ha motivado el desarrollo y evaluación de modelos simplificados basados en radiación y temperatura, que requieren menos variables de entrada y pueden adaptarse mejor a las condiciones particulares de cada sistema productivo</w:t>
      </w:r>
    </w:p>
    <w:p w14:paraId="690B8649" w14:textId="77777777" w:rsidR="00163AF8" w:rsidRPr="001F3BA0" w:rsidRDefault="00163AF8" w:rsidP="00713616">
      <w:pPr>
        <w:spacing w:before="240" w:after="240" w:line="276" w:lineRule="auto"/>
        <w:ind w:left="982" w:right="594"/>
        <w:jc w:val="both"/>
        <w:rPr>
          <w:rFonts w:eastAsiaTheme="minorEastAsia"/>
        </w:rPr>
      </w:pPr>
      <w:r w:rsidRPr="001F3BA0">
        <w:rPr>
          <w:rFonts w:eastAsiaTheme="minorEastAsia"/>
        </w:rPr>
        <w:t xml:space="preserve">Investigaciones recientes han demostrado la necesidad de calibrar y validar estos modelos bajo condiciones </w:t>
      </w:r>
      <w:proofErr w:type="spellStart"/>
      <w:r w:rsidRPr="001F3BA0">
        <w:rPr>
          <w:rFonts w:eastAsiaTheme="minorEastAsia"/>
        </w:rPr>
        <w:t>microclimáticas</w:t>
      </w:r>
      <w:proofErr w:type="spellEnd"/>
      <w:r w:rsidRPr="001F3BA0">
        <w:rPr>
          <w:rFonts w:eastAsiaTheme="minorEastAsia"/>
        </w:rPr>
        <w:t xml:space="preserve"> específicas. Nikolaou et al. (2023) evidenciaron variaciones significativas en el desempeño de diferentes modelos de ETo según las características estructurales del invernadero y el clima regional, mientras que Zhang et al. (2021) y Gao et al. (2024) han insistido en la importancia de desarrollar coeficientes de ajuste locales que mejoren la precisión predictiva de estos modelos en agricultura protegida. Sin embargo, la mayoría de estos estudios se han desarrollado en regiones con condiciones climáticas templadas o subtropicales, dejando un vacío de conocimiento importante para ambientes de alta montaña tropical.</w:t>
      </w:r>
    </w:p>
    <w:p w14:paraId="7A2B9BF2" w14:textId="77777777" w:rsidR="00163AF8" w:rsidRPr="001F3BA0" w:rsidRDefault="00163AF8" w:rsidP="00713616">
      <w:pPr>
        <w:spacing w:before="240" w:after="240" w:line="276" w:lineRule="auto"/>
        <w:ind w:left="982" w:right="594"/>
        <w:jc w:val="both"/>
        <w:rPr>
          <w:rFonts w:eastAsiaTheme="minorEastAsia"/>
        </w:rPr>
      </w:pPr>
      <w:r w:rsidRPr="001F3BA0">
        <w:rPr>
          <w:rFonts w:eastAsiaTheme="minorEastAsia"/>
        </w:rPr>
        <w:t xml:space="preserve">Los invernaderos del campus de la Universidad Nacional de Colombia, sede Bogotá, presentan condiciones </w:t>
      </w:r>
      <w:proofErr w:type="spellStart"/>
      <w:r w:rsidRPr="001F3BA0">
        <w:rPr>
          <w:rFonts w:eastAsiaTheme="minorEastAsia"/>
        </w:rPr>
        <w:t>microclimáticas</w:t>
      </w:r>
      <w:proofErr w:type="spellEnd"/>
      <w:r w:rsidRPr="001F3BA0">
        <w:rPr>
          <w:rFonts w:eastAsiaTheme="minorEastAsia"/>
        </w:rPr>
        <w:t xml:space="preserve"> particulares derivadas de su ubicación a 2,640 msnm, con un clima de alta montaña caracterizado por amplias oscilaciones térmicas diarias, alta radiación ultravioleta y regímenes de humedad específicos de la Sabana de Bogotá. Estas características generan un entorno sustancialmente diferente al reportado en la literatura internacional, lo que hace imprescindible evaluar el desempeño de los modelos de estimación de evapotranspiración bajo estas condiciones específicas.</w:t>
      </w:r>
    </w:p>
    <w:p w14:paraId="760A95A9" w14:textId="77777777" w:rsidR="00163AF8" w:rsidRPr="001F3BA0" w:rsidRDefault="00163AF8" w:rsidP="00713616">
      <w:pPr>
        <w:spacing w:before="240" w:after="240" w:line="276" w:lineRule="auto"/>
        <w:ind w:left="982" w:right="594"/>
        <w:jc w:val="both"/>
        <w:rPr>
          <w:rFonts w:eastAsiaTheme="minorEastAsia"/>
        </w:rPr>
      </w:pPr>
      <w:r w:rsidRPr="001F3BA0">
        <w:rPr>
          <w:rFonts w:eastAsiaTheme="minorEastAsia"/>
        </w:rPr>
        <w:t>La validación de estos modelos mediante el método de la Razón de Bowen adquiere especial relevancia, ya que este método físico permite mediciones directas de los flujos de energía y vapor de agua sin las suposiciones empíricas inherentes a otros enfoques. Para el cultivo de pepino cohombro (</w:t>
      </w:r>
      <w:proofErr w:type="spellStart"/>
      <w:r w:rsidRPr="001F3BA0">
        <w:rPr>
          <w:rFonts w:eastAsiaTheme="minorEastAsia"/>
          <w:i/>
          <w:iCs/>
        </w:rPr>
        <w:t>Cucumis</w:t>
      </w:r>
      <w:proofErr w:type="spellEnd"/>
      <w:r w:rsidRPr="001F3BA0">
        <w:rPr>
          <w:rFonts w:eastAsiaTheme="minorEastAsia"/>
          <w:i/>
          <w:iCs/>
        </w:rPr>
        <w:t xml:space="preserve"> </w:t>
      </w:r>
      <w:proofErr w:type="spellStart"/>
      <w:r w:rsidRPr="001F3BA0">
        <w:rPr>
          <w:rFonts w:eastAsiaTheme="minorEastAsia"/>
          <w:i/>
          <w:iCs/>
        </w:rPr>
        <w:t>Sativus</w:t>
      </w:r>
      <w:proofErr w:type="spellEnd"/>
      <w:r w:rsidRPr="001F3BA0">
        <w:rPr>
          <w:rFonts w:eastAsiaTheme="minorEastAsia"/>
        </w:rPr>
        <w:t xml:space="preserve"> L.), que representa uno de los principales cultivos hortícolas bajo invernadero en la región y presenta altos requerimientos hídricos durante su ciclo productivo, contar con estimaciones precisas de evapotranspiración resulta fundamental para optimizar el manejo del riego.</w:t>
      </w:r>
    </w:p>
    <w:p w14:paraId="0F1C7340" w14:textId="77777777" w:rsidR="00163AF8" w:rsidRPr="001F3BA0" w:rsidRDefault="00163AF8" w:rsidP="00713616">
      <w:pPr>
        <w:spacing w:before="240" w:after="240" w:line="276" w:lineRule="auto"/>
        <w:ind w:left="982" w:right="594"/>
        <w:jc w:val="both"/>
        <w:rPr>
          <w:rFonts w:eastAsiaTheme="minorEastAsia"/>
        </w:rPr>
      </w:pPr>
      <w:r w:rsidRPr="001F3BA0">
        <w:rPr>
          <w:rFonts w:eastAsiaTheme="minorEastAsia"/>
        </w:rPr>
        <w:t xml:space="preserve">La gestión inadecuada del agua en sistemas de agricultura protegida, derivada de estimaciones imprecisas de la evapotranspiración, puede generar múltiples consecuencias negativas: el sobre riego incrementa los costos de producción, favorece la lixiviación de nutrientes y aumenta el riesgo de enfermedades </w:t>
      </w:r>
      <w:r w:rsidRPr="001F3BA0">
        <w:rPr>
          <w:rFonts w:eastAsiaTheme="minorEastAsia"/>
        </w:rPr>
        <w:lastRenderedPageBreak/>
        <w:t xml:space="preserve">radiculares; mientras que el déficit hídrico reduce el rendimiento y la calidad del producto. En el contexto actual de escasez hídrica y demanda creciente por prácticas agrícolas sostenibles, la precisión en la estimación de las necesidades hídricas cobra aún mayor importancia. Esta investigación se justifica, por tanto, desde tres perspectivas complementarias. </w:t>
      </w:r>
    </w:p>
    <w:p w14:paraId="517E25A8" w14:textId="77777777" w:rsidR="00163AF8" w:rsidRPr="001F3BA0" w:rsidRDefault="00163AF8" w:rsidP="00713616">
      <w:pPr>
        <w:spacing w:before="240" w:after="240" w:line="276" w:lineRule="auto"/>
        <w:ind w:left="982" w:right="594"/>
        <w:jc w:val="both"/>
        <w:rPr>
          <w:rFonts w:eastAsiaTheme="minorEastAsia"/>
        </w:rPr>
      </w:pPr>
      <w:r w:rsidRPr="001F3BA0">
        <w:rPr>
          <w:rFonts w:eastAsiaTheme="minorEastAsia"/>
        </w:rPr>
        <w:t>Primero, desde el punto de vista científico, contribuirá al conocimiento sobre el comportamiento de los modelos de evapotranspiración en condiciones de alta montaña tropical, llenando un vacío en la literatura especializada y generando coeficientes de ajuste aplicables a contextos similares en la región andina. Segundo, desde una perspectiva ambiental y productiva, proporcionará herramientas validadas que permitirán a productores y técnicos tomar decisiones más acertadas en el manejo del riego, favoreciendo un uso más eficiente del recurso hídrico y reduciendo el impacto ambiental asociado. Tercero, desde el ámbito institucional, los resultados se articularán con proyectos de investigación en curso en la Facultad de Ingeniería con el apoyo de la Facultad de Ciencias, relacionados con la evaluación del estado hídrico de cultivos mediante variables fisiológicas, generando sinergias que fortalecerán la capacidad investigativa en agricultura de precisión bajo condiciones protegidas.</w:t>
      </w:r>
    </w:p>
    <w:p w14:paraId="6F777BD7" w14:textId="77777777" w:rsidR="00163AF8" w:rsidRPr="001F3BA0" w:rsidRDefault="00163AF8" w:rsidP="00713616">
      <w:pPr>
        <w:spacing w:before="240" w:after="240" w:line="276" w:lineRule="auto"/>
        <w:ind w:left="982" w:right="594"/>
        <w:jc w:val="both"/>
        <w:rPr>
          <w:rFonts w:eastAsiaTheme="minorEastAsia"/>
        </w:rPr>
      </w:pPr>
      <w:r w:rsidRPr="001F3BA0">
        <w:rPr>
          <w:rFonts w:eastAsiaTheme="minorEastAsia"/>
        </w:rPr>
        <w:t>Esta propuesta de proyecto responde a una necesidad científica, técnica y social al generar conocimiento aplicado que contribuya a la sostenibilidad de la agricultura protegida en Colombia, particularmente en ecosistemas de alta montaña donde las condiciones climáticas particulares demandan soluciones específicas y validadas localmente.</w:t>
      </w:r>
    </w:p>
    <w:p w14:paraId="46A0D641" w14:textId="77777777" w:rsidR="00811FC7" w:rsidRPr="00163AF8" w:rsidRDefault="00811FC7" w:rsidP="0010593E">
      <w:pPr>
        <w:ind w:left="720"/>
        <w:jc w:val="both"/>
        <w:rPr>
          <w:sz w:val="24"/>
          <w:szCs w:val="24"/>
        </w:rPr>
      </w:pPr>
    </w:p>
    <w:p w14:paraId="0E78AEAE" w14:textId="77777777" w:rsidR="00506707" w:rsidRDefault="00506707">
      <w:pPr>
        <w:pStyle w:val="Textoindependiente"/>
        <w:spacing w:line="276" w:lineRule="auto"/>
        <w:jc w:val="both"/>
        <w:sectPr w:rsidR="00506707">
          <w:pgSz w:w="12240" w:h="15840"/>
          <w:pgMar w:top="1340" w:right="720" w:bottom="280" w:left="720" w:header="720" w:footer="720" w:gutter="0"/>
          <w:cols w:space="720"/>
        </w:sectPr>
      </w:pPr>
      <w:bookmarkStart w:id="20" w:name="_bookmark7"/>
      <w:bookmarkEnd w:id="20"/>
    </w:p>
    <w:p w14:paraId="46D21437" w14:textId="77777777" w:rsidR="00506707" w:rsidRDefault="00BB2494">
      <w:pPr>
        <w:pStyle w:val="Ttulo1"/>
        <w:numPr>
          <w:ilvl w:val="0"/>
          <w:numId w:val="3"/>
        </w:numPr>
        <w:tabs>
          <w:tab w:val="left" w:pos="1415"/>
        </w:tabs>
        <w:ind w:left="1415" w:hanging="359"/>
        <w:jc w:val="left"/>
      </w:pPr>
      <w:bookmarkStart w:id="21" w:name="_bookmark8"/>
      <w:bookmarkStart w:id="22" w:name="_Toc219703606"/>
      <w:bookmarkEnd w:id="21"/>
      <w:r>
        <w:lastRenderedPageBreak/>
        <w:t>Marco</w:t>
      </w:r>
      <w:r>
        <w:rPr>
          <w:spacing w:val="-8"/>
        </w:rPr>
        <w:t xml:space="preserve"> </w:t>
      </w:r>
      <w:r>
        <w:t>de</w:t>
      </w:r>
      <w:r>
        <w:rPr>
          <w:spacing w:val="-7"/>
        </w:rPr>
        <w:t xml:space="preserve"> </w:t>
      </w:r>
      <w:r>
        <w:rPr>
          <w:spacing w:val="-2"/>
        </w:rPr>
        <w:t>Referencia.</w:t>
      </w:r>
      <w:bookmarkEnd w:id="22"/>
    </w:p>
    <w:p w14:paraId="045E5501" w14:textId="77777777" w:rsidR="00CE40CA" w:rsidRPr="00CE40CA" w:rsidRDefault="00CE40CA" w:rsidP="00CE40CA">
      <w:pPr>
        <w:pStyle w:val="Ttulo2"/>
        <w:tabs>
          <w:tab w:val="left" w:pos="1484"/>
        </w:tabs>
        <w:spacing w:before="3"/>
        <w:ind w:firstLine="0"/>
        <w:jc w:val="right"/>
      </w:pPr>
      <w:bookmarkStart w:id="23" w:name="_bookmark9"/>
      <w:bookmarkEnd w:id="23"/>
    </w:p>
    <w:p w14:paraId="31EFC4BB" w14:textId="2A2721C7" w:rsidR="00506707" w:rsidRPr="00AE5461" w:rsidRDefault="00BB2494">
      <w:pPr>
        <w:pStyle w:val="Ttulo2"/>
        <w:numPr>
          <w:ilvl w:val="1"/>
          <w:numId w:val="3"/>
        </w:numPr>
        <w:tabs>
          <w:tab w:val="left" w:pos="1484"/>
        </w:tabs>
        <w:spacing w:before="3"/>
        <w:ind w:left="1484" w:hanging="428"/>
        <w:jc w:val="left"/>
      </w:pPr>
      <w:bookmarkStart w:id="24" w:name="_Toc219703607"/>
      <w:r>
        <w:rPr>
          <w:spacing w:val="-2"/>
        </w:rPr>
        <w:t>Antecedentes</w:t>
      </w:r>
      <w:bookmarkEnd w:id="24"/>
    </w:p>
    <w:p w14:paraId="794AC269" w14:textId="77777777" w:rsidR="00AE5461" w:rsidRDefault="00AE5461" w:rsidP="00713616">
      <w:pPr>
        <w:spacing w:line="276" w:lineRule="auto"/>
        <w:ind w:right="-376"/>
        <w:jc w:val="both"/>
      </w:pPr>
      <w:r w:rsidRPr="001F3BA0">
        <w:t xml:space="preserve">En investigaciones recientes como las de Nikolaou G. et al. (2023), Zhang D. et al. (2021), Halperin et al. (2024), </w:t>
      </w:r>
      <w:proofErr w:type="spellStart"/>
      <w:r w:rsidRPr="001F3BA0">
        <w:t>Ghiat</w:t>
      </w:r>
      <w:proofErr w:type="spellEnd"/>
      <w:r w:rsidRPr="001F3BA0">
        <w:t xml:space="preserve"> et al. (2023a) y </w:t>
      </w:r>
      <w:proofErr w:type="spellStart"/>
      <w:r w:rsidRPr="001F3BA0">
        <w:t>Faxilah</w:t>
      </w:r>
      <w:proofErr w:type="spellEnd"/>
      <w:r w:rsidRPr="001F3BA0">
        <w:t xml:space="preserve"> F. (2009), se han evidenciado que la estimación de la ETo en ambientes protegidos como invernaderos requieren ajustes que respondan a las condiciones micro climáticas locales. Estas investigaciones refuerzan la necesidad de adaptación de los modelos en base a las condiciones atmosféricas de cada lugar.</w:t>
      </w:r>
    </w:p>
    <w:p w14:paraId="44111FDE" w14:textId="77777777" w:rsidR="00AE5461" w:rsidRPr="001F3BA0" w:rsidRDefault="00AE5461" w:rsidP="00713616">
      <w:pPr>
        <w:spacing w:line="276" w:lineRule="auto"/>
        <w:ind w:right="-376"/>
        <w:jc w:val="both"/>
      </w:pPr>
    </w:p>
    <w:p w14:paraId="60006CE0" w14:textId="77777777" w:rsidR="00AE5461" w:rsidRDefault="00AE5461" w:rsidP="00713616">
      <w:pPr>
        <w:spacing w:line="276" w:lineRule="auto"/>
        <w:ind w:right="-376"/>
        <w:jc w:val="both"/>
      </w:pPr>
      <w:r w:rsidRPr="001F3BA0">
        <w:t xml:space="preserve">Gao S, et al (2024), realizaron una investigación comparativa entre los modelos de estimación de ETo para invernaderos solares en China, validados con lisímetros para calcular la ETo real en tomates. Se concluye que el modelo de Priestley Taylor parametrizado es el modelo que se adapta mejor a esas condiciones, con más simplicidad. De manera similar, Villareal F et al (2012), evaluaron los modelos de Penman Monteith, </w:t>
      </w:r>
      <w:proofErr w:type="spellStart"/>
      <w:r w:rsidRPr="001F3BA0">
        <w:t>Stanghellini</w:t>
      </w:r>
      <w:proofErr w:type="spellEnd"/>
      <w:r w:rsidRPr="001F3BA0">
        <w:t xml:space="preserve"> y Takakura en cultivos de tomate y pimiento morrón en Tucson, Arizona.  Aunque no se encontraron diferencias significativas de los tres modelos, bajo una validación de apertura estomática y </w:t>
      </w:r>
      <w:proofErr w:type="spellStart"/>
      <w:r w:rsidRPr="001F3BA0">
        <w:t>lisimétrica</w:t>
      </w:r>
      <w:proofErr w:type="spellEnd"/>
      <w:r w:rsidRPr="001F3BA0">
        <w:t xml:space="preserve">, se encontró que el modelo de Takakura presenta mayor aplicabilidad debido a su facilidad y el modelo de </w:t>
      </w:r>
      <w:proofErr w:type="spellStart"/>
      <w:r w:rsidRPr="001F3BA0">
        <w:t>Stanghellini</w:t>
      </w:r>
      <w:proofErr w:type="spellEnd"/>
      <w:r w:rsidRPr="001F3BA0">
        <w:t xml:space="preserve"> un menor error cuadrático.</w:t>
      </w:r>
    </w:p>
    <w:p w14:paraId="0B5DB66E" w14:textId="77777777" w:rsidR="00AE5461" w:rsidRPr="001F3BA0" w:rsidRDefault="00AE5461" w:rsidP="00713616">
      <w:pPr>
        <w:spacing w:line="276" w:lineRule="auto"/>
        <w:ind w:right="-376"/>
        <w:jc w:val="both"/>
      </w:pPr>
    </w:p>
    <w:p w14:paraId="252C4067" w14:textId="77777777" w:rsidR="00AE5461" w:rsidRDefault="00AE5461" w:rsidP="00713616">
      <w:pPr>
        <w:spacing w:line="276" w:lineRule="auto"/>
        <w:ind w:right="-376"/>
        <w:jc w:val="both"/>
      </w:pPr>
      <w:r w:rsidRPr="001F3BA0">
        <w:t xml:space="preserve">Azua M et al (2020), realizaron la calibración de los modelos de estimación de la ETo para microclimas controlados para modelos basados en temperatura y radiación, encontrando un mejor ajuste en los últimos. Específicamente, el modelo de </w:t>
      </w:r>
      <w:proofErr w:type="spellStart"/>
      <w:r w:rsidRPr="001F3BA0">
        <w:t>Abtew</w:t>
      </w:r>
      <w:proofErr w:type="spellEnd"/>
      <w:r w:rsidRPr="001F3BA0">
        <w:t xml:space="preserve"> presenta menores errores y un mejor ajuste. Shi W et al (2023), llevaron a cabo una investigación de tomate en lana de roca al interior de invernaderos de alta tecnología en Shanghái. Con la necesidad de evaluar modelos de inteligencia artificial, se evaluaron modelos basados en IA con respecto a los modelos de estimación más usados como FAO Penman Monteith y Hargreaves Samani, mostrando un comportamiento excelente para el modelo FAO parametrizado.</w:t>
      </w:r>
    </w:p>
    <w:p w14:paraId="2DAF69DD" w14:textId="77777777" w:rsidR="00AE5461" w:rsidRPr="001F3BA0" w:rsidRDefault="00AE5461" w:rsidP="00713616">
      <w:pPr>
        <w:spacing w:line="276" w:lineRule="auto"/>
        <w:ind w:right="-376"/>
        <w:jc w:val="both"/>
      </w:pPr>
    </w:p>
    <w:p w14:paraId="3D7D10D6" w14:textId="77777777" w:rsidR="00AE5461" w:rsidRDefault="00AE5461" w:rsidP="00713616">
      <w:pPr>
        <w:spacing w:line="276" w:lineRule="auto"/>
        <w:ind w:right="-376"/>
        <w:jc w:val="both"/>
      </w:pPr>
      <w:r w:rsidRPr="001F3BA0">
        <w:t xml:space="preserve">Dentro de este marco comparativo, varios autores han resaltado la importancia crítica del Déficit de Presión de Vapor (DPV) como variable clave en la estimación de la ETo en ambientes protegidos. </w:t>
      </w:r>
      <w:proofErr w:type="spellStart"/>
      <w:r w:rsidRPr="001F3BA0">
        <w:t>Ghiat</w:t>
      </w:r>
      <w:proofErr w:type="spellEnd"/>
      <w:r w:rsidRPr="001F3BA0">
        <w:t xml:space="preserve"> et al. (2023b) y Reyes-González et al. (2022) subrayaron que, aunque el modelo Penman–Monteith es físicamente consistente, su desempeño en invernaderos depende de una adecuada parametrización del DPV. De manera complementaria, Guerrieri et al. (2016), a partir de un análisis de sensibilidad, demostraron que el DPV ejerce una dominancia significativa sobre la resistencia superficial en la ecuación de Penman–Monteith, mientras que variables como el índice de área foliar tienen una influencia secundaria, lo que refuerza la necesidad de validar cuidadosamente estas variables bajo condiciones locales. De la misma forma, </w:t>
      </w:r>
      <w:proofErr w:type="spellStart"/>
      <w:r w:rsidRPr="001F3BA0">
        <w:t>Lakhiar</w:t>
      </w:r>
      <w:proofErr w:type="spellEnd"/>
      <w:r w:rsidRPr="001F3BA0">
        <w:t xml:space="preserve"> et al. (2024), defiende el uso del modelo FAO Penman Monteith parametrizado para invernaderos.</w:t>
      </w:r>
    </w:p>
    <w:p w14:paraId="01FBBB83" w14:textId="77777777" w:rsidR="00AE5461" w:rsidRPr="001F3BA0" w:rsidRDefault="00AE5461" w:rsidP="00713616">
      <w:pPr>
        <w:spacing w:line="276" w:lineRule="auto"/>
        <w:ind w:right="-376"/>
        <w:jc w:val="both"/>
      </w:pPr>
    </w:p>
    <w:p w14:paraId="315534EE" w14:textId="77777777" w:rsidR="00AE5461" w:rsidRDefault="00AE5461" w:rsidP="00713616">
      <w:pPr>
        <w:spacing w:line="276" w:lineRule="auto"/>
        <w:ind w:right="-376"/>
        <w:jc w:val="both"/>
      </w:pPr>
      <w:r w:rsidRPr="001F3BA0">
        <w:t>En conjunto, estos antecedentes evidencian que la estimación de la ETo en invernaderos sigue siendo un desafío científico, condicionado por la alta variabilidad micro climática y la necesidad de validar adecuadamente variables clave como el DPV. Aunque algunos modelos muestran mejor desempeño bajo contextos específicos, persiste la necesidad de evaluaciones locales que permitan identificar el enfoque más adecuado para cada condición climática y tipo de sistema productivo.</w:t>
      </w:r>
    </w:p>
    <w:p w14:paraId="2CDC6BFA" w14:textId="77777777" w:rsidR="00AE5461" w:rsidRPr="001F3BA0" w:rsidRDefault="00AE5461" w:rsidP="00713616">
      <w:pPr>
        <w:spacing w:line="276" w:lineRule="auto"/>
        <w:ind w:right="-376"/>
        <w:jc w:val="both"/>
      </w:pPr>
    </w:p>
    <w:p w14:paraId="1F271450" w14:textId="77777777" w:rsidR="00AE5461" w:rsidRPr="001F3BA0" w:rsidRDefault="00AE5461" w:rsidP="00713616">
      <w:pPr>
        <w:spacing w:line="276" w:lineRule="auto"/>
        <w:ind w:right="-376"/>
        <w:jc w:val="both"/>
      </w:pPr>
      <w:r w:rsidRPr="001F3BA0">
        <w:t xml:space="preserve">Por otro lado, el uso de la razón de Bowen ha sido ampliamente documentada debido a su costo económico </w:t>
      </w:r>
      <w:r w:rsidRPr="001F3BA0">
        <w:lastRenderedPageBreak/>
        <w:t xml:space="preserve">bajo, fundamento físico y alta precisión. </w:t>
      </w:r>
      <w:proofErr w:type="spellStart"/>
      <w:r w:rsidRPr="001F3BA0">
        <w:t>Escarabajal</w:t>
      </w:r>
      <w:proofErr w:type="spellEnd"/>
      <w:r w:rsidRPr="001F3BA0">
        <w:t xml:space="preserve"> </w:t>
      </w:r>
      <w:proofErr w:type="spellStart"/>
      <w:r w:rsidRPr="001F3BA0">
        <w:t>Henarejos</w:t>
      </w:r>
      <w:proofErr w:type="spellEnd"/>
      <w:r w:rsidRPr="001F3BA0">
        <w:t xml:space="preserve"> D. et al. (2014), realiza la comparación de la estimación de ETo mediante la razón de Bowen con termopares y detectores de temperatura por resistencias, concluyendo que el uso de RTD es el más preciso. Por otro lado, Todd, R. W et al. (2000), validaron los valores de evapotranspiración de dos lisímetros de precisión con el método de la razón de Bowen, obteniendo más del 90% de similitudes. Dado el respaldo científico y a su facilidad de uso, en la investigación actual se procede a validar los resultados de los diferentes modelos con la razón de Bowen.</w:t>
      </w:r>
    </w:p>
    <w:p w14:paraId="39430745" w14:textId="77777777" w:rsidR="00AE5461" w:rsidRDefault="00AE5461" w:rsidP="00713616">
      <w:pPr>
        <w:spacing w:line="276" w:lineRule="auto"/>
        <w:ind w:right="-376"/>
        <w:jc w:val="both"/>
      </w:pPr>
    </w:p>
    <w:p w14:paraId="5B7AC379" w14:textId="77777777" w:rsidR="00AE5461" w:rsidRPr="001F3BA0" w:rsidRDefault="00AE5461" w:rsidP="00713616">
      <w:pPr>
        <w:spacing w:line="276" w:lineRule="auto"/>
        <w:ind w:right="-376"/>
        <w:jc w:val="both"/>
      </w:pPr>
      <w:r w:rsidRPr="001F3BA0">
        <w:t>A diferencia de los trabajos anteriores, la presente investigación pretende:</w:t>
      </w:r>
    </w:p>
    <w:p w14:paraId="0FA9D7E5" w14:textId="77777777" w:rsidR="00AE5461" w:rsidRPr="001F3BA0" w:rsidRDefault="00AE5461" w:rsidP="00713616">
      <w:pPr>
        <w:pStyle w:val="Prrafodelista"/>
        <w:widowControl/>
        <w:numPr>
          <w:ilvl w:val="0"/>
          <w:numId w:val="11"/>
        </w:numPr>
        <w:autoSpaceDE/>
        <w:autoSpaceDN/>
        <w:spacing w:after="160" w:line="276" w:lineRule="auto"/>
        <w:ind w:right="-376"/>
        <w:contextualSpacing/>
        <w:jc w:val="both"/>
      </w:pPr>
      <w:r w:rsidRPr="001F3BA0">
        <w:t>Validar la precisión que tienen los modelos para el cálculo de ETo actuales y más usados en invernaderos, aplicados a las condiciones atmosféricas del campus de la Universidad Nacional de Colombia, sede Bogotá.</w:t>
      </w:r>
    </w:p>
    <w:p w14:paraId="01CC24FE" w14:textId="77777777" w:rsidR="00AE5461" w:rsidRPr="001F3BA0" w:rsidRDefault="00AE5461" w:rsidP="00713616">
      <w:pPr>
        <w:widowControl/>
        <w:numPr>
          <w:ilvl w:val="0"/>
          <w:numId w:val="11"/>
        </w:numPr>
        <w:autoSpaceDE/>
        <w:autoSpaceDN/>
        <w:spacing w:after="160" w:line="276" w:lineRule="auto"/>
        <w:ind w:right="-376"/>
        <w:jc w:val="both"/>
      </w:pPr>
      <w:r w:rsidRPr="001F3BA0">
        <w:t>Estimar los coeficientes de cultivo del pepino cohombro (</w:t>
      </w:r>
      <w:proofErr w:type="spellStart"/>
      <w:r w:rsidRPr="001F3BA0">
        <w:t>Cucumis</w:t>
      </w:r>
      <w:proofErr w:type="spellEnd"/>
      <w:r w:rsidRPr="001F3BA0">
        <w:t xml:space="preserve"> </w:t>
      </w:r>
      <w:proofErr w:type="spellStart"/>
      <w:r w:rsidRPr="001F3BA0">
        <w:t>Sativus</w:t>
      </w:r>
      <w:proofErr w:type="spellEnd"/>
      <w:r w:rsidRPr="001F3BA0">
        <w:t xml:space="preserve"> L.) que actúan en los invernaderos de Universidad Nacional de Colombia, sede Bogotá.</w:t>
      </w:r>
    </w:p>
    <w:p w14:paraId="0FB3CB9D" w14:textId="77777777" w:rsidR="00AE5461" w:rsidRPr="001F3BA0" w:rsidRDefault="00AE5461" w:rsidP="00713616">
      <w:pPr>
        <w:pStyle w:val="Prrafodelista"/>
        <w:widowControl/>
        <w:numPr>
          <w:ilvl w:val="0"/>
          <w:numId w:val="11"/>
        </w:numPr>
        <w:autoSpaceDE/>
        <w:autoSpaceDN/>
        <w:spacing w:after="160" w:line="276" w:lineRule="auto"/>
        <w:ind w:right="-376"/>
        <w:contextualSpacing/>
        <w:jc w:val="both"/>
      </w:pPr>
      <w:r w:rsidRPr="001F3BA0">
        <w:t>Analizar la fluctuación diurna de los valores de la ETo por la razón de Bowen que dan a lugar, por las variaciones de temperatura, humedad y radiación locales.</w:t>
      </w:r>
    </w:p>
    <w:p w14:paraId="7F97075F" w14:textId="77777777" w:rsidR="00AE5461" w:rsidRDefault="00AE5461" w:rsidP="00713616">
      <w:pPr>
        <w:spacing w:line="276" w:lineRule="auto"/>
        <w:ind w:right="-376"/>
        <w:jc w:val="both"/>
      </w:pPr>
      <w:r w:rsidRPr="001F3BA0">
        <w:t>Este enfoque metodológico, más específico y controlado, permitirá llenar vacíos críticos en el conocimiento sobre la estimación de la ETo en los invernaderos del campus, con implicaciones directas para el desarrollo de estrategias de optimización en la gestión del recurso hídrico en las zonas con clima de alta montaña en Colombia bajo la influencia de las variables atmosféricas.</w:t>
      </w:r>
    </w:p>
    <w:p w14:paraId="78EEB961" w14:textId="77777777" w:rsidR="00AE5461" w:rsidRPr="00AE5461" w:rsidRDefault="00AE5461" w:rsidP="00AE5461">
      <w:pPr>
        <w:pStyle w:val="Ttulo2"/>
        <w:tabs>
          <w:tab w:val="left" w:pos="1484"/>
        </w:tabs>
        <w:spacing w:before="3"/>
      </w:pPr>
    </w:p>
    <w:p w14:paraId="6A0DB8AC" w14:textId="1FFC6E1E" w:rsidR="00AE5461" w:rsidRPr="00855734" w:rsidRDefault="00AE5461">
      <w:pPr>
        <w:pStyle w:val="Ttulo2"/>
        <w:numPr>
          <w:ilvl w:val="1"/>
          <w:numId w:val="3"/>
        </w:numPr>
        <w:tabs>
          <w:tab w:val="left" w:pos="1484"/>
        </w:tabs>
        <w:spacing w:before="3"/>
        <w:ind w:left="1484" w:hanging="428"/>
        <w:jc w:val="left"/>
      </w:pPr>
      <w:bookmarkStart w:id="25" w:name="_Toc219703608"/>
      <w:r>
        <w:rPr>
          <w:spacing w:val="-2"/>
        </w:rPr>
        <w:t>Marco Teórico</w:t>
      </w:r>
      <w:bookmarkEnd w:id="25"/>
    </w:p>
    <w:p w14:paraId="13F7D380" w14:textId="77777777" w:rsidR="00FB52E2" w:rsidRDefault="00FB52E2" w:rsidP="00713616">
      <w:pPr>
        <w:spacing w:line="276" w:lineRule="auto"/>
        <w:ind w:right="-376"/>
        <w:jc w:val="both"/>
        <w:rPr>
          <w:u w:val="single"/>
        </w:rPr>
      </w:pPr>
    </w:p>
    <w:p w14:paraId="61759036" w14:textId="7DA73DB9" w:rsidR="00855734" w:rsidRDefault="00855734" w:rsidP="00713616">
      <w:pPr>
        <w:spacing w:line="276" w:lineRule="auto"/>
        <w:ind w:right="-376"/>
        <w:jc w:val="both"/>
        <w:rPr>
          <w:u w:val="single"/>
        </w:rPr>
      </w:pPr>
      <w:r w:rsidRPr="001F3BA0">
        <w:rPr>
          <w:u w:val="single"/>
        </w:rPr>
        <w:t>El Método de Balance de Energía y Razón de Bowen (BREB)</w:t>
      </w:r>
    </w:p>
    <w:p w14:paraId="053EEA80" w14:textId="77777777" w:rsidR="001546ED" w:rsidRPr="001F3BA0" w:rsidRDefault="001546ED" w:rsidP="00713616">
      <w:pPr>
        <w:spacing w:line="276" w:lineRule="auto"/>
        <w:ind w:right="-376"/>
        <w:jc w:val="both"/>
        <w:rPr>
          <w:b/>
          <w:bCs/>
          <w:u w:val="single"/>
        </w:rPr>
      </w:pPr>
    </w:p>
    <w:p w14:paraId="762A4FC4" w14:textId="77777777" w:rsidR="00855734" w:rsidRPr="001F3BA0" w:rsidRDefault="00855734" w:rsidP="00713616">
      <w:pPr>
        <w:spacing w:line="276" w:lineRule="auto"/>
        <w:ind w:right="-376"/>
        <w:jc w:val="both"/>
      </w:pPr>
      <w:r w:rsidRPr="001F3BA0">
        <w:t>El método parte de la ecuación de balance de energía en la superficie del cultivo, donde la energía disponible (Rn - G) se divide en calor sensible (H, calienta el aire) y calor latente (LE, evapora el agua):</w:t>
      </w:r>
    </w:p>
    <w:p w14:paraId="5042FE79" w14:textId="77777777" w:rsidR="00855734" w:rsidRPr="001F3BA0" w:rsidRDefault="00855734" w:rsidP="00713616">
      <w:pPr>
        <w:spacing w:line="276" w:lineRule="auto"/>
        <w:ind w:right="-376"/>
        <w:jc w:val="both"/>
      </w:pPr>
      <m:oMathPara>
        <m:oMath>
          <m:r>
            <w:rPr>
              <w:rFonts w:ascii="Cambria Math" w:hAnsi="Cambria Math"/>
            </w:rPr>
            <m:t>Rn-G=H+LE</m:t>
          </m:r>
        </m:oMath>
      </m:oMathPara>
    </w:p>
    <w:p w14:paraId="21431EB2" w14:textId="77777777" w:rsidR="00FB52E2" w:rsidRDefault="00FB52E2" w:rsidP="00713616">
      <w:pPr>
        <w:spacing w:line="276" w:lineRule="auto"/>
        <w:ind w:right="-376"/>
        <w:jc w:val="both"/>
      </w:pPr>
    </w:p>
    <w:p w14:paraId="352953EE" w14:textId="2874BB53" w:rsidR="00855734" w:rsidRDefault="00855734" w:rsidP="00713616">
      <w:pPr>
        <w:spacing w:line="276" w:lineRule="auto"/>
        <w:ind w:right="-376"/>
        <w:jc w:val="both"/>
      </w:pPr>
      <w:r w:rsidRPr="001F3BA0">
        <w:t>La relación de Bowen es la relación entre el calor sensible y el latente. Asumiendo que los coeficientes de transferencia turbulenta para calor y vapor son iguales (similitud de Reynolds), se calcula midiendo los gradientes a dos alturas (z1 y z2):</w:t>
      </w:r>
    </w:p>
    <w:p w14:paraId="46378613" w14:textId="77777777" w:rsidR="00FB52E2" w:rsidRPr="001F3BA0" w:rsidRDefault="00FB52E2" w:rsidP="00713616">
      <w:pPr>
        <w:spacing w:line="276" w:lineRule="auto"/>
        <w:ind w:right="-376"/>
        <w:jc w:val="both"/>
      </w:pPr>
    </w:p>
    <w:p w14:paraId="0D85A17D" w14:textId="77777777" w:rsidR="00855734" w:rsidRPr="001F3BA0" w:rsidRDefault="00855734" w:rsidP="00713616">
      <w:pPr>
        <w:spacing w:line="276" w:lineRule="auto"/>
        <w:ind w:right="-376"/>
        <w:jc w:val="both"/>
      </w:pPr>
      <m:oMathPara>
        <m:oMath>
          <m:r>
            <w:rPr>
              <w:rFonts w:ascii="Cambria Math" w:hAnsi="Cambria Math"/>
            </w:rPr>
            <m:t xml:space="preserve">β= </m:t>
          </m:r>
          <m:f>
            <m:fPr>
              <m:ctrlPr>
                <w:rPr>
                  <w:rFonts w:ascii="Cambria Math" w:hAnsi="Cambria Math"/>
                  <w:i/>
                </w:rPr>
              </m:ctrlPr>
            </m:fPr>
            <m:num>
              <m:r>
                <w:rPr>
                  <w:rFonts w:ascii="Cambria Math" w:hAnsi="Cambria Math"/>
                </w:rPr>
                <m:t>H</m:t>
              </m:r>
            </m:num>
            <m:den>
              <m:r>
                <w:rPr>
                  <w:rFonts w:ascii="Cambria Math" w:hAnsi="Cambria Math"/>
                </w:rPr>
                <m:t>LE</m:t>
              </m:r>
            </m:den>
          </m:f>
          <m:r>
            <w:rPr>
              <w:rFonts w:ascii="Cambria Math" w:hAnsi="Cambria Math"/>
            </w:rPr>
            <m:t>= γ</m:t>
          </m:r>
          <m:f>
            <m:fPr>
              <m:ctrlPr>
                <w:rPr>
                  <w:rFonts w:ascii="Cambria Math" w:hAnsi="Cambria Math"/>
                  <w:i/>
                </w:rPr>
              </m:ctrlPr>
            </m:fPr>
            <m:num>
              <m:r>
                <w:rPr>
                  <w:rFonts w:ascii="Cambria Math" w:hAnsi="Cambria Math"/>
                </w:rPr>
                <m:t>∆T</m:t>
              </m:r>
            </m:num>
            <m:den>
              <m:r>
                <m:rPr>
                  <m:sty m:val="p"/>
                </m:rPr>
                <w:rPr>
                  <w:rFonts w:ascii="Cambria Math" w:hAnsi="Cambria Math"/>
                </w:rPr>
                <m:t>∆e</m:t>
              </m:r>
            </m:den>
          </m:f>
        </m:oMath>
      </m:oMathPara>
    </w:p>
    <w:p w14:paraId="5C64FAFD" w14:textId="77777777" w:rsidR="00FB52E2" w:rsidRDefault="00FB52E2" w:rsidP="00713616">
      <w:pPr>
        <w:spacing w:line="276" w:lineRule="auto"/>
        <w:ind w:right="-376"/>
        <w:jc w:val="both"/>
      </w:pPr>
    </w:p>
    <w:p w14:paraId="5A90EB96" w14:textId="5B1F574D" w:rsidR="00855734" w:rsidRDefault="00855734" w:rsidP="00713616">
      <w:pPr>
        <w:spacing w:line="276" w:lineRule="auto"/>
        <w:ind w:right="-376"/>
        <w:jc w:val="both"/>
      </w:pPr>
      <w:r w:rsidRPr="001F3BA0">
        <w:t>Finalmente, la combinación de ambas ecuaciones da como resultado:</w:t>
      </w:r>
    </w:p>
    <w:p w14:paraId="266915C4" w14:textId="77777777" w:rsidR="00FB52E2" w:rsidRPr="001F3BA0" w:rsidRDefault="00FB52E2" w:rsidP="00713616">
      <w:pPr>
        <w:spacing w:line="276" w:lineRule="auto"/>
        <w:ind w:right="-376"/>
        <w:jc w:val="both"/>
      </w:pPr>
    </w:p>
    <w:p w14:paraId="04AAB5A8" w14:textId="77777777" w:rsidR="00855734" w:rsidRPr="001F3BA0" w:rsidRDefault="00855734" w:rsidP="00713616">
      <w:pPr>
        <w:spacing w:line="276" w:lineRule="auto"/>
        <w:ind w:right="-376"/>
        <w:jc w:val="both"/>
      </w:pPr>
      <m:oMathPara>
        <m:oMath>
          <m:r>
            <w:rPr>
              <w:rFonts w:ascii="Cambria Math" w:hAnsi="Cambria Math"/>
            </w:rPr>
            <m:t xml:space="preserve">LE= </m:t>
          </m:r>
          <m:f>
            <m:fPr>
              <m:ctrlPr>
                <w:rPr>
                  <w:rFonts w:ascii="Cambria Math" w:hAnsi="Cambria Math"/>
                  <w:i/>
                </w:rPr>
              </m:ctrlPr>
            </m:fPr>
            <m:num>
              <m:r>
                <w:rPr>
                  <w:rFonts w:ascii="Cambria Math" w:hAnsi="Cambria Math"/>
                </w:rPr>
                <m:t>Rn-G</m:t>
              </m:r>
            </m:num>
            <m:den>
              <m:r>
                <w:rPr>
                  <w:rFonts w:ascii="Cambria Math" w:hAnsi="Cambria Math"/>
                </w:rPr>
                <m:t>1+ β</m:t>
              </m:r>
            </m:den>
          </m:f>
        </m:oMath>
      </m:oMathPara>
    </w:p>
    <w:p w14:paraId="2407B18B" w14:textId="77777777" w:rsidR="00855734" w:rsidRDefault="00855734" w:rsidP="00713616">
      <w:pPr>
        <w:spacing w:line="276" w:lineRule="auto"/>
        <w:ind w:right="-376"/>
        <w:jc w:val="both"/>
        <w:rPr>
          <w:u w:val="single"/>
        </w:rPr>
      </w:pPr>
      <w:r w:rsidRPr="001F3BA0">
        <w:rPr>
          <w:u w:val="single"/>
        </w:rPr>
        <w:t>Evapotranspiración</w:t>
      </w:r>
    </w:p>
    <w:p w14:paraId="57ABE589" w14:textId="77777777" w:rsidR="001546ED" w:rsidRPr="001F3BA0" w:rsidRDefault="001546ED" w:rsidP="00713616">
      <w:pPr>
        <w:spacing w:line="276" w:lineRule="auto"/>
        <w:ind w:right="-376"/>
        <w:jc w:val="both"/>
        <w:rPr>
          <w:u w:val="single"/>
        </w:rPr>
      </w:pPr>
    </w:p>
    <w:p w14:paraId="5632EE39" w14:textId="77777777" w:rsidR="00855734" w:rsidRPr="001F3BA0" w:rsidRDefault="00855734" w:rsidP="00713616">
      <w:pPr>
        <w:spacing w:line="276" w:lineRule="auto"/>
        <w:ind w:right="-376"/>
        <w:jc w:val="both"/>
      </w:pPr>
      <w:r w:rsidRPr="001F3BA0">
        <w:t>La evapotranspiración (ET) es el proceso simultáneo de transferencia de agua desde la superficie terrestre hacia la atmósfera en forma de vapor. La ET es la suma de dos fenómenos distintos pero simultáneos:</w:t>
      </w:r>
    </w:p>
    <w:p w14:paraId="7AE9DA8B" w14:textId="77777777" w:rsidR="00855734" w:rsidRPr="001F3BA0" w:rsidRDefault="00855734" w:rsidP="00713616">
      <w:pPr>
        <w:widowControl/>
        <w:numPr>
          <w:ilvl w:val="0"/>
          <w:numId w:val="12"/>
        </w:numPr>
        <w:autoSpaceDE/>
        <w:autoSpaceDN/>
        <w:spacing w:after="160" w:line="276" w:lineRule="auto"/>
        <w:ind w:right="-376"/>
        <w:jc w:val="both"/>
      </w:pPr>
      <w:r w:rsidRPr="001F3BA0">
        <w:lastRenderedPageBreak/>
        <w:t>Evaporación (Físico): Es el paso del agua líquida a vapor desde superficies húmedas no vivas. En tu invernadero, esto ocurre principalmente desde la superficie del suelo húmedo o sustrato, y desde las gotas de agua que puedan quedar sobre las hojas tras el riego. Depende puramente de la energía disponible (radiación) y la demanda atmosférica (déficit de presión de vapor).</w:t>
      </w:r>
    </w:p>
    <w:p w14:paraId="7871FE87" w14:textId="77777777" w:rsidR="00855734" w:rsidRPr="001F3BA0" w:rsidRDefault="00855734" w:rsidP="00713616">
      <w:pPr>
        <w:widowControl/>
        <w:numPr>
          <w:ilvl w:val="0"/>
          <w:numId w:val="12"/>
        </w:numPr>
        <w:autoSpaceDE/>
        <w:autoSpaceDN/>
        <w:spacing w:after="160" w:line="276" w:lineRule="auto"/>
        <w:ind w:right="-376"/>
        <w:jc w:val="both"/>
      </w:pPr>
      <w:r w:rsidRPr="001F3BA0">
        <w:t>Transpiración (Biológico): Es la vaporización del agua contenida en los tejidos de la planta, que escapa principalmente a través de las estomas de las hojas. Este proceso es vital porque al "sudar", la planta se enfría y genera la succión necesaria para absorber agua y nutrientes por las raíces</w:t>
      </w:r>
    </w:p>
    <w:p w14:paraId="483E80F2" w14:textId="77777777" w:rsidR="00855734" w:rsidRPr="001F3BA0" w:rsidRDefault="00855734" w:rsidP="00713616">
      <w:pPr>
        <w:spacing w:after="100" w:afterAutospacing="1" w:line="276" w:lineRule="auto"/>
        <w:ind w:right="-376"/>
        <w:jc w:val="both"/>
        <w:rPr>
          <w:rFonts w:cs="Arial"/>
          <w:u w:val="single"/>
          <w:lang w:eastAsia="es-CO"/>
        </w:rPr>
      </w:pPr>
      <w:r w:rsidRPr="001F3BA0">
        <w:rPr>
          <w:rFonts w:cs="Arial"/>
          <w:u w:val="single"/>
          <w:lang w:eastAsia="es-CO"/>
        </w:rPr>
        <w:t>Evapotranspiración del Cultivo bajo Condiciones Estándar (</w:t>
      </w:r>
      <w:proofErr w:type="spellStart"/>
      <w:r w:rsidRPr="001F3BA0">
        <w:rPr>
          <w:rFonts w:cs="Arial"/>
          <w:u w:val="single"/>
          <w:lang w:eastAsia="es-CO"/>
        </w:rPr>
        <w:t>ETc</w:t>
      </w:r>
      <w:proofErr w:type="spellEnd"/>
      <w:r w:rsidRPr="001F3BA0">
        <w:rPr>
          <w:rFonts w:cs="Arial"/>
          <w:u w:val="single"/>
          <w:lang w:eastAsia="es-CO"/>
        </w:rPr>
        <w:t>)</w:t>
      </w:r>
    </w:p>
    <w:p w14:paraId="20E5A027" w14:textId="77777777" w:rsidR="00855734" w:rsidRPr="001F3BA0" w:rsidRDefault="00855734" w:rsidP="00713616">
      <w:pPr>
        <w:spacing w:after="100" w:afterAutospacing="1" w:line="276" w:lineRule="auto"/>
        <w:ind w:right="-376"/>
        <w:jc w:val="both"/>
        <w:rPr>
          <w:rFonts w:cs="Arial"/>
          <w:lang w:eastAsia="es-CO"/>
        </w:rPr>
      </w:pPr>
      <w:r w:rsidRPr="001F3BA0">
        <w:rPr>
          <w:rFonts w:cs="Arial"/>
          <w:lang w:eastAsia="es-CO"/>
        </w:rPr>
        <w:t>Corresponde a la evapotranspiración de un cultivo específico (en este caso pepino cohombro), libre de enfermedades, con fertilización óptima y bajo condiciones hídricas no limitantes. Se relaciona con la referencia mediante la ecuación:</w:t>
      </w:r>
    </w:p>
    <w:p w14:paraId="243DC2A6" w14:textId="77777777" w:rsidR="00855734" w:rsidRPr="001F3BA0" w:rsidRDefault="00855734" w:rsidP="00713616">
      <w:pPr>
        <w:spacing w:after="100" w:afterAutospacing="1" w:line="276" w:lineRule="auto"/>
        <w:ind w:right="-376"/>
        <w:jc w:val="both"/>
        <w:rPr>
          <w:rFonts w:cs="Arial"/>
          <w:lang w:eastAsia="es-CO"/>
        </w:rPr>
      </w:pPr>
      <m:oMathPara>
        <m:oMath>
          <m:r>
            <w:rPr>
              <w:rFonts w:ascii="Cambria Math" w:hAnsi="Cambria Math" w:cs="Arial"/>
              <w:lang w:eastAsia="es-CO"/>
            </w:rPr>
            <m:t>ETc=ETo x Kc</m:t>
          </m:r>
        </m:oMath>
      </m:oMathPara>
    </w:p>
    <w:p w14:paraId="706122E8" w14:textId="77777777" w:rsidR="00855734" w:rsidRPr="001F3BA0" w:rsidRDefault="00855734" w:rsidP="00713616">
      <w:pPr>
        <w:spacing w:after="100" w:afterAutospacing="1" w:line="276" w:lineRule="auto"/>
        <w:ind w:right="-376"/>
        <w:jc w:val="both"/>
        <w:rPr>
          <w:rFonts w:cs="Arial"/>
          <w:lang w:eastAsia="es-CO"/>
        </w:rPr>
      </w:pPr>
      <w:r w:rsidRPr="001F3BA0">
        <w:rPr>
          <w:rFonts w:cs="Arial"/>
          <w:lang w:eastAsia="es-CO"/>
        </w:rPr>
        <w:t>Donde Kc es el coeficiente de cultivo, una variable empírica que integra las características fisiológicas y morfológicas de la planta. La determinación precisa de Kc para las condiciones locales de alta montaña es uno de los vacíos de conocimiento que esta investigación pretende abordar.</w:t>
      </w:r>
    </w:p>
    <w:p w14:paraId="59851EDB" w14:textId="77777777" w:rsidR="00855734" w:rsidRPr="001F3BA0" w:rsidRDefault="00855734" w:rsidP="00713616">
      <w:pPr>
        <w:spacing w:after="100" w:afterAutospacing="1" w:line="276" w:lineRule="auto"/>
        <w:ind w:right="-376"/>
        <w:jc w:val="both"/>
        <w:rPr>
          <w:rFonts w:cs="Arial"/>
          <w:u w:val="single"/>
          <w:lang w:eastAsia="es-CO"/>
        </w:rPr>
      </w:pPr>
      <w:r w:rsidRPr="001F3BA0">
        <w:rPr>
          <w:rFonts w:cs="Arial"/>
          <w:u w:val="single"/>
          <w:lang w:eastAsia="es-CO"/>
        </w:rPr>
        <w:t>Evapotranspiración Real (</w:t>
      </w:r>
      <w:proofErr w:type="spellStart"/>
      <w:r w:rsidRPr="001F3BA0">
        <w:rPr>
          <w:rFonts w:cs="Arial"/>
          <w:u w:val="single"/>
          <w:lang w:eastAsia="es-CO"/>
        </w:rPr>
        <w:t>ETa</w:t>
      </w:r>
      <w:proofErr w:type="spellEnd"/>
      <w:r w:rsidRPr="001F3BA0">
        <w:rPr>
          <w:rFonts w:cs="Arial"/>
          <w:u w:val="single"/>
          <w:lang w:eastAsia="es-CO"/>
        </w:rPr>
        <w:t>)</w:t>
      </w:r>
    </w:p>
    <w:p w14:paraId="22F707F9" w14:textId="7CE083FD" w:rsidR="00855734" w:rsidRPr="00AE5461" w:rsidRDefault="00855734" w:rsidP="00713616">
      <w:pPr>
        <w:spacing w:after="100" w:afterAutospacing="1" w:line="276" w:lineRule="auto"/>
        <w:ind w:right="-376"/>
        <w:jc w:val="both"/>
      </w:pPr>
      <w:r w:rsidRPr="001F3BA0">
        <w:rPr>
          <w:rFonts w:cs="Arial"/>
          <w:lang w:eastAsia="es-CO"/>
        </w:rPr>
        <w:t xml:space="preserve">Representa el flujo de vapor actual que ocurre bajo las condiciones reales de manejo, incluyendo posibles situaciones de estrés hídrico o salino. En esta investigación, la </w:t>
      </w:r>
      <w:proofErr w:type="spellStart"/>
      <w:r w:rsidRPr="001F3BA0">
        <w:rPr>
          <w:rFonts w:cs="Arial"/>
          <w:lang w:eastAsia="es-CO"/>
        </w:rPr>
        <w:t>ETa</w:t>
      </w:r>
      <w:proofErr w:type="spellEnd"/>
      <w:r w:rsidRPr="001F3BA0">
        <w:rPr>
          <w:rFonts w:cs="Arial"/>
          <w:lang w:eastAsia="es-CO"/>
        </w:rPr>
        <w:t xml:space="preserve"> será cuantificada mediante el método </w:t>
      </w:r>
      <w:proofErr w:type="spellStart"/>
      <w:r w:rsidRPr="001F3BA0">
        <w:rPr>
          <w:rFonts w:cs="Arial"/>
          <w:lang w:eastAsia="es-CO"/>
        </w:rPr>
        <w:t>micrometeorológico</w:t>
      </w:r>
      <w:proofErr w:type="spellEnd"/>
      <w:r w:rsidRPr="001F3BA0">
        <w:rPr>
          <w:rFonts w:cs="Arial"/>
          <w:lang w:eastAsia="es-CO"/>
        </w:rPr>
        <w:t xml:space="preserve"> de la Razón de Bowen. Este enfoque permite validar los modelos empíricos al medir directamente la partición de la energía disponible (Rn - G) entre el flujo de calor sensible (H) y el flujo de calor latente, proporcionando un dato observacional robusto frente al cual contrastar las estimaciones teóricas.</w:t>
      </w:r>
    </w:p>
    <w:p w14:paraId="0E450D7A" w14:textId="323DBE62" w:rsidR="00AE5461" w:rsidRPr="00C34ADE" w:rsidRDefault="00AE5461">
      <w:pPr>
        <w:pStyle w:val="Ttulo2"/>
        <w:numPr>
          <w:ilvl w:val="1"/>
          <w:numId w:val="3"/>
        </w:numPr>
        <w:tabs>
          <w:tab w:val="left" w:pos="1484"/>
        </w:tabs>
        <w:spacing w:before="3"/>
        <w:ind w:left="1484" w:hanging="428"/>
        <w:jc w:val="left"/>
      </w:pPr>
      <w:bookmarkStart w:id="26" w:name="_Toc219703609"/>
      <w:r>
        <w:rPr>
          <w:spacing w:val="-2"/>
        </w:rPr>
        <w:t>Marco geográfico y climatológico</w:t>
      </w:r>
      <w:bookmarkEnd w:id="26"/>
      <w:r>
        <w:rPr>
          <w:spacing w:val="-2"/>
        </w:rPr>
        <w:t xml:space="preserve"> </w:t>
      </w:r>
    </w:p>
    <w:p w14:paraId="5DA6A2AE" w14:textId="77777777" w:rsidR="00FB52E2" w:rsidRDefault="00FB52E2" w:rsidP="00C34ADE">
      <w:pPr>
        <w:spacing w:line="276" w:lineRule="auto"/>
        <w:jc w:val="both"/>
      </w:pPr>
    </w:p>
    <w:p w14:paraId="3A743065" w14:textId="26FD4757" w:rsidR="00C34ADE" w:rsidRPr="001F3BA0" w:rsidRDefault="00C34ADE" w:rsidP="00713616">
      <w:pPr>
        <w:spacing w:line="276" w:lineRule="auto"/>
        <w:ind w:right="-518"/>
        <w:jc w:val="both"/>
      </w:pPr>
      <w:r w:rsidRPr="001F3BA0">
        <w:t>La zona de estudio se clasifica climáticamente como frío de alta montaña tropical. Al estar ubicada cerca del ecuador geográfico, la región presenta una baja oscilación térmica estacional (</w:t>
      </w:r>
      <w:proofErr w:type="spellStart"/>
      <w:r w:rsidRPr="001F3BA0">
        <w:t>isotermia</w:t>
      </w:r>
      <w:proofErr w:type="spellEnd"/>
      <w:r w:rsidRPr="001F3BA0">
        <w:t>), pero una alta amplitud térmica diaria (diferencias marcadas entre el día y la noche). Las características regionales que inciden directamente en la validación de los modelos de evapotranspiración incluyen:</w:t>
      </w:r>
    </w:p>
    <w:p w14:paraId="16717380" w14:textId="77777777" w:rsidR="00C34ADE" w:rsidRPr="001F3BA0" w:rsidRDefault="00C34ADE" w:rsidP="00713616">
      <w:pPr>
        <w:pStyle w:val="Prrafodelista"/>
        <w:widowControl/>
        <w:numPr>
          <w:ilvl w:val="0"/>
          <w:numId w:val="13"/>
        </w:numPr>
        <w:autoSpaceDE/>
        <w:autoSpaceDN/>
        <w:spacing w:after="160" w:line="276" w:lineRule="auto"/>
        <w:ind w:right="-518"/>
        <w:contextualSpacing/>
        <w:jc w:val="both"/>
      </w:pPr>
      <w:r w:rsidRPr="001F3BA0">
        <w:t>Régimen de Radiación: Debido a la altitud, se registran altos niveles de radiación global e incidente, incluyendo una elevada fracción de radiación ultravioleta (UV), lo cual es determinante para los modelos basados en radiación (</w:t>
      </w:r>
      <w:proofErr w:type="spellStart"/>
      <w:r w:rsidRPr="001F3BA0">
        <w:t>Abtew</w:t>
      </w:r>
      <w:proofErr w:type="spellEnd"/>
      <w:r w:rsidRPr="001F3BA0">
        <w:t>, Priestley-Taylor, etc.).</w:t>
      </w:r>
    </w:p>
    <w:p w14:paraId="1968C30E" w14:textId="77777777" w:rsidR="00C34ADE" w:rsidRPr="001F3BA0" w:rsidRDefault="00C34ADE" w:rsidP="00713616">
      <w:pPr>
        <w:pStyle w:val="Prrafodelista"/>
        <w:widowControl/>
        <w:numPr>
          <w:ilvl w:val="0"/>
          <w:numId w:val="13"/>
        </w:numPr>
        <w:autoSpaceDE/>
        <w:autoSpaceDN/>
        <w:spacing w:after="160" w:line="276" w:lineRule="auto"/>
        <w:ind w:right="-518"/>
        <w:contextualSpacing/>
        <w:jc w:val="both"/>
        <w:rPr>
          <w:sz w:val="28"/>
          <w:szCs w:val="28"/>
        </w:rPr>
      </w:pPr>
      <w:r w:rsidRPr="001F3BA0">
        <w:t>Humedad y Precipitación: La Sabana de Bogotá presenta típicamente un régimen bimodal de precipitaciones. Sin embargo, al tratarse de un sistema bajo cubierta, la precipitación directa es excluida, y la humedad relativa interna queda supeditada a la gestión del riego y la ventilación.</w:t>
      </w:r>
    </w:p>
    <w:p w14:paraId="630FA37C" w14:textId="77777777" w:rsidR="00C34ADE" w:rsidRPr="001546ED" w:rsidRDefault="00C34ADE" w:rsidP="00713616">
      <w:pPr>
        <w:pStyle w:val="Sinespaciado"/>
        <w:spacing w:before="240" w:line="276" w:lineRule="auto"/>
        <w:ind w:right="-518"/>
        <w:jc w:val="both"/>
        <w:rPr>
          <w:rFonts w:ascii="Times New Roman" w:hAnsi="Times New Roman" w:cs="Times New Roman"/>
          <w:u w:val="single"/>
          <w:lang w:eastAsia="es-CO"/>
        </w:rPr>
      </w:pPr>
      <w:r w:rsidRPr="001546ED">
        <w:rPr>
          <w:rFonts w:ascii="Times New Roman" w:hAnsi="Times New Roman" w:cs="Times New Roman"/>
          <w:u w:val="single"/>
          <w:lang w:eastAsia="es-CO"/>
        </w:rPr>
        <w:t>Condicionantes Orográficos y Altitudinales</w:t>
      </w:r>
    </w:p>
    <w:p w14:paraId="69FFBD1D" w14:textId="77777777" w:rsidR="00C34ADE" w:rsidRPr="001F3BA0" w:rsidRDefault="00C34ADE" w:rsidP="00713616">
      <w:pPr>
        <w:spacing w:before="240" w:after="100" w:afterAutospacing="1" w:line="276" w:lineRule="auto"/>
        <w:ind w:right="-518"/>
        <w:jc w:val="both"/>
        <w:rPr>
          <w:rFonts w:cs="Arial"/>
          <w:lang w:eastAsia="es-CO"/>
        </w:rPr>
      </w:pPr>
      <w:r w:rsidRPr="001F3BA0">
        <w:rPr>
          <w:rFonts w:cs="Arial"/>
          <w:lang w:eastAsia="es-CO"/>
        </w:rPr>
        <w:lastRenderedPageBreak/>
        <w:t>El sitio se encuentra a una elevación media de 2.640 metros sobre el nivel del mar (msnm). Esta altitud es una variable crítica para la presente investigación por dos razones físicas fundamentales:</w:t>
      </w:r>
    </w:p>
    <w:p w14:paraId="1306DF0C" w14:textId="77777777" w:rsidR="00C34ADE" w:rsidRPr="001F3BA0" w:rsidRDefault="00C34ADE" w:rsidP="00713616">
      <w:pPr>
        <w:widowControl/>
        <w:numPr>
          <w:ilvl w:val="0"/>
          <w:numId w:val="13"/>
        </w:numPr>
        <w:autoSpaceDE/>
        <w:autoSpaceDN/>
        <w:spacing w:after="100" w:afterAutospacing="1" w:line="276" w:lineRule="auto"/>
        <w:ind w:right="-518"/>
        <w:jc w:val="both"/>
        <w:rPr>
          <w:rFonts w:cs="Arial"/>
          <w:lang w:eastAsia="es-CO"/>
        </w:rPr>
      </w:pPr>
      <w:r w:rsidRPr="001F3BA0">
        <w:rPr>
          <w:rFonts w:cs="Arial"/>
          <w:lang w:eastAsia="es-CO"/>
        </w:rPr>
        <w:t xml:space="preserve">Presión Atmosférica: A esta cota, la presión barométrica promedio oscila alrededor de los 74 kPa (aprox. 560 </w:t>
      </w:r>
      <w:proofErr w:type="spellStart"/>
      <w:r w:rsidRPr="001F3BA0">
        <w:rPr>
          <w:rFonts w:cs="Arial"/>
          <w:lang w:eastAsia="es-CO"/>
        </w:rPr>
        <w:t>mmHg</w:t>
      </w:r>
      <w:proofErr w:type="spellEnd"/>
      <w:r w:rsidRPr="001F3BA0">
        <w:rPr>
          <w:rFonts w:cs="Arial"/>
          <w:lang w:eastAsia="es-CO"/>
        </w:rPr>
        <w:t>), significativamente menor a la presión estándar a nivel del mar (101.3 kPa). Esto modifica la constante psicrométrica utilizada en la ecuación de la Razón de Bowen y altera la difusividad del vapor de agua en el aire.</w:t>
      </w:r>
    </w:p>
    <w:p w14:paraId="09A79D37" w14:textId="77777777" w:rsidR="00C34ADE" w:rsidRPr="001F3BA0" w:rsidRDefault="00C34ADE" w:rsidP="00713616">
      <w:pPr>
        <w:widowControl/>
        <w:numPr>
          <w:ilvl w:val="0"/>
          <w:numId w:val="13"/>
        </w:numPr>
        <w:autoSpaceDE/>
        <w:autoSpaceDN/>
        <w:spacing w:after="100" w:afterAutospacing="1" w:line="276" w:lineRule="auto"/>
        <w:ind w:right="-518"/>
        <w:jc w:val="both"/>
        <w:rPr>
          <w:rFonts w:cs="Arial"/>
          <w:lang w:eastAsia="es-CO"/>
        </w:rPr>
      </w:pPr>
      <w:r w:rsidRPr="001F3BA0">
        <w:rPr>
          <w:rFonts w:cs="Arial"/>
          <w:lang w:eastAsia="es-CO"/>
        </w:rPr>
        <w:t>Densidad del Aire: La menor densidad del aire influye en la capacidad calorífica volumétrica, afectando los flujos de calor sensible (H) y latente (LE) que se pretenden medir.</w:t>
      </w:r>
    </w:p>
    <w:p w14:paraId="7E46EFE3" w14:textId="77777777" w:rsidR="00C34ADE" w:rsidRDefault="00C34ADE" w:rsidP="00713616">
      <w:pPr>
        <w:spacing w:line="276" w:lineRule="auto"/>
        <w:ind w:right="-518"/>
        <w:jc w:val="both"/>
        <w:rPr>
          <w:u w:val="single"/>
        </w:rPr>
      </w:pPr>
      <w:r w:rsidRPr="001F3BA0">
        <w:rPr>
          <w:u w:val="single"/>
        </w:rPr>
        <w:t xml:space="preserve">Caracterización </w:t>
      </w:r>
      <w:proofErr w:type="spellStart"/>
      <w:r w:rsidRPr="001F3BA0">
        <w:rPr>
          <w:u w:val="single"/>
        </w:rPr>
        <w:t>microclimática</w:t>
      </w:r>
      <w:proofErr w:type="spellEnd"/>
      <w:r w:rsidRPr="001F3BA0">
        <w:rPr>
          <w:u w:val="single"/>
        </w:rPr>
        <w:t xml:space="preserve"> del Invernadero</w:t>
      </w:r>
    </w:p>
    <w:p w14:paraId="2E9F9C34" w14:textId="77777777" w:rsidR="001546ED" w:rsidRPr="001F3BA0" w:rsidRDefault="001546ED" w:rsidP="00713616">
      <w:pPr>
        <w:spacing w:line="276" w:lineRule="auto"/>
        <w:ind w:right="-518"/>
        <w:jc w:val="both"/>
        <w:rPr>
          <w:u w:val="single"/>
        </w:rPr>
      </w:pPr>
    </w:p>
    <w:p w14:paraId="026DDE6A" w14:textId="77777777" w:rsidR="00C34ADE" w:rsidRPr="001F3BA0" w:rsidRDefault="00C34ADE" w:rsidP="00713616">
      <w:pPr>
        <w:spacing w:line="276" w:lineRule="auto"/>
        <w:ind w:right="-518"/>
        <w:jc w:val="both"/>
      </w:pPr>
      <w:r w:rsidRPr="001F3BA0">
        <w:t>El entorno de estudio corresponde a un microclima modificado artificialmente, más conocido como agricultura protegida. A diferencia del campo abierto, el Invernadero No. 6 presenta condiciones de desacople aerodinámico, caracterizadas por:</w:t>
      </w:r>
    </w:p>
    <w:p w14:paraId="4BFA413A" w14:textId="77777777" w:rsidR="00C34ADE" w:rsidRPr="001F3BA0" w:rsidRDefault="00C34ADE" w:rsidP="00713616">
      <w:pPr>
        <w:widowControl/>
        <w:numPr>
          <w:ilvl w:val="0"/>
          <w:numId w:val="14"/>
        </w:numPr>
        <w:autoSpaceDE/>
        <w:autoSpaceDN/>
        <w:spacing w:after="160" w:line="276" w:lineRule="auto"/>
        <w:ind w:right="-518"/>
        <w:jc w:val="both"/>
      </w:pPr>
      <w:r w:rsidRPr="001F3BA0">
        <w:t xml:space="preserve">Velocidad del viento (u2 aproximadamente 0 m/s): La reducción drástica de la advección hace que el término aerodinámico de la ecuación de Penman-Monteith pierda peso relativo frente al término </w:t>
      </w:r>
      <w:proofErr w:type="spellStart"/>
      <w:r w:rsidRPr="001F3BA0">
        <w:t>radiativo</w:t>
      </w:r>
      <w:proofErr w:type="spellEnd"/>
      <w:r w:rsidRPr="001F3BA0">
        <w:t>.</w:t>
      </w:r>
    </w:p>
    <w:p w14:paraId="5AA53B2B" w14:textId="77777777" w:rsidR="00C34ADE" w:rsidRPr="001F3BA0" w:rsidRDefault="00C34ADE" w:rsidP="00713616">
      <w:pPr>
        <w:widowControl/>
        <w:numPr>
          <w:ilvl w:val="0"/>
          <w:numId w:val="14"/>
        </w:numPr>
        <w:autoSpaceDE/>
        <w:autoSpaceDN/>
        <w:spacing w:after="160" w:line="276" w:lineRule="auto"/>
        <w:ind w:right="-518"/>
        <w:jc w:val="both"/>
      </w:pPr>
      <w:r w:rsidRPr="001F3BA0">
        <w:t>Gradientes Térmicos: Se espera un incremento de la temperatura diurna respecto al exterior debido al efecto invernadero, lo que consecuentemente eleva el Déficit de Presión de Vapor (DPV), actuando como la fuerza motriz principal de la transpiración en este entorno.</w:t>
      </w:r>
    </w:p>
    <w:p w14:paraId="1F848878" w14:textId="77777777" w:rsidR="00C34ADE" w:rsidRDefault="00C34ADE" w:rsidP="00713616">
      <w:pPr>
        <w:pStyle w:val="Ttulo2"/>
        <w:tabs>
          <w:tab w:val="left" w:pos="1484"/>
        </w:tabs>
        <w:spacing w:before="3"/>
        <w:ind w:right="-518" w:firstLine="0"/>
      </w:pPr>
    </w:p>
    <w:p w14:paraId="71765FA9" w14:textId="77777777" w:rsidR="00506707" w:rsidRDefault="00506707">
      <w:pPr>
        <w:pStyle w:val="Textoindependiente"/>
        <w:spacing w:line="276" w:lineRule="auto"/>
        <w:jc w:val="both"/>
      </w:pPr>
      <w:bookmarkStart w:id="27" w:name="_bookmark10"/>
      <w:bookmarkEnd w:id="27"/>
    </w:p>
    <w:p w14:paraId="54FA4D52" w14:textId="77777777" w:rsidR="00AE5461" w:rsidRDefault="00AE5461" w:rsidP="00A347A9">
      <w:pPr>
        <w:spacing w:line="276" w:lineRule="auto"/>
        <w:jc w:val="both"/>
      </w:pPr>
      <w:bookmarkStart w:id="28" w:name="_bookmark11"/>
      <w:bookmarkEnd w:id="28"/>
    </w:p>
    <w:p w14:paraId="28B4F1AC" w14:textId="77777777" w:rsidR="00AE5461" w:rsidRPr="00AE5461" w:rsidRDefault="00AE5461" w:rsidP="00A347A9">
      <w:pPr>
        <w:spacing w:line="276" w:lineRule="auto"/>
        <w:jc w:val="both"/>
        <w:rPr>
          <w:lang w:val="es-CO"/>
        </w:rPr>
      </w:pPr>
    </w:p>
    <w:p w14:paraId="00884E9B" w14:textId="59B6EA45" w:rsidR="001546ED" w:rsidRDefault="001546ED">
      <w:r>
        <w:br w:type="page"/>
      </w:r>
    </w:p>
    <w:p w14:paraId="7DB6943F" w14:textId="77777777" w:rsidR="00506707" w:rsidRPr="00CE40CA" w:rsidRDefault="00BB2494">
      <w:pPr>
        <w:pStyle w:val="Ttulo1"/>
        <w:numPr>
          <w:ilvl w:val="0"/>
          <w:numId w:val="3"/>
        </w:numPr>
        <w:tabs>
          <w:tab w:val="left" w:pos="1415"/>
        </w:tabs>
        <w:ind w:left="1415" w:hanging="359"/>
        <w:jc w:val="left"/>
      </w:pPr>
      <w:bookmarkStart w:id="29" w:name="_Toc219703610"/>
      <w:r>
        <w:rPr>
          <w:spacing w:val="-2"/>
        </w:rPr>
        <w:lastRenderedPageBreak/>
        <w:t>Metodología.</w:t>
      </w:r>
      <w:bookmarkEnd w:id="29"/>
    </w:p>
    <w:p w14:paraId="60623490" w14:textId="77777777" w:rsidR="00CE40CA" w:rsidRDefault="00CE40CA" w:rsidP="00CE40CA">
      <w:pPr>
        <w:pStyle w:val="Ttulo1"/>
        <w:tabs>
          <w:tab w:val="left" w:pos="1415"/>
        </w:tabs>
        <w:ind w:firstLine="0"/>
        <w:jc w:val="right"/>
      </w:pPr>
    </w:p>
    <w:p w14:paraId="328765EF" w14:textId="731714DD" w:rsidR="00506707" w:rsidRPr="00BD4AEE" w:rsidRDefault="00BB2494">
      <w:pPr>
        <w:pStyle w:val="Ttulo2"/>
        <w:numPr>
          <w:ilvl w:val="1"/>
          <w:numId w:val="3"/>
        </w:numPr>
        <w:tabs>
          <w:tab w:val="left" w:pos="1484"/>
        </w:tabs>
        <w:spacing w:before="3"/>
        <w:ind w:left="1484" w:hanging="428"/>
        <w:jc w:val="left"/>
      </w:pPr>
      <w:bookmarkStart w:id="30" w:name="_bookmark12"/>
      <w:bookmarkStart w:id="31" w:name="_Toc219703611"/>
      <w:bookmarkEnd w:id="30"/>
      <w:r>
        <w:rPr>
          <w:spacing w:val="-2"/>
        </w:rPr>
        <w:t>Datos</w:t>
      </w:r>
      <w:r w:rsidR="00FE2C4A" w:rsidRPr="00FE2C4A">
        <w:t xml:space="preserve"> </w:t>
      </w:r>
      <w:r w:rsidR="00FE2C4A" w:rsidRPr="00FE2C4A">
        <w:rPr>
          <w:spacing w:val="-2"/>
        </w:rPr>
        <w:t>D</w:t>
      </w:r>
      <w:r w:rsidR="00FE2C4A">
        <w:rPr>
          <w:spacing w:val="-2"/>
        </w:rPr>
        <w:t>elimitación</w:t>
      </w:r>
      <w:r w:rsidR="00FE2C4A" w:rsidRPr="00FE2C4A">
        <w:rPr>
          <w:spacing w:val="-2"/>
        </w:rPr>
        <w:t xml:space="preserve"> </w:t>
      </w:r>
      <w:r w:rsidR="00FE2C4A">
        <w:rPr>
          <w:spacing w:val="-2"/>
        </w:rPr>
        <w:t>del área de estudio y datos</w:t>
      </w:r>
      <w:r>
        <w:rPr>
          <w:spacing w:val="-2"/>
        </w:rPr>
        <w:t>.</w:t>
      </w:r>
      <w:bookmarkEnd w:id="31"/>
    </w:p>
    <w:p w14:paraId="587225CB" w14:textId="77777777" w:rsidR="00BD4AEE" w:rsidRPr="00273C2C" w:rsidRDefault="00BD4AEE" w:rsidP="00713616">
      <w:pPr>
        <w:pStyle w:val="Ttulo2"/>
        <w:tabs>
          <w:tab w:val="left" w:pos="1484"/>
        </w:tabs>
        <w:spacing w:before="3"/>
        <w:ind w:right="-518" w:firstLine="0"/>
        <w:jc w:val="right"/>
      </w:pPr>
    </w:p>
    <w:p w14:paraId="06DAA450" w14:textId="77777777" w:rsidR="00FA33C1" w:rsidRPr="001F3BA0" w:rsidRDefault="00FA33C1" w:rsidP="00713616">
      <w:pPr>
        <w:spacing w:line="276" w:lineRule="auto"/>
        <w:ind w:right="-518"/>
        <w:jc w:val="both"/>
      </w:pPr>
      <w:r w:rsidRPr="001F3BA0">
        <w:t>La investigación se desarrollará en las instalaciones de la Universidad Nacional de Colombia, Sede Bogotá, ubicada geográficamente en el altiplano de la Sabana de Bogotá, en el centro de la región andina colombiana.</w:t>
      </w:r>
    </w:p>
    <w:p w14:paraId="0CDE539A" w14:textId="77777777" w:rsidR="00FA33C1" w:rsidRDefault="00FA33C1" w:rsidP="00713616">
      <w:pPr>
        <w:spacing w:line="276" w:lineRule="auto"/>
        <w:ind w:right="-518"/>
        <w:jc w:val="both"/>
      </w:pPr>
      <w:r w:rsidRPr="001F3BA0">
        <w:t>Específicamente, el experimento se llevará a cabo en los invernaderos de la Facultad de Ciencias Agrarias. El sitio experimental ha sido delimitado en el Invernadero No. 6, el cual se encuentra dentro del polígono geoespacial definido por los siguientes vértices:</w:t>
      </w:r>
    </w:p>
    <w:p w14:paraId="1CD8A611" w14:textId="77777777" w:rsidR="00EF1730" w:rsidRPr="001F3BA0" w:rsidRDefault="00EF1730" w:rsidP="00713616">
      <w:pPr>
        <w:spacing w:line="276" w:lineRule="auto"/>
        <w:ind w:right="-518"/>
        <w:jc w:val="both"/>
      </w:pPr>
    </w:p>
    <w:p w14:paraId="4839F9CF" w14:textId="77777777" w:rsidR="00FA33C1" w:rsidRPr="001F3BA0" w:rsidRDefault="00FA33C1" w:rsidP="00713616">
      <w:pPr>
        <w:widowControl/>
        <w:numPr>
          <w:ilvl w:val="0"/>
          <w:numId w:val="15"/>
        </w:numPr>
        <w:autoSpaceDE/>
        <w:autoSpaceDN/>
        <w:spacing w:after="160" w:line="276" w:lineRule="auto"/>
        <w:ind w:right="-518"/>
        <w:jc w:val="both"/>
      </w:pPr>
      <w:r w:rsidRPr="001F3BA0">
        <w:rPr>
          <w:b/>
          <w:bCs/>
        </w:rPr>
        <w:t>Latitud:</w:t>
      </w:r>
      <w:r w:rsidRPr="001F3BA0">
        <w:t xml:space="preserve"> 4.6360393N a 4.6357814N</w:t>
      </w:r>
    </w:p>
    <w:p w14:paraId="7331633F" w14:textId="77777777" w:rsidR="00FA33C1" w:rsidRDefault="00FA33C1" w:rsidP="00713616">
      <w:pPr>
        <w:widowControl/>
        <w:numPr>
          <w:ilvl w:val="0"/>
          <w:numId w:val="15"/>
        </w:numPr>
        <w:autoSpaceDE/>
        <w:autoSpaceDN/>
        <w:spacing w:after="160" w:line="276" w:lineRule="auto"/>
        <w:ind w:right="-518"/>
        <w:jc w:val="both"/>
      </w:pPr>
      <w:r w:rsidRPr="001F3BA0">
        <w:rPr>
          <w:b/>
          <w:bCs/>
        </w:rPr>
        <w:t>Longitud:</w:t>
      </w:r>
      <w:r w:rsidRPr="001F3BA0">
        <w:t xml:space="preserve"> 74.0883328W a 74.0898754W</w:t>
      </w:r>
    </w:p>
    <w:p w14:paraId="2AA8982E" w14:textId="77777777" w:rsidR="00EF1730" w:rsidRPr="001F3BA0" w:rsidRDefault="00EF1730" w:rsidP="001546ED">
      <w:pPr>
        <w:widowControl/>
        <w:numPr>
          <w:ilvl w:val="0"/>
          <w:numId w:val="15"/>
        </w:numPr>
        <w:autoSpaceDE/>
        <w:autoSpaceDN/>
        <w:spacing w:after="160" w:line="276" w:lineRule="auto"/>
        <w:jc w:val="both"/>
      </w:pPr>
    </w:p>
    <w:p w14:paraId="0F5E51B3" w14:textId="77DE557F" w:rsidR="00CE40CA" w:rsidRDefault="00B95AFA">
      <w:pPr>
        <w:spacing w:before="1"/>
        <w:ind w:left="942" w:right="940"/>
        <w:jc w:val="center"/>
        <w:rPr>
          <w:b/>
        </w:rPr>
      </w:pPr>
      <w:r w:rsidRPr="001F3BA0">
        <w:rPr>
          <w:noProof/>
        </w:rPr>
        <w:drawing>
          <wp:inline distT="0" distB="0" distL="0" distR="0" wp14:anchorId="2782E06D" wp14:editId="62E86FAA">
            <wp:extent cx="5612130" cy="4432935"/>
            <wp:effectExtent l="19050" t="19050" r="26670" b="24765"/>
            <wp:docPr id="1457691964"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91964" name="Imagen 1" descr="Mapa&#10;&#10;El contenido generado por IA puede ser incorrecto."/>
                    <pic:cNvPicPr/>
                  </pic:nvPicPr>
                  <pic:blipFill>
                    <a:blip r:embed="rId9"/>
                    <a:stretch>
                      <a:fillRect/>
                    </a:stretch>
                  </pic:blipFill>
                  <pic:spPr>
                    <a:xfrm>
                      <a:off x="0" y="0"/>
                      <a:ext cx="5612130" cy="4432935"/>
                    </a:xfrm>
                    <a:prstGeom prst="rect">
                      <a:avLst/>
                    </a:prstGeom>
                    <a:ln>
                      <a:solidFill>
                        <a:schemeClr val="tx1"/>
                      </a:solidFill>
                    </a:ln>
                  </pic:spPr>
                </pic:pic>
              </a:graphicData>
            </a:graphic>
          </wp:inline>
        </w:drawing>
      </w:r>
    </w:p>
    <w:p w14:paraId="30710BA2" w14:textId="3F0B9A2C" w:rsidR="00CE40CA" w:rsidRDefault="00CE40CA" w:rsidP="00827242">
      <w:pPr>
        <w:spacing w:before="1"/>
        <w:ind w:left="942" w:right="940"/>
        <w:jc w:val="center"/>
        <w:rPr>
          <w:b/>
        </w:rPr>
      </w:pPr>
      <w:r>
        <w:rPr>
          <w:b/>
        </w:rPr>
        <w:t>Figura</w:t>
      </w:r>
      <w:r w:rsidR="00827242">
        <w:rPr>
          <w:b/>
        </w:rPr>
        <w:t xml:space="preserve"> 1. </w:t>
      </w:r>
      <w:r w:rsidR="00827242" w:rsidRPr="00827242">
        <w:rPr>
          <w:b/>
        </w:rPr>
        <w:t xml:space="preserve">Zona de estudio. </w:t>
      </w:r>
      <w:r w:rsidR="00CF460D">
        <w:rPr>
          <w:b/>
        </w:rPr>
        <w:t>Recurso propio.</w:t>
      </w:r>
    </w:p>
    <w:p w14:paraId="6B21B4EA" w14:textId="77777777" w:rsidR="00CB62BE" w:rsidRDefault="00CB62BE" w:rsidP="00CB62BE">
      <w:pPr>
        <w:spacing w:before="1"/>
        <w:ind w:left="942" w:right="940"/>
      </w:pPr>
    </w:p>
    <w:p w14:paraId="164F0ACD" w14:textId="77777777" w:rsidR="00B6796F" w:rsidRDefault="00B6796F" w:rsidP="00EF1730">
      <w:pPr>
        <w:spacing w:before="1"/>
        <w:ind w:right="940"/>
      </w:pPr>
    </w:p>
    <w:p w14:paraId="4257FD48" w14:textId="77777777" w:rsidR="00B6796F" w:rsidRDefault="00B6796F" w:rsidP="00EF1730">
      <w:pPr>
        <w:spacing w:before="1"/>
        <w:ind w:right="940"/>
      </w:pPr>
    </w:p>
    <w:p w14:paraId="40DBFE0E" w14:textId="449C99BC" w:rsidR="00CB62BE" w:rsidRDefault="00CB62BE" w:rsidP="00713616">
      <w:pPr>
        <w:spacing w:before="1"/>
        <w:ind w:right="-518"/>
      </w:pPr>
      <w:r w:rsidRPr="001F3BA0">
        <w:lastRenderedPageBreak/>
        <w:t>Por otro lado, las variables más utilizadas según las investigaciones consultadas permiten aplicar los diferentes modelos que se presentan a continuación.</w:t>
      </w:r>
    </w:p>
    <w:p w14:paraId="73F05442" w14:textId="77777777" w:rsidR="00713616" w:rsidRDefault="00713616" w:rsidP="00713616">
      <w:pPr>
        <w:spacing w:before="1"/>
        <w:ind w:right="-518"/>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80"/>
        <w:gridCol w:w="1868"/>
        <w:gridCol w:w="4912"/>
      </w:tblGrid>
      <w:tr w:rsidR="00FC570F" w:rsidRPr="001F3BA0" w14:paraId="06CD8847" w14:textId="77777777" w:rsidTr="00E66124">
        <w:trPr>
          <w:trHeight w:val="293"/>
        </w:trPr>
        <w:tc>
          <w:tcPr>
            <w:tcW w:w="2380" w:type="dxa"/>
            <w:shd w:val="clear" w:color="000000" w:fill="A9D08E"/>
            <w:noWrap/>
            <w:vAlign w:val="center"/>
            <w:hideMark/>
          </w:tcPr>
          <w:p w14:paraId="33FCDDEE" w14:textId="77777777" w:rsidR="00FC570F" w:rsidRPr="001F3BA0" w:rsidRDefault="00FC570F" w:rsidP="00713616">
            <w:pPr>
              <w:spacing w:line="276" w:lineRule="auto"/>
              <w:ind w:right="-518"/>
              <w:jc w:val="center"/>
              <w:rPr>
                <w:rFonts w:cs="Arial"/>
                <w:b/>
                <w:bCs/>
                <w:color w:val="1F1F1F"/>
                <w:sz w:val="18"/>
                <w:szCs w:val="18"/>
                <w:lang w:eastAsia="es-CO"/>
              </w:rPr>
            </w:pPr>
            <w:r w:rsidRPr="001F3BA0">
              <w:rPr>
                <w:rFonts w:cs="Arial"/>
                <w:b/>
                <w:bCs/>
                <w:color w:val="1F1F1F"/>
                <w:sz w:val="18"/>
                <w:szCs w:val="18"/>
                <w:lang w:eastAsia="es-CO"/>
              </w:rPr>
              <w:t>Modelo</w:t>
            </w:r>
          </w:p>
        </w:tc>
        <w:tc>
          <w:tcPr>
            <w:tcW w:w="1868" w:type="dxa"/>
            <w:shd w:val="clear" w:color="000000" w:fill="C6E0B4"/>
            <w:noWrap/>
            <w:vAlign w:val="center"/>
            <w:hideMark/>
          </w:tcPr>
          <w:p w14:paraId="06DAB819" w14:textId="77777777" w:rsidR="00FC570F" w:rsidRPr="001F3BA0" w:rsidRDefault="00FC570F" w:rsidP="00713616">
            <w:pPr>
              <w:spacing w:line="276" w:lineRule="auto"/>
              <w:ind w:right="-518"/>
              <w:jc w:val="center"/>
              <w:rPr>
                <w:rFonts w:cs="Arial"/>
                <w:b/>
                <w:bCs/>
                <w:color w:val="1F1F1F"/>
                <w:sz w:val="18"/>
                <w:szCs w:val="18"/>
                <w:lang w:eastAsia="es-CO"/>
              </w:rPr>
            </w:pPr>
            <w:r w:rsidRPr="001F3BA0">
              <w:rPr>
                <w:rFonts w:cs="Arial"/>
                <w:b/>
                <w:bCs/>
                <w:color w:val="1F1F1F"/>
                <w:sz w:val="18"/>
                <w:szCs w:val="18"/>
                <w:lang w:eastAsia="es-CO"/>
              </w:rPr>
              <w:t>Variables requeridas</w:t>
            </w:r>
          </w:p>
        </w:tc>
        <w:tc>
          <w:tcPr>
            <w:tcW w:w="4912" w:type="dxa"/>
            <w:shd w:val="clear" w:color="000000" w:fill="C6E0B4"/>
            <w:noWrap/>
            <w:vAlign w:val="center"/>
            <w:hideMark/>
          </w:tcPr>
          <w:p w14:paraId="0FD5593F" w14:textId="77777777" w:rsidR="00FC570F" w:rsidRPr="001F3BA0" w:rsidRDefault="00FC570F" w:rsidP="00713616">
            <w:pPr>
              <w:spacing w:line="276" w:lineRule="auto"/>
              <w:ind w:right="-518"/>
              <w:jc w:val="center"/>
              <w:rPr>
                <w:rFonts w:cs="Arial"/>
                <w:b/>
                <w:bCs/>
                <w:color w:val="1F1F1F"/>
                <w:sz w:val="18"/>
                <w:szCs w:val="18"/>
                <w:lang w:eastAsia="es-CO"/>
              </w:rPr>
            </w:pPr>
            <w:r w:rsidRPr="001F3BA0">
              <w:rPr>
                <w:rFonts w:cs="Arial"/>
                <w:b/>
                <w:bCs/>
                <w:color w:val="1F1F1F"/>
                <w:sz w:val="18"/>
                <w:szCs w:val="18"/>
                <w:lang w:eastAsia="es-CO"/>
              </w:rPr>
              <w:t>Justificación</w:t>
            </w:r>
          </w:p>
        </w:tc>
      </w:tr>
      <w:tr w:rsidR="00FC570F" w:rsidRPr="001F3BA0" w14:paraId="13103922" w14:textId="77777777" w:rsidTr="00E66124">
        <w:trPr>
          <w:trHeight w:val="540"/>
        </w:trPr>
        <w:tc>
          <w:tcPr>
            <w:tcW w:w="2380" w:type="dxa"/>
            <w:shd w:val="clear" w:color="000000" w:fill="E2EFDA"/>
            <w:noWrap/>
            <w:vAlign w:val="center"/>
            <w:hideMark/>
          </w:tcPr>
          <w:p w14:paraId="15F1BCB9" w14:textId="228C1F00" w:rsidR="00FC570F" w:rsidRPr="001F3BA0" w:rsidRDefault="00FC570F" w:rsidP="00713616">
            <w:pPr>
              <w:spacing w:line="276" w:lineRule="auto"/>
              <w:ind w:right="-518"/>
              <w:jc w:val="center"/>
              <w:rPr>
                <w:rFonts w:cs="Arial"/>
                <w:color w:val="1F1F1F"/>
                <w:sz w:val="18"/>
                <w:szCs w:val="18"/>
                <w:lang w:eastAsia="es-CO"/>
              </w:rPr>
            </w:pPr>
            <w:r w:rsidRPr="001F3BA0">
              <w:rPr>
                <w:rFonts w:cs="Arial"/>
                <w:color w:val="1F1F1F"/>
                <w:sz w:val="18"/>
                <w:szCs w:val="18"/>
                <w:lang w:eastAsia="es-CO"/>
              </w:rPr>
              <w:t>FAO PM (Ajustado)</w:t>
            </w:r>
          </w:p>
        </w:tc>
        <w:tc>
          <w:tcPr>
            <w:tcW w:w="1868" w:type="dxa"/>
            <w:noWrap/>
            <w:vAlign w:val="center"/>
            <w:hideMark/>
          </w:tcPr>
          <w:p w14:paraId="75E1D022" w14:textId="77777777" w:rsidR="00FC570F" w:rsidRPr="001F3BA0" w:rsidRDefault="00FC570F" w:rsidP="00713616">
            <w:pPr>
              <w:spacing w:line="276" w:lineRule="auto"/>
              <w:ind w:right="-518"/>
              <w:jc w:val="center"/>
              <w:rPr>
                <w:rFonts w:cs="Arial"/>
                <w:color w:val="1F1F1F"/>
                <w:sz w:val="18"/>
                <w:szCs w:val="18"/>
                <w:lang w:eastAsia="es-CO"/>
              </w:rPr>
            </w:pPr>
            <w:r w:rsidRPr="001F3BA0">
              <w:rPr>
                <w:rFonts w:cs="Arial"/>
                <w:color w:val="1F1F1F"/>
                <w:sz w:val="18"/>
                <w:szCs w:val="18"/>
                <w:lang w:eastAsia="es-CO"/>
              </w:rPr>
              <w:t xml:space="preserve">T, HR, </w:t>
            </w:r>
            <w:proofErr w:type="spellStart"/>
            <w:r w:rsidRPr="001F3BA0">
              <w:rPr>
                <w:rFonts w:cs="Arial"/>
                <w:color w:val="1F1F1F"/>
                <w:sz w:val="18"/>
                <w:szCs w:val="18"/>
                <w:lang w:eastAsia="es-CO"/>
              </w:rPr>
              <w:t>Rs</w:t>
            </w:r>
            <w:proofErr w:type="spellEnd"/>
            <w:r w:rsidRPr="001F3BA0">
              <w:rPr>
                <w:rFonts w:cs="Arial"/>
                <w:color w:val="1F1F1F"/>
                <w:sz w:val="18"/>
                <w:szCs w:val="18"/>
                <w:lang w:eastAsia="es-CO"/>
              </w:rPr>
              <w:t>, u</w:t>
            </w:r>
          </w:p>
        </w:tc>
        <w:tc>
          <w:tcPr>
            <w:tcW w:w="4912" w:type="dxa"/>
            <w:vAlign w:val="center"/>
            <w:hideMark/>
          </w:tcPr>
          <w:p w14:paraId="72FA9AC4" w14:textId="77777777" w:rsidR="00FC570F" w:rsidRPr="001F3BA0" w:rsidRDefault="00FC570F" w:rsidP="00713616">
            <w:pPr>
              <w:spacing w:line="276" w:lineRule="auto"/>
              <w:ind w:right="-518"/>
              <w:jc w:val="center"/>
              <w:rPr>
                <w:rFonts w:cs="Arial"/>
                <w:color w:val="1F1F1F"/>
                <w:sz w:val="18"/>
                <w:szCs w:val="18"/>
                <w:lang w:eastAsia="es-CO"/>
              </w:rPr>
            </w:pPr>
            <w:r w:rsidRPr="001F3BA0">
              <w:rPr>
                <w:rFonts w:cs="Arial"/>
                <w:color w:val="1F1F1F"/>
                <w:sz w:val="18"/>
                <w:szCs w:val="18"/>
                <w:lang w:eastAsia="es-CO"/>
              </w:rPr>
              <w:t>Estándar global, requiere ajuste de resistencia aerodinámica para invernadero.</w:t>
            </w:r>
          </w:p>
        </w:tc>
      </w:tr>
      <w:tr w:rsidR="00FC570F" w:rsidRPr="001F3BA0" w14:paraId="022918FF" w14:textId="77777777" w:rsidTr="00E66124">
        <w:trPr>
          <w:trHeight w:val="540"/>
        </w:trPr>
        <w:tc>
          <w:tcPr>
            <w:tcW w:w="2380" w:type="dxa"/>
            <w:shd w:val="clear" w:color="000000" w:fill="E2EFDA"/>
            <w:noWrap/>
            <w:vAlign w:val="center"/>
            <w:hideMark/>
          </w:tcPr>
          <w:p w14:paraId="706C7E6D" w14:textId="77777777" w:rsidR="00FC570F" w:rsidRPr="001F3BA0" w:rsidRDefault="00FC570F" w:rsidP="00713616">
            <w:pPr>
              <w:spacing w:line="276" w:lineRule="auto"/>
              <w:ind w:right="-518"/>
              <w:jc w:val="center"/>
              <w:rPr>
                <w:rFonts w:cs="Arial"/>
                <w:color w:val="1F1F1F"/>
                <w:sz w:val="18"/>
                <w:szCs w:val="18"/>
                <w:lang w:eastAsia="es-CO"/>
              </w:rPr>
            </w:pPr>
            <w:proofErr w:type="spellStart"/>
            <w:r w:rsidRPr="001F3BA0">
              <w:rPr>
                <w:rFonts w:cs="Arial"/>
                <w:color w:val="1F1F1F"/>
                <w:sz w:val="18"/>
                <w:szCs w:val="18"/>
                <w:lang w:eastAsia="es-CO"/>
              </w:rPr>
              <w:t>Abtew</w:t>
            </w:r>
            <w:proofErr w:type="spellEnd"/>
          </w:p>
        </w:tc>
        <w:tc>
          <w:tcPr>
            <w:tcW w:w="1868" w:type="dxa"/>
            <w:noWrap/>
            <w:vAlign w:val="center"/>
            <w:hideMark/>
          </w:tcPr>
          <w:p w14:paraId="0D3B1AD4" w14:textId="77777777" w:rsidR="00FC570F" w:rsidRPr="001F3BA0" w:rsidRDefault="00FC570F" w:rsidP="00713616">
            <w:pPr>
              <w:spacing w:line="276" w:lineRule="auto"/>
              <w:ind w:right="-518"/>
              <w:jc w:val="center"/>
              <w:rPr>
                <w:rFonts w:cs="Arial"/>
                <w:color w:val="1F1F1F"/>
                <w:sz w:val="18"/>
                <w:szCs w:val="18"/>
                <w:lang w:eastAsia="es-CO"/>
              </w:rPr>
            </w:pPr>
            <w:proofErr w:type="spellStart"/>
            <w:r w:rsidRPr="001F3BA0">
              <w:rPr>
                <w:rFonts w:cs="Arial"/>
                <w:color w:val="1F1F1F"/>
                <w:sz w:val="18"/>
                <w:szCs w:val="18"/>
                <w:lang w:eastAsia="es-CO"/>
              </w:rPr>
              <w:t>Rs</w:t>
            </w:r>
            <w:proofErr w:type="spellEnd"/>
            <w:r w:rsidRPr="001F3BA0">
              <w:rPr>
                <w:rFonts w:cs="Arial"/>
                <w:color w:val="1F1F1F"/>
                <w:sz w:val="18"/>
                <w:szCs w:val="18"/>
                <w:lang w:eastAsia="es-CO"/>
              </w:rPr>
              <w:t xml:space="preserve">, </w:t>
            </w:r>
            <w:proofErr w:type="spellStart"/>
            <w:r w:rsidRPr="001F3BA0">
              <w:rPr>
                <w:rFonts w:cs="Arial"/>
                <w:color w:val="1F1F1F"/>
                <w:sz w:val="18"/>
                <w:szCs w:val="18"/>
                <w:lang w:eastAsia="es-CO"/>
              </w:rPr>
              <w:t>Tmax</w:t>
            </w:r>
            <w:proofErr w:type="spellEnd"/>
          </w:p>
        </w:tc>
        <w:tc>
          <w:tcPr>
            <w:tcW w:w="4912" w:type="dxa"/>
            <w:vAlign w:val="center"/>
            <w:hideMark/>
          </w:tcPr>
          <w:p w14:paraId="2F80FAFA" w14:textId="77777777" w:rsidR="00FC570F" w:rsidRPr="001F3BA0" w:rsidRDefault="00FC570F" w:rsidP="00713616">
            <w:pPr>
              <w:spacing w:line="276" w:lineRule="auto"/>
              <w:ind w:right="-518"/>
              <w:jc w:val="center"/>
              <w:rPr>
                <w:rFonts w:cs="Arial"/>
                <w:color w:val="1F1F1F"/>
                <w:sz w:val="18"/>
                <w:szCs w:val="18"/>
                <w:lang w:eastAsia="es-CO"/>
              </w:rPr>
            </w:pPr>
            <w:r w:rsidRPr="001F3BA0">
              <w:rPr>
                <w:rFonts w:cs="Arial"/>
                <w:color w:val="1F1F1F"/>
                <w:sz w:val="18"/>
                <w:szCs w:val="18"/>
                <w:lang w:eastAsia="es-CO"/>
              </w:rPr>
              <w:t>Recomendado por Azua-Barron por su simplicidad y ajuste en radiación.</w:t>
            </w:r>
          </w:p>
        </w:tc>
      </w:tr>
      <w:tr w:rsidR="00FC570F" w:rsidRPr="001F3BA0" w14:paraId="1EE46B51" w14:textId="77777777" w:rsidTr="00E66124">
        <w:trPr>
          <w:trHeight w:val="540"/>
        </w:trPr>
        <w:tc>
          <w:tcPr>
            <w:tcW w:w="2380" w:type="dxa"/>
            <w:shd w:val="clear" w:color="000000" w:fill="E2EFDA"/>
            <w:noWrap/>
            <w:vAlign w:val="center"/>
            <w:hideMark/>
          </w:tcPr>
          <w:p w14:paraId="7DB0AFBF" w14:textId="77777777" w:rsidR="00FC570F" w:rsidRPr="001F3BA0" w:rsidRDefault="00FC570F" w:rsidP="00713616">
            <w:pPr>
              <w:spacing w:line="276" w:lineRule="auto"/>
              <w:ind w:right="-518"/>
              <w:jc w:val="center"/>
              <w:rPr>
                <w:rFonts w:cs="Arial"/>
                <w:color w:val="1F1F1F"/>
                <w:sz w:val="18"/>
                <w:szCs w:val="18"/>
                <w:lang w:eastAsia="es-CO"/>
              </w:rPr>
            </w:pPr>
            <w:r w:rsidRPr="001F3BA0">
              <w:rPr>
                <w:rFonts w:cs="Arial"/>
                <w:color w:val="1F1F1F"/>
                <w:sz w:val="18"/>
                <w:szCs w:val="18"/>
                <w:lang w:eastAsia="es-CO"/>
              </w:rPr>
              <w:t>Takakura</w:t>
            </w:r>
          </w:p>
        </w:tc>
        <w:tc>
          <w:tcPr>
            <w:tcW w:w="1868" w:type="dxa"/>
            <w:noWrap/>
            <w:vAlign w:val="center"/>
            <w:hideMark/>
          </w:tcPr>
          <w:p w14:paraId="7E532CAB" w14:textId="77777777" w:rsidR="00FC570F" w:rsidRPr="001F3BA0" w:rsidRDefault="00FC570F" w:rsidP="00713616">
            <w:pPr>
              <w:spacing w:line="276" w:lineRule="auto"/>
              <w:ind w:right="-518"/>
              <w:jc w:val="center"/>
              <w:rPr>
                <w:rFonts w:cs="Arial"/>
                <w:color w:val="1F1F1F"/>
                <w:sz w:val="18"/>
                <w:szCs w:val="18"/>
                <w:lang w:eastAsia="es-CO"/>
              </w:rPr>
            </w:pPr>
            <w:proofErr w:type="spellStart"/>
            <w:r w:rsidRPr="001F3BA0">
              <w:rPr>
                <w:rFonts w:cs="Arial"/>
                <w:color w:val="1F1F1F"/>
                <w:sz w:val="18"/>
                <w:szCs w:val="18"/>
                <w:lang w:eastAsia="es-CO"/>
              </w:rPr>
              <w:t>Rs</w:t>
            </w:r>
            <w:proofErr w:type="spellEnd"/>
            <w:r w:rsidRPr="001F3BA0">
              <w:rPr>
                <w:rFonts w:cs="Arial"/>
                <w:color w:val="1F1F1F"/>
                <w:sz w:val="18"/>
                <w:szCs w:val="18"/>
                <w:lang w:eastAsia="es-CO"/>
              </w:rPr>
              <w:t>, T</w:t>
            </w:r>
          </w:p>
        </w:tc>
        <w:tc>
          <w:tcPr>
            <w:tcW w:w="4912" w:type="dxa"/>
            <w:vAlign w:val="center"/>
            <w:hideMark/>
          </w:tcPr>
          <w:p w14:paraId="57E59DD2" w14:textId="77777777" w:rsidR="00FC570F" w:rsidRPr="001F3BA0" w:rsidRDefault="00FC570F" w:rsidP="00713616">
            <w:pPr>
              <w:spacing w:line="276" w:lineRule="auto"/>
              <w:ind w:right="-518"/>
              <w:jc w:val="center"/>
              <w:rPr>
                <w:rFonts w:cs="Arial"/>
                <w:color w:val="1F1F1F"/>
                <w:sz w:val="18"/>
                <w:szCs w:val="18"/>
                <w:lang w:eastAsia="es-CO"/>
              </w:rPr>
            </w:pPr>
            <w:r w:rsidRPr="001F3BA0">
              <w:rPr>
                <w:rFonts w:cs="Arial"/>
                <w:color w:val="1F1F1F"/>
                <w:sz w:val="18"/>
                <w:szCs w:val="18"/>
                <w:lang w:eastAsia="es-CO"/>
              </w:rPr>
              <w:t>Destacado por Villarreal-Guerrero por su facilidad operativa en invernaderos.</w:t>
            </w:r>
          </w:p>
        </w:tc>
      </w:tr>
    </w:tbl>
    <w:p w14:paraId="049DF1E0" w14:textId="2D22DBA5" w:rsidR="006075BA" w:rsidRDefault="004C55ED" w:rsidP="003E350D">
      <w:pPr>
        <w:spacing w:line="276" w:lineRule="auto"/>
        <w:ind w:right="-518"/>
        <w:jc w:val="center"/>
      </w:pPr>
      <w:r>
        <w:rPr>
          <w:b/>
        </w:rPr>
        <w:t>Tabla</w:t>
      </w:r>
      <w:r>
        <w:rPr>
          <w:b/>
          <w:spacing w:val="-2"/>
        </w:rPr>
        <w:t xml:space="preserve"> </w:t>
      </w:r>
      <w:r>
        <w:rPr>
          <w:b/>
        </w:rPr>
        <w:t>2.</w:t>
      </w:r>
      <w:r>
        <w:rPr>
          <w:b/>
          <w:spacing w:val="52"/>
        </w:rPr>
        <w:t xml:space="preserve"> </w:t>
      </w:r>
      <w:r>
        <w:t>M</w:t>
      </w:r>
      <w:r w:rsidR="00E66124">
        <w:t>odelos de estimación de ETo</w:t>
      </w:r>
      <w:r w:rsidR="003E350D">
        <w:t xml:space="preserve"> y justificación</w:t>
      </w:r>
    </w:p>
    <w:p w14:paraId="20CD59FD" w14:textId="77777777" w:rsidR="004C55ED" w:rsidRDefault="004C55ED" w:rsidP="00713616">
      <w:pPr>
        <w:spacing w:line="276" w:lineRule="auto"/>
        <w:ind w:right="-518"/>
      </w:pPr>
    </w:p>
    <w:p w14:paraId="0E0D4978" w14:textId="332B57A0" w:rsidR="006075BA" w:rsidRDefault="006075BA" w:rsidP="00713616">
      <w:pPr>
        <w:spacing w:line="276" w:lineRule="auto"/>
        <w:ind w:right="-518"/>
      </w:pPr>
      <w:r w:rsidRPr="001F3BA0">
        <w:t>Consecuentemente, para el desarrollo de estos modelos, se requiere la toma de las siguientes variables, especificando la frecuencia de registro de información.</w:t>
      </w:r>
    </w:p>
    <w:p w14:paraId="06720482" w14:textId="0996AEA4" w:rsidR="00A95202" w:rsidRDefault="003E350D" w:rsidP="003E350D">
      <w:pPr>
        <w:spacing w:line="276" w:lineRule="auto"/>
        <w:ind w:right="-518"/>
        <w:jc w:val="center"/>
      </w:pPr>
      <w:r>
        <w:rPr>
          <w:b/>
        </w:rPr>
        <w:t>Tabla</w:t>
      </w:r>
      <w:r>
        <w:rPr>
          <w:b/>
          <w:spacing w:val="-2"/>
        </w:rPr>
        <w:t xml:space="preserve"> 3</w:t>
      </w:r>
      <w:r>
        <w:rPr>
          <w:b/>
        </w:rPr>
        <w:t>.</w:t>
      </w:r>
      <w:r>
        <w:rPr>
          <w:b/>
          <w:spacing w:val="52"/>
        </w:rPr>
        <w:t xml:space="preserve"> </w:t>
      </w:r>
      <w:r>
        <w:t>Variables seleccionadas para su registro.</w:t>
      </w:r>
    </w:p>
    <w:tbl>
      <w:tblPr>
        <w:tblpPr w:leftFromText="141" w:rightFromText="141" w:vertAnchor="page" w:horzAnchor="margin" w:tblpY="552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30"/>
        <w:gridCol w:w="1584"/>
        <w:gridCol w:w="992"/>
        <w:gridCol w:w="2100"/>
        <w:gridCol w:w="861"/>
        <w:gridCol w:w="1150"/>
        <w:gridCol w:w="1559"/>
      </w:tblGrid>
      <w:tr w:rsidR="0074271E" w:rsidRPr="001F3BA0" w14:paraId="65B85D97" w14:textId="77777777" w:rsidTr="004C55ED">
        <w:trPr>
          <w:trHeight w:val="300"/>
        </w:trPr>
        <w:tc>
          <w:tcPr>
            <w:tcW w:w="1530" w:type="dxa"/>
            <w:shd w:val="clear" w:color="000000" w:fill="B4C6E7"/>
            <w:noWrap/>
            <w:vAlign w:val="center"/>
            <w:hideMark/>
          </w:tcPr>
          <w:p w14:paraId="5E70644C" w14:textId="77777777" w:rsidR="004C55ED" w:rsidRPr="001F3BA0" w:rsidRDefault="004C55ED" w:rsidP="004C55ED">
            <w:pPr>
              <w:spacing w:line="276" w:lineRule="auto"/>
              <w:jc w:val="center"/>
              <w:rPr>
                <w:rFonts w:cs="Arial"/>
                <w:b/>
                <w:bCs/>
                <w:color w:val="1F1F1F"/>
                <w:sz w:val="18"/>
                <w:szCs w:val="18"/>
                <w:lang w:eastAsia="es-CO"/>
              </w:rPr>
            </w:pPr>
            <w:r w:rsidRPr="001F3BA0">
              <w:rPr>
                <w:rFonts w:cs="Arial"/>
                <w:b/>
                <w:bCs/>
                <w:color w:val="1F1F1F"/>
                <w:sz w:val="18"/>
                <w:szCs w:val="18"/>
                <w:lang w:eastAsia="es-CO"/>
              </w:rPr>
              <w:t>Categoría</w:t>
            </w:r>
          </w:p>
        </w:tc>
        <w:tc>
          <w:tcPr>
            <w:tcW w:w="1584" w:type="dxa"/>
            <w:shd w:val="clear" w:color="000000" w:fill="D9E1F2"/>
            <w:noWrap/>
            <w:vAlign w:val="center"/>
            <w:hideMark/>
          </w:tcPr>
          <w:p w14:paraId="18C4A947" w14:textId="77777777" w:rsidR="004C55ED" w:rsidRPr="001F3BA0" w:rsidRDefault="004C55ED" w:rsidP="004C55ED">
            <w:pPr>
              <w:spacing w:line="276" w:lineRule="auto"/>
              <w:jc w:val="center"/>
              <w:rPr>
                <w:rFonts w:cs="Arial"/>
                <w:b/>
                <w:bCs/>
                <w:color w:val="1F1F1F"/>
                <w:sz w:val="18"/>
                <w:szCs w:val="18"/>
                <w:lang w:eastAsia="es-CO"/>
              </w:rPr>
            </w:pPr>
            <w:r w:rsidRPr="001F3BA0">
              <w:rPr>
                <w:rFonts w:cs="Arial"/>
                <w:b/>
                <w:bCs/>
                <w:color w:val="1F1F1F"/>
                <w:sz w:val="18"/>
                <w:szCs w:val="18"/>
                <w:lang w:eastAsia="es-CO"/>
              </w:rPr>
              <w:t>Variable</w:t>
            </w:r>
          </w:p>
        </w:tc>
        <w:tc>
          <w:tcPr>
            <w:tcW w:w="992" w:type="dxa"/>
            <w:shd w:val="clear" w:color="000000" w:fill="D9E1F2"/>
            <w:noWrap/>
            <w:vAlign w:val="center"/>
            <w:hideMark/>
          </w:tcPr>
          <w:p w14:paraId="4B9ED153" w14:textId="77777777" w:rsidR="004C55ED" w:rsidRPr="001F3BA0" w:rsidRDefault="004C55ED" w:rsidP="004C55ED">
            <w:pPr>
              <w:spacing w:line="276" w:lineRule="auto"/>
              <w:jc w:val="center"/>
              <w:rPr>
                <w:rFonts w:cs="Arial"/>
                <w:b/>
                <w:bCs/>
                <w:color w:val="1F1F1F"/>
                <w:sz w:val="18"/>
                <w:szCs w:val="18"/>
                <w:lang w:eastAsia="es-CO"/>
              </w:rPr>
            </w:pPr>
            <w:r w:rsidRPr="001F3BA0">
              <w:rPr>
                <w:rFonts w:cs="Arial"/>
                <w:b/>
                <w:bCs/>
                <w:color w:val="1F1F1F"/>
                <w:sz w:val="18"/>
                <w:szCs w:val="18"/>
                <w:lang w:eastAsia="es-CO"/>
              </w:rPr>
              <w:t>Símbolo</w:t>
            </w:r>
          </w:p>
        </w:tc>
        <w:tc>
          <w:tcPr>
            <w:tcW w:w="2100" w:type="dxa"/>
            <w:shd w:val="clear" w:color="000000" w:fill="D9E1F2"/>
            <w:noWrap/>
            <w:vAlign w:val="center"/>
            <w:hideMark/>
          </w:tcPr>
          <w:p w14:paraId="26D13066" w14:textId="77777777" w:rsidR="004C55ED" w:rsidRPr="001F3BA0" w:rsidRDefault="004C55ED" w:rsidP="004C55ED">
            <w:pPr>
              <w:spacing w:line="276" w:lineRule="auto"/>
              <w:jc w:val="center"/>
              <w:rPr>
                <w:rFonts w:cs="Arial"/>
                <w:b/>
                <w:bCs/>
                <w:color w:val="1F1F1F"/>
                <w:sz w:val="18"/>
                <w:szCs w:val="18"/>
                <w:lang w:eastAsia="es-CO"/>
              </w:rPr>
            </w:pPr>
            <w:r w:rsidRPr="001F3BA0">
              <w:rPr>
                <w:rFonts w:cs="Arial"/>
                <w:b/>
                <w:bCs/>
                <w:color w:val="1F1F1F"/>
                <w:sz w:val="18"/>
                <w:szCs w:val="18"/>
                <w:lang w:eastAsia="es-CO"/>
              </w:rPr>
              <w:t>Fuente / Instrumento</w:t>
            </w:r>
          </w:p>
        </w:tc>
        <w:tc>
          <w:tcPr>
            <w:tcW w:w="861" w:type="dxa"/>
            <w:shd w:val="clear" w:color="000000" w:fill="D9E1F2"/>
            <w:noWrap/>
            <w:vAlign w:val="center"/>
            <w:hideMark/>
          </w:tcPr>
          <w:p w14:paraId="423A8B53" w14:textId="77777777" w:rsidR="004C55ED" w:rsidRPr="001F3BA0" w:rsidRDefault="004C55ED" w:rsidP="004C55ED">
            <w:pPr>
              <w:spacing w:line="276" w:lineRule="auto"/>
              <w:jc w:val="center"/>
              <w:rPr>
                <w:rFonts w:cs="Arial"/>
                <w:b/>
                <w:bCs/>
                <w:color w:val="1F1F1F"/>
                <w:sz w:val="18"/>
                <w:szCs w:val="18"/>
                <w:lang w:eastAsia="es-CO"/>
              </w:rPr>
            </w:pPr>
            <w:r w:rsidRPr="001F3BA0">
              <w:rPr>
                <w:rFonts w:cs="Arial"/>
                <w:b/>
                <w:bCs/>
                <w:color w:val="1F1F1F"/>
                <w:sz w:val="18"/>
                <w:szCs w:val="18"/>
                <w:lang w:eastAsia="es-CO"/>
              </w:rPr>
              <w:t>Unidades</w:t>
            </w:r>
          </w:p>
        </w:tc>
        <w:tc>
          <w:tcPr>
            <w:tcW w:w="1150" w:type="dxa"/>
            <w:shd w:val="clear" w:color="000000" w:fill="D9E1F2"/>
            <w:noWrap/>
            <w:vAlign w:val="center"/>
            <w:hideMark/>
          </w:tcPr>
          <w:p w14:paraId="5AFFD9ED" w14:textId="77777777" w:rsidR="004C55ED" w:rsidRPr="001F3BA0" w:rsidRDefault="004C55ED" w:rsidP="004C55ED">
            <w:pPr>
              <w:spacing w:line="276" w:lineRule="auto"/>
              <w:jc w:val="center"/>
              <w:rPr>
                <w:rFonts w:cs="Arial"/>
                <w:b/>
                <w:bCs/>
                <w:color w:val="1F1F1F"/>
                <w:sz w:val="18"/>
                <w:szCs w:val="18"/>
                <w:lang w:eastAsia="es-CO"/>
              </w:rPr>
            </w:pPr>
            <w:r w:rsidRPr="001F3BA0">
              <w:rPr>
                <w:rFonts w:cs="Arial"/>
                <w:b/>
                <w:bCs/>
                <w:color w:val="1F1F1F"/>
                <w:sz w:val="18"/>
                <w:szCs w:val="18"/>
                <w:lang w:eastAsia="es-CO"/>
              </w:rPr>
              <w:t>Frecuencia</w:t>
            </w:r>
          </w:p>
        </w:tc>
        <w:tc>
          <w:tcPr>
            <w:tcW w:w="1559" w:type="dxa"/>
            <w:shd w:val="clear" w:color="000000" w:fill="D9E1F2"/>
            <w:noWrap/>
            <w:vAlign w:val="center"/>
            <w:hideMark/>
          </w:tcPr>
          <w:p w14:paraId="24582CB8" w14:textId="77777777" w:rsidR="004C55ED" w:rsidRPr="001F3BA0" w:rsidRDefault="004C55ED" w:rsidP="004C55ED">
            <w:pPr>
              <w:spacing w:line="276" w:lineRule="auto"/>
              <w:jc w:val="center"/>
              <w:rPr>
                <w:rFonts w:cs="Arial"/>
                <w:b/>
                <w:bCs/>
                <w:color w:val="1F1F1F"/>
                <w:sz w:val="18"/>
                <w:szCs w:val="18"/>
                <w:lang w:eastAsia="es-CO"/>
              </w:rPr>
            </w:pPr>
            <w:r w:rsidRPr="001F3BA0">
              <w:rPr>
                <w:rFonts w:cs="Arial"/>
                <w:b/>
                <w:bCs/>
                <w:color w:val="1F1F1F"/>
                <w:sz w:val="18"/>
                <w:szCs w:val="18"/>
                <w:lang w:eastAsia="es-CO"/>
              </w:rPr>
              <w:t>Propósito</w:t>
            </w:r>
          </w:p>
        </w:tc>
      </w:tr>
      <w:tr w:rsidR="0074271E" w:rsidRPr="001F3BA0" w14:paraId="47E0AB4F" w14:textId="77777777" w:rsidTr="004C55ED">
        <w:trPr>
          <w:trHeight w:val="810"/>
        </w:trPr>
        <w:tc>
          <w:tcPr>
            <w:tcW w:w="1530" w:type="dxa"/>
            <w:vMerge w:val="restart"/>
            <w:shd w:val="clear" w:color="000000" w:fill="DDEBF7"/>
            <w:vAlign w:val="center"/>
            <w:hideMark/>
          </w:tcPr>
          <w:p w14:paraId="6CEB6662"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Micrometeorología (Bowen)</w:t>
            </w:r>
          </w:p>
        </w:tc>
        <w:tc>
          <w:tcPr>
            <w:tcW w:w="1584" w:type="dxa"/>
            <w:noWrap/>
            <w:vAlign w:val="center"/>
            <w:hideMark/>
          </w:tcPr>
          <w:p w14:paraId="1DC3B976"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Temperatura del aire (2 niveles)</w:t>
            </w:r>
          </w:p>
        </w:tc>
        <w:tc>
          <w:tcPr>
            <w:tcW w:w="992" w:type="dxa"/>
            <w:noWrap/>
            <w:vAlign w:val="center"/>
            <w:hideMark/>
          </w:tcPr>
          <w:p w14:paraId="78AEA115"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T1, T2</w:t>
            </w:r>
          </w:p>
        </w:tc>
        <w:tc>
          <w:tcPr>
            <w:tcW w:w="2100" w:type="dxa"/>
            <w:vAlign w:val="center"/>
            <w:hideMark/>
          </w:tcPr>
          <w:p w14:paraId="5E668BD4"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Sensores de temperatura (RTD/Termopares)</w:t>
            </w:r>
          </w:p>
        </w:tc>
        <w:tc>
          <w:tcPr>
            <w:tcW w:w="861" w:type="dxa"/>
            <w:noWrap/>
            <w:vAlign w:val="center"/>
            <w:hideMark/>
          </w:tcPr>
          <w:p w14:paraId="1F0F1EC2"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°C</w:t>
            </w:r>
          </w:p>
        </w:tc>
        <w:tc>
          <w:tcPr>
            <w:tcW w:w="1150" w:type="dxa"/>
            <w:noWrap/>
            <w:vAlign w:val="center"/>
            <w:hideMark/>
          </w:tcPr>
          <w:p w14:paraId="221BAAAE"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1 - 5 min</w:t>
            </w:r>
          </w:p>
        </w:tc>
        <w:tc>
          <w:tcPr>
            <w:tcW w:w="1559" w:type="dxa"/>
            <w:vAlign w:val="center"/>
            <w:hideMark/>
          </w:tcPr>
          <w:p w14:paraId="1A6FA383"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Calcular gradiente térmico (Delta T)</w:t>
            </w:r>
          </w:p>
        </w:tc>
      </w:tr>
      <w:tr w:rsidR="0074271E" w:rsidRPr="001F3BA0" w14:paraId="7D30B30E" w14:textId="77777777" w:rsidTr="004C55ED">
        <w:trPr>
          <w:trHeight w:val="810"/>
        </w:trPr>
        <w:tc>
          <w:tcPr>
            <w:tcW w:w="1530" w:type="dxa"/>
            <w:vMerge/>
            <w:vAlign w:val="center"/>
            <w:hideMark/>
          </w:tcPr>
          <w:p w14:paraId="1118E3EC" w14:textId="77777777" w:rsidR="004C55ED" w:rsidRPr="001F3BA0" w:rsidRDefault="004C55ED" w:rsidP="004C55ED">
            <w:pPr>
              <w:spacing w:line="276" w:lineRule="auto"/>
              <w:rPr>
                <w:rFonts w:cs="Arial"/>
                <w:b/>
                <w:bCs/>
                <w:color w:val="1F1F1F"/>
                <w:sz w:val="18"/>
                <w:szCs w:val="18"/>
                <w:lang w:eastAsia="es-CO"/>
              </w:rPr>
            </w:pPr>
          </w:p>
        </w:tc>
        <w:tc>
          <w:tcPr>
            <w:tcW w:w="1584" w:type="dxa"/>
            <w:noWrap/>
            <w:vAlign w:val="center"/>
            <w:hideMark/>
          </w:tcPr>
          <w:p w14:paraId="02EC8FA2"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Humedad Relativa (2 niveles)</w:t>
            </w:r>
          </w:p>
        </w:tc>
        <w:tc>
          <w:tcPr>
            <w:tcW w:w="992" w:type="dxa"/>
            <w:noWrap/>
            <w:vAlign w:val="center"/>
            <w:hideMark/>
          </w:tcPr>
          <w:p w14:paraId="484EE47C"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HR1, HR2</w:t>
            </w:r>
          </w:p>
        </w:tc>
        <w:tc>
          <w:tcPr>
            <w:tcW w:w="2100" w:type="dxa"/>
            <w:vAlign w:val="center"/>
            <w:hideMark/>
          </w:tcPr>
          <w:p w14:paraId="15A05074"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Sensores de humedad (Psicrómetros/Capacitivos)</w:t>
            </w:r>
          </w:p>
        </w:tc>
        <w:tc>
          <w:tcPr>
            <w:tcW w:w="861" w:type="dxa"/>
            <w:noWrap/>
            <w:vAlign w:val="center"/>
            <w:hideMark/>
          </w:tcPr>
          <w:p w14:paraId="423B2FBB"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w:t>
            </w:r>
          </w:p>
        </w:tc>
        <w:tc>
          <w:tcPr>
            <w:tcW w:w="1150" w:type="dxa"/>
            <w:noWrap/>
            <w:vAlign w:val="center"/>
            <w:hideMark/>
          </w:tcPr>
          <w:p w14:paraId="73A2FE9C"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1 - 5 min</w:t>
            </w:r>
          </w:p>
        </w:tc>
        <w:tc>
          <w:tcPr>
            <w:tcW w:w="1559" w:type="dxa"/>
            <w:vAlign w:val="center"/>
            <w:hideMark/>
          </w:tcPr>
          <w:p w14:paraId="4F0E932B"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Calcular gradiente de presión de vapor (Delta e)</w:t>
            </w:r>
          </w:p>
        </w:tc>
      </w:tr>
      <w:tr w:rsidR="0074271E" w:rsidRPr="001F3BA0" w14:paraId="5B96EE10" w14:textId="77777777" w:rsidTr="004C55ED">
        <w:trPr>
          <w:trHeight w:val="540"/>
        </w:trPr>
        <w:tc>
          <w:tcPr>
            <w:tcW w:w="1530" w:type="dxa"/>
            <w:vMerge/>
            <w:vAlign w:val="center"/>
            <w:hideMark/>
          </w:tcPr>
          <w:p w14:paraId="50522981" w14:textId="77777777" w:rsidR="004C55ED" w:rsidRPr="001F3BA0" w:rsidRDefault="004C55ED" w:rsidP="004C55ED">
            <w:pPr>
              <w:spacing w:line="276" w:lineRule="auto"/>
              <w:rPr>
                <w:rFonts w:cs="Arial"/>
                <w:b/>
                <w:bCs/>
                <w:color w:val="1F1F1F"/>
                <w:sz w:val="18"/>
                <w:szCs w:val="18"/>
                <w:lang w:eastAsia="es-CO"/>
              </w:rPr>
            </w:pPr>
          </w:p>
        </w:tc>
        <w:tc>
          <w:tcPr>
            <w:tcW w:w="1584" w:type="dxa"/>
            <w:noWrap/>
            <w:vAlign w:val="center"/>
            <w:hideMark/>
          </w:tcPr>
          <w:p w14:paraId="7B0F18CB"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Radiación Neta</w:t>
            </w:r>
          </w:p>
        </w:tc>
        <w:tc>
          <w:tcPr>
            <w:tcW w:w="992" w:type="dxa"/>
            <w:noWrap/>
            <w:vAlign w:val="center"/>
            <w:hideMark/>
          </w:tcPr>
          <w:p w14:paraId="0D372946"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Rn</w:t>
            </w:r>
          </w:p>
        </w:tc>
        <w:tc>
          <w:tcPr>
            <w:tcW w:w="2100" w:type="dxa"/>
            <w:vAlign w:val="center"/>
            <w:hideMark/>
          </w:tcPr>
          <w:p w14:paraId="183709EB" w14:textId="77777777" w:rsidR="004C55ED" w:rsidRPr="001F3BA0" w:rsidRDefault="004C55ED" w:rsidP="004C55ED">
            <w:pPr>
              <w:spacing w:line="276" w:lineRule="auto"/>
              <w:rPr>
                <w:rFonts w:cs="Arial"/>
                <w:color w:val="1F1F1F"/>
                <w:sz w:val="18"/>
                <w:szCs w:val="18"/>
                <w:lang w:eastAsia="es-CO"/>
              </w:rPr>
            </w:pPr>
            <w:r w:rsidRPr="001F3BA0">
              <w:rPr>
                <w:rFonts w:cs="Arial"/>
                <w:color w:val="1F1F1F"/>
                <w:sz w:val="18"/>
                <w:szCs w:val="18"/>
                <w:lang w:eastAsia="es-CO"/>
              </w:rPr>
              <w:t xml:space="preserve"> Estacion meteorológica (o estimado de </w:t>
            </w:r>
            <w:proofErr w:type="spellStart"/>
            <w:r w:rsidRPr="001F3BA0">
              <w:rPr>
                <w:rFonts w:cs="Arial"/>
                <w:color w:val="1F1F1F"/>
                <w:sz w:val="18"/>
                <w:szCs w:val="18"/>
                <w:lang w:eastAsia="es-CO"/>
              </w:rPr>
              <w:t>Rs</w:t>
            </w:r>
            <w:proofErr w:type="spellEnd"/>
            <w:r w:rsidRPr="001F3BA0">
              <w:rPr>
                <w:rFonts w:cs="Arial"/>
                <w:color w:val="1F1F1F"/>
                <w:sz w:val="18"/>
                <w:szCs w:val="18"/>
                <w:lang w:eastAsia="es-CO"/>
              </w:rPr>
              <w:t>)</w:t>
            </w:r>
          </w:p>
        </w:tc>
        <w:tc>
          <w:tcPr>
            <w:tcW w:w="861" w:type="dxa"/>
            <w:noWrap/>
            <w:vAlign w:val="center"/>
            <w:hideMark/>
          </w:tcPr>
          <w:p w14:paraId="12844BA6"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W/m^2</w:t>
            </w:r>
          </w:p>
        </w:tc>
        <w:tc>
          <w:tcPr>
            <w:tcW w:w="1150" w:type="dxa"/>
            <w:noWrap/>
            <w:vAlign w:val="center"/>
            <w:hideMark/>
          </w:tcPr>
          <w:p w14:paraId="7856D985"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1 - 5 min</w:t>
            </w:r>
          </w:p>
        </w:tc>
        <w:tc>
          <w:tcPr>
            <w:tcW w:w="1559" w:type="dxa"/>
            <w:vAlign w:val="center"/>
            <w:hideMark/>
          </w:tcPr>
          <w:p w14:paraId="36E3C8B1"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Componente principal del balance de energía</w:t>
            </w:r>
          </w:p>
        </w:tc>
      </w:tr>
      <w:tr w:rsidR="0074271E" w:rsidRPr="001F3BA0" w14:paraId="0920E16D" w14:textId="77777777" w:rsidTr="004C55ED">
        <w:trPr>
          <w:trHeight w:val="540"/>
        </w:trPr>
        <w:tc>
          <w:tcPr>
            <w:tcW w:w="1530" w:type="dxa"/>
            <w:vMerge/>
            <w:vAlign w:val="center"/>
            <w:hideMark/>
          </w:tcPr>
          <w:p w14:paraId="4837CBC1" w14:textId="77777777" w:rsidR="004C55ED" w:rsidRPr="001F3BA0" w:rsidRDefault="004C55ED" w:rsidP="004C55ED">
            <w:pPr>
              <w:spacing w:line="276" w:lineRule="auto"/>
              <w:rPr>
                <w:rFonts w:cs="Arial"/>
                <w:b/>
                <w:bCs/>
                <w:color w:val="1F1F1F"/>
                <w:sz w:val="18"/>
                <w:szCs w:val="18"/>
                <w:lang w:eastAsia="es-CO"/>
              </w:rPr>
            </w:pPr>
          </w:p>
        </w:tc>
        <w:tc>
          <w:tcPr>
            <w:tcW w:w="1584" w:type="dxa"/>
            <w:noWrap/>
            <w:vAlign w:val="center"/>
            <w:hideMark/>
          </w:tcPr>
          <w:p w14:paraId="1F909331"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Flujo de calor en el suelo</w:t>
            </w:r>
          </w:p>
        </w:tc>
        <w:tc>
          <w:tcPr>
            <w:tcW w:w="992" w:type="dxa"/>
            <w:noWrap/>
            <w:vAlign w:val="center"/>
            <w:hideMark/>
          </w:tcPr>
          <w:p w14:paraId="086B7DBF"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G</w:t>
            </w:r>
          </w:p>
        </w:tc>
        <w:tc>
          <w:tcPr>
            <w:tcW w:w="2100" w:type="dxa"/>
            <w:vAlign w:val="center"/>
            <w:hideMark/>
          </w:tcPr>
          <w:p w14:paraId="1EC3ABAE"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Platos de flujo de calor / Sensores de Temp suelo</w:t>
            </w:r>
          </w:p>
        </w:tc>
        <w:tc>
          <w:tcPr>
            <w:tcW w:w="861" w:type="dxa"/>
            <w:noWrap/>
            <w:vAlign w:val="center"/>
            <w:hideMark/>
          </w:tcPr>
          <w:p w14:paraId="539DFAE4"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W/m^2</w:t>
            </w:r>
          </w:p>
        </w:tc>
        <w:tc>
          <w:tcPr>
            <w:tcW w:w="1150" w:type="dxa"/>
            <w:noWrap/>
            <w:vAlign w:val="center"/>
            <w:hideMark/>
          </w:tcPr>
          <w:p w14:paraId="6EAEDE02"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1 - 5 min</w:t>
            </w:r>
          </w:p>
        </w:tc>
        <w:tc>
          <w:tcPr>
            <w:tcW w:w="1559" w:type="dxa"/>
            <w:vAlign w:val="center"/>
            <w:hideMark/>
          </w:tcPr>
          <w:p w14:paraId="4587E31E"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Energía almacenada en el sustrato/suelo</w:t>
            </w:r>
          </w:p>
        </w:tc>
      </w:tr>
      <w:tr w:rsidR="0074271E" w:rsidRPr="001F3BA0" w14:paraId="48DA8E5B" w14:textId="77777777" w:rsidTr="004C55ED">
        <w:trPr>
          <w:trHeight w:val="540"/>
        </w:trPr>
        <w:tc>
          <w:tcPr>
            <w:tcW w:w="1530" w:type="dxa"/>
            <w:vMerge w:val="restart"/>
            <w:shd w:val="clear" w:color="000000" w:fill="DDEBF7"/>
            <w:noWrap/>
            <w:vAlign w:val="center"/>
            <w:hideMark/>
          </w:tcPr>
          <w:p w14:paraId="4D74B8D0"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Modelos (ET)</w:t>
            </w:r>
          </w:p>
        </w:tc>
        <w:tc>
          <w:tcPr>
            <w:tcW w:w="1584" w:type="dxa"/>
            <w:noWrap/>
            <w:vAlign w:val="center"/>
            <w:hideMark/>
          </w:tcPr>
          <w:p w14:paraId="11E2CF78"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Radiación Solar Global</w:t>
            </w:r>
          </w:p>
        </w:tc>
        <w:tc>
          <w:tcPr>
            <w:tcW w:w="992" w:type="dxa"/>
            <w:noWrap/>
            <w:vAlign w:val="center"/>
            <w:hideMark/>
          </w:tcPr>
          <w:p w14:paraId="453DE225" w14:textId="77777777" w:rsidR="004C55ED" w:rsidRPr="001F3BA0" w:rsidRDefault="004C55ED" w:rsidP="004C55ED">
            <w:pPr>
              <w:spacing w:line="276" w:lineRule="auto"/>
              <w:jc w:val="center"/>
              <w:rPr>
                <w:rFonts w:cs="Arial"/>
                <w:color w:val="1F1F1F"/>
                <w:sz w:val="18"/>
                <w:szCs w:val="18"/>
                <w:lang w:eastAsia="es-CO"/>
              </w:rPr>
            </w:pPr>
            <w:proofErr w:type="spellStart"/>
            <w:r w:rsidRPr="001F3BA0">
              <w:rPr>
                <w:rFonts w:cs="Arial"/>
                <w:color w:val="1F1F1F"/>
                <w:sz w:val="18"/>
                <w:szCs w:val="18"/>
                <w:lang w:eastAsia="es-CO"/>
              </w:rPr>
              <w:t>Rs</w:t>
            </w:r>
            <w:proofErr w:type="spellEnd"/>
          </w:p>
        </w:tc>
        <w:tc>
          <w:tcPr>
            <w:tcW w:w="2100" w:type="dxa"/>
            <w:vAlign w:val="center"/>
            <w:hideMark/>
          </w:tcPr>
          <w:p w14:paraId="72197E14"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Piranómetro (Estación Meteorológica)</w:t>
            </w:r>
          </w:p>
        </w:tc>
        <w:tc>
          <w:tcPr>
            <w:tcW w:w="861" w:type="dxa"/>
            <w:noWrap/>
            <w:vAlign w:val="center"/>
            <w:hideMark/>
          </w:tcPr>
          <w:p w14:paraId="5706C0E5"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MJ/m^2 día</w:t>
            </w:r>
          </w:p>
        </w:tc>
        <w:tc>
          <w:tcPr>
            <w:tcW w:w="1150" w:type="dxa"/>
            <w:noWrap/>
            <w:vAlign w:val="center"/>
            <w:hideMark/>
          </w:tcPr>
          <w:p w14:paraId="3923064E"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15 - 30 min</w:t>
            </w:r>
          </w:p>
        </w:tc>
        <w:tc>
          <w:tcPr>
            <w:tcW w:w="1559" w:type="dxa"/>
            <w:vAlign w:val="center"/>
            <w:hideMark/>
          </w:tcPr>
          <w:p w14:paraId="0FB5B482" w14:textId="4F2108D6"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 xml:space="preserve">Insumo para modelos de </w:t>
            </w:r>
            <w:proofErr w:type="spellStart"/>
            <w:r w:rsidRPr="001F3BA0">
              <w:rPr>
                <w:rFonts w:cs="Arial"/>
                <w:color w:val="1F1F1F"/>
                <w:sz w:val="18"/>
                <w:szCs w:val="18"/>
                <w:lang w:eastAsia="es-CO"/>
              </w:rPr>
              <w:t>Abtew</w:t>
            </w:r>
            <w:proofErr w:type="spellEnd"/>
            <w:r w:rsidRPr="001F3BA0">
              <w:rPr>
                <w:rFonts w:cs="Arial"/>
                <w:color w:val="1F1F1F"/>
                <w:sz w:val="18"/>
                <w:szCs w:val="18"/>
                <w:lang w:eastAsia="es-CO"/>
              </w:rPr>
              <w:t xml:space="preserve"> y FAO</w:t>
            </w:r>
            <w:r w:rsidR="00D40868">
              <w:rPr>
                <w:rFonts w:cs="Arial"/>
                <w:color w:val="1F1F1F"/>
                <w:sz w:val="18"/>
                <w:szCs w:val="18"/>
                <w:lang w:eastAsia="es-CO"/>
              </w:rPr>
              <w:t xml:space="preserve"> PM</w:t>
            </w:r>
          </w:p>
        </w:tc>
      </w:tr>
      <w:tr w:rsidR="0074271E" w:rsidRPr="001F3BA0" w14:paraId="72D0D75A" w14:textId="77777777" w:rsidTr="004C55ED">
        <w:trPr>
          <w:trHeight w:val="540"/>
        </w:trPr>
        <w:tc>
          <w:tcPr>
            <w:tcW w:w="1530" w:type="dxa"/>
            <w:vMerge/>
            <w:vAlign w:val="center"/>
            <w:hideMark/>
          </w:tcPr>
          <w:p w14:paraId="03941C91" w14:textId="77777777" w:rsidR="004C55ED" w:rsidRPr="001F3BA0" w:rsidRDefault="004C55ED" w:rsidP="004C55ED">
            <w:pPr>
              <w:spacing w:line="276" w:lineRule="auto"/>
              <w:rPr>
                <w:rFonts w:cs="Arial"/>
                <w:b/>
                <w:bCs/>
                <w:color w:val="1F1F1F"/>
                <w:sz w:val="18"/>
                <w:szCs w:val="18"/>
                <w:lang w:eastAsia="es-CO"/>
              </w:rPr>
            </w:pPr>
          </w:p>
        </w:tc>
        <w:tc>
          <w:tcPr>
            <w:tcW w:w="1584" w:type="dxa"/>
            <w:noWrap/>
            <w:vAlign w:val="center"/>
            <w:hideMark/>
          </w:tcPr>
          <w:p w14:paraId="6418A28B"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Temperatura ambiente</w:t>
            </w:r>
          </w:p>
        </w:tc>
        <w:tc>
          <w:tcPr>
            <w:tcW w:w="992" w:type="dxa"/>
            <w:noWrap/>
            <w:vAlign w:val="center"/>
            <w:hideMark/>
          </w:tcPr>
          <w:p w14:paraId="20208D5C" w14:textId="77777777" w:rsidR="004C55ED" w:rsidRPr="001F3BA0" w:rsidRDefault="004C55ED" w:rsidP="004C55ED">
            <w:pPr>
              <w:spacing w:line="276" w:lineRule="auto"/>
              <w:jc w:val="center"/>
              <w:rPr>
                <w:rFonts w:cs="Arial"/>
                <w:color w:val="1F1F1F"/>
                <w:sz w:val="18"/>
                <w:szCs w:val="18"/>
                <w:lang w:eastAsia="es-CO"/>
              </w:rPr>
            </w:pPr>
            <w:proofErr w:type="spellStart"/>
            <w:r w:rsidRPr="001F3BA0">
              <w:rPr>
                <w:rFonts w:cs="Arial"/>
                <w:color w:val="1F1F1F"/>
                <w:sz w:val="18"/>
                <w:szCs w:val="18"/>
                <w:lang w:eastAsia="es-CO"/>
              </w:rPr>
              <w:t>Tmax</w:t>
            </w:r>
            <w:proofErr w:type="spellEnd"/>
            <w:r w:rsidRPr="001F3BA0">
              <w:rPr>
                <w:rFonts w:cs="Arial"/>
                <w:color w:val="1F1F1F"/>
                <w:sz w:val="18"/>
                <w:szCs w:val="18"/>
                <w:lang w:eastAsia="es-CO"/>
              </w:rPr>
              <w:t xml:space="preserve">, </w:t>
            </w:r>
            <w:proofErr w:type="spellStart"/>
            <w:r w:rsidRPr="001F3BA0">
              <w:rPr>
                <w:rFonts w:cs="Arial"/>
                <w:color w:val="1F1F1F"/>
                <w:sz w:val="18"/>
                <w:szCs w:val="18"/>
                <w:lang w:eastAsia="es-CO"/>
              </w:rPr>
              <w:t>Tmin</w:t>
            </w:r>
            <w:proofErr w:type="spellEnd"/>
          </w:p>
        </w:tc>
        <w:tc>
          <w:tcPr>
            <w:tcW w:w="2100" w:type="dxa"/>
            <w:vAlign w:val="center"/>
            <w:hideMark/>
          </w:tcPr>
          <w:p w14:paraId="1BDBB440"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Termistor (Estación Meteorológica)</w:t>
            </w:r>
          </w:p>
        </w:tc>
        <w:tc>
          <w:tcPr>
            <w:tcW w:w="861" w:type="dxa"/>
            <w:noWrap/>
            <w:vAlign w:val="center"/>
            <w:hideMark/>
          </w:tcPr>
          <w:p w14:paraId="569ECD12"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°C</w:t>
            </w:r>
          </w:p>
        </w:tc>
        <w:tc>
          <w:tcPr>
            <w:tcW w:w="1150" w:type="dxa"/>
            <w:noWrap/>
            <w:vAlign w:val="center"/>
            <w:hideMark/>
          </w:tcPr>
          <w:p w14:paraId="252E12DE"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Diaria / Horaria</w:t>
            </w:r>
          </w:p>
        </w:tc>
        <w:tc>
          <w:tcPr>
            <w:tcW w:w="1559" w:type="dxa"/>
            <w:vAlign w:val="center"/>
            <w:hideMark/>
          </w:tcPr>
          <w:p w14:paraId="739694A1"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Insumo para modelos de temperatura</w:t>
            </w:r>
          </w:p>
        </w:tc>
      </w:tr>
      <w:tr w:rsidR="0074271E" w:rsidRPr="001F3BA0" w14:paraId="2A7594CE" w14:textId="77777777" w:rsidTr="004C55ED">
        <w:trPr>
          <w:trHeight w:val="540"/>
        </w:trPr>
        <w:tc>
          <w:tcPr>
            <w:tcW w:w="1530" w:type="dxa"/>
            <w:vMerge/>
            <w:vAlign w:val="center"/>
            <w:hideMark/>
          </w:tcPr>
          <w:p w14:paraId="50E28311" w14:textId="77777777" w:rsidR="004C55ED" w:rsidRPr="001F3BA0" w:rsidRDefault="004C55ED" w:rsidP="004C55ED">
            <w:pPr>
              <w:spacing w:line="276" w:lineRule="auto"/>
              <w:rPr>
                <w:rFonts w:cs="Arial"/>
                <w:b/>
                <w:bCs/>
                <w:color w:val="1F1F1F"/>
                <w:sz w:val="18"/>
                <w:szCs w:val="18"/>
                <w:lang w:eastAsia="es-CO"/>
              </w:rPr>
            </w:pPr>
          </w:p>
        </w:tc>
        <w:tc>
          <w:tcPr>
            <w:tcW w:w="1584" w:type="dxa"/>
            <w:noWrap/>
            <w:vAlign w:val="center"/>
            <w:hideMark/>
          </w:tcPr>
          <w:p w14:paraId="1CCB0842"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Velocidad del viento</w:t>
            </w:r>
          </w:p>
        </w:tc>
        <w:tc>
          <w:tcPr>
            <w:tcW w:w="992" w:type="dxa"/>
            <w:noWrap/>
            <w:vAlign w:val="center"/>
            <w:hideMark/>
          </w:tcPr>
          <w:p w14:paraId="340880BA"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u2</w:t>
            </w:r>
          </w:p>
        </w:tc>
        <w:tc>
          <w:tcPr>
            <w:tcW w:w="2100" w:type="dxa"/>
            <w:vAlign w:val="center"/>
            <w:hideMark/>
          </w:tcPr>
          <w:p w14:paraId="453F349D"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Anemómetro (Estación Meteorológica)</w:t>
            </w:r>
          </w:p>
        </w:tc>
        <w:tc>
          <w:tcPr>
            <w:tcW w:w="861" w:type="dxa"/>
            <w:noWrap/>
            <w:vAlign w:val="center"/>
            <w:hideMark/>
          </w:tcPr>
          <w:p w14:paraId="24D24B18"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m/s</w:t>
            </w:r>
          </w:p>
        </w:tc>
        <w:tc>
          <w:tcPr>
            <w:tcW w:w="1150" w:type="dxa"/>
            <w:noWrap/>
            <w:vAlign w:val="center"/>
            <w:hideMark/>
          </w:tcPr>
          <w:p w14:paraId="3297AC50"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15 - 30 min</w:t>
            </w:r>
          </w:p>
        </w:tc>
        <w:tc>
          <w:tcPr>
            <w:tcW w:w="1559" w:type="dxa"/>
            <w:vAlign w:val="center"/>
            <w:hideMark/>
          </w:tcPr>
          <w:p w14:paraId="7FBA55AC"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Cálculo de resistencia aerodinámica</w:t>
            </w:r>
          </w:p>
        </w:tc>
      </w:tr>
      <w:tr w:rsidR="0074271E" w:rsidRPr="001F3BA0" w14:paraId="526621AF" w14:textId="77777777" w:rsidTr="004C55ED">
        <w:trPr>
          <w:trHeight w:val="548"/>
        </w:trPr>
        <w:tc>
          <w:tcPr>
            <w:tcW w:w="1530" w:type="dxa"/>
            <w:vMerge/>
            <w:vAlign w:val="center"/>
            <w:hideMark/>
          </w:tcPr>
          <w:p w14:paraId="7BDA7D45" w14:textId="77777777" w:rsidR="004C55ED" w:rsidRPr="001F3BA0" w:rsidRDefault="004C55ED" w:rsidP="004C55ED">
            <w:pPr>
              <w:spacing w:line="276" w:lineRule="auto"/>
              <w:rPr>
                <w:rFonts w:cs="Arial"/>
                <w:b/>
                <w:bCs/>
                <w:color w:val="1F1F1F"/>
                <w:sz w:val="18"/>
                <w:szCs w:val="18"/>
                <w:lang w:eastAsia="es-CO"/>
              </w:rPr>
            </w:pPr>
          </w:p>
        </w:tc>
        <w:tc>
          <w:tcPr>
            <w:tcW w:w="1584" w:type="dxa"/>
            <w:noWrap/>
            <w:vAlign w:val="center"/>
            <w:hideMark/>
          </w:tcPr>
          <w:p w14:paraId="0804C97D"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Déficit de Presión de Vapor</w:t>
            </w:r>
          </w:p>
        </w:tc>
        <w:tc>
          <w:tcPr>
            <w:tcW w:w="992" w:type="dxa"/>
            <w:noWrap/>
            <w:vAlign w:val="center"/>
            <w:hideMark/>
          </w:tcPr>
          <w:p w14:paraId="3AB278FB"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DPV</w:t>
            </w:r>
          </w:p>
        </w:tc>
        <w:tc>
          <w:tcPr>
            <w:tcW w:w="2100" w:type="dxa"/>
            <w:vAlign w:val="center"/>
            <w:hideMark/>
          </w:tcPr>
          <w:p w14:paraId="6BD81457"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Calculado (T y HR)</w:t>
            </w:r>
          </w:p>
        </w:tc>
        <w:tc>
          <w:tcPr>
            <w:tcW w:w="861" w:type="dxa"/>
            <w:noWrap/>
            <w:vAlign w:val="center"/>
            <w:hideMark/>
          </w:tcPr>
          <w:p w14:paraId="5B9141AB"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kPa</w:t>
            </w:r>
          </w:p>
        </w:tc>
        <w:tc>
          <w:tcPr>
            <w:tcW w:w="1150" w:type="dxa"/>
            <w:noWrap/>
            <w:vAlign w:val="center"/>
            <w:hideMark/>
          </w:tcPr>
          <w:p w14:paraId="6E9124E5"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Horaria</w:t>
            </w:r>
          </w:p>
        </w:tc>
        <w:tc>
          <w:tcPr>
            <w:tcW w:w="1559" w:type="dxa"/>
            <w:vAlign w:val="center"/>
            <w:hideMark/>
          </w:tcPr>
          <w:p w14:paraId="514154FC" w14:textId="77777777" w:rsidR="004C55ED" w:rsidRPr="001F3BA0" w:rsidRDefault="004C55ED" w:rsidP="004C55ED">
            <w:pPr>
              <w:spacing w:line="276" w:lineRule="auto"/>
              <w:jc w:val="center"/>
              <w:rPr>
                <w:rFonts w:cs="Arial"/>
                <w:color w:val="1F1F1F"/>
                <w:sz w:val="18"/>
                <w:szCs w:val="18"/>
                <w:lang w:eastAsia="es-CO"/>
              </w:rPr>
            </w:pPr>
            <w:r w:rsidRPr="001F3BA0">
              <w:rPr>
                <w:rFonts w:cs="Arial"/>
                <w:color w:val="1F1F1F"/>
                <w:sz w:val="18"/>
                <w:szCs w:val="18"/>
                <w:lang w:eastAsia="es-CO"/>
              </w:rPr>
              <w:t>Variable clave para ajuste local según antecedentes</w:t>
            </w:r>
          </w:p>
        </w:tc>
      </w:tr>
    </w:tbl>
    <w:p w14:paraId="27258CAD" w14:textId="77777777" w:rsidR="00A95202" w:rsidRDefault="00A95202" w:rsidP="00713616">
      <w:pPr>
        <w:spacing w:line="276" w:lineRule="auto"/>
        <w:ind w:right="-518"/>
      </w:pPr>
    </w:p>
    <w:p w14:paraId="2235EE96" w14:textId="77777777" w:rsidR="00A95202" w:rsidRDefault="00A95202" w:rsidP="00713616">
      <w:pPr>
        <w:spacing w:line="276" w:lineRule="auto"/>
        <w:ind w:right="-518"/>
      </w:pPr>
    </w:p>
    <w:p w14:paraId="7158B45F" w14:textId="77777777" w:rsidR="00A95202" w:rsidRDefault="00A95202" w:rsidP="00713616">
      <w:pPr>
        <w:spacing w:line="276" w:lineRule="auto"/>
        <w:ind w:right="-518"/>
      </w:pPr>
    </w:p>
    <w:p w14:paraId="4505CF18" w14:textId="77777777" w:rsidR="00A95202" w:rsidRDefault="00A95202" w:rsidP="00713616">
      <w:pPr>
        <w:spacing w:line="276" w:lineRule="auto"/>
        <w:ind w:right="-518"/>
      </w:pPr>
    </w:p>
    <w:p w14:paraId="0DE8A2CB" w14:textId="77777777" w:rsidR="00A95202" w:rsidRDefault="00A95202" w:rsidP="00713616">
      <w:pPr>
        <w:spacing w:line="276" w:lineRule="auto"/>
        <w:ind w:right="-518"/>
      </w:pPr>
    </w:p>
    <w:p w14:paraId="6828020F" w14:textId="77777777" w:rsidR="00A95202" w:rsidRDefault="00A95202" w:rsidP="00713616">
      <w:pPr>
        <w:spacing w:line="276" w:lineRule="auto"/>
        <w:ind w:right="-518"/>
      </w:pPr>
    </w:p>
    <w:p w14:paraId="013889C5" w14:textId="77777777" w:rsidR="00DB74E2" w:rsidRDefault="00DB74E2" w:rsidP="00713616">
      <w:pPr>
        <w:spacing w:line="276" w:lineRule="auto"/>
        <w:ind w:right="-518"/>
      </w:pPr>
    </w:p>
    <w:p w14:paraId="1A54E84A" w14:textId="77777777" w:rsidR="00DB74E2" w:rsidRDefault="00DB74E2" w:rsidP="00713616">
      <w:pPr>
        <w:spacing w:line="276" w:lineRule="auto"/>
        <w:ind w:right="-518"/>
      </w:pPr>
    </w:p>
    <w:p w14:paraId="70423848" w14:textId="77777777" w:rsidR="00713616" w:rsidRDefault="00713616" w:rsidP="006075BA">
      <w:pPr>
        <w:spacing w:line="276" w:lineRule="auto"/>
        <w:sectPr w:rsidR="00713616" w:rsidSect="006075BA">
          <w:pgSz w:w="12240" w:h="15840"/>
          <w:pgMar w:top="1417" w:right="1701" w:bottom="1417" w:left="1701" w:header="708" w:footer="708" w:gutter="0"/>
          <w:cols w:space="708"/>
          <w:docGrid w:linePitch="360"/>
        </w:sectPr>
      </w:pPr>
    </w:p>
    <w:p w14:paraId="64BE2260" w14:textId="66CB46D2" w:rsidR="00506707" w:rsidRDefault="00FE4596">
      <w:pPr>
        <w:pStyle w:val="Ttulo2"/>
        <w:numPr>
          <w:ilvl w:val="1"/>
          <w:numId w:val="3"/>
        </w:numPr>
        <w:tabs>
          <w:tab w:val="left" w:pos="1484"/>
        </w:tabs>
        <w:ind w:left="1484" w:hanging="428"/>
        <w:jc w:val="left"/>
      </w:pPr>
      <w:bookmarkStart w:id="32" w:name="_bookmark13"/>
      <w:bookmarkStart w:id="33" w:name="_Toc219703612"/>
      <w:bookmarkEnd w:id="32"/>
      <w:r>
        <w:lastRenderedPageBreak/>
        <w:t>Métodos</w:t>
      </w:r>
      <w:bookmarkEnd w:id="33"/>
    </w:p>
    <w:p w14:paraId="1275E541" w14:textId="77777777" w:rsidR="000A62AA" w:rsidRDefault="000A62AA" w:rsidP="000A62AA">
      <w:pPr>
        <w:pStyle w:val="Ttulo2"/>
        <w:tabs>
          <w:tab w:val="left" w:pos="1484"/>
        </w:tabs>
        <w:ind w:firstLine="0"/>
        <w:jc w:val="right"/>
      </w:pPr>
    </w:p>
    <w:p w14:paraId="1CB36F60" w14:textId="408BD3DA" w:rsidR="007835A5" w:rsidRDefault="007835A5" w:rsidP="00863964">
      <w:pPr>
        <w:pStyle w:val="Prrafodelista"/>
        <w:spacing w:line="276" w:lineRule="auto"/>
        <w:ind w:left="0" w:right="945" w:firstLine="0"/>
        <w:jc w:val="both"/>
      </w:pPr>
      <w:r w:rsidRPr="001F3BA0">
        <w:t>La estrategia metodológica planteada permite abordar de forma integral la validación de modelos de evapotranspiración y su relación con las dinámicas energéticas del microclima bajo cubierta. El enfoque propuesto facilita identificar las limitaciones de los modelos convencionales y comprender las condiciones moduladoras locales, como la altitud y el confinamiento atmosférico. Esta aproximación permite avanzar en el conocimiento científico sobre la gestión hídrica de precisión para el cultivo de pepino cohombro (</w:t>
      </w:r>
      <w:proofErr w:type="spellStart"/>
      <w:r w:rsidRPr="007835A5">
        <w:rPr>
          <w:i/>
          <w:iCs/>
        </w:rPr>
        <w:t>Cucumis</w:t>
      </w:r>
      <w:proofErr w:type="spellEnd"/>
      <w:r w:rsidRPr="007835A5">
        <w:rPr>
          <w:i/>
          <w:iCs/>
        </w:rPr>
        <w:t xml:space="preserve"> </w:t>
      </w:r>
      <w:proofErr w:type="spellStart"/>
      <w:r w:rsidRPr="007835A5">
        <w:rPr>
          <w:i/>
          <w:iCs/>
        </w:rPr>
        <w:t>Sativus</w:t>
      </w:r>
      <w:proofErr w:type="spellEnd"/>
      <w:r w:rsidRPr="007835A5">
        <w:rPr>
          <w:i/>
          <w:iCs/>
        </w:rPr>
        <w:t xml:space="preserve"> L.</w:t>
      </w:r>
      <w:r w:rsidRPr="001F3BA0">
        <w:t>) en climas de alta montaña tropical.</w:t>
      </w:r>
    </w:p>
    <w:p w14:paraId="73CDF767" w14:textId="77777777" w:rsidR="007835A5" w:rsidRPr="001F3BA0" w:rsidRDefault="007835A5" w:rsidP="00863964">
      <w:pPr>
        <w:pStyle w:val="Prrafodelista"/>
        <w:spacing w:line="276" w:lineRule="auto"/>
        <w:ind w:left="0" w:right="945" w:firstLine="720"/>
        <w:jc w:val="both"/>
      </w:pPr>
    </w:p>
    <w:p w14:paraId="2AC474D1" w14:textId="77777777" w:rsidR="007835A5" w:rsidRDefault="007835A5" w:rsidP="00863964">
      <w:pPr>
        <w:pStyle w:val="Prrafodelista"/>
        <w:spacing w:line="276" w:lineRule="auto"/>
        <w:ind w:left="0" w:right="945" w:firstLine="0"/>
        <w:jc w:val="both"/>
      </w:pPr>
      <w:r w:rsidRPr="001F3BA0">
        <w:t xml:space="preserve">Caracterización en el sistema de cultivo bajo invernadero, definiendo la densidad de siembra, la variedad de pepino y las propiedades físicas del invernadero. Mediciones periódicas (quincenales) del Índice de Área Foliar (IAF) mediante métodos alométricos (medición de largo y ancho de hoja) o instrumentos ópticos, para determinar la evolución de la superficie </w:t>
      </w:r>
      <w:proofErr w:type="spellStart"/>
      <w:r w:rsidRPr="001F3BA0">
        <w:t>transpirante</w:t>
      </w:r>
      <w:proofErr w:type="spellEnd"/>
      <w:r w:rsidRPr="001F3BA0">
        <w:t>. A partir de estos datos, se establecerán las curvas de crecimiento fenológico que servirán como insumo para el ajuste de la resistencia estomática y el coeficiente de cultivo (Kc) local.</w:t>
      </w:r>
    </w:p>
    <w:p w14:paraId="70F0F3EC" w14:textId="77777777" w:rsidR="007835A5" w:rsidRPr="001F3BA0" w:rsidRDefault="007835A5" w:rsidP="00863964">
      <w:pPr>
        <w:pStyle w:val="Prrafodelista"/>
        <w:spacing w:line="276" w:lineRule="auto"/>
        <w:ind w:left="0" w:right="945" w:firstLine="0"/>
        <w:jc w:val="both"/>
      </w:pPr>
    </w:p>
    <w:p w14:paraId="4DC23F94" w14:textId="77777777" w:rsidR="007835A5" w:rsidRDefault="007835A5" w:rsidP="00863964">
      <w:pPr>
        <w:pStyle w:val="Prrafodelista"/>
        <w:spacing w:line="276" w:lineRule="auto"/>
        <w:ind w:left="0" w:right="945" w:firstLine="0"/>
        <w:jc w:val="both"/>
      </w:pPr>
      <w:r w:rsidRPr="001F3BA0">
        <w:t>Recolección de información climática de alta resolución mediante una estación meteorológica automática ubicada al interior del invernadero y se contrastará con datos externos de la estación de referencia de la Universidad Nacional (Sede Bogotá) o el IDEAM. Se analizarán variables clave como radiación solar global, temperatura, humedad relativa y velocidad del viento. Se calculará el Déficit de Presión de Vapor (DPV).</w:t>
      </w:r>
    </w:p>
    <w:p w14:paraId="042C9F49" w14:textId="77777777" w:rsidR="007835A5" w:rsidRPr="001F3BA0" w:rsidRDefault="007835A5" w:rsidP="00863964">
      <w:pPr>
        <w:pStyle w:val="Prrafodelista"/>
        <w:spacing w:line="276" w:lineRule="auto"/>
        <w:ind w:left="0" w:right="945" w:firstLine="0"/>
        <w:jc w:val="both"/>
      </w:pPr>
    </w:p>
    <w:p w14:paraId="300DFFD0" w14:textId="77777777" w:rsidR="007835A5" w:rsidRDefault="007835A5" w:rsidP="00863964">
      <w:pPr>
        <w:pStyle w:val="Prrafodelista"/>
        <w:spacing w:line="276" w:lineRule="auto"/>
        <w:ind w:left="0" w:right="945" w:firstLine="0"/>
        <w:jc w:val="both"/>
      </w:pPr>
      <w:r w:rsidRPr="001F3BA0">
        <w:t xml:space="preserve">Para la obtención del valor de referencia de evapotranspiración real, se instrumenta un sistema de medición de gradientes verticales sobre el dosel del cultivo. Por medio de sensores de temperatura y humedad a dos alturas específicas se calcula la Razón de Bowen a partir del gradiente de temperatura y presión de vapor. Mediante el balance de energía en la superficie, se determinará el flujo de calor latente. El control de calidad de los datos se realizará eliminando periodos de inestabilidad (amanecer/atardecer) y valores anómalos mediante el método de Box </w:t>
      </w:r>
      <w:proofErr w:type="spellStart"/>
      <w:r w:rsidRPr="001F3BA0">
        <w:t>Plots</w:t>
      </w:r>
      <w:proofErr w:type="spellEnd"/>
      <w:r w:rsidRPr="001F3BA0">
        <w:t>, asegurando la integridad física de los flujos calculados.</w:t>
      </w:r>
    </w:p>
    <w:p w14:paraId="4D5BC256" w14:textId="77777777" w:rsidR="007835A5" w:rsidRPr="001F3BA0" w:rsidRDefault="007835A5" w:rsidP="00863964">
      <w:pPr>
        <w:pStyle w:val="Prrafodelista"/>
        <w:spacing w:line="276" w:lineRule="auto"/>
        <w:ind w:left="0" w:right="945" w:firstLine="0"/>
        <w:jc w:val="both"/>
      </w:pPr>
    </w:p>
    <w:p w14:paraId="241B8962" w14:textId="259EDC35" w:rsidR="007835A5" w:rsidRPr="001F3BA0" w:rsidRDefault="007835A5" w:rsidP="00863964">
      <w:pPr>
        <w:pStyle w:val="Prrafodelista"/>
        <w:spacing w:line="276" w:lineRule="auto"/>
        <w:ind w:left="0" w:right="945" w:firstLine="0"/>
        <w:jc w:val="both"/>
      </w:pPr>
      <w:r w:rsidRPr="001F3BA0">
        <w:t xml:space="preserve">A partir de los datos experimentales, se evalúa la precisión de los modelos de FAO Penman-Monteith, </w:t>
      </w:r>
      <w:proofErr w:type="spellStart"/>
      <w:r w:rsidRPr="001F3BA0">
        <w:t>Abtew</w:t>
      </w:r>
      <w:proofErr w:type="spellEnd"/>
      <w:r w:rsidRPr="001F3BA0">
        <w:t xml:space="preserve"> y Takakura, entre otros. Se realiza un análisis de componentes principales (PCA) para determinar qué variables meteorológicas (radiación, DPV o temperatura) ejercen mayor control sobre el error de los modelos. Mediante técnicas de regresión lineal y no lineal, se calcula factores de ajuste local que minimicen el sesgo sistemático identificado. El desempeño de los modelos ajustados se validará utilizando indicadores estadísticos de bondad de ajuste como el RMSE (Error Cuadrático Medio) y el MAE (Error Absoluto Medio).</w:t>
      </w:r>
    </w:p>
    <w:p w14:paraId="3398D2C5" w14:textId="77777777" w:rsidR="00C54909" w:rsidRDefault="00C54909" w:rsidP="00863964">
      <w:pPr>
        <w:pStyle w:val="Ttulo2"/>
        <w:tabs>
          <w:tab w:val="left" w:pos="1484"/>
        </w:tabs>
        <w:ind w:left="0" w:right="945" w:firstLine="720"/>
      </w:pPr>
    </w:p>
    <w:p w14:paraId="7326BC11" w14:textId="5784C49D" w:rsidR="00C54909" w:rsidRDefault="00C54909" w:rsidP="00863964">
      <w:pPr>
        <w:pStyle w:val="Ttulo2"/>
        <w:numPr>
          <w:ilvl w:val="1"/>
          <w:numId w:val="3"/>
        </w:numPr>
        <w:tabs>
          <w:tab w:val="left" w:pos="1484"/>
        </w:tabs>
        <w:ind w:left="0" w:right="945" w:firstLine="720"/>
        <w:jc w:val="left"/>
      </w:pPr>
      <w:bookmarkStart w:id="34" w:name="_Toc219703613"/>
      <w:r>
        <w:t>Fases de la investigación</w:t>
      </w:r>
      <w:bookmarkEnd w:id="34"/>
      <w:r>
        <w:t xml:space="preserve"> </w:t>
      </w:r>
    </w:p>
    <w:p w14:paraId="2A76DFD7" w14:textId="77777777" w:rsidR="000A62AA" w:rsidRDefault="000A62AA" w:rsidP="00863964">
      <w:pPr>
        <w:ind w:right="945"/>
        <w:jc w:val="both"/>
        <w:rPr>
          <w:sz w:val="24"/>
          <w:szCs w:val="24"/>
        </w:rPr>
      </w:pPr>
    </w:p>
    <w:p w14:paraId="4F364E89" w14:textId="4FE8A10A" w:rsidR="006948A3" w:rsidRPr="00301E5C" w:rsidRDefault="006948A3" w:rsidP="00863964">
      <w:pPr>
        <w:ind w:right="945"/>
        <w:jc w:val="both"/>
        <w:rPr>
          <w:sz w:val="24"/>
          <w:szCs w:val="24"/>
        </w:rPr>
      </w:pPr>
      <w:r w:rsidRPr="00301E5C">
        <w:rPr>
          <w:sz w:val="24"/>
          <w:szCs w:val="24"/>
        </w:rPr>
        <w:t>Las actividades se organizaron en dos fases, cada una vinculada a dos objetivos específicos del proyecto.</w:t>
      </w:r>
    </w:p>
    <w:p w14:paraId="716FC8D7" w14:textId="77777777" w:rsidR="006948A3" w:rsidRPr="00301E5C" w:rsidRDefault="006948A3" w:rsidP="00863964">
      <w:pPr>
        <w:ind w:left="720" w:right="945"/>
        <w:jc w:val="both"/>
        <w:rPr>
          <w:sz w:val="24"/>
          <w:szCs w:val="24"/>
        </w:rPr>
      </w:pPr>
    </w:p>
    <w:p w14:paraId="6878CF99" w14:textId="77777777" w:rsidR="006948A3" w:rsidRPr="001F3BA0" w:rsidRDefault="006948A3" w:rsidP="00863964">
      <w:pPr>
        <w:spacing w:line="276" w:lineRule="auto"/>
        <w:ind w:right="945"/>
        <w:jc w:val="both"/>
        <w:rPr>
          <w:b/>
          <w:bCs/>
        </w:rPr>
      </w:pPr>
      <w:r w:rsidRPr="001F3BA0">
        <w:rPr>
          <w:b/>
          <w:bCs/>
        </w:rPr>
        <w:t xml:space="preserve">Fase 1. Instrumentación </w:t>
      </w:r>
      <w:proofErr w:type="spellStart"/>
      <w:r w:rsidRPr="001F3BA0">
        <w:rPr>
          <w:b/>
          <w:bCs/>
        </w:rPr>
        <w:t>Micrometeorológica</w:t>
      </w:r>
      <w:proofErr w:type="spellEnd"/>
    </w:p>
    <w:p w14:paraId="7DC10535" w14:textId="77777777" w:rsidR="006948A3" w:rsidRPr="001F3BA0" w:rsidRDefault="006948A3" w:rsidP="00863964">
      <w:pPr>
        <w:spacing w:line="276" w:lineRule="auto"/>
        <w:ind w:right="945"/>
        <w:jc w:val="both"/>
      </w:pPr>
      <w:r w:rsidRPr="001F3BA0">
        <w:t>Esta fase garantiza la calidad de los datos primarios mediante la preparación del entorno experimental.</w:t>
      </w:r>
    </w:p>
    <w:p w14:paraId="70F1C048" w14:textId="77777777" w:rsidR="006948A3" w:rsidRPr="001F3BA0" w:rsidRDefault="006948A3" w:rsidP="00863964">
      <w:pPr>
        <w:widowControl/>
        <w:numPr>
          <w:ilvl w:val="0"/>
          <w:numId w:val="17"/>
        </w:numPr>
        <w:autoSpaceDE/>
        <w:autoSpaceDN/>
        <w:spacing w:line="276" w:lineRule="auto"/>
        <w:ind w:right="945"/>
        <w:jc w:val="both"/>
      </w:pPr>
      <w:r w:rsidRPr="001F3BA0">
        <w:t>Implementación del sistema BREB: Instalación de la torre para la Razón de Bowen, ajustando las alturas de medición (z1, z2) según la dinámica de crecimiento del pepino cohombro.</w:t>
      </w:r>
    </w:p>
    <w:p w14:paraId="056A7814" w14:textId="77777777" w:rsidR="006948A3" w:rsidRPr="001F3BA0" w:rsidRDefault="006948A3" w:rsidP="00863964">
      <w:pPr>
        <w:widowControl/>
        <w:numPr>
          <w:ilvl w:val="0"/>
          <w:numId w:val="17"/>
        </w:numPr>
        <w:autoSpaceDE/>
        <w:autoSpaceDN/>
        <w:spacing w:line="276" w:lineRule="auto"/>
        <w:ind w:right="945"/>
        <w:jc w:val="both"/>
      </w:pPr>
      <w:r w:rsidRPr="001F3BA0">
        <w:t>Configuración del balance de energía: Instalación de piranómetros y platos de flujo de calor (G) para cerrar el balance energético superficial al interior del invernadero.</w:t>
      </w:r>
    </w:p>
    <w:p w14:paraId="608D5CB9" w14:textId="77777777" w:rsidR="006948A3" w:rsidRPr="001F3BA0" w:rsidRDefault="006948A3" w:rsidP="00863964">
      <w:pPr>
        <w:spacing w:line="276" w:lineRule="auto"/>
        <w:ind w:right="945"/>
        <w:jc w:val="both"/>
        <w:rPr>
          <w:b/>
          <w:bCs/>
        </w:rPr>
      </w:pPr>
      <w:r w:rsidRPr="001F3BA0">
        <w:rPr>
          <w:b/>
          <w:bCs/>
        </w:rPr>
        <w:lastRenderedPageBreak/>
        <w:t>Fase 2. Caracterización de la Razón de Bowen y Variabilidad Local (Relacionado con el segundo objetivo)</w:t>
      </w:r>
    </w:p>
    <w:p w14:paraId="2A2B0DA9" w14:textId="77777777" w:rsidR="006948A3" w:rsidRPr="001F3BA0" w:rsidRDefault="006948A3" w:rsidP="00863964">
      <w:pPr>
        <w:spacing w:line="276" w:lineRule="auto"/>
        <w:ind w:right="945"/>
        <w:jc w:val="both"/>
      </w:pPr>
      <w:r w:rsidRPr="001F3BA0">
        <w:t>En esta fase se recolecta la evidencia física necesaria para entender cómo se comporta la transferencia de calor y masa en la altitud de Bogotá.</w:t>
      </w:r>
    </w:p>
    <w:p w14:paraId="50B7C7D0" w14:textId="77777777" w:rsidR="006948A3" w:rsidRPr="001F3BA0" w:rsidRDefault="006948A3" w:rsidP="00863964">
      <w:pPr>
        <w:widowControl/>
        <w:numPr>
          <w:ilvl w:val="0"/>
          <w:numId w:val="16"/>
        </w:numPr>
        <w:autoSpaceDE/>
        <w:autoSpaceDN/>
        <w:spacing w:line="276" w:lineRule="auto"/>
        <w:ind w:right="945"/>
        <w:jc w:val="both"/>
      </w:pPr>
      <w:r w:rsidRPr="001F3BA0">
        <w:t>Monitoreo del ciclo fenológico: Registro de la evolución del cultivo para asociar las etapas de crecimiento con los cambios en la Razón de Bowen.</w:t>
      </w:r>
    </w:p>
    <w:p w14:paraId="357951FA" w14:textId="77777777" w:rsidR="006948A3" w:rsidRPr="001F3BA0" w:rsidRDefault="006948A3" w:rsidP="00863964">
      <w:pPr>
        <w:widowControl/>
        <w:numPr>
          <w:ilvl w:val="0"/>
          <w:numId w:val="16"/>
        </w:numPr>
        <w:autoSpaceDE/>
        <w:autoSpaceDN/>
        <w:spacing w:line="276" w:lineRule="auto"/>
        <w:ind w:right="945"/>
        <w:jc w:val="both"/>
      </w:pPr>
      <w:r w:rsidRPr="001F3BA0">
        <w:t>Análisis de gradientes térmicos y d8e humedad: Captura continua de los perfiles verticales de temperatura y presión de vapor para caracterizar la influencia de la baja presión atmosférica de Bogotá en el transporte de vapor.</w:t>
      </w:r>
    </w:p>
    <w:p w14:paraId="0A4AAE61" w14:textId="77777777" w:rsidR="006948A3" w:rsidRPr="001F3BA0" w:rsidRDefault="006948A3" w:rsidP="00863964">
      <w:pPr>
        <w:widowControl/>
        <w:numPr>
          <w:ilvl w:val="0"/>
          <w:numId w:val="16"/>
        </w:numPr>
        <w:autoSpaceDE/>
        <w:autoSpaceDN/>
        <w:spacing w:line="276" w:lineRule="auto"/>
        <w:ind w:right="945"/>
        <w:jc w:val="both"/>
      </w:pPr>
      <w:r w:rsidRPr="001F3BA0">
        <w:t>Determinación de la variabilidad diurno-nocturna: Procesamiento de los valores de Bowen para identificar el particionamiento de la energía (flujo de calor sensible H vs. calor latente en las distintas horas del día.</w:t>
      </w:r>
    </w:p>
    <w:p w14:paraId="6E106872" w14:textId="77777777" w:rsidR="006948A3" w:rsidRPr="001F3BA0" w:rsidRDefault="006948A3" w:rsidP="00863964">
      <w:pPr>
        <w:widowControl/>
        <w:numPr>
          <w:ilvl w:val="0"/>
          <w:numId w:val="16"/>
        </w:numPr>
        <w:autoSpaceDE/>
        <w:autoSpaceDN/>
        <w:spacing w:line="276" w:lineRule="auto"/>
        <w:ind w:right="945"/>
        <w:jc w:val="both"/>
      </w:pPr>
      <w:r w:rsidRPr="001F3BA0">
        <w:t>Control de estabilidad: Aplicación de filtros físicos para descartar datos durante periodos de inversión térmica o baja radiación neta, donde el método de Bowen pierde estabilidad.</w:t>
      </w:r>
    </w:p>
    <w:p w14:paraId="0683D9E0" w14:textId="77777777" w:rsidR="006948A3" w:rsidRPr="001F3BA0" w:rsidRDefault="006948A3" w:rsidP="00863964">
      <w:pPr>
        <w:spacing w:line="276" w:lineRule="auto"/>
        <w:ind w:right="945"/>
        <w:jc w:val="both"/>
        <w:rPr>
          <w:b/>
          <w:bCs/>
        </w:rPr>
      </w:pPr>
      <w:r w:rsidRPr="001F3BA0">
        <w:rPr>
          <w:b/>
          <w:bCs/>
        </w:rPr>
        <w:t>Fase 3. Evaluación de Modelos, Determinación de Sesgos y Calibración (Relacionado con el primer objetivo)</w:t>
      </w:r>
    </w:p>
    <w:p w14:paraId="0B4A0E9D" w14:textId="77777777" w:rsidR="006948A3" w:rsidRPr="001F3BA0" w:rsidRDefault="006948A3" w:rsidP="00863964">
      <w:pPr>
        <w:spacing w:line="276" w:lineRule="auto"/>
        <w:ind w:right="945"/>
        <w:jc w:val="both"/>
      </w:pPr>
      <w:r w:rsidRPr="001F3BA0">
        <w:t>Esta fase transforma los datos experimentales en conocimiento aplicado y herramientas de gestión hídrica.</w:t>
      </w:r>
    </w:p>
    <w:p w14:paraId="331F6544" w14:textId="77777777" w:rsidR="006948A3" w:rsidRPr="001F3BA0" w:rsidRDefault="006948A3" w:rsidP="00863964">
      <w:pPr>
        <w:widowControl/>
        <w:numPr>
          <w:ilvl w:val="0"/>
          <w:numId w:val="18"/>
        </w:numPr>
        <w:autoSpaceDE/>
        <w:autoSpaceDN/>
        <w:spacing w:line="276" w:lineRule="auto"/>
        <w:ind w:right="945"/>
        <w:jc w:val="both"/>
      </w:pPr>
      <w:r w:rsidRPr="001F3BA0">
        <w:t>Cálculo de ET de referencia y del cultivo: Ejecución de los modelos de radiación (</w:t>
      </w:r>
      <w:proofErr w:type="spellStart"/>
      <w:r w:rsidRPr="001F3BA0">
        <w:t>Abtew</w:t>
      </w:r>
      <w:proofErr w:type="spellEnd"/>
      <w:r w:rsidRPr="001F3BA0">
        <w:t>) y temperatura (Hargreaves-Samani) frente al estándar FAO.</w:t>
      </w:r>
    </w:p>
    <w:p w14:paraId="567CBF70" w14:textId="77777777" w:rsidR="006948A3" w:rsidRPr="001F3BA0" w:rsidRDefault="006948A3" w:rsidP="00863964">
      <w:pPr>
        <w:widowControl/>
        <w:numPr>
          <w:ilvl w:val="0"/>
          <w:numId w:val="18"/>
        </w:numPr>
        <w:autoSpaceDE/>
        <w:autoSpaceDN/>
        <w:spacing w:line="276" w:lineRule="auto"/>
        <w:ind w:right="945"/>
        <w:jc w:val="both"/>
      </w:pPr>
      <w:r w:rsidRPr="001F3BA0">
        <w:t xml:space="preserve">Cuantificación de sesgos sistemáticos: Utilización de herramientas estadísticas (Box </w:t>
      </w:r>
      <w:proofErr w:type="spellStart"/>
      <w:r w:rsidRPr="001F3BA0">
        <w:t>Plots</w:t>
      </w:r>
      <w:proofErr w:type="spellEnd"/>
      <w:r w:rsidRPr="001F3BA0">
        <w:t xml:space="preserve"> y Análisis de Error) para identificar si los modelos sobreestiman o subestiman la ET en condiciones de alta humedad relativa (típicas del invernadero).</w:t>
      </w:r>
    </w:p>
    <w:p w14:paraId="0AC90E72" w14:textId="77777777" w:rsidR="006948A3" w:rsidRPr="001F3BA0" w:rsidRDefault="006948A3" w:rsidP="00863964">
      <w:pPr>
        <w:widowControl/>
        <w:numPr>
          <w:ilvl w:val="0"/>
          <w:numId w:val="18"/>
        </w:numPr>
        <w:autoSpaceDE/>
        <w:autoSpaceDN/>
        <w:spacing w:line="276" w:lineRule="auto"/>
        <w:ind w:right="945"/>
        <w:jc w:val="both"/>
      </w:pPr>
      <w:r w:rsidRPr="001F3BA0">
        <w:t>Análisis de sensibilidad y Componentes Principales (PCA): Determinar qué variables (DPV, Radiación o Viento) causan las mayores desviaciones en las predicciones bajo el microclima local.</w:t>
      </w:r>
    </w:p>
    <w:p w14:paraId="5E3BEE53" w14:textId="77777777" w:rsidR="006948A3" w:rsidRPr="001F3BA0" w:rsidRDefault="006948A3" w:rsidP="00863964">
      <w:pPr>
        <w:widowControl/>
        <w:numPr>
          <w:ilvl w:val="0"/>
          <w:numId w:val="18"/>
        </w:numPr>
        <w:autoSpaceDE/>
        <w:autoSpaceDN/>
        <w:spacing w:line="276" w:lineRule="auto"/>
        <w:ind w:right="945"/>
        <w:jc w:val="both"/>
      </w:pPr>
      <w:r w:rsidRPr="001F3BA0">
        <w:t>Desarrollo de factores de ajuste local: Optimización de los coeficientes de los modelos mediante regresiones multivariadas para minimizar el error frente a la validación física con Bowen.</w:t>
      </w:r>
    </w:p>
    <w:p w14:paraId="20525FAF" w14:textId="29D050DB" w:rsidR="006948A3" w:rsidRDefault="006948A3" w:rsidP="00863964">
      <w:pPr>
        <w:pStyle w:val="Textoindependiente"/>
        <w:spacing w:line="276" w:lineRule="auto"/>
        <w:ind w:right="945"/>
        <w:jc w:val="both"/>
      </w:pPr>
      <w:r w:rsidRPr="001F3BA0">
        <w:t>Validación cruzada: Comparación de los modelos calibrados contra un set de datos independientes para asegurar su eficiencia predictiva.</w:t>
      </w:r>
    </w:p>
    <w:p w14:paraId="2322FB36" w14:textId="77777777" w:rsidR="000A62AA" w:rsidRDefault="000A62AA" w:rsidP="00863964">
      <w:pPr>
        <w:pStyle w:val="Textoindependiente"/>
        <w:spacing w:line="276" w:lineRule="auto"/>
        <w:ind w:right="945"/>
        <w:jc w:val="both"/>
      </w:pPr>
    </w:p>
    <w:p w14:paraId="765B0F0F" w14:textId="60A19B14" w:rsidR="006948A3" w:rsidRDefault="006948A3" w:rsidP="00863964">
      <w:pPr>
        <w:pStyle w:val="Ttulo2"/>
        <w:numPr>
          <w:ilvl w:val="1"/>
          <w:numId w:val="3"/>
        </w:numPr>
        <w:tabs>
          <w:tab w:val="left" w:pos="1484"/>
        </w:tabs>
        <w:ind w:left="1484" w:right="945" w:hanging="428"/>
        <w:jc w:val="left"/>
      </w:pPr>
      <w:bookmarkStart w:id="35" w:name="_Toc219703614"/>
      <w:r>
        <w:t>Estudio de factibilidad</w:t>
      </w:r>
      <w:bookmarkEnd w:id="35"/>
    </w:p>
    <w:p w14:paraId="2D74B121" w14:textId="77777777" w:rsidR="000A62AA" w:rsidRDefault="000A62AA" w:rsidP="00863964">
      <w:pPr>
        <w:pStyle w:val="Prrafodelista"/>
        <w:spacing w:line="276" w:lineRule="auto"/>
        <w:ind w:left="0" w:right="945" w:firstLine="0"/>
        <w:jc w:val="both"/>
        <w:rPr>
          <w:rFonts w:eastAsia="Calibri" w:cs="Calibri"/>
        </w:rPr>
      </w:pPr>
    </w:p>
    <w:p w14:paraId="712C43A4" w14:textId="72D9ED62" w:rsidR="001264D8" w:rsidRDefault="001264D8" w:rsidP="00863964">
      <w:pPr>
        <w:pStyle w:val="Prrafodelista"/>
        <w:spacing w:line="276" w:lineRule="auto"/>
        <w:ind w:left="0" w:right="945" w:firstLine="0"/>
        <w:jc w:val="both"/>
        <w:rPr>
          <w:rFonts w:eastAsia="Calibri" w:cs="Calibri"/>
        </w:rPr>
      </w:pPr>
      <w:r w:rsidRPr="001264D8">
        <w:rPr>
          <w:rFonts w:eastAsia="Calibri" w:cs="Calibri"/>
        </w:rPr>
        <w:t xml:space="preserve">El proyecto es viable desde las perspectivas económica, operativa y científica, como se evidencia en el apartado de presupuesto. No se requiere financiación adicional por parte de la Universidad Nacional de Colombia. Asimismo, no son necesarios equipos o laboratorios distintos a los contemplados en el proyecto </w:t>
      </w:r>
      <w:r w:rsidRPr="001264D8">
        <w:rPr>
          <w:rFonts w:eastAsia="Calibri" w:cs="Calibri"/>
          <w:i/>
          <w:iCs/>
        </w:rPr>
        <w:t>“Evaluación del estatus hídrico en cultivos bajo invernadero a partir de variables fisiológicas de la planta”</w:t>
      </w:r>
      <w:r w:rsidRPr="001264D8">
        <w:rPr>
          <w:rFonts w:eastAsia="Calibri" w:cs="Calibri"/>
        </w:rPr>
        <w:t>, registrado en el sistema HERMES con el código 65004. La información que se utilizará corresponde a datos secundarios generados en el marco de dicho proyecto.</w:t>
      </w:r>
    </w:p>
    <w:p w14:paraId="2522DCA0" w14:textId="77777777" w:rsidR="000A62AA" w:rsidRPr="001264D8" w:rsidRDefault="000A62AA" w:rsidP="00863964">
      <w:pPr>
        <w:pStyle w:val="Prrafodelista"/>
        <w:spacing w:line="276" w:lineRule="auto"/>
        <w:ind w:left="0" w:right="945" w:firstLine="0"/>
        <w:jc w:val="both"/>
        <w:rPr>
          <w:rFonts w:eastAsia="Calibri" w:cs="Calibri"/>
        </w:rPr>
      </w:pPr>
    </w:p>
    <w:p w14:paraId="7587AE07" w14:textId="71BD1D5F" w:rsidR="001264D8" w:rsidRDefault="001264D8" w:rsidP="00863964">
      <w:pPr>
        <w:pStyle w:val="Prrafodelista"/>
        <w:spacing w:line="276" w:lineRule="auto"/>
        <w:ind w:left="0" w:right="945" w:firstLine="0"/>
        <w:jc w:val="both"/>
      </w:pPr>
      <w:r w:rsidRPr="001264D8">
        <w:rPr>
          <w:rFonts w:eastAsia="Calibri" w:cs="Calibri"/>
        </w:rPr>
        <w:t xml:space="preserve">En cuanto a la parte científica, el proyecto es pertinente para mejorar el conocimiento del país sobre el </w:t>
      </w:r>
      <w:r w:rsidRPr="001264D8">
        <w:rPr>
          <w:rFonts w:eastAsia="Arial" w:cs="Arial"/>
          <w:b/>
          <w:bCs/>
          <w:color w:val="000000" w:themeColor="text1"/>
        </w:rPr>
        <w:t xml:space="preserve">Enfoque </w:t>
      </w:r>
      <w:proofErr w:type="spellStart"/>
      <w:r w:rsidRPr="001264D8">
        <w:rPr>
          <w:rFonts w:eastAsia="Calibri" w:cs="Calibri"/>
          <w:b/>
          <w:bCs/>
        </w:rPr>
        <w:t>micrometeorológico</w:t>
      </w:r>
      <w:proofErr w:type="spellEnd"/>
      <w:r w:rsidRPr="001264D8">
        <w:rPr>
          <w:rFonts w:eastAsia="Calibri" w:cs="Calibri"/>
          <w:b/>
          <w:bCs/>
        </w:rPr>
        <w:t xml:space="preserve"> basado en la razón de Bowen</w:t>
      </w:r>
      <w:r w:rsidRPr="001264D8">
        <w:rPr>
          <w:rFonts w:eastAsia="Arial" w:cs="Arial"/>
          <w:color w:val="000000" w:themeColor="text1"/>
        </w:rPr>
        <w:t xml:space="preserve">: validación de modelos de evapotranspiración para el manejo hídrico de </w:t>
      </w:r>
      <w:proofErr w:type="spellStart"/>
      <w:r w:rsidRPr="001264D8">
        <w:rPr>
          <w:rFonts w:eastAsia="Calibri" w:cs="Calibri"/>
          <w:i/>
          <w:iCs/>
        </w:rPr>
        <w:t>Cucumis</w:t>
      </w:r>
      <w:proofErr w:type="spellEnd"/>
      <w:r w:rsidRPr="001264D8">
        <w:rPr>
          <w:rFonts w:eastAsia="Calibri" w:cs="Calibri"/>
          <w:i/>
          <w:iCs/>
        </w:rPr>
        <w:t xml:space="preserve"> </w:t>
      </w:r>
      <w:proofErr w:type="spellStart"/>
      <w:r w:rsidRPr="001264D8">
        <w:rPr>
          <w:rFonts w:eastAsia="Calibri" w:cs="Calibri"/>
          <w:i/>
          <w:iCs/>
        </w:rPr>
        <w:t>Sativus</w:t>
      </w:r>
      <w:proofErr w:type="spellEnd"/>
      <w:r w:rsidRPr="001264D8">
        <w:rPr>
          <w:rFonts w:eastAsia="Calibri" w:cs="Calibri"/>
          <w:i/>
          <w:iCs/>
        </w:rPr>
        <w:t xml:space="preserve"> L</w:t>
      </w:r>
      <w:r w:rsidRPr="001264D8">
        <w:rPr>
          <w:rFonts w:eastAsia="Calibri" w:cs="Calibri"/>
        </w:rPr>
        <w:t>. bajo invernadero en Bogotá, sus resultados permitirán tomar mejores decisiones para una gestión adecuada y eficiente del recurso hídrico, problemáticas que hoy son de alto interés en el sector agrícola como se profundiza en la justificación. Por otro lado, el cronograma evidencia que es posible realizar las actividades propuestas en el lapso de un año para dar respuesta a la pregunta de investigación. Además, todos los softwares utilizados son de código abierto.</w:t>
      </w:r>
    </w:p>
    <w:p w14:paraId="30D4EA21" w14:textId="100C1D50" w:rsidR="000A62AA" w:rsidRDefault="000A62AA">
      <w:pPr>
        <w:rPr>
          <w:b/>
          <w:bCs/>
          <w:sz w:val="28"/>
          <w:szCs w:val="28"/>
        </w:rPr>
      </w:pPr>
      <w:r>
        <w:br w:type="page"/>
      </w:r>
    </w:p>
    <w:p w14:paraId="5AC53B18" w14:textId="77777777" w:rsidR="000A62AA" w:rsidRDefault="000A62AA" w:rsidP="00C54909">
      <w:pPr>
        <w:pStyle w:val="Ttulo2"/>
        <w:tabs>
          <w:tab w:val="left" w:pos="1484"/>
        </w:tabs>
        <w:ind w:firstLine="0"/>
        <w:jc w:val="right"/>
        <w:sectPr w:rsidR="000A62AA" w:rsidSect="00713616">
          <w:pgSz w:w="12240" w:h="15840"/>
          <w:pgMar w:top="1077" w:right="278" w:bottom="1077" w:left="1378" w:header="720" w:footer="720" w:gutter="0"/>
          <w:cols w:space="720"/>
        </w:sectPr>
      </w:pPr>
    </w:p>
    <w:p w14:paraId="3BCD3F9C" w14:textId="77777777" w:rsidR="00C54909" w:rsidRDefault="00C54909" w:rsidP="00C54909">
      <w:pPr>
        <w:pStyle w:val="Ttulo2"/>
        <w:tabs>
          <w:tab w:val="left" w:pos="1484"/>
        </w:tabs>
        <w:ind w:firstLine="0"/>
        <w:jc w:val="right"/>
      </w:pPr>
    </w:p>
    <w:p w14:paraId="10507271" w14:textId="77777777" w:rsidR="00506707" w:rsidRPr="00AD7CC0" w:rsidRDefault="00BB2494">
      <w:pPr>
        <w:pStyle w:val="Ttulo1"/>
        <w:numPr>
          <w:ilvl w:val="0"/>
          <w:numId w:val="3"/>
        </w:numPr>
        <w:tabs>
          <w:tab w:val="left" w:pos="769"/>
        </w:tabs>
        <w:spacing w:before="321"/>
        <w:ind w:left="769" w:hanging="359"/>
        <w:jc w:val="left"/>
      </w:pPr>
      <w:bookmarkStart w:id="36" w:name="_bookmark15"/>
      <w:bookmarkStart w:id="37" w:name="_bookmark17"/>
      <w:bookmarkStart w:id="38" w:name="_Toc219703615"/>
      <w:bookmarkEnd w:id="36"/>
      <w:bookmarkEnd w:id="37"/>
      <w:r>
        <w:t>Presupuesto</w:t>
      </w:r>
      <w:r>
        <w:rPr>
          <w:spacing w:val="-9"/>
        </w:rPr>
        <w:t xml:space="preserve"> </w:t>
      </w:r>
      <w:r>
        <w:t>y</w:t>
      </w:r>
      <w:r>
        <w:rPr>
          <w:spacing w:val="-8"/>
        </w:rPr>
        <w:t xml:space="preserve"> </w:t>
      </w:r>
      <w:r>
        <w:t>fuentes</w:t>
      </w:r>
      <w:r>
        <w:rPr>
          <w:spacing w:val="-8"/>
        </w:rPr>
        <w:t xml:space="preserve"> </w:t>
      </w:r>
      <w:r>
        <w:t>de</w:t>
      </w:r>
      <w:r>
        <w:rPr>
          <w:spacing w:val="-7"/>
        </w:rPr>
        <w:t xml:space="preserve"> </w:t>
      </w:r>
      <w:r>
        <w:rPr>
          <w:spacing w:val="-2"/>
        </w:rPr>
        <w:t>financiamiento.</w:t>
      </w:r>
      <w:bookmarkEnd w:id="38"/>
    </w:p>
    <w:p w14:paraId="2C6FF538" w14:textId="77777777" w:rsidR="000A62AA" w:rsidRDefault="000A62AA" w:rsidP="00AD7CC0">
      <w:pPr>
        <w:pStyle w:val="Textoindependiente"/>
        <w:spacing w:before="1" w:line="276" w:lineRule="auto"/>
        <w:ind w:right="334"/>
      </w:pPr>
    </w:p>
    <w:p w14:paraId="79431597" w14:textId="5A2A8653" w:rsidR="00506707" w:rsidRDefault="00AD7CC0" w:rsidP="00AD7CC0">
      <w:pPr>
        <w:pStyle w:val="Textoindependiente"/>
        <w:spacing w:before="1" w:line="276" w:lineRule="auto"/>
        <w:ind w:right="334"/>
      </w:pPr>
      <w:r>
        <w:t>Breve resumen de los materiales a utilizar contemplados en el presupuesto.</w:t>
      </w:r>
    </w:p>
    <w:p w14:paraId="7FE53308" w14:textId="77777777" w:rsidR="00DB74E2" w:rsidRDefault="00DB74E2" w:rsidP="00AD7CC0">
      <w:pPr>
        <w:pStyle w:val="Textoindependiente"/>
        <w:spacing w:before="1" w:line="276" w:lineRule="auto"/>
        <w:ind w:right="334"/>
      </w:pPr>
    </w:p>
    <w:tbl>
      <w:tblPr>
        <w:tblW w:w="140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34"/>
        <w:gridCol w:w="1884"/>
        <w:gridCol w:w="2656"/>
        <w:gridCol w:w="1578"/>
        <w:gridCol w:w="1425"/>
        <w:gridCol w:w="1287"/>
        <w:gridCol w:w="1559"/>
        <w:gridCol w:w="1276"/>
        <w:gridCol w:w="1134"/>
      </w:tblGrid>
      <w:tr w:rsidR="002A7C8F" w:rsidRPr="001F3BA0" w14:paraId="6AE785F4" w14:textId="77777777" w:rsidTr="002A7C8F">
        <w:trPr>
          <w:trHeight w:val="689"/>
          <w:jc w:val="center"/>
        </w:trPr>
        <w:tc>
          <w:tcPr>
            <w:tcW w:w="1234" w:type="dxa"/>
            <w:vMerge w:val="restart"/>
            <w:shd w:val="clear" w:color="auto" w:fill="E1EBF7" w:themeFill="text2" w:themeFillTint="1A"/>
            <w:vAlign w:val="center"/>
            <w:hideMark/>
          </w:tcPr>
          <w:p w14:paraId="426401CE" w14:textId="77777777" w:rsidR="002A7C8F" w:rsidRPr="001F3BA0" w:rsidRDefault="002A7C8F">
            <w:pPr>
              <w:spacing w:line="276" w:lineRule="auto"/>
              <w:jc w:val="center"/>
              <w:rPr>
                <w:b/>
                <w:bCs/>
                <w:color w:val="000000"/>
                <w:sz w:val="18"/>
                <w:szCs w:val="18"/>
                <w:lang w:val="es-MX" w:eastAsia="es-MX"/>
              </w:rPr>
            </w:pPr>
            <w:r w:rsidRPr="001F3BA0">
              <w:rPr>
                <w:b/>
                <w:bCs/>
                <w:color w:val="000000"/>
                <w:spacing w:val="-2"/>
                <w:sz w:val="18"/>
                <w:szCs w:val="18"/>
                <w:lang w:eastAsia="es-MX"/>
              </w:rPr>
              <w:t>TIPOLOGIA</w:t>
            </w:r>
          </w:p>
        </w:tc>
        <w:tc>
          <w:tcPr>
            <w:tcW w:w="1884" w:type="dxa"/>
            <w:vMerge w:val="restart"/>
            <w:shd w:val="clear" w:color="auto" w:fill="E1EBF7" w:themeFill="text2" w:themeFillTint="1A"/>
            <w:vAlign w:val="center"/>
            <w:hideMark/>
          </w:tcPr>
          <w:p w14:paraId="11A625DD" w14:textId="77777777" w:rsidR="002A7C8F" w:rsidRPr="001F3BA0" w:rsidRDefault="002A7C8F">
            <w:pPr>
              <w:spacing w:line="276" w:lineRule="auto"/>
              <w:jc w:val="center"/>
              <w:rPr>
                <w:b/>
                <w:bCs/>
                <w:color w:val="000000"/>
                <w:sz w:val="18"/>
                <w:szCs w:val="18"/>
                <w:lang w:val="es-MX" w:eastAsia="es-MX"/>
              </w:rPr>
            </w:pPr>
            <w:r w:rsidRPr="001F3BA0">
              <w:rPr>
                <w:b/>
                <w:bCs/>
                <w:color w:val="000000"/>
                <w:spacing w:val="-2"/>
                <w:sz w:val="18"/>
                <w:szCs w:val="18"/>
                <w:lang w:eastAsia="es-MX"/>
              </w:rPr>
              <w:t>RUBROS</w:t>
            </w:r>
          </w:p>
        </w:tc>
        <w:tc>
          <w:tcPr>
            <w:tcW w:w="2656" w:type="dxa"/>
            <w:vMerge w:val="restart"/>
            <w:shd w:val="clear" w:color="auto" w:fill="E1EBF7" w:themeFill="text2" w:themeFillTint="1A"/>
            <w:vAlign w:val="center"/>
            <w:hideMark/>
          </w:tcPr>
          <w:p w14:paraId="2E074396" w14:textId="77777777" w:rsidR="002A7C8F" w:rsidRPr="001F3BA0" w:rsidRDefault="002A7C8F">
            <w:pPr>
              <w:spacing w:line="276" w:lineRule="auto"/>
              <w:jc w:val="center"/>
              <w:rPr>
                <w:b/>
                <w:bCs/>
                <w:color w:val="000000"/>
                <w:sz w:val="18"/>
                <w:szCs w:val="18"/>
                <w:lang w:val="es-MX" w:eastAsia="es-MX"/>
              </w:rPr>
            </w:pPr>
            <w:r w:rsidRPr="001F3BA0">
              <w:rPr>
                <w:b/>
                <w:bCs/>
                <w:color w:val="000000"/>
                <w:sz w:val="18"/>
                <w:szCs w:val="18"/>
                <w:lang w:eastAsia="es-MX"/>
              </w:rPr>
              <w:t>Justificación o detalle</w:t>
            </w:r>
          </w:p>
        </w:tc>
        <w:tc>
          <w:tcPr>
            <w:tcW w:w="1578" w:type="dxa"/>
            <w:vMerge w:val="restart"/>
            <w:shd w:val="clear" w:color="auto" w:fill="E1EBF7" w:themeFill="text2" w:themeFillTint="1A"/>
            <w:vAlign w:val="center"/>
            <w:hideMark/>
          </w:tcPr>
          <w:p w14:paraId="67B8A316" w14:textId="77777777" w:rsidR="002A7C8F" w:rsidRPr="001F3BA0" w:rsidRDefault="002A7C8F">
            <w:pPr>
              <w:spacing w:line="276" w:lineRule="auto"/>
              <w:jc w:val="center"/>
              <w:rPr>
                <w:b/>
                <w:bCs/>
                <w:color w:val="000000"/>
                <w:sz w:val="18"/>
                <w:szCs w:val="18"/>
                <w:lang w:val="es-MX" w:eastAsia="es-MX"/>
              </w:rPr>
            </w:pPr>
            <w:r w:rsidRPr="001F3BA0">
              <w:rPr>
                <w:b/>
                <w:bCs/>
                <w:color w:val="000000"/>
                <w:sz w:val="18"/>
                <w:szCs w:val="18"/>
                <w:lang w:eastAsia="es-MX"/>
              </w:rPr>
              <w:t>Tiempos de trabajo (horas por semana)</w:t>
            </w:r>
            <w:r w:rsidRPr="001F3BA0">
              <w:rPr>
                <w:b/>
                <w:bCs/>
                <w:color w:val="000000"/>
                <w:sz w:val="18"/>
                <w:szCs w:val="18"/>
                <w:lang w:val="es-MX" w:eastAsia="es-MX"/>
              </w:rPr>
              <w:t xml:space="preserve"> </w:t>
            </w:r>
            <w:r w:rsidRPr="001F3BA0">
              <w:rPr>
                <w:b/>
                <w:bCs/>
                <w:color w:val="000000"/>
                <w:sz w:val="18"/>
                <w:szCs w:val="18"/>
                <w:lang w:eastAsia="es-MX"/>
              </w:rPr>
              <w:t>/ Cantidad</w:t>
            </w:r>
          </w:p>
        </w:tc>
        <w:tc>
          <w:tcPr>
            <w:tcW w:w="5547" w:type="dxa"/>
            <w:gridSpan w:val="4"/>
            <w:shd w:val="clear" w:color="auto" w:fill="DBE5F1" w:themeFill="accent1" w:themeFillTint="33"/>
          </w:tcPr>
          <w:p w14:paraId="01C2C08A" w14:textId="77777777" w:rsidR="002A7C8F" w:rsidRDefault="002A7C8F">
            <w:pPr>
              <w:spacing w:line="276" w:lineRule="auto"/>
              <w:jc w:val="center"/>
              <w:rPr>
                <w:b/>
                <w:bCs/>
                <w:color w:val="000000"/>
                <w:sz w:val="18"/>
                <w:szCs w:val="18"/>
                <w:lang w:eastAsia="es-MX"/>
              </w:rPr>
            </w:pPr>
          </w:p>
          <w:p w14:paraId="31557BC7" w14:textId="45A26328" w:rsidR="002A7C8F" w:rsidRPr="001F3BA0" w:rsidRDefault="002A7C8F">
            <w:pPr>
              <w:spacing w:line="276" w:lineRule="auto"/>
              <w:jc w:val="center"/>
              <w:rPr>
                <w:b/>
                <w:bCs/>
                <w:color w:val="000000"/>
                <w:sz w:val="18"/>
                <w:szCs w:val="18"/>
                <w:lang w:val="es-MX" w:eastAsia="es-MX"/>
              </w:rPr>
            </w:pPr>
            <w:r w:rsidRPr="001F3BA0">
              <w:rPr>
                <w:b/>
                <w:bCs/>
                <w:color w:val="000000"/>
                <w:sz w:val="18"/>
                <w:szCs w:val="18"/>
                <w:lang w:eastAsia="es-MX"/>
              </w:rPr>
              <w:t>FUENTES DE FINANCIACIÓN SEMESTRAL</w:t>
            </w:r>
          </w:p>
        </w:tc>
        <w:tc>
          <w:tcPr>
            <w:tcW w:w="1134" w:type="dxa"/>
            <w:vMerge w:val="restart"/>
            <w:shd w:val="clear" w:color="auto" w:fill="E1EBF7" w:themeFill="text2" w:themeFillTint="1A"/>
            <w:vAlign w:val="center"/>
            <w:hideMark/>
          </w:tcPr>
          <w:p w14:paraId="377A53A4" w14:textId="77777777" w:rsidR="002A7C8F" w:rsidRPr="001F3BA0" w:rsidRDefault="002A7C8F">
            <w:pPr>
              <w:spacing w:line="276" w:lineRule="auto"/>
              <w:jc w:val="center"/>
              <w:rPr>
                <w:b/>
                <w:bCs/>
                <w:color w:val="000000"/>
                <w:sz w:val="18"/>
                <w:szCs w:val="18"/>
                <w:lang w:val="es-MX" w:eastAsia="es-MX"/>
              </w:rPr>
            </w:pPr>
            <w:r w:rsidRPr="001F3BA0">
              <w:rPr>
                <w:b/>
                <w:bCs/>
                <w:color w:val="000000"/>
                <w:spacing w:val="-2"/>
                <w:sz w:val="18"/>
                <w:szCs w:val="18"/>
                <w:lang w:eastAsia="es-MX"/>
              </w:rPr>
              <w:t>TOTAL</w:t>
            </w:r>
          </w:p>
        </w:tc>
      </w:tr>
      <w:tr w:rsidR="000E7AA1" w:rsidRPr="001F3BA0" w14:paraId="2784DA18" w14:textId="77777777" w:rsidTr="002A7C8F">
        <w:trPr>
          <w:trHeight w:val="147"/>
          <w:jc w:val="center"/>
        </w:trPr>
        <w:tc>
          <w:tcPr>
            <w:tcW w:w="1234" w:type="dxa"/>
            <w:vMerge/>
            <w:vAlign w:val="center"/>
            <w:hideMark/>
          </w:tcPr>
          <w:p w14:paraId="4F0AD781" w14:textId="77777777" w:rsidR="000E7AA1" w:rsidRPr="001F3BA0" w:rsidRDefault="000E7AA1">
            <w:pPr>
              <w:spacing w:line="276" w:lineRule="auto"/>
              <w:rPr>
                <w:color w:val="000000"/>
                <w:sz w:val="18"/>
                <w:szCs w:val="18"/>
                <w:lang w:val="es-MX" w:eastAsia="es-MX"/>
              </w:rPr>
            </w:pPr>
          </w:p>
        </w:tc>
        <w:tc>
          <w:tcPr>
            <w:tcW w:w="1884" w:type="dxa"/>
            <w:vMerge/>
            <w:vAlign w:val="center"/>
            <w:hideMark/>
          </w:tcPr>
          <w:p w14:paraId="6DFA3F0F" w14:textId="77777777" w:rsidR="000E7AA1" w:rsidRPr="001F3BA0" w:rsidRDefault="000E7AA1">
            <w:pPr>
              <w:spacing w:line="276" w:lineRule="auto"/>
              <w:rPr>
                <w:color w:val="000000"/>
                <w:sz w:val="18"/>
                <w:szCs w:val="18"/>
                <w:lang w:val="es-MX" w:eastAsia="es-MX"/>
              </w:rPr>
            </w:pPr>
          </w:p>
        </w:tc>
        <w:tc>
          <w:tcPr>
            <w:tcW w:w="2656" w:type="dxa"/>
            <w:vMerge/>
            <w:vAlign w:val="center"/>
            <w:hideMark/>
          </w:tcPr>
          <w:p w14:paraId="3452226E" w14:textId="77777777" w:rsidR="000E7AA1" w:rsidRPr="001F3BA0" w:rsidRDefault="000E7AA1">
            <w:pPr>
              <w:spacing w:line="276" w:lineRule="auto"/>
              <w:rPr>
                <w:b/>
                <w:bCs/>
                <w:color w:val="000000"/>
                <w:sz w:val="18"/>
                <w:szCs w:val="18"/>
                <w:lang w:val="es-MX" w:eastAsia="es-MX"/>
              </w:rPr>
            </w:pPr>
          </w:p>
        </w:tc>
        <w:tc>
          <w:tcPr>
            <w:tcW w:w="1578" w:type="dxa"/>
            <w:vMerge/>
            <w:vAlign w:val="center"/>
            <w:hideMark/>
          </w:tcPr>
          <w:p w14:paraId="4DFF92BA" w14:textId="77777777" w:rsidR="000E7AA1" w:rsidRPr="001F3BA0" w:rsidRDefault="000E7AA1">
            <w:pPr>
              <w:spacing w:line="276" w:lineRule="auto"/>
              <w:rPr>
                <w:b/>
                <w:bCs/>
                <w:color w:val="000000"/>
                <w:sz w:val="18"/>
                <w:szCs w:val="18"/>
                <w:lang w:val="es-MX" w:eastAsia="es-MX"/>
              </w:rPr>
            </w:pPr>
          </w:p>
        </w:tc>
        <w:tc>
          <w:tcPr>
            <w:tcW w:w="1425" w:type="dxa"/>
            <w:tcBorders>
              <w:bottom w:val="single" w:sz="4" w:space="0" w:color="auto"/>
            </w:tcBorders>
            <w:shd w:val="clear" w:color="auto" w:fill="DBE5F1" w:themeFill="accent1" w:themeFillTint="33"/>
            <w:vAlign w:val="center"/>
            <w:hideMark/>
          </w:tcPr>
          <w:p w14:paraId="60ACCF52" w14:textId="77777777" w:rsidR="000E7AA1" w:rsidRPr="001F3BA0" w:rsidRDefault="000E7AA1" w:rsidP="002A7C8F">
            <w:pPr>
              <w:spacing w:line="276" w:lineRule="auto"/>
              <w:jc w:val="center"/>
              <w:rPr>
                <w:b/>
                <w:bCs/>
                <w:color w:val="000000"/>
                <w:sz w:val="18"/>
                <w:szCs w:val="18"/>
                <w:lang w:val="es-MX" w:eastAsia="es-MX"/>
              </w:rPr>
            </w:pPr>
            <w:r w:rsidRPr="001F3BA0">
              <w:rPr>
                <w:b/>
                <w:bCs/>
                <w:color w:val="000000"/>
                <w:spacing w:val="-2"/>
                <w:sz w:val="18"/>
                <w:szCs w:val="18"/>
                <w:lang w:eastAsia="es-MX"/>
              </w:rPr>
              <w:t>Universidad Nacional de Colombia</w:t>
            </w:r>
          </w:p>
        </w:tc>
        <w:tc>
          <w:tcPr>
            <w:tcW w:w="1287" w:type="dxa"/>
            <w:shd w:val="clear" w:color="auto" w:fill="DBE5F1" w:themeFill="accent1" w:themeFillTint="33"/>
          </w:tcPr>
          <w:p w14:paraId="262D7FD0" w14:textId="25657D12" w:rsidR="000E7AA1" w:rsidRPr="001F3BA0" w:rsidRDefault="000E7AA1" w:rsidP="002A7C8F">
            <w:pPr>
              <w:spacing w:line="276" w:lineRule="auto"/>
              <w:jc w:val="center"/>
              <w:rPr>
                <w:b/>
                <w:bCs/>
                <w:color w:val="000000"/>
                <w:sz w:val="18"/>
                <w:szCs w:val="18"/>
                <w:lang w:eastAsia="es-MX"/>
              </w:rPr>
            </w:pPr>
            <w:r>
              <w:rPr>
                <w:b/>
                <w:bCs/>
                <w:color w:val="000000"/>
                <w:sz w:val="18"/>
                <w:szCs w:val="18"/>
                <w:lang w:eastAsia="es-MX"/>
              </w:rPr>
              <w:t>Proyecto</w:t>
            </w:r>
            <w:r w:rsidR="002A7C8F">
              <w:rPr>
                <w:b/>
                <w:bCs/>
                <w:color w:val="000000"/>
                <w:sz w:val="18"/>
                <w:szCs w:val="18"/>
                <w:lang w:eastAsia="es-MX"/>
              </w:rPr>
              <w:t xml:space="preserve"> de Facultad</w:t>
            </w:r>
            <w:r>
              <w:rPr>
                <w:b/>
                <w:bCs/>
                <w:color w:val="000000"/>
                <w:sz w:val="18"/>
                <w:szCs w:val="18"/>
                <w:lang w:eastAsia="es-MX"/>
              </w:rPr>
              <w:t xml:space="preserve"> HERMES</w:t>
            </w:r>
          </w:p>
        </w:tc>
        <w:tc>
          <w:tcPr>
            <w:tcW w:w="1559" w:type="dxa"/>
            <w:tcBorders>
              <w:bottom w:val="single" w:sz="4" w:space="0" w:color="auto"/>
            </w:tcBorders>
            <w:shd w:val="clear" w:color="auto" w:fill="E1EBF7" w:themeFill="text2" w:themeFillTint="1A"/>
            <w:vAlign w:val="center"/>
            <w:hideMark/>
          </w:tcPr>
          <w:p w14:paraId="609A7040" w14:textId="2BC4563F" w:rsidR="000E7AA1" w:rsidRPr="001F3BA0" w:rsidRDefault="000E7AA1">
            <w:pPr>
              <w:spacing w:line="276" w:lineRule="auto"/>
              <w:jc w:val="center"/>
              <w:rPr>
                <w:b/>
                <w:bCs/>
                <w:color w:val="000000"/>
                <w:sz w:val="18"/>
                <w:szCs w:val="18"/>
                <w:lang w:val="es-MX" w:eastAsia="es-MX"/>
              </w:rPr>
            </w:pPr>
            <w:r w:rsidRPr="001F3BA0">
              <w:rPr>
                <w:b/>
                <w:bCs/>
                <w:color w:val="000000"/>
                <w:sz w:val="18"/>
                <w:szCs w:val="18"/>
                <w:lang w:eastAsia="es-MX"/>
              </w:rPr>
              <w:t>Recursos propios</w:t>
            </w:r>
          </w:p>
        </w:tc>
        <w:tc>
          <w:tcPr>
            <w:tcW w:w="1276" w:type="dxa"/>
            <w:tcBorders>
              <w:bottom w:val="single" w:sz="4" w:space="0" w:color="auto"/>
            </w:tcBorders>
            <w:shd w:val="clear" w:color="auto" w:fill="E1EBF7" w:themeFill="text2" w:themeFillTint="1A"/>
            <w:vAlign w:val="center"/>
            <w:hideMark/>
          </w:tcPr>
          <w:p w14:paraId="1FD143EF" w14:textId="77777777" w:rsidR="000E7AA1" w:rsidRPr="001F3BA0" w:rsidRDefault="000E7AA1">
            <w:pPr>
              <w:spacing w:line="276" w:lineRule="auto"/>
              <w:jc w:val="center"/>
              <w:rPr>
                <w:b/>
                <w:bCs/>
                <w:color w:val="000000"/>
                <w:sz w:val="18"/>
                <w:szCs w:val="18"/>
                <w:lang w:val="es-MX" w:eastAsia="es-MX"/>
              </w:rPr>
            </w:pPr>
            <w:r w:rsidRPr="001F3BA0">
              <w:rPr>
                <w:b/>
                <w:bCs/>
                <w:color w:val="000000"/>
                <w:spacing w:val="-2"/>
                <w:sz w:val="18"/>
                <w:szCs w:val="18"/>
                <w:lang w:eastAsia="es-MX"/>
              </w:rPr>
              <w:t>Acceso libre</w:t>
            </w:r>
          </w:p>
        </w:tc>
        <w:tc>
          <w:tcPr>
            <w:tcW w:w="1134" w:type="dxa"/>
            <w:vMerge/>
            <w:vAlign w:val="center"/>
            <w:hideMark/>
          </w:tcPr>
          <w:p w14:paraId="3A27E4E4" w14:textId="77777777" w:rsidR="000E7AA1" w:rsidRPr="001F3BA0" w:rsidRDefault="000E7AA1">
            <w:pPr>
              <w:spacing w:line="276" w:lineRule="auto"/>
              <w:rPr>
                <w:color w:val="000000"/>
                <w:sz w:val="18"/>
                <w:szCs w:val="18"/>
                <w:lang w:val="es-MX" w:eastAsia="es-MX"/>
              </w:rPr>
            </w:pPr>
          </w:p>
        </w:tc>
      </w:tr>
      <w:tr w:rsidR="000E7AA1" w:rsidRPr="001F3BA0" w14:paraId="668DB513" w14:textId="77777777" w:rsidTr="002A7C8F">
        <w:trPr>
          <w:trHeight w:val="308"/>
          <w:jc w:val="center"/>
        </w:trPr>
        <w:tc>
          <w:tcPr>
            <w:tcW w:w="1234" w:type="dxa"/>
            <w:vMerge w:val="restart"/>
            <w:vAlign w:val="center"/>
            <w:hideMark/>
          </w:tcPr>
          <w:p w14:paraId="2EAF8756" w14:textId="77777777" w:rsidR="000E7AA1" w:rsidRPr="001F3BA0" w:rsidRDefault="000E7AA1">
            <w:pPr>
              <w:spacing w:line="276" w:lineRule="auto"/>
              <w:jc w:val="center"/>
              <w:rPr>
                <w:color w:val="000000"/>
                <w:sz w:val="18"/>
                <w:szCs w:val="18"/>
                <w:lang w:val="es-MX" w:eastAsia="es-MX"/>
              </w:rPr>
            </w:pPr>
            <w:r w:rsidRPr="001F3BA0">
              <w:rPr>
                <w:color w:val="000000"/>
                <w:spacing w:val="-2"/>
                <w:sz w:val="18"/>
                <w:szCs w:val="18"/>
                <w:lang w:eastAsia="es-MX"/>
              </w:rPr>
              <w:t>Personal</w:t>
            </w:r>
          </w:p>
        </w:tc>
        <w:tc>
          <w:tcPr>
            <w:tcW w:w="1884" w:type="dxa"/>
            <w:vAlign w:val="center"/>
            <w:hideMark/>
          </w:tcPr>
          <w:p w14:paraId="1EE7C60F" w14:textId="77777777" w:rsidR="000E7AA1" w:rsidRPr="001F3BA0" w:rsidRDefault="000E7AA1">
            <w:pPr>
              <w:spacing w:line="276" w:lineRule="auto"/>
              <w:jc w:val="center"/>
              <w:rPr>
                <w:color w:val="000000"/>
                <w:sz w:val="18"/>
                <w:szCs w:val="18"/>
                <w:lang w:val="es-MX" w:eastAsia="es-MX"/>
              </w:rPr>
            </w:pPr>
            <w:r w:rsidRPr="001F3BA0">
              <w:rPr>
                <w:color w:val="000000"/>
                <w:spacing w:val="-2"/>
                <w:sz w:val="18"/>
                <w:szCs w:val="18"/>
                <w:lang w:eastAsia="es-MX"/>
              </w:rPr>
              <w:t>Estudiante</w:t>
            </w:r>
          </w:p>
        </w:tc>
        <w:tc>
          <w:tcPr>
            <w:tcW w:w="2656" w:type="dxa"/>
            <w:vAlign w:val="center"/>
            <w:hideMark/>
          </w:tcPr>
          <w:p w14:paraId="3CA602CB"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Elaboración de la tesis</w:t>
            </w:r>
          </w:p>
        </w:tc>
        <w:tc>
          <w:tcPr>
            <w:tcW w:w="1578" w:type="dxa"/>
            <w:vAlign w:val="center"/>
            <w:hideMark/>
          </w:tcPr>
          <w:p w14:paraId="47C5FB50" w14:textId="77777777" w:rsidR="000E7AA1" w:rsidRPr="001F3BA0" w:rsidRDefault="000E7AA1">
            <w:pPr>
              <w:spacing w:line="276" w:lineRule="auto"/>
              <w:jc w:val="center"/>
              <w:rPr>
                <w:color w:val="000000"/>
                <w:sz w:val="18"/>
                <w:szCs w:val="18"/>
                <w:lang w:val="es-MX" w:eastAsia="es-MX"/>
              </w:rPr>
            </w:pPr>
            <w:r w:rsidRPr="001F3BA0">
              <w:rPr>
                <w:color w:val="000000"/>
                <w:spacing w:val="-13"/>
                <w:sz w:val="18"/>
                <w:szCs w:val="18"/>
                <w:lang w:eastAsia="es-MX"/>
              </w:rPr>
              <w:t xml:space="preserve">10 </w:t>
            </w:r>
          </w:p>
        </w:tc>
        <w:tc>
          <w:tcPr>
            <w:tcW w:w="1425" w:type="dxa"/>
            <w:vAlign w:val="center"/>
            <w:hideMark/>
          </w:tcPr>
          <w:p w14:paraId="1147168A" w14:textId="77777777"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287" w:type="dxa"/>
          </w:tcPr>
          <w:p w14:paraId="6CFFA7A3" w14:textId="77777777" w:rsidR="000E7AA1" w:rsidRPr="001F3BA0" w:rsidRDefault="000E7AA1">
            <w:pPr>
              <w:spacing w:line="276" w:lineRule="auto"/>
              <w:jc w:val="center"/>
              <w:rPr>
                <w:color w:val="000000"/>
                <w:spacing w:val="-2"/>
                <w:sz w:val="18"/>
                <w:szCs w:val="18"/>
                <w:lang w:eastAsia="es-MX"/>
              </w:rPr>
            </w:pPr>
          </w:p>
        </w:tc>
        <w:tc>
          <w:tcPr>
            <w:tcW w:w="1559" w:type="dxa"/>
            <w:vAlign w:val="center"/>
            <w:hideMark/>
          </w:tcPr>
          <w:p w14:paraId="6F3863E0" w14:textId="08B6EF1C" w:rsidR="000E7AA1" w:rsidRPr="001F3BA0" w:rsidRDefault="000E7AA1">
            <w:pPr>
              <w:spacing w:line="276" w:lineRule="auto"/>
              <w:jc w:val="center"/>
              <w:rPr>
                <w:color w:val="000000"/>
                <w:sz w:val="18"/>
                <w:szCs w:val="18"/>
                <w:lang w:val="es-MX" w:eastAsia="es-MX"/>
              </w:rPr>
            </w:pPr>
            <w:r w:rsidRPr="001F3BA0">
              <w:rPr>
                <w:color w:val="000000"/>
                <w:spacing w:val="-2"/>
                <w:sz w:val="18"/>
                <w:szCs w:val="18"/>
                <w:lang w:eastAsia="es-MX"/>
              </w:rPr>
              <w:t>6.000.000</w:t>
            </w:r>
          </w:p>
        </w:tc>
        <w:tc>
          <w:tcPr>
            <w:tcW w:w="1276" w:type="dxa"/>
            <w:vAlign w:val="center"/>
            <w:hideMark/>
          </w:tcPr>
          <w:p w14:paraId="615C8DF8" w14:textId="77777777"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134" w:type="dxa"/>
            <w:vAlign w:val="center"/>
            <w:hideMark/>
          </w:tcPr>
          <w:p w14:paraId="36BF5E34" w14:textId="77777777" w:rsidR="000E7AA1" w:rsidRPr="001F3BA0" w:rsidRDefault="000E7AA1">
            <w:pPr>
              <w:spacing w:line="276" w:lineRule="auto"/>
              <w:jc w:val="center"/>
              <w:rPr>
                <w:color w:val="000000"/>
                <w:sz w:val="18"/>
                <w:szCs w:val="18"/>
                <w:lang w:val="es-MX" w:eastAsia="es-MX"/>
              </w:rPr>
            </w:pPr>
            <w:r w:rsidRPr="001F3BA0">
              <w:rPr>
                <w:color w:val="000000"/>
                <w:spacing w:val="-2"/>
                <w:sz w:val="18"/>
                <w:szCs w:val="18"/>
                <w:lang w:eastAsia="es-MX"/>
              </w:rPr>
              <w:t xml:space="preserve">12.000.000 </w:t>
            </w:r>
          </w:p>
        </w:tc>
      </w:tr>
      <w:tr w:rsidR="000E7AA1" w:rsidRPr="001F3BA0" w14:paraId="128D3164" w14:textId="77777777" w:rsidTr="002A7C8F">
        <w:trPr>
          <w:trHeight w:val="285"/>
          <w:jc w:val="center"/>
        </w:trPr>
        <w:tc>
          <w:tcPr>
            <w:tcW w:w="1234" w:type="dxa"/>
            <w:vMerge/>
            <w:vAlign w:val="center"/>
            <w:hideMark/>
          </w:tcPr>
          <w:p w14:paraId="65687EFB" w14:textId="77777777" w:rsidR="000E7AA1" w:rsidRPr="001F3BA0" w:rsidRDefault="000E7AA1">
            <w:pPr>
              <w:spacing w:line="276" w:lineRule="auto"/>
              <w:rPr>
                <w:color w:val="000000"/>
                <w:sz w:val="18"/>
                <w:szCs w:val="18"/>
                <w:lang w:val="es-MX" w:eastAsia="es-MX"/>
              </w:rPr>
            </w:pPr>
          </w:p>
        </w:tc>
        <w:tc>
          <w:tcPr>
            <w:tcW w:w="1884" w:type="dxa"/>
            <w:vAlign w:val="center"/>
            <w:hideMark/>
          </w:tcPr>
          <w:p w14:paraId="74DC3E4B"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Director de tesis</w:t>
            </w:r>
          </w:p>
        </w:tc>
        <w:tc>
          <w:tcPr>
            <w:tcW w:w="2656" w:type="dxa"/>
            <w:vAlign w:val="center"/>
            <w:hideMark/>
          </w:tcPr>
          <w:p w14:paraId="404EBEA7"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Guía para el desarrollo de la tesis</w:t>
            </w:r>
          </w:p>
        </w:tc>
        <w:tc>
          <w:tcPr>
            <w:tcW w:w="1578" w:type="dxa"/>
            <w:vAlign w:val="center"/>
            <w:hideMark/>
          </w:tcPr>
          <w:p w14:paraId="27F4ECCE"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2</w:t>
            </w:r>
          </w:p>
        </w:tc>
        <w:tc>
          <w:tcPr>
            <w:tcW w:w="1425" w:type="dxa"/>
            <w:vAlign w:val="center"/>
            <w:hideMark/>
          </w:tcPr>
          <w:p w14:paraId="7A2D5008" w14:textId="51B0423D" w:rsidR="000E7AA1" w:rsidRPr="001F3BA0" w:rsidRDefault="008B5792">
            <w:pPr>
              <w:spacing w:line="276" w:lineRule="auto"/>
              <w:jc w:val="center"/>
              <w:rPr>
                <w:color w:val="000000"/>
                <w:sz w:val="18"/>
                <w:szCs w:val="18"/>
                <w:lang w:val="es-MX" w:eastAsia="es-MX"/>
              </w:rPr>
            </w:pPr>
            <w:r>
              <w:rPr>
                <w:color w:val="000000"/>
                <w:spacing w:val="-2"/>
                <w:sz w:val="18"/>
                <w:szCs w:val="18"/>
                <w:lang w:eastAsia="es-MX"/>
              </w:rPr>
              <w:t>3</w:t>
            </w:r>
            <w:r w:rsidR="005158C2">
              <w:rPr>
                <w:color w:val="000000"/>
                <w:spacing w:val="-2"/>
                <w:sz w:val="18"/>
                <w:szCs w:val="18"/>
                <w:lang w:eastAsia="es-MX"/>
              </w:rPr>
              <w:t>.</w:t>
            </w:r>
            <w:r>
              <w:rPr>
                <w:color w:val="000000"/>
                <w:spacing w:val="-2"/>
                <w:sz w:val="18"/>
                <w:szCs w:val="18"/>
                <w:lang w:eastAsia="es-MX"/>
              </w:rPr>
              <w:t>748</w:t>
            </w:r>
            <w:r w:rsidR="005158C2">
              <w:rPr>
                <w:color w:val="000000"/>
                <w:spacing w:val="-2"/>
                <w:sz w:val="18"/>
                <w:szCs w:val="18"/>
                <w:lang w:eastAsia="es-MX"/>
              </w:rPr>
              <w:t>.</w:t>
            </w:r>
            <w:r>
              <w:rPr>
                <w:color w:val="000000"/>
                <w:spacing w:val="-2"/>
                <w:sz w:val="18"/>
                <w:szCs w:val="18"/>
                <w:lang w:eastAsia="es-MX"/>
              </w:rPr>
              <w:t>632</w:t>
            </w:r>
          </w:p>
        </w:tc>
        <w:tc>
          <w:tcPr>
            <w:tcW w:w="1287" w:type="dxa"/>
          </w:tcPr>
          <w:p w14:paraId="05CC4981" w14:textId="77777777" w:rsidR="000E7AA1" w:rsidRPr="001F3BA0" w:rsidRDefault="000E7AA1">
            <w:pPr>
              <w:spacing w:line="276" w:lineRule="auto"/>
              <w:rPr>
                <w:color w:val="000000"/>
                <w:sz w:val="18"/>
                <w:szCs w:val="18"/>
                <w:lang w:eastAsia="es-MX"/>
              </w:rPr>
            </w:pPr>
          </w:p>
        </w:tc>
        <w:tc>
          <w:tcPr>
            <w:tcW w:w="1559" w:type="dxa"/>
            <w:vAlign w:val="center"/>
            <w:hideMark/>
          </w:tcPr>
          <w:p w14:paraId="376441C3" w14:textId="4B9748AF"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276" w:type="dxa"/>
            <w:vAlign w:val="center"/>
            <w:hideMark/>
          </w:tcPr>
          <w:p w14:paraId="1C3B9D40" w14:textId="77777777"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134" w:type="dxa"/>
            <w:vAlign w:val="center"/>
            <w:hideMark/>
          </w:tcPr>
          <w:p w14:paraId="360C57B3" w14:textId="416D80B7" w:rsidR="000E7AA1" w:rsidRPr="001F3BA0" w:rsidRDefault="005158C2">
            <w:pPr>
              <w:spacing w:line="276" w:lineRule="auto"/>
              <w:jc w:val="center"/>
              <w:rPr>
                <w:color w:val="000000"/>
                <w:sz w:val="18"/>
                <w:szCs w:val="18"/>
                <w:lang w:val="es-MX" w:eastAsia="es-MX"/>
              </w:rPr>
            </w:pPr>
            <w:r>
              <w:rPr>
                <w:color w:val="000000"/>
                <w:spacing w:val="-2"/>
                <w:sz w:val="18"/>
                <w:szCs w:val="18"/>
                <w:lang w:eastAsia="es-MX"/>
              </w:rPr>
              <w:t>7.497.264</w:t>
            </w:r>
            <w:r w:rsidR="000E7AA1" w:rsidRPr="001F3BA0">
              <w:rPr>
                <w:color w:val="000000"/>
                <w:spacing w:val="-2"/>
                <w:sz w:val="18"/>
                <w:szCs w:val="18"/>
                <w:lang w:eastAsia="es-MX"/>
              </w:rPr>
              <w:t xml:space="preserve"> </w:t>
            </w:r>
          </w:p>
        </w:tc>
      </w:tr>
      <w:tr w:rsidR="000E7AA1" w:rsidRPr="001F3BA0" w14:paraId="053C9D88" w14:textId="77777777" w:rsidTr="002A7C8F">
        <w:trPr>
          <w:trHeight w:val="403"/>
          <w:jc w:val="center"/>
        </w:trPr>
        <w:tc>
          <w:tcPr>
            <w:tcW w:w="1234" w:type="dxa"/>
            <w:vMerge/>
            <w:vAlign w:val="center"/>
          </w:tcPr>
          <w:p w14:paraId="4DAC881E" w14:textId="77777777" w:rsidR="000E7AA1" w:rsidRPr="001F3BA0" w:rsidRDefault="000E7AA1">
            <w:pPr>
              <w:spacing w:line="276" w:lineRule="auto"/>
              <w:rPr>
                <w:color w:val="000000"/>
                <w:sz w:val="18"/>
                <w:szCs w:val="18"/>
                <w:lang w:val="es-MX" w:eastAsia="es-MX"/>
              </w:rPr>
            </w:pPr>
          </w:p>
        </w:tc>
        <w:tc>
          <w:tcPr>
            <w:tcW w:w="1884" w:type="dxa"/>
            <w:vAlign w:val="center"/>
          </w:tcPr>
          <w:p w14:paraId="6EEEC8FA" w14:textId="77777777" w:rsidR="000E7AA1" w:rsidRPr="001F3BA0" w:rsidRDefault="000E7AA1">
            <w:pPr>
              <w:spacing w:line="276" w:lineRule="auto"/>
              <w:jc w:val="center"/>
              <w:rPr>
                <w:color w:val="000000"/>
                <w:sz w:val="18"/>
                <w:szCs w:val="18"/>
                <w:lang w:eastAsia="es-MX"/>
              </w:rPr>
            </w:pPr>
            <w:r w:rsidRPr="001F3BA0">
              <w:rPr>
                <w:color w:val="000000"/>
                <w:sz w:val="18"/>
                <w:szCs w:val="18"/>
                <w:lang w:eastAsia="es-MX"/>
              </w:rPr>
              <w:t>Codirector de tesis</w:t>
            </w:r>
          </w:p>
        </w:tc>
        <w:tc>
          <w:tcPr>
            <w:tcW w:w="2656" w:type="dxa"/>
            <w:vAlign w:val="center"/>
          </w:tcPr>
          <w:p w14:paraId="59A1161B" w14:textId="77777777" w:rsidR="000E7AA1" w:rsidRPr="001F3BA0" w:rsidRDefault="000E7AA1">
            <w:pPr>
              <w:spacing w:line="276" w:lineRule="auto"/>
              <w:jc w:val="center"/>
              <w:rPr>
                <w:color w:val="000000"/>
                <w:sz w:val="18"/>
                <w:szCs w:val="18"/>
                <w:lang w:eastAsia="es-MX"/>
              </w:rPr>
            </w:pPr>
            <w:r w:rsidRPr="001F3BA0">
              <w:rPr>
                <w:color w:val="000000"/>
                <w:sz w:val="18"/>
                <w:szCs w:val="18"/>
                <w:lang w:eastAsia="es-MX"/>
              </w:rPr>
              <w:t>Guía para el desarrollo de la tesis</w:t>
            </w:r>
          </w:p>
        </w:tc>
        <w:tc>
          <w:tcPr>
            <w:tcW w:w="1578" w:type="dxa"/>
            <w:vAlign w:val="center"/>
          </w:tcPr>
          <w:p w14:paraId="13D9EA3F" w14:textId="77777777" w:rsidR="000E7AA1" w:rsidRPr="001F3BA0" w:rsidRDefault="000E7AA1">
            <w:pPr>
              <w:spacing w:line="276" w:lineRule="auto"/>
              <w:jc w:val="center"/>
              <w:rPr>
                <w:color w:val="000000"/>
                <w:sz w:val="18"/>
                <w:szCs w:val="18"/>
                <w:lang w:eastAsia="es-MX"/>
              </w:rPr>
            </w:pPr>
            <w:r w:rsidRPr="001F3BA0">
              <w:rPr>
                <w:color w:val="000000"/>
                <w:sz w:val="18"/>
                <w:szCs w:val="18"/>
                <w:lang w:eastAsia="es-MX"/>
              </w:rPr>
              <w:t xml:space="preserve">1 </w:t>
            </w:r>
          </w:p>
        </w:tc>
        <w:tc>
          <w:tcPr>
            <w:tcW w:w="1425" w:type="dxa"/>
            <w:vAlign w:val="center"/>
          </w:tcPr>
          <w:p w14:paraId="29FC1D99" w14:textId="6F6E96E6" w:rsidR="000E7AA1" w:rsidRPr="001F3BA0" w:rsidRDefault="004B4205">
            <w:pPr>
              <w:spacing w:line="276" w:lineRule="auto"/>
              <w:jc w:val="center"/>
              <w:rPr>
                <w:color w:val="000000"/>
                <w:spacing w:val="-2"/>
                <w:sz w:val="18"/>
                <w:szCs w:val="18"/>
                <w:lang w:eastAsia="es-MX"/>
              </w:rPr>
            </w:pPr>
            <w:r w:rsidRPr="004B4205">
              <w:rPr>
                <w:color w:val="000000"/>
                <w:spacing w:val="-2"/>
                <w:sz w:val="18"/>
                <w:szCs w:val="18"/>
                <w:lang w:eastAsia="es-MX"/>
              </w:rPr>
              <w:t>2.761.344</w:t>
            </w:r>
          </w:p>
        </w:tc>
        <w:tc>
          <w:tcPr>
            <w:tcW w:w="1287" w:type="dxa"/>
          </w:tcPr>
          <w:p w14:paraId="78569F9B" w14:textId="77777777" w:rsidR="000E7AA1" w:rsidRPr="001F3BA0" w:rsidRDefault="000E7AA1">
            <w:pPr>
              <w:spacing w:line="276" w:lineRule="auto"/>
              <w:rPr>
                <w:color w:val="000000"/>
                <w:sz w:val="18"/>
                <w:szCs w:val="18"/>
                <w:lang w:eastAsia="es-MX"/>
              </w:rPr>
            </w:pPr>
          </w:p>
        </w:tc>
        <w:tc>
          <w:tcPr>
            <w:tcW w:w="1559" w:type="dxa"/>
            <w:vAlign w:val="center"/>
          </w:tcPr>
          <w:p w14:paraId="48083E97" w14:textId="5DFE1ACA" w:rsidR="000E7AA1" w:rsidRPr="001F3BA0" w:rsidRDefault="000E7AA1">
            <w:pPr>
              <w:spacing w:line="276" w:lineRule="auto"/>
              <w:rPr>
                <w:color w:val="000000"/>
                <w:sz w:val="18"/>
                <w:szCs w:val="18"/>
                <w:lang w:eastAsia="es-MX"/>
              </w:rPr>
            </w:pPr>
          </w:p>
        </w:tc>
        <w:tc>
          <w:tcPr>
            <w:tcW w:w="1276" w:type="dxa"/>
            <w:vAlign w:val="center"/>
          </w:tcPr>
          <w:p w14:paraId="7F55EFAF" w14:textId="77777777" w:rsidR="000E7AA1" w:rsidRPr="001F3BA0" w:rsidRDefault="000E7AA1">
            <w:pPr>
              <w:spacing w:line="276" w:lineRule="auto"/>
              <w:rPr>
                <w:color w:val="000000"/>
                <w:sz w:val="18"/>
                <w:szCs w:val="18"/>
                <w:lang w:eastAsia="es-MX"/>
              </w:rPr>
            </w:pPr>
          </w:p>
        </w:tc>
        <w:tc>
          <w:tcPr>
            <w:tcW w:w="1134" w:type="dxa"/>
            <w:vAlign w:val="center"/>
          </w:tcPr>
          <w:p w14:paraId="1ED8FBB2" w14:textId="4F45E087" w:rsidR="000E7AA1" w:rsidRPr="001F3BA0" w:rsidRDefault="00874405">
            <w:pPr>
              <w:spacing w:line="276" w:lineRule="auto"/>
              <w:jc w:val="center"/>
              <w:rPr>
                <w:color w:val="000000"/>
                <w:spacing w:val="-2"/>
                <w:sz w:val="18"/>
                <w:szCs w:val="18"/>
                <w:lang w:eastAsia="es-MX"/>
              </w:rPr>
            </w:pPr>
            <w:r>
              <w:rPr>
                <w:color w:val="000000"/>
                <w:spacing w:val="-2"/>
                <w:sz w:val="18"/>
                <w:szCs w:val="18"/>
                <w:lang w:eastAsia="es-MX"/>
              </w:rPr>
              <w:t>5.522.688</w:t>
            </w:r>
          </w:p>
        </w:tc>
      </w:tr>
      <w:tr w:rsidR="000E7AA1" w:rsidRPr="001F3BA0" w14:paraId="3DBDC500" w14:textId="77777777" w:rsidTr="002A7C8F">
        <w:trPr>
          <w:trHeight w:val="872"/>
          <w:jc w:val="center"/>
        </w:trPr>
        <w:tc>
          <w:tcPr>
            <w:tcW w:w="1234" w:type="dxa"/>
            <w:vMerge w:val="restart"/>
            <w:vAlign w:val="center"/>
            <w:hideMark/>
          </w:tcPr>
          <w:p w14:paraId="017410EC"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Materiales y suministros</w:t>
            </w:r>
          </w:p>
        </w:tc>
        <w:tc>
          <w:tcPr>
            <w:tcW w:w="1884" w:type="dxa"/>
            <w:vAlign w:val="center"/>
            <w:hideMark/>
          </w:tcPr>
          <w:p w14:paraId="5CB9EF25"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val="es-MX" w:eastAsia="es-MX"/>
              </w:rPr>
              <w:t>Corrector de estilos</w:t>
            </w:r>
          </w:p>
        </w:tc>
        <w:tc>
          <w:tcPr>
            <w:tcW w:w="2656" w:type="dxa"/>
            <w:vAlign w:val="center"/>
            <w:hideMark/>
          </w:tcPr>
          <w:p w14:paraId="64184E3C"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val="es-MX" w:eastAsia="es-MX"/>
              </w:rPr>
              <w:t>Software para corrección de textos</w:t>
            </w:r>
          </w:p>
        </w:tc>
        <w:tc>
          <w:tcPr>
            <w:tcW w:w="1578" w:type="dxa"/>
            <w:vAlign w:val="center"/>
            <w:hideMark/>
          </w:tcPr>
          <w:p w14:paraId="137E3967"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val="es-MX" w:eastAsia="es-MX"/>
              </w:rPr>
              <w:t>1</w:t>
            </w:r>
          </w:p>
        </w:tc>
        <w:tc>
          <w:tcPr>
            <w:tcW w:w="1425" w:type="dxa"/>
            <w:vAlign w:val="center"/>
            <w:hideMark/>
          </w:tcPr>
          <w:p w14:paraId="6C6CE395" w14:textId="77777777" w:rsidR="000E7AA1" w:rsidRPr="001F3BA0" w:rsidRDefault="000E7AA1">
            <w:pPr>
              <w:spacing w:line="276" w:lineRule="auto"/>
              <w:jc w:val="center"/>
              <w:rPr>
                <w:color w:val="000000"/>
                <w:sz w:val="18"/>
                <w:szCs w:val="18"/>
                <w:lang w:val="es-MX" w:eastAsia="es-MX"/>
              </w:rPr>
            </w:pPr>
          </w:p>
        </w:tc>
        <w:tc>
          <w:tcPr>
            <w:tcW w:w="1287" w:type="dxa"/>
          </w:tcPr>
          <w:p w14:paraId="243D27DD" w14:textId="77777777" w:rsidR="000E7AA1" w:rsidRPr="001F3BA0" w:rsidRDefault="000E7AA1">
            <w:pPr>
              <w:spacing w:line="276" w:lineRule="auto"/>
              <w:jc w:val="center"/>
              <w:rPr>
                <w:color w:val="000000"/>
                <w:sz w:val="18"/>
                <w:szCs w:val="18"/>
                <w:lang w:val="es-MX" w:eastAsia="es-MX"/>
              </w:rPr>
            </w:pPr>
          </w:p>
        </w:tc>
        <w:tc>
          <w:tcPr>
            <w:tcW w:w="1559" w:type="dxa"/>
            <w:vAlign w:val="center"/>
            <w:hideMark/>
          </w:tcPr>
          <w:p w14:paraId="2863A9B1" w14:textId="288F8063" w:rsidR="000E7AA1" w:rsidRPr="001F3BA0" w:rsidRDefault="000E7AA1">
            <w:pPr>
              <w:spacing w:line="276" w:lineRule="auto"/>
              <w:jc w:val="center"/>
              <w:rPr>
                <w:color w:val="000000"/>
                <w:sz w:val="18"/>
                <w:szCs w:val="18"/>
                <w:lang w:val="es-MX" w:eastAsia="es-MX"/>
              </w:rPr>
            </w:pPr>
            <w:r w:rsidRPr="001F3BA0">
              <w:rPr>
                <w:color w:val="000000"/>
                <w:sz w:val="18"/>
                <w:szCs w:val="18"/>
                <w:lang w:val="es-MX" w:eastAsia="es-MX"/>
              </w:rPr>
              <w:t>4.800.000</w:t>
            </w:r>
          </w:p>
        </w:tc>
        <w:tc>
          <w:tcPr>
            <w:tcW w:w="1276" w:type="dxa"/>
            <w:vAlign w:val="center"/>
            <w:hideMark/>
          </w:tcPr>
          <w:p w14:paraId="1271A7C5" w14:textId="77777777" w:rsidR="000E7AA1" w:rsidRPr="001F3BA0" w:rsidRDefault="000E7AA1">
            <w:pPr>
              <w:spacing w:line="276" w:lineRule="auto"/>
              <w:rPr>
                <w:color w:val="000000"/>
                <w:sz w:val="18"/>
                <w:szCs w:val="18"/>
                <w:lang w:val="es-MX" w:eastAsia="es-MX"/>
              </w:rPr>
            </w:pPr>
            <w:r w:rsidRPr="001F3BA0">
              <w:rPr>
                <w:color w:val="000000"/>
                <w:sz w:val="18"/>
                <w:szCs w:val="18"/>
                <w:lang w:val="es-MX" w:eastAsia="es-MX"/>
              </w:rPr>
              <w:t> </w:t>
            </w:r>
          </w:p>
        </w:tc>
        <w:tc>
          <w:tcPr>
            <w:tcW w:w="1134" w:type="dxa"/>
            <w:vAlign w:val="center"/>
            <w:hideMark/>
          </w:tcPr>
          <w:p w14:paraId="2D3DFA72"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val="es-MX" w:eastAsia="es-MX"/>
              </w:rPr>
              <w:t xml:space="preserve">9.600.000 </w:t>
            </w:r>
          </w:p>
        </w:tc>
      </w:tr>
      <w:tr w:rsidR="000E7AA1" w:rsidRPr="001F3BA0" w14:paraId="36FD392F" w14:textId="77777777" w:rsidTr="002A7C8F">
        <w:trPr>
          <w:trHeight w:val="133"/>
          <w:jc w:val="center"/>
        </w:trPr>
        <w:tc>
          <w:tcPr>
            <w:tcW w:w="1234" w:type="dxa"/>
            <w:vMerge/>
            <w:vAlign w:val="center"/>
            <w:hideMark/>
          </w:tcPr>
          <w:p w14:paraId="343B65D2" w14:textId="77777777" w:rsidR="000E7AA1" w:rsidRPr="001F3BA0" w:rsidRDefault="000E7AA1">
            <w:pPr>
              <w:spacing w:line="276" w:lineRule="auto"/>
              <w:jc w:val="center"/>
              <w:rPr>
                <w:color w:val="000000"/>
                <w:sz w:val="18"/>
                <w:szCs w:val="18"/>
                <w:lang w:val="es-MX" w:eastAsia="es-MX"/>
              </w:rPr>
            </w:pPr>
          </w:p>
        </w:tc>
        <w:tc>
          <w:tcPr>
            <w:tcW w:w="1884" w:type="dxa"/>
            <w:vAlign w:val="center"/>
            <w:hideMark/>
          </w:tcPr>
          <w:p w14:paraId="65BDF471"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Costo de matrícula de maestría</w:t>
            </w:r>
          </w:p>
        </w:tc>
        <w:tc>
          <w:tcPr>
            <w:tcW w:w="2656" w:type="dxa"/>
            <w:vAlign w:val="center"/>
            <w:hideMark/>
          </w:tcPr>
          <w:p w14:paraId="43577402"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Periodo para elaboración de la tesis</w:t>
            </w:r>
          </w:p>
        </w:tc>
        <w:tc>
          <w:tcPr>
            <w:tcW w:w="1578" w:type="dxa"/>
            <w:vAlign w:val="center"/>
            <w:hideMark/>
          </w:tcPr>
          <w:p w14:paraId="0D0A4C38"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2 semestres</w:t>
            </w:r>
          </w:p>
        </w:tc>
        <w:tc>
          <w:tcPr>
            <w:tcW w:w="1425" w:type="dxa"/>
            <w:vAlign w:val="center"/>
            <w:hideMark/>
          </w:tcPr>
          <w:p w14:paraId="5F1AAB80" w14:textId="77777777"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287" w:type="dxa"/>
          </w:tcPr>
          <w:p w14:paraId="46AB0AEA" w14:textId="77777777" w:rsidR="000E7AA1" w:rsidRPr="001F3BA0" w:rsidRDefault="000E7AA1">
            <w:pPr>
              <w:spacing w:line="276" w:lineRule="auto"/>
              <w:jc w:val="center"/>
              <w:rPr>
                <w:color w:val="000000"/>
                <w:spacing w:val="-2"/>
                <w:sz w:val="18"/>
                <w:szCs w:val="18"/>
                <w:lang w:eastAsia="es-MX"/>
              </w:rPr>
            </w:pPr>
          </w:p>
        </w:tc>
        <w:tc>
          <w:tcPr>
            <w:tcW w:w="1559" w:type="dxa"/>
            <w:vAlign w:val="center"/>
            <w:hideMark/>
          </w:tcPr>
          <w:p w14:paraId="1D323F52" w14:textId="09E8E522" w:rsidR="000E7AA1" w:rsidRPr="001F3BA0" w:rsidRDefault="000E7AA1">
            <w:pPr>
              <w:spacing w:line="276" w:lineRule="auto"/>
              <w:jc w:val="center"/>
              <w:rPr>
                <w:color w:val="000000"/>
                <w:sz w:val="18"/>
                <w:szCs w:val="18"/>
                <w:lang w:val="es-MX" w:eastAsia="es-MX"/>
              </w:rPr>
            </w:pPr>
            <w:r w:rsidRPr="001F3BA0">
              <w:rPr>
                <w:color w:val="000000"/>
                <w:spacing w:val="-2"/>
                <w:sz w:val="18"/>
                <w:szCs w:val="18"/>
                <w:lang w:eastAsia="es-MX"/>
              </w:rPr>
              <w:t xml:space="preserve">12.800.000 </w:t>
            </w:r>
          </w:p>
        </w:tc>
        <w:tc>
          <w:tcPr>
            <w:tcW w:w="1276" w:type="dxa"/>
            <w:vAlign w:val="center"/>
            <w:hideMark/>
          </w:tcPr>
          <w:p w14:paraId="2BB3DCE5" w14:textId="77777777"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134" w:type="dxa"/>
            <w:vAlign w:val="center"/>
            <w:hideMark/>
          </w:tcPr>
          <w:p w14:paraId="2E2E0832" w14:textId="77777777" w:rsidR="000E7AA1" w:rsidRPr="001F3BA0" w:rsidRDefault="000E7AA1">
            <w:pPr>
              <w:spacing w:line="276" w:lineRule="auto"/>
              <w:jc w:val="center"/>
              <w:rPr>
                <w:color w:val="000000"/>
                <w:sz w:val="18"/>
                <w:szCs w:val="18"/>
                <w:lang w:val="es-MX" w:eastAsia="es-MX"/>
              </w:rPr>
            </w:pPr>
            <w:r w:rsidRPr="001F3BA0">
              <w:rPr>
                <w:color w:val="000000"/>
                <w:spacing w:val="-2"/>
                <w:sz w:val="18"/>
                <w:szCs w:val="18"/>
                <w:lang w:eastAsia="es-MX"/>
              </w:rPr>
              <w:t xml:space="preserve">12.800.000 </w:t>
            </w:r>
          </w:p>
        </w:tc>
      </w:tr>
      <w:tr w:rsidR="000E7AA1" w:rsidRPr="001F3BA0" w14:paraId="20707DE7" w14:textId="77777777" w:rsidTr="002A7C8F">
        <w:trPr>
          <w:trHeight w:val="441"/>
          <w:jc w:val="center"/>
        </w:trPr>
        <w:tc>
          <w:tcPr>
            <w:tcW w:w="1234" w:type="dxa"/>
            <w:vMerge/>
            <w:vAlign w:val="center"/>
            <w:hideMark/>
          </w:tcPr>
          <w:p w14:paraId="2B87A3CE" w14:textId="77777777" w:rsidR="000E7AA1" w:rsidRPr="001F3BA0" w:rsidRDefault="000E7AA1">
            <w:pPr>
              <w:spacing w:line="276" w:lineRule="auto"/>
              <w:jc w:val="center"/>
              <w:rPr>
                <w:color w:val="000000"/>
                <w:sz w:val="18"/>
                <w:szCs w:val="18"/>
                <w:lang w:val="es-MX" w:eastAsia="es-MX"/>
              </w:rPr>
            </w:pPr>
          </w:p>
        </w:tc>
        <w:tc>
          <w:tcPr>
            <w:tcW w:w="1884" w:type="dxa"/>
            <w:vAlign w:val="center"/>
            <w:hideMark/>
          </w:tcPr>
          <w:p w14:paraId="0DA3E69D" w14:textId="77777777" w:rsidR="000E7AA1" w:rsidRPr="001F3BA0" w:rsidRDefault="000E7AA1">
            <w:pPr>
              <w:spacing w:line="276" w:lineRule="auto"/>
              <w:jc w:val="center"/>
              <w:rPr>
                <w:color w:val="000000"/>
                <w:sz w:val="18"/>
                <w:szCs w:val="18"/>
                <w:lang w:val="es-MX" w:eastAsia="es-MX"/>
              </w:rPr>
            </w:pPr>
            <w:r w:rsidRPr="001F3BA0">
              <w:rPr>
                <w:color w:val="000000"/>
                <w:spacing w:val="-2"/>
                <w:sz w:val="18"/>
                <w:szCs w:val="18"/>
                <w:lang w:eastAsia="es-MX"/>
              </w:rPr>
              <w:t>Computador</w:t>
            </w:r>
          </w:p>
        </w:tc>
        <w:tc>
          <w:tcPr>
            <w:tcW w:w="2656" w:type="dxa"/>
            <w:vAlign w:val="center"/>
            <w:hideMark/>
          </w:tcPr>
          <w:p w14:paraId="63D2C12B"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Realización de la tesis</w:t>
            </w:r>
          </w:p>
        </w:tc>
        <w:tc>
          <w:tcPr>
            <w:tcW w:w="1578" w:type="dxa"/>
            <w:vAlign w:val="center"/>
            <w:hideMark/>
          </w:tcPr>
          <w:p w14:paraId="274967F0"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1 unidad</w:t>
            </w:r>
          </w:p>
        </w:tc>
        <w:tc>
          <w:tcPr>
            <w:tcW w:w="1425" w:type="dxa"/>
            <w:vAlign w:val="center"/>
            <w:hideMark/>
          </w:tcPr>
          <w:p w14:paraId="46252972" w14:textId="77777777"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287" w:type="dxa"/>
          </w:tcPr>
          <w:p w14:paraId="60442D25" w14:textId="77777777" w:rsidR="000E7AA1" w:rsidRPr="001F3BA0" w:rsidRDefault="000E7AA1">
            <w:pPr>
              <w:spacing w:line="276" w:lineRule="auto"/>
              <w:jc w:val="center"/>
              <w:rPr>
                <w:color w:val="000000"/>
                <w:spacing w:val="-2"/>
                <w:sz w:val="18"/>
                <w:szCs w:val="18"/>
                <w:lang w:eastAsia="es-MX"/>
              </w:rPr>
            </w:pPr>
          </w:p>
        </w:tc>
        <w:tc>
          <w:tcPr>
            <w:tcW w:w="1559" w:type="dxa"/>
            <w:vAlign w:val="center"/>
            <w:hideMark/>
          </w:tcPr>
          <w:p w14:paraId="1AB3CA4A" w14:textId="0BD0B1DD" w:rsidR="000E7AA1" w:rsidRPr="001F3BA0" w:rsidRDefault="000E7AA1">
            <w:pPr>
              <w:spacing w:line="276" w:lineRule="auto"/>
              <w:jc w:val="center"/>
              <w:rPr>
                <w:color w:val="000000"/>
                <w:sz w:val="18"/>
                <w:szCs w:val="18"/>
                <w:lang w:val="es-MX" w:eastAsia="es-MX"/>
              </w:rPr>
            </w:pPr>
            <w:r w:rsidRPr="001F3BA0">
              <w:rPr>
                <w:color w:val="000000"/>
                <w:spacing w:val="-2"/>
                <w:sz w:val="18"/>
                <w:szCs w:val="18"/>
                <w:lang w:eastAsia="es-MX"/>
              </w:rPr>
              <w:t xml:space="preserve">5.000.000 </w:t>
            </w:r>
          </w:p>
        </w:tc>
        <w:tc>
          <w:tcPr>
            <w:tcW w:w="1276" w:type="dxa"/>
            <w:vAlign w:val="center"/>
            <w:hideMark/>
          </w:tcPr>
          <w:p w14:paraId="7E64447B" w14:textId="77777777"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134" w:type="dxa"/>
            <w:vAlign w:val="center"/>
            <w:hideMark/>
          </w:tcPr>
          <w:p w14:paraId="67A42D73" w14:textId="77777777" w:rsidR="000E7AA1" w:rsidRPr="001F3BA0" w:rsidRDefault="000E7AA1">
            <w:pPr>
              <w:spacing w:line="276" w:lineRule="auto"/>
              <w:jc w:val="center"/>
              <w:rPr>
                <w:color w:val="000000"/>
                <w:sz w:val="18"/>
                <w:szCs w:val="18"/>
                <w:lang w:val="es-MX" w:eastAsia="es-MX"/>
              </w:rPr>
            </w:pPr>
            <w:r w:rsidRPr="001F3BA0">
              <w:rPr>
                <w:color w:val="000000"/>
                <w:spacing w:val="-2"/>
                <w:sz w:val="18"/>
                <w:szCs w:val="18"/>
                <w:lang w:eastAsia="es-MX"/>
              </w:rPr>
              <w:t xml:space="preserve">5.000.000 </w:t>
            </w:r>
          </w:p>
        </w:tc>
      </w:tr>
      <w:tr w:rsidR="000E7AA1" w:rsidRPr="001F3BA0" w14:paraId="2D6982B3" w14:textId="77777777" w:rsidTr="002A7C8F">
        <w:trPr>
          <w:trHeight w:val="70"/>
          <w:jc w:val="center"/>
        </w:trPr>
        <w:tc>
          <w:tcPr>
            <w:tcW w:w="1234" w:type="dxa"/>
            <w:vMerge/>
            <w:vAlign w:val="center"/>
            <w:hideMark/>
          </w:tcPr>
          <w:p w14:paraId="169ADAB1" w14:textId="77777777" w:rsidR="000E7AA1" w:rsidRPr="001F3BA0" w:rsidRDefault="000E7AA1">
            <w:pPr>
              <w:spacing w:line="276" w:lineRule="auto"/>
              <w:rPr>
                <w:color w:val="000000"/>
                <w:sz w:val="18"/>
                <w:szCs w:val="18"/>
                <w:lang w:val="es-MX" w:eastAsia="es-MX"/>
              </w:rPr>
            </w:pPr>
          </w:p>
        </w:tc>
        <w:tc>
          <w:tcPr>
            <w:tcW w:w="1884" w:type="dxa"/>
            <w:vAlign w:val="center"/>
            <w:hideMark/>
          </w:tcPr>
          <w:p w14:paraId="4DC46EA0"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Paquetes para análisis de datos</w:t>
            </w:r>
          </w:p>
        </w:tc>
        <w:tc>
          <w:tcPr>
            <w:tcW w:w="2656" w:type="dxa"/>
            <w:vAlign w:val="center"/>
            <w:hideMark/>
          </w:tcPr>
          <w:p w14:paraId="03D4BE0E"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Realización de la tesis</w:t>
            </w:r>
          </w:p>
        </w:tc>
        <w:tc>
          <w:tcPr>
            <w:tcW w:w="1578" w:type="dxa"/>
            <w:vAlign w:val="center"/>
            <w:hideMark/>
          </w:tcPr>
          <w:p w14:paraId="138BCEF8"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1 unidad</w:t>
            </w:r>
          </w:p>
        </w:tc>
        <w:tc>
          <w:tcPr>
            <w:tcW w:w="1425" w:type="dxa"/>
            <w:vAlign w:val="center"/>
            <w:hideMark/>
          </w:tcPr>
          <w:p w14:paraId="758FB630" w14:textId="77777777"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287" w:type="dxa"/>
          </w:tcPr>
          <w:p w14:paraId="1AD367BF" w14:textId="77777777" w:rsidR="000E7AA1" w:rsidRPr="001F3BA0" w:rsidRDefault="000E7AA1">
            <w:pPr>
              <w:spacing w:line="276" w:lineRule="auto"/>
              <w:rPr>
                <w:color w:val="000000"/>
                <w:sz w:val="18"/>
                <w:szCs w:val="18"/>
                <w:lang w:eastAsia="es-MX"/>
              </w:rPr>
            </w:pPr>
          </w:p>
        </w:tc>
        <w:tc>
          <w:tcPr>
            <w:tcW w:w="1559" w:type="dxa"/>
            <w:vAlign w:val="center"/>
            <w:hideMark/>
          </w:tcPr>
          <w:p w14:paraId="254D5530" w14:textId="677F5456"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276" w:type="dxa"/>
            <w:vAlign w:val="center"/>
            <w:hideMark/>
          </w:tcPr>
          <w:p w14:paraId="22C9CEC2" w14:textId="77777777" w:rsidR="000E7AA1" w:rsidRPr="001F3BA0" w:rsidRDefault="000E7AA1">
            <w:pPr>
              <w:spacing w:line="276" w:lineRule="auto"/>
              <w:jc w:val="center"/>
              <w:rPr>
                <w:color w:val="000000"/>
                <w:sz w:val="18"/>
                <w:szCs w:val="18"/>
                <w:lang w:val="es-MX" w:eastAsia="es-MX"/>
              </w:rPr>
            </w:pPr>
            <w:r w:rsidRPr="001F3BA0">
              <w:rPr>
                <w:color w:val="000000"/>
                <w:spacing w:val="-10"/>
                <w:sz w:val="18"/>
                <w:szCs w:val="18"/>
                <w:lang w:eastAsia="es-MX"/>
              </w:rPr>
              <w:t>x</w:t>
            </w:r>
          </w:p>
        </w:tc>
        <w:tc>
          <w:tcPr>
            <w:tcW w:w="1134" w:type="dxa"/>
            <w:vAlign w:val="center"/>
            <w:hideMark/>
          </w:tcPr>
          <w:p w14:paraId="330DA46C" w14:textId="77777777" w:rsidR="000E7AA1" w:rsidRPr="001F3BA0" w:rsidRDefault="000E7AA1">
            <w:pPr>
              <w:spacing w:line="276" w:lineRule="auto"/>
              <w:jc w:val="center"/>
              <w:rPr>
                <w:color w:val="000000"/>
                <w:sz w:val="18"/>
                <w:szCs w:val="18"/>
                <w:lang w:val="es-MX" w:eastAsia="es-MX"/>
              </w:rPr>
            </w:pPr>
            <w:r w:rsidRPr="001F3BA0">
              <w:rPr>
                <w:color w:val="000000"/>
                <w:spacing w:val="-5"/>
                <w:sz w:val="18"/>
                <w:szCs w:val="18"/>
                <w:lang w:eastAsia="es-MX"/>
              </w:rPr>
              <w:t xml:space="preserve">0 </w:t>
            </w:r>
          </w:p>
        </w:tc>
      </w:tr>
      <w:tr w:rsidR="000E7AA1" w:rsidRPr="001F3BA0" w14:paraId="0C85D3B2" w14:textId="77777777" w:rsidTr="002A7C8F">
        <w:trPr>
          <w:trHeight w:val="101"/>
          <w:jc w:val="center"/>
        </w:trPr>
        <w:tc>
          <w:tcPr>
            <w:tcW w:w="1234" w:type="dxa"/>
            <w:vMerge/>
            <w:vAlign w:val="center"/>
            <w:hideMark/>
          </w:tcPr>
          <w:p w14:paraId="43C7E119" w14:textId="77777777" w:rsidR="000E7AA1" w:rsidRPr="001F3BA0" w:rsidRDefault="000E7AA1">
            <w:pPr>
              <w:spacing w:line="276" w:lineRule="auto"/>
              <w:rPr>
                <w:color w:val="000000"/>
                <w:sz w:val="18"/>
                <w:szCs w:val="18"/>
                <w:lang w:val="es-MX" w:eastAsia="es-MX"/>
              </w:rPr>
            </w:pPr>
          </w:p>
        </w:tc>
        <w:tc>
          <w:tcPr>
            <w:tcW w:w="1884" w:type="dxa"/>
            <w:vAlign w:val="center"/>
            <w:hideMark/>
          </w:tcPr>
          <w:p w14:paraId="66134E47"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Material bibliográfico</w:t>
            </w:r>
          </w:p>
        </w:tc>
        <w:tc>
          <w:tcPr>
            <w:tcW w:w="2656" w:type="dxa"/>
            <w:vAlign w:val="center"/>
            <w:hideMark/>
          </w:tcPr>
          <w:p w14:paraId="0DAEDD9A" w14:textId="77777777" w:rsidR="000E7AA1" w:rsidRPr="001F3BA0" w:rsidRDefault="000E7AA1">
            <w:pPr>
              <w:spacing w:line="276" w:lineRule="auto"/>
              <w:ind w:firstLineChars="100" w:firstLine="180"/>
              <w:jc w:val="center"/>
              <w:rPr>
                <w:color w:val="000000"/>
                <w:sz w:val="18"/>
                <w:szCs w:val="18"/>
                <w:lang w:val="es-MX" w:eastAsia="es-MX"/>
              </w:rPr>
            </w:pPr>
            <w:r w:rsidRPr="001F3BA0">
              <w:rPr>
                <w:color w:val="000000"/>
                <w:sz w:val="18"/>
                <w:szCs w:val="18"/>
                <w:lang w:eastAsia="es-MX"/>
              </w:rPr>
              <w:t>Bibliografía para realización de la tesis</w:t>
            </w:r>
          </w:p>
        </w:tc>
        <w:tc>
          <w:tcPr>
            <w:tcW w:w="1578" w:type="dxa"/>
            <w:vAlign w:val="center"/>
            <w:hideMark/>
          </w:tcPr>
          <w:p w14:paraId="08780E54" w14:textId="77777777" w:rsidR="000E7AA1" w:rsidRPr="001F3BA0" w:rsidRDefault="000E7AA1">
            <w:pPr>
              <w:spacing w:line="276" w:lineRule="auto"/>
              <w:jc w:val="center"/>
              <w:rPr>
                <w:color w:val="000000"/>
                <w:sz w:val="18"/>
                <w:szCs w:val="18"/>
                <w:lang w:val="es-MX" w:eastAsia="es-MX"/>
              </w:rPr>
            </w:pPr>
            <w:r w:rsidRPr="001F3BA0">
              <w:rPr>
                <w:color w:val="000000"/>
                <w:sz w:val="18"/>
                <w:szCs w:val="18"/>
                <w:lang w:eastAsia="es-MX"/>
              </w:rPr>
              <w:t>30 artículos</w:t>
            </w:r>
          </w:p>
        </w:tc>
        <w:tc>
          <w:tcPr>
            <w:tcW w:w="1425" w:type="dxa"/>
            <w:vAlign w:val="center"/>
            <w:hideMark/>
          </w:tcPr>
          <w:p w14:paraId="00CA5488" w14:textId="77777777"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287" w:type="dxa"/>
          </w:tcPr>
          <w:p w14:paraId="074DFE3F" w14:textId="77777777" w:rsidR="000E7AA1" w:rsidRPr="001F3BA0" w:rsidRDefault="000E7AA1">
            <w:pPr>
              <w:spacing w:line="276" w:lineRule="auto"/>
              <w:rPr>
                <w:color w:val="000000"/>
                <w:sz w:val="18"/>
                <w:szCs w:val="18"/>
                <w:lang w:eastAsia="es-MX"/>
              </w:rPr>
            </w:pPr>
          </w:p>
        </w:tc>
        <w:tc>
          <w:tcPr>
            <w:tcW w:w="1559" w:type="dxa"/>
            <w:vAlign w:val="center"/>
            <w:hideMark/>
          </w:tcPr>
          <w:p w14:paraId="6D1998BB" w14:textId="2D4691A4" w:rsidR="000E7AA1" w:rsidRPr="001F3BA0" w:rsidRDefault="000E7AA1">
            <w:pPr>
              <w:spacing w:line="276" w:lineRule="auto"/>
              <w:rPr>
                <w:color w:val="000000"/>
                <w:sz w:val="18"/>
                <w:szCs w:val="18"/>
                <w:lang w:val="es-MX" w:eastAsia="es-MX"/>
              </w:rPr>
            </w:pPr>
            <w:r w:rsidRPr="001F3BA0">
              <w:rPr>
                <w:color w:val="000000"/>
                <w:sz w:val="18"/>
                <w:szCs w:val="18"/>
                <w:lang w:eastAsia="es-MX"/>
              </w:rPr>
              <w:t> </w:t>
            </w:r>
          </w:p>
        </w:tc>
        <w:tc>
          <w:tcPr>
            <w:tcW w:w="1276" w:type="dxa"/>
            <w:vAlign w:val="center"/>
            <w:hideMark/>
          </w:tcPr>
          <w:p w14:paraId="0A052809" w14:textId="77777777" w:rsidR="000E7AA1" w:rsidRPr="001F3BA0" w:rsidRDefault="000E7AA1">
            <w:pPr>
              <w:spacing w:line="276" w:lineRule="auto"/>
              <w:jc w:val="center"/>
              <w:rPr>
                <w:color w:val="000000"/>
                <w:sz w:val="18"/>
                <w:szCs w:val="18"/>
                <w:lang w:val="es-MX" w:eastAsia="es-MX"/>
              </w:rPr>
            </w:pPr>
            <w:r w:rsidRPr="001F3BA0">
              <w:rPr>
                <w:color w:val="000000"/>
                <w:spacing w:val="-10"/>
                <w:sz w:val="18"/>
                <w:szCs w:val="18"/>
                <w:lang w:eastAsia="es-MX"/>
              </w:rPr>
              <w:t>x</w:t>
            </w:r>
          </w:p>
        </w:tc>
        <w:tc>
          <w:tcPr>
            <w:tcW w:w="1134" w:type="dxa"/>
            <w:vAlign w:val="center"/>
            <w:hideMark/>
          </w:tcPr>
          <w:p w14:paraId="02DDA815" w14:textId="77777777" w:rsidR="000E7AA1" w:rsidRPr="001F3BA0" w:rsidRDefault="000E7AA1">
            <w:pPr>
              <w:spacing w:line="276" w:lineRule="auto"/>
              <w:jc w:val="center"/>
              <w:rPr>
                <w:color w:val="000000"/>
                <w:sz w:val="18"/>
                <w:szCs w:val="18"/>
                <w:lang w:val="es-MX" w:eastAsia="es-MX"/>
              </w:rPr>
            </w:pPr>
            <w:r w:rsidRPr="001F3BA0">
              <w:rPr>
                <w:color w:val="000000"/>
                <w:spacing w:val="-5"/>
                <w:sz w:val="18"/>
                <w:szCs w:val="18"/>
                <w:lang w:eastAsia="es-MX"/>
              </w:rPr>
              <w:t xml:space="preserve">0 </w:t>
            </w:r>
          </w:p>
        </w:tc>
      </w:tr>
      <w:tr w:rsidR="002A7C8F" w:rsidRPr="001F3BA0" w14:paraId="70A1D01A" w14:textId="77777777" w:rsidTr="002A7C8F">
        <w:trPr>
          <w:trHeight w:val="872"/>
          <w:jc w:val="center"/>
        </w:trPr>
        <w:tc>
          <w:tcPr>
            <w:tcW w:w="1234" w:type="dxa"/>
            <w:vMerge/>
            <w:vAlign w:val="center"/>
          </w:tcPr>
          <w:p w14:paraId="051711A3" w14:textId="77777777" w:rsidR="002A7C8F" w:rsidRPr="001F3BA0" w:rsidRDefault="002A7C8F" w:rsidP="002A7C8F">
            <w:pPr>
              <w:spacing w:line="276" w:lineRule="auto"/>
              <w:rPr>
                <w:color w:val="000000"/>
                <w:sz w:val="18"/>
                <w:szCs w:val="18"/>
                <w:lang w:val="es-MX" w:eastAsia="es-MX"/>
              </w:rPr>
            </w:pPr>
          </w:p>
        </w:tc>
        <w:tc>
          <w:tcPr>
            <w:tcW w:w="1884" w:type="dxa"/>
            <w:vAlign w:val="center"/>
          </w:tcPr>
          <w:p w14:paraId="610C46A3" w14:textId="77777777" w:rsidR="002A7C8F" w:rsidRPr="001F3BA0" w:rsidRDefault="002A7C8F" w:rsidP="002A7C8F">
            <w:pPr>
              <w:spacing w:line="276" w:lineRule="auto"/>
              <w:jc w:val="center"/>
              <w:rPr>
                <w:color w:val="000000"/>
                <w:sz w:val="18"/>
                <w:szCs w:val="18"/>
                <w:lang w:eastAsia="es-MX"/>
              </w:rPr>
            </w:pPr>
            <w:r w:rsidRPr="001F3BA0">
              <w:rPr>
                <w:color w:val="000000"/>
                <w:sz w:val="18"/>
                <w:szCs w:val="18"/>
                <w:lang w:eastAsia="es-MX"/>
              </w:rPr>
              <w:t>Establecimiento del cultivo de pepino cohombro, proyecto HERMES 65004</w:t>
            </w:r>
          </w:p>
        </w:tc>
        <w:tc>
          <w:tcPr>
            <w:tcW w:w="2656" w:type="dxa"/>
            <w:vAlign w:val="center"/>
          </w:tcPr>
          <w:p w14:paraId="2EFEC126" w14:textId="77777777" w:rsidR="002A7C8F" w:rsidRPr="001F3BA0" w:rsidRDefault="002A7C8F" w:rsidP="002A7C8F">
            <w:pPr>
              <w:spacing w:line="276" w:lineRule="auto"/>
              <w:ind w:firstLineChars="100" w:firstLine="180"/>
              <w:jc w:val="center"/>
              <w:rPr>
                <w:color w:val="000000"/>
                <w:sz w:val="18"/>
                <w:szCs w:val="18"/>
                <w:lang w:eastAsia="es-MX"/>
              </w:rPr>
            </w:pPr>
            <w:r w:rsidRPr="001F3BA0">
              <w:rPr>
                <w:color w:val="000000"/>
                <w:sz w:val="18"/>
                <w:szCs w:val="18"/>
                <w:lang w:eastAsia="es-MX"/>
              </w:rPr>
              <w:t>Cultivo destinado a investigación</w:t>
            </w:r>
          </w:p>
        </w:tc>
        <w:tc>
          <w:tcPr>
            <w:tcW w:w="1578" w:type="dxa"/>
            <w:vAlign w:val="center"/>
          </w:tcPr>
          <w:p w14:paraId="7E448AE5" w14:textId="77777777" w:rsidR="002A7C8F" w:rsidRPr="001F3BA0" w:rsidRDefault="002A7C8F" w:rsidP="002A7C8F">
            <w:pPr>
              <w:spacing w:line="276" w:lineRule="auto"/>
              <w:jc w:val="center"/>
              <w:rPr>
                <w:color w:val="000000"/>
                <w:sz w:val="18"/>
                <w:szCs w:val="18"/>
                <w:lang w:eastAsia="es-MX"/>
              </w:rPr>
            </w:pPr>
            <w:r w:rsidRPr="001F3BA0">
              <w:rPr>
                <w:color w:val="000000"/>
                <w:sz w:val="18"/>
                <w:szCs w:val="18"/>
                <w:lang w:eastAsia="es-MX"/>
              </w:rPr>
              <w:t xml:space="preserve">10 </w:t>
            </w:r>
          </w:p>
        </w:tc>
        <w:tc>
          <w:tcPr>
            <w:tcW w:w="1425" w:type="dxa"/>
            <w:vAlign w:val="center"/>
          </w:tcPr>
          <w:p w14:paraId="269166F5" w14:textId="4206F598" w:rsidR="002A7C8F" w:rsidRPr="001F3BA0" w:rsidRDefault="002A7C8F" w:rsidP="002A7C8F">
            <w:pPr>
              <w:spacing w:line="276" w:lineRule="auto"/>
              <w:jc w:val="center"/>
              <w:rPr>
                <w:color w:val="000000"/>
                <w:sz w:val="18"/>
                <w:szCs w:val="18"/>
                <w:lang w:eastAsia="es-MX"/>
              </w:rPr>
            </w:pPr>
          </w:p>
        </w:tc>
        <w:tc>
          <w:tcPr>
            <w:tcW w:w="1287" w:type="dxa"/>
            <w:vAlign w:val="center"/>
          </w:tcPr>
          <w:p w14:paraId="525C9A4F" w14:textId="68EC00E2" w:rsidR="002A7C8F" w:rsidRPr="001F3BA0" w:rsidRDefault="002A7C8F" w:rsidP="002A7C8F">
            <w:pPr>
              <w:spacing w:line="276" w:lineRule="auto"/>
              <w:jc w:val="center"/>
              <w:rPr>
                <w:color w:val="000000"/>
                <w:sz w:val="18"/>
                <w:szCs w:val="18"/>
                <w:lang w:eastAsia="es-MX"/>
              </w:rPr>
            </w:pPr>
            <w:r w:rsidRPr="001F3BA0">
              <w:rPr>
                <w:color w:val="000000"/>
                <w:sz w:val="18"/>
                <w:szCs w:val="18"/>
                <w:lang w:eastAsia="es-MX"/>
              </w:rPr>
              <w:t>2.000.000</w:t>
            </w:r>
          </w:p>
        </w:tc>
        <w:tc>
          <w:tcPr>
            <w:tcW w:w="1559" w:type="dxa"/>
            <w:vAlign w:val="center"/>
          </w:tcPr>
          <w:p w14:paraId="332790E8" w14:textId="71728B72" w:rsidR="002A7C8F" w:rsidRPr="001F3BA0" w:rsidRDefault="002A7C8F" w:rsidP="002A7C8F">
            <w:pPr>
              <w:spacing w:line="276" w:lineRule="auto"/>
              <w:rPr>
                <w:color w:val="000000"/>
                <w:sz w:val="18"/>
                <w:szCs w:val="18"/>
                <w:lang w:eastAsia="es-MX"/>
              </w:rPr>
            </w:pPr>
          </w:p>
        </w:tc>
        <w:tc>
          <w:tcPr>
            <w:tcW w:w="1276" w:type="dxa"/>
            <w:vAlign w:val="center"/>
          </w:tcPr>
          <w:p w14:paraId="0FEEEE33" w14:textId="77777777" w:rsidR="002A7C8F" w:rsidRPr="001F3BA0" w:rsidRDefault="002A7C8F" w:rsidP="002A7C8F">
            <w:pPr>
              <w:spacing w:line="276" w:lineRule="auto"/>
              <w:jc w:val="center"/>
              <w:rPr>
                <w:color w:val="000000"/>
                <w:spacing w:val="-10"/>
                <w:sz w:val="18"/>
                <w:szCs w:val="18"/>
                <w:lang w:eastAsia="es-MX"/>
              </w:rPr>
            </w:pPr>
          </w:p>
        </w:tc>
        <w:tc>
          <w:tcPr>
            <w:tcW w:w="1134" w:type="dxa"/>
            <w:vAlign w:val="center"/>
          </w:tcPr>
          <w:p w14:paraId="5C34CCCE" w14:textId="77777777" w:rsidR="002A7C8F" w:rsidRPr="001F3BA0" w:rsidRDefault="002A7C8F" w:rsidP="002A7C8F">
            <w:pPr>
              <w:spacing w:line="276" w:lineRule="auto"/>
              <w:jc w:val="center"/>
              <w:rPr>
                <w:color w:val="000000"/>
                <w:spacing w:val="-5"/>
                <w:sz w:val="18"/>
                <w:szCs w:val="18"/>
                <w:lang w:eastAsia="es-MX"/>
              </w:rPr>
            </w:pPr>
            <w:r w:rsidRPr="001F3BA0">
              <w:rPr>
                <w:color w:val="000000"/>
                <w:spacing w:val="-5"/>
                <w:sz w:val="18"/>
                <w:szCs w:val="18"/>
                <w:lang w:eastAsia="es-MX"/>
              </w:rPr>
              <w:t>2.000.000</w:t>
            </w:r>
          </w:p>
        </w:tc>
      </w:tr>
      <w:tr w:rsidR="002A7C8F" w:rsidRPr="001F3BA0" w14:paraId="2D48D926" w14:textId="77777777" w:rsidTr="002A7C8F">
        <w:trPr>
          <w:trHeight w:val="872"/>
          <w:jc w:val="center"/>
        </w:trPr>
        <w:tc>
          <w:tcPr>
            <w:tcW w:w="1234" w:type="dxa"/>
            <w:vMerge/>
            <w:vAlign w:val="center"/>
          </w:tcPr>
          <w:p w14:paraId="0AB96A69" w14:textId="77777777" w:rsidR="002A7C8F" w:rsidRPr="001F3BA0" w:rsidRDefault="002A7C8F" w:rsidP="002A7C8F">
            <w:pPr>
              <w:spacing w:line="276" w:lineRule="auto"/>
              <w:rPr>
                <w:color w:val="000000"/>
                <w:sz w:val="18"/>
                <w:szCs w:val="18"/>
                <w:lang w:val="es-MX" w:eastAsia="es-MX"/>
              </w:rPr>
            </w:pPr>
          </w:p>
        </w:tc>
        <w:tc>
          <w:tcPr>
            <w:tcW w:w="1884" w:type="dxa"/>
            <w:vAlign w:val="center"/>
          </w:tcPr>
          <w:p w14:paraId="06340674" w14:textId="77777777" w:rsidR="002A7C8F" w:rsidRPr="001F3BA0" w:rsidRDefault="002A7C8F" w:rsidP="002A7C8F">
            <w:pPr>
              <w:spacing w:line="276" w:lineRule="auto"/>
              <w:jc w:val="center"/>
              <w:rPr>
                <w:color w:val="000000"/>
                <w:sz w:val="18"/>
                <w:szCs w:val="18"/>
                <w:lang w:eastAsia="es-MX"/>
              </w:rPr>
            </w:pPr>
            <w:r w:rsidRPr="001F3BA0">
              <w:rPr>
                <w:color w:val="000000"/>
                <w:sz w:val="18"/>
                <w:szCs w:val="18"/>
                <w:lang w:eastAsia="es-MX"/>
              </w:rPr>
              <w:t>Instrumentos del proyecto HERMES 65004</w:t>
            </w:r>
          </w:p>
        </w:tc>
        <w:tc>
          <w:tcPr>
            <w:tcW w:w="2656" w:type="dxa"/>
            <w:vAlign w:val="center"/>
          </w:tcPr>
          <w:p w14:paraId="14E84E7C" w14:textId="77777777" w:rsidR="002A7C8F" w:rsidRPr="001F3BA0" w:rsidRDefault="002A7C8F" w:rsidP="002A7C8F">
            <w:pPr>
              <w:spacing w:line="276" w:lineRule="auto"/>
              <w:ind w:firstLineChars="100" w:firstLine="180"/>
              <w:jc w:val="center"/>
              <w:rPr>
                <w:color w:val="000000"/>
                <w:sz w:val="18"/>
                <w:szCs w:val="18"/>
                <w:lang w:eastAsia="es-MX"/>
              </w:rPr>
            </w:pPr>
            <w:r w:rsidRPr="001F3BA0">
              <w:rPr>
                <w:color w:val="000000"/>
                <w:sz w:val="18"/>
                <w:szCs w:val="18"/>
                <w:lang w:eastAsia="es-MX"/>
              </w:rPr>
              <w:t>Instalación principal de medición de variables atmosféricas</w:t>
            </w:r>
          </w:p>
        </w:tc>
        <w:tc>
          <w:tcPr>
            <w:tcW w:w="1578" w:type="dxa"/>
            <w:vAlign w:val="center"/>
          </w:tcPr>
          <w:p w14:paraId="2F17A352" w14:textId="77777777" w:rsidR="002A7C8F" w:rsidRPr="001F3BA0" w:rsidRDefault="002A7C8F" w:rsidP="002A7C8F">
            <w:pPr>
              <w:spacing w:line="276" w:lineRule="auto"/>
              <w:jc w:val="center"/>
              <w:rPr>
                <w:color w:val="000000"/>
                <w:sz w:val="18"/>
                <w:szCs w:val="18"/>
                <w:lang w:eastAsia="es-MX"/>
              </w:rPr>
            </w:pPr>
            <w:r w:rsidRPr="001F3BA0">
              <w:rPr>
                <w:color w:val="000000"/>
                <w:sz w:val="18"/>
                <w:szCs w:val="18"/>
                <w:lang w:eastAsia="es-MX"/>
              </w:rPr>
              <w:t>3 unidad</w:t>
            </w:r>
          </w:p>
        </w:tc>
        <w:tc>
          <w:tcPr>
            <w:tcW w:w="1425" w:type="dxa"/>
            <w:vAlign w:val="center"/>
          </w:tcPr>
          <w:p w14:paraId="38E14413" w14:textId="73C061EB" w:rsidR="002A7C8F" w:rsidRPr="001F3BA0" w:rsidRDefault="002A7C8F" w:rsidP="002A7C8F">
            <w:pPr>
              <w:spacing w:line="276" w:lineRule="auto"/>
              <w:jc w:val="center"/>
              <w:rPr>
                <w:color w:val="000000"/>
                <w:sz w:val="18"/>
                <w:szCs w:val="18"/>
                <w:lang w:eastAsia="es-MX"/>
              </w:rPr>
            </w:pPr>
          </w:p>
        </w:tc>
        <w:tc>
          <w:tcPr>
            <w:tcW w:w="1287" w:type="dxa"/>
          </w:tcPr>
          <w:p w14:paraId="7D81703E" w14:textId="77777777" w:rsidR="002A7C8F" w:rsidRDefault="002A7C8F" w:rsidP="002A7C8F">
            <w:pPr>
              <w:spacing w:line="276" w:lineRule="auto"/>
              <w:jc w:val="center"/>
              <w:rPr>
                <w:color w:val="000000"/>
                <w:sz w:val="18"/>
                <w:szCs w:val="18"/>
                <w:lang w:eastAsia="es-MX"/>
              </w:rPr>
            </w:pPr>
          </w:p>
          <w:p w14:paraId="4B8175F0" w14:textId="6C2C6090" w:rsidR="002A7C8F" w:rsidRPr="001F3BA0" w:rsidRDefault="002A7C8F" w:rsidP="002A7C8F">
            <w:pPr>
              <w:spacing w:line="276" w:lineRule="auto"/>
              <w:jc w:val="center"/>
              <w:rPr>
                <w:color w:val="000000"/>
                <w:sz w:val="18"/>
                <w:szCs w:val="18"/>
                <w:lang w:eastAsia="es-MX"/>
              </w:rPr>
            </w:pPr>
            <w:r w:rsidRPr="001F3BA0">
              <w:rPr>
                <w:color w:val="000000"/>
                <w:sz w:val="18"/>
                <w:szCs w:val="18"/>
                <w:lang w:eastAsia="es-MX"/>
              </w:rPr>
              <w:t>15.000.000</w:t>
            </w:r>
          </w:p>
        </w:tc>
        <w:tc>
          <w:tcPr>
            <w:tcW w:w="1559" w:type="dxa"/>
            <w:vAlign w:val="center"/>
          </w:tcPr>
          <w:p w14:paraId="34FD6B17" w14:textId="153FCBFD" w:rsidR="002A7C8F" w:rsidRPr="001F3BA0" w:rsidRDefault="002A7C8F" w:rsidP="002A7C8F">
            <w:pPr>
              <w:spacing w:line="276" w:lineRule="auto"/>
              <w:rPr>
                <w:color w:val="000000"/>
                <w:sz w:val="18"/>
                <w:szCs w:val="18"/>
                <w:lang w:eastAsia="es-MX"/>
              </w:rPr>
            </w:pPr>
          </w:p>
        </w:tc>
        <w:tc>
          <w:tcPr>
            <w:tcW w:w="1276" w:type="dxa"/>
            <w:vAlign w:val="center"/>
          </w:tcPr>
          <w:p w14:paraId="79021131" w14:textId="77777777" w:rsidR="002A7C8F" w:rsidRPr="001F3BA0" w:rsidRDefault="002A7C8F" w:rsidP="002A7C8F">
            <w:pPr>
              <w:spacing w:line="276" w:lineRule="auto"/>
              <w:jc w:val="center"/>
              <w:rPr>
                <w:color w:val="000000"/>
                <w:spacing w:val="-10"/>
                <w:sz w:val="18"/>
                <w:szCs w:val="18"/>
                <w:lang w:eastAsia="es-MX"/>
              </w:rPr>
            </w:pPr>
          </w:p>
        </w:tc>
        <w:tc>
          <w:tcPr>
            <w:tcW w:w="1134" w:type="dxa"/>
            <w:vAlign w:val="center"/>
          </w:tcPr>
          <w:p w14:paraId="5F5A7BB6" w14:textId="77777777" w:rsidR="002A7C8F" w:rsidRPr="001F3BA0" w:rsidRDefault="002A7C8F" w:rsidP="002A7C8F">
            <w:pPr>
              <w:spacing w:line="276" w:lineRule="auto"/>
              <w:jc w:val="center"/>
              <w:rPr>
                <w:color w:val="000000"/>
                <w:spacing w:val="-5"/>
                <w:sz w:val="18"/>
                <w:szCs w:val="18"/>
                <w:lang w:eastAsia="es-MX"/>
              </w:rPr>
            </w:pPr>
            <w:r w:rsidRPr="001F3BA0">
              <w:rPr>
                <w:color w:val="000000"/>
                <w:sz w:val="18"/>
                <w:szCs w:val="18"/>
                <w:lang w:eastAsia="es-MX"/>
              </w:rPr>
              <w:t>15.000.000</w:t>
            </w:r>
          </w:p>
        </w:tc>
      </w:tr>
      <w:tr w:rsidR="002A7C8F" w:rsidRPr="001F3BA0" w14:paraId="6AC249F6" w14:textId="77777777" w:rsidTr="002A7C8F">
        <w:trPr>
          <w:trHeight w:val="244"/>
          <w:jc w:val="center"/>
        </w:trPr>
        <w:tc>
          <w:tcPr>
            <w:tcW w:w="12899" w:type="dxa"/>
            <w:gridSpan w:val="8"/>
          </w:tcPr>
          <w:p w14:paraId="5EBF4D16" w14:textId="0E2136AE" w:rsidR="002A7C8F" w:rsidRPr="001F3BA0" w:rsidRDefault="002A7C8F" w:rsidP="002A7C8F">
            <w:pPr>
              <w:spacing w:line="276" w:lineRule="auto"/>
              <w:jc w:val="center"/>
              <w:rPr>
                <w:color w:val="000000"/>
                <w:sz w:val="18"/>
                <w:szCs w:val="18"/>
                <w:lang w:val="es-MX" w:eastAsia="es-MX"/>
              </w:rPr>
            </w:pPr>
            <w:r w:rsidRPr="001F3BA0">
              <w:rPr>
                <w:color w:val="000000"/>
                <w:spacing w:val="-2"/>
                <w:sz w:val="18"/>
                <w:szCs w:val="18"/>
                <w:lang w:eastAsia="es-MX"/>
              </w:rPr>
              <w:t>TOTAL + 5%</w:t>
            </w:r>
          </w:p>
        </w:tc>
        <w:tc>
          <w:tcPr>
            <w:tcW w:w="1134" w:type="dxa"/>
            <w:vAlign w:val="center"/>
            <w:hideMark/>
          </w:tcPr>
          <w:p w14:paraId="6BFD2D5D" w14:textId="07D75218" w:rsidR="002A7C8F" w:rsidRPr="001F3BA0" w:rsidRDefault="00E75CFE" w:rsidP="002A7C8F">
            <w:pPr>
              <w:spacing w:line="276" w:lineRule="auto"/>
              <w:jc w:val="center"/>
              <w:rPr>
                <w:color w:val="000000"/>
                <w:sz w:val="18"/>
                <w:szCs w:val="18"/>
                <w:lang w:val="es-MX" w:eastAsia="es-MX"/>
              </w:rPr>
            </w:pPr>
            <w:r w:rsidRPr="00E75CFE">
              <w:rPr>
                <w:color w:val="000000"/>
                <w:sz w:val="18"/>
                <w:szCs w:val="18"/>
                <w:lang w:eastAsia="es-MX"/>
              </w:rPr>
              <w:t>72.890.949,6</w:t>
            </w:r>
          </w:p>
        </w:tc>
      </w:tr>
    </w:tbl>
    <w:p w14:paraId="151A645E" w14:textId="77777777" w:rsidR="005B4393" w:rsidRDefault="005B4393" w:rsidP="00DB74E2">
      <w:pPr>
        <w:spacing w:before="7"/>
        <w:ind w:right="3"/>
        <w:jc w:val="center"/>
      </w:pPr>
      <w:r>
        <w:rPr>
          <w:b/>
        </w:rPr>
        <w:t>Tabla</w:t>
      </w:r>
      <w:r>
        <w:rPr>
          <w:b/>
          <w:spacing w:val="-2"/>
        </w:rPr>
        <w:t xml:space="preserve"> </w:t>
      </w:r>
      <w:r>
        <w:rPr>
          <w:b/>
        </w:rPr>
        <w:t>4.</w:t>
      </w:r>
      <w:r>
        <w:rPr>
          <w:b/>
          <w:spacing w:val="52"/>
        </w:rPr>
        <w:t xml:space="preserve"> </w:t>
      </w:r>
      <w:r>
        <w:t>Presupuesto</w:t>
      </w:r>
      <w:r>
        <w:rPr>
          <w:spacing w:val="-2"/>
        </w:rPr>
        <w:t xml:space="preserve"> </w:t>
      </w:r>
      <w:r>
        <w:t>general</w:t>
      </w:r>
      <w:r>
        <w:rPr>
          <w:spacing w:val="-4"/>
        </w:rPr>
        <w:t xml:space="preserve"> </w:t>
      </w:r>
      <w:r>
        <w:t>del</w:t>
      </w:r>
      <w:r>
        <w:rPr>
          <w:spacing w:val="-4"/>
        </w:rPr>
        <w:t xml:space="preserve"> </w:t>
      </w:r>
      <w:r>
        <w:t>proyecto</w:t>
      </w:r>
      <w:r>
        <w:rPr>
          <w:spacing w:val="-2"/>
        </w:rPr>
        <w:t xml:space="preserve"> </w:t>
      </w:r>
      <w:r>
        <w:t>de</w:t>
      </w:r>
      <w:r>
        <w:rPr>
          <w:spacing w:val="-4"/>
        </w:rPr>
        <w:t xml:space="preserve"> </w:t>
      </w:r>
      <w:r>
        <w:t>tesis</w:t>
      </w:r>
      <w:r>
        <w:rPr>
          <w:spacing w:val="-4"/>
        </w:rPr>
        <w:t xml:space="preserve"> </w:t>
      </w:r>
      <w:r>
        <w:t>para</w:t>
      </w:r>
      <w:r>
        <w:rPr>
          <w:spacing w:val="-2"/>
        </w:rPr>
        <w:t xml:space="preserve"> 12</w:t>
      </w:r>
      <w:r>
        <w:rPr>
          <w:spacing w:val="-1"/>
        </w:rPr>
        <w:t xml:space="preserve"> </w:t>
      </w:r>
      <w:r>
        <w:t>meses</w:t>
      </w:r>
      <w:r>
        <w:rPr>
          <w:spacing w:val="-2"/>
        </w:rPr>
        <w:t xml:space="preserve"> </w:t>
      </w:r>
      <w:r>
        <w:t>en</w:t>
      </w:r>
      <w:r>
        <w:rPr>
          <w:spacing w:val="-3"/>
        </w:rPr>
        <w:t xml:space="preserve"> </w:t>
      </w:r>
      <w:r>
        <w:rPr>
          <w:spacing w:val="-4"/>
        </w:rPr>
        <w:t>COP.</w:t>
      </w:r>
    </w:p>
    <w:p w14:paraId="5B78DFAF" w14:textId="77777777" w:rsidR="000A62AA" w:rsidRDefault="000A62AA" w:rsidP="00DB74E2">
      <w:pPr>
        <w:pStyle w:val="Textoindependiente"/>
        <w:spacing w:before="7"/>
        <w:jc w:val="center"/>
        <w:rPr>
          <w:sz w:val="6"/>
        </w:rPr>
        <w:sectPr w:rsidR="000A62AA" w:rsidSect="000A62AA">
          <w:pgSz w:w="15840" w:h="12240" w:orient="landscape"/>
          <w:pgMar w:top="1378" w:right="1077" w:bottom="278" w:left="1077" w:header="720" w:footer="720" w:gutter="0"/>
          <w:cols w:space="720"/>
        </w:sectPr>
      </w:pPr>
    </w:p>
    <w:p w14:paraId="6798AC76" w14:textId="77777777" w:rsidR="00506707" w:rsidRDefault="00BB2494">
      <w:pPr>
        <w:pStyle w:val="Ttulo1"/>
        <w:numPr>
          <w:ilvl w:val="0"/>
          <w:numId w:val="3"/>
        </w:numPr>
        <w:tabs>
          <w:tab w:val="left" w:pos="769"/>
        </w:tabs>
        <w:spacing w:before="321"/>
        <w:ind w:left="769" w:hanging="359"/>
        <w:jc w:val="left"/>
      </w:pPr>
      <w:bookmarkStart w:id="39" w:name="_bookmark18"/>
      <w:bookmarkStart w:id="40" w:name="_Toc219703616"/>
      <w:bookmarkEnd w:id="39"/>
      <w:r>
        <w:rPr>
          <w:spacing w:val="-2"/>
        </w:rPr>
        <w:lastRenderedPageBreak/>
        <w:t>Cronograma.</w:t>
      </w:r>
      <w:bookmarkEnd w:id="40"/>
    </w:p>
    <w:p w14:paraId="671D2573" w14:textId="575A819F" w:rsidR="00506707" w:rsidRDefault="00BB2494">
      <w:pPr>
        <w:pStyle w:val="Textoindependiente"/>
        <w:spacing w:before="280" w:line="276" w:lineRule="auto"/>
        <w:ind w:left="335"/>
      </w:pPr>
      <w:r>
        <w:t xml:space="preserve">Breve resumen de las actividades y duración de </w:t>
      </w:r>
      <w:r w:rsidR="00E9772E">
        <w:t>estas</w:t>
      </w:r>
      <w:r>
        <w:t xml:space="preserve"> contempladas en el cronograma presentado</w:t>
      </w:r>
    </w:p>
    <w:p w14:paraId="4977CAD2" w14:textId="77777777" w:rsidR="007D6E76" w:rsidRDefault="007D6E76">
      <w:pPr>
        <w:pStyle w:val="Textoindependiente"/>
        <w:spacing w:before="280" w:line="276" w:lineRule="auto"/>
        <w:ind w:left="335"/>
      </w:pPr>
    </w:p>
    <w:tbl>
      <w:tblPr>
        <w:tblW w:w="11672" w:type="dxa"/>
        <w:jc w:val="center"/>
        <w:tblCellMar>
          <w:left w:w="70" w:type="dxa"/>
          <w:right w:w="70" w:type="dxa"/>
        </w:tblCellMar>
        <w:tblLook w:val="04A0" w:firstRow="1" w:lastRow="0" w:firstColumn="1" w:lastColumn="0" w:noHBand="0" w:noVBand="1"/>
      </w:tblPr>
      <w:tblGrid>
        <w:gridCol w:w="2552"/>
        <w:gridCol w:w="735"/>
        <w:gridCol w:w="735"/>
        <w:gridCol w:w="735"/>
        <w:gridCol w:w="735"/>
        <w:gridCol w:w="735"/>
        <w:gridCol w:w="735"/>
        <w:gridCol w:w="735"/>
        <w:gridCol w:w="735"/>
        <w:gridCol w:w="735"/>
        <w:gridCol w:w="835"/>
        <w:gridCol w:w="835"/>
        <w:gridCol w:w="835"/>
      </w:tblGrid>
      <w:tr w:rsidR="007D6E76" w:rsidRPr="001F3BA0" w14:paraId="4AABBBBD" w14:textId="77777777" w:rsidTr="007D6E76">
        <w:trPr>
          <w:trHeight w:val="510"/>
          <w:jc w:val="center"/>
        </w:trPr>
        <w:tc>
          <w:tcPr>
            <w:tcW w:w="2552" w:type="dxa"/>
            <w:tcBorders>
              <w:top w:val="single" w:sz="8" w:space="0" w:color="auto"/>
              <w:left w:val="single" w:sz="8" w:space="0" w:color="auto"/>
              <w:bottom w:val="single" w:sz="4" w:space="0" w:color="auto"/>
              <w:right w:val="single" w:sz="4" w:space="0" w:color="auto"/>
            </w:tcBorders>
            <w:shd w:val="clear" w:color="auto" w:fill="D9E7FD"/>
            <w:vAlign w:val="center"/>
            <w:hideMark/>
          </w:tcPr>
          <w:p w14:paraId="60FF61E8"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Actividad</w:t>
            </w:r>
          </w:p>
        </w:tc>
        <w:tc>
          <w:tcPr>
            <w:tcW w:w="735" w:type="dxa"/>
            <w:tcBorders>
              <w:top w:val="single" w:sz="8" w:space="0" w:color="auto"/>
              <w:left w:val="nil"/>
              <w:bottom w:val="single" w:sz="4" w:space="0" w:color="auto"/>
              <w:right w:val="single" w:sz="4" w:space="0" w:color="auto"/>
            </w:tcBorders>
            <w:shd w:val="clear" w:color="auto" w:fill="D9E7FD"/>
            <w:vAlign w:val="center"/>
            <w:hideMark/>
          </w:tcPr>
          <w:p w14:paraId="405BDAD2"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Mes 1</w:t>
            </w:r>
          </w:p>
        </w:tc>
        <w:tc>
          <w:tcPr>
            <w:tcW w:w="735" w:type="dxa"/>
            <w:tcBorders>
              <w:top w:val="single" w:sz="8" w:space="0" w:color="auto"/>
              <w:left w:val="nil"/>
              <w:bottom w:val="single" w:sz="4" w:space="0" w:color="auto"/>
              <w:right w:val="single" w:sz="4" w:space="0" w:color="auto"/>
            </w:tcBorders>
            <w:shd w:val="clear" w:color="auto" w:fill="D9E7FD"/>
            <w:vAlign w:val="center"/>
            <w:hideMark/>
          </w:tcPr>
          <w:p w14:paraId="1EE6867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Mes 2</w:t>
            </w:r>
          </w:p>
        </w:tc>
        <w:tc>
          <w:tcPr>
            <w:tcW w:w="735" w:type="dxa"/>
            <w:tcBorders>
              <w:top w:val="single" w:sz="8" w:space="0" w:color="auto"/>
              <w:left w:val="nil"/>
              <w:bottom w:val="single" w:sz="4" w:space="0" w:color="auto"/>
              <w:right w:val="single" w:sz="4" w:space="0" w:color="auto"/>
            </w:tcBorders>
            <w:shd w:val="clear" w:color="auto" w:fill="D9E7FD"/>
            <w:vAlign w:val="center"/>
            <w:hideMark/>
          </w:tcPr>
          <w:p w14:paraId="0CC0D3A8"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Mes 3</w:t>
            </w:r>
          </w:p>
        </w:tc>
        <w:tc>
          <w:tcPr>
            <w:tcW w:w="735" w:type="dxa"/>
            <w:tcBorders>
              <w:top w:val="single" w:sz="8" w:space="0" w:color="auto"/>
              <w:left w:val="nil"/>
              <w:bottom w:val="single" w:sz="4" w:space="0" w:color="auto"/>
              <w:right w:val="single" w:sz="4" w:space="0" w:color="auto"/>
            </w:tcBorders>
            <w:shd w:val="clear" w:color="auto" w:fill="D9E7FD"/>
            <w:vAlign w:val="center"/>
            <w:hideMark/>
          </w:tcPr>
          <w:p w14:paraId="5C847A65"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Mes 4</w:t>
            </w:r>
          </w:p>
        </w:tc>
        <w:tc>
          <w:tcPr>
            <w:tcW w:w="735" w:type="dxa"/>
            <w:tcBorders>
              <w:top w:val="single" w:sz="8" w:space="0" w:color="auto"/>
              <w:left w:val="nil"/>
              <w:bottom w:val="single" w:sz="4" w:space="0" w:color="auto"/>
              <w:right w:val="single" w:sz="4" w:space="0" w:color="auto"/>
            </w:tcBorders>
            <w:shd w:val="clear" w:color="auto" w:fill="D9E7FD"/>
            <w:vAlign w:val="center"/>
            <w:hideMark/>
          </w:tcPr>
          <w:p w14:paraId="61584E87"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Mes 5</w:t>
            </w:r>
          </w:p>
        </w:tc>
        <w:tc>
          <w:tcPr>
            <w:tcW w:w="735" w:type="dxa"/>
            <w:tcBorders>
              <w:top w:val="single" w:sz="8" w:space="0" w:color="auto"/>
              <w:left w:val="nil"/>
              <w:bottom w:val="single" w:sz="4" w:space="0" w:color="auto"/>
              <w:right w:val="single" w:sz="4" w:space="0" w:color="auto"/>
            </w:tcBorders>
            <w:shd w:val="clear" w:color="auto" w:fill="D9E7FD"/>
            <w:vAlign w:val="center"/>
            <w:hideMark/>
          </w:tcPr>
          <w:p w14:paraId="13C98915"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Mes 6</w:t>
            </w:r>
          </w:p>
        </w:tc>
        <w:tc>
          <w:tcPr>
            <w:tcW w:w="735" w:type="dxa"/>
            <w:tcBorders>
              <w:top w:val="single" w:sz="8" w:space="0" w:color="auto"/>
              <w:left w:val="nil"/>
              <w:bottom w:val="single" w:sz="4" w:space="0" w:color="auto"/>
              <w:right w:val="single" w:sz="4" w:space="0" w:color="auto"/>
            </w:tcBorders>
            <w:shd w:val="clear" w:color="auto" w:fill="D9E7FD"/>
            <w:vAlign w:val="center"/>
            <w:hideMark/>
          </w:tcPr>
          <w:p w14:paraId="359C9DA8"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Mes 7</w:t>
            </w:r>
          </w:p>
        </w:tc>
        <w:tc>
          <w:tcPr>
            <w:tcW w:w="735" w:type="dxa"/>
            <w:tcBorders>
              <w:top w:val="single" w:sz="8" w:space="0" w:color="auto"/>
              <w:left w:val="nil"/>
              <w:bottom w:val="single" w:sz="4" w:space="0" w:color="auto"/>
              <w:right w:val="single" w:sz="4" w:space="0" w:color="auto"/>
            </w:tcBorders>
            <w:shd w:val="clear" w:color="auto" w:fill="D9E7FD"/>
            <w:vAlign w:val="center"/>
            <w:hideMark/>
          </w:tcPr>
          <w:p w14:paraId="54590441"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Mes 8</w:t>
            </w:r>
          </w:p>
        </w:tc>
        <w:tc>
          <w:tcPr>
            <w:tcW w:w="735" w:type="dxa"/>
            <w:tcBorders>
              <w:top w:val="single" w:sz="8" w:space="0" w:color="auto"/>
              <w:left w:val="nil"/>
              <w:bottom w:val="single" w:sz="4" w:space="0" w:color="auto"/>
              <w:right w:val="single" w:sz="4" w:space="0" w:color="auto"/>
            </w:tcBorders>
            <w:shd w:val="clear" w:color="auto" w:fill="D9E7FD"/>
            <w:vAlign w:val="center"/>
            <w:hideMark/>
          </w:tcPr>
          <w:p w14:paraId="760523BA"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Mes 9</w:t>
            </w:r>
          </w:p>
        </w:tc>
        <w:tc>
          <w:tcPr>
            <w:tcW w:w="835" w:type="dxa"/>
            <w:tcBorders>
              <w:top w:val="single" w:sz="8" w:space="0" w:color="auto"/>
              <w:left w:val="nil"/>
              <w:bottom w:val="single" w:sz="4" w:space="0" w:color="auto"/>
              <w:right w:val="single" w:sz="4" w:space="0" w:color="auto"/>
            </w:tcBorders>
            <w:shd w:val="clear" w:color="auto" w:fill="D9E7FD"/>
            <w:vAlign w:val="center"/>
            <w:hideMark/>
          </w:tcPr>
          <w:p w14:paraId="3E3888E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Mes 10</w:t>
            </w:r>
          </w:p>
        </w:tc>
        <w:tc>
          <w:tcPr>
            <w:tcW w:w="835" w:type="dxa"/>
            <w:tcBorders>
              <w:top w:val="single" w:sz="8" w:space="0" w:color="auto"/>
              <w:left w:val="nil"/>
              <w:bottom w:val="single" w:sz="4" w:space="0" w:color="auto"/>
              <w:right w:val="single" w:sz="4" w:space="0" w:color="auto"/>
            </w:tcBorders>
            <w:shd w:val="clear" w:color="auto" w:fill="D9E7FD"/>
            <w:noWrap/>
            <w:vAlign w:val="bottom"/>
            <w:hideMark/>
          </w:tcPr>
          <w:p w14:paraId="19E933AE"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Mes 11</w:t>
            </w:r>
          </w:p>
        </w:tc>
        <w:tc>
          <w:tcPr>
            <w:tcW w:w="835" w:type="dxa"/>
            <w:tcBorders>
              <w:top w:val="single" w:sz="8" w:space="0" w:color="auto"/>
              <w:left w:val="nil"/>
              <w:bottom w:val="single" w:sz="4" w:space="0" w:color="auto"/>
              <w:right w:val="single" w:sz="8" w:space="0" w:color="auto"/>
            </w:tcBorders>
            <w:shd w:val="clear" w:color="auto" w:fill="D9E7FD"/>
            <w:noWrap/>
            <w:vAlign w:val="bottom"/>
            <w:hideMark/>
          </w:tcPr>
          <w:p w14:paraId="2270564E"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Mes 12</w:t>
            </w:r>
          </w:p>
        </w:tc>
      </w:tr>
      <w:tr w:rsidR="007D6E76" w:rsidRPr="001F3BA0" w14:paraId="75864AD1" w14:textId="77777777" w:rsidTr="007D6E76">
        <w:trPr>
          <w:trHeight w:val="255"/>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394E0D7D"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CAMPO</w:t>
            </w:r>
          </w:p>
        </w:tc>
        <w:tc>
          <w:tcPr>
            <w:tcW w:w="9120" w:type="dxa"/>
            <w:gridSpan w:val="12"/>
            <w:tcBorders>
              <w:top w:val="single" w:sz="4" w:space="0" w:color="auto"/>
              <w:left w:val="nil"/>
              <w:bottom w:val="single" w:sz="4" w:space="0" w:color="auto"/>
              <w:right w:val="single" w:sz="8" w:space="0" w:color="000000" w:themeColor="text1"/>
            </w:tcBorders>
            <w:shd w:val="clear" w:color="auto" w:fill="D9E7FD"/>
            <w:vAlign w:val="center"/>
            <w:hideMark/>
          </w:tcPr>
          <w:p w14:paraId="0268475C"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Fase 1</w:t>
            </w:r>
          </w:p>
        </w:tc>
      </w:tr>
      <w:tr w:rsidR="007D6E76" w:rsidRPr="001F3BA0" w14:paraId="42F09038" w14:textId="77777777" w:rsidTr="007D6E76">
        <w:trPr>
          <w:trHeight w:val="579"/>
          <w:jc w:val="center"/>
        </w:trPr>
        <w:tc>
          <w:tcPr>
            <w:tcW w:w="2552" w:type="dxa"/>
            <w:tcBorders>
              <w:top w:val="nil"/>
              <w:left w:val="single" w:sz="8" w:space="0" w:color="auto"/>
              <w:bottom w:val="single" w:sz="4" w:space="0" w:color="auto"/>
              <w:right w:val="single" w:sz="4" w:space="0" w:color="auto"/>
            </w:tcBorders>
            <w:shd w:val="clear" w:color="auto" w:fill="D9E7FD"/>
            <w:vAlign w:val="center"/>
          </w:tcPr>
          <w:p w14:paraId="3BF12F30"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Revisión bibliográfica</w:t>
            </w:r>
          </w:p>
        </w:tc>
        <w:tc>
          <w:tcPr>
            <w:tcW w:w="735" w:type="dxa"/>
            <w:tcBorders>
              <w:top w:val="nil"/>
              <w:left w:val="nil"/>
              <w:bottom w:val="single" w:sz="4" w:space="0" w:color="auto"/>
              <w:right w:val="single" w:sz="4" w:space="0" w:color="auto"/>
            </w:tcBorders>
            <w:shd w:val="clear" w:color="auto" w:fill="DAF1F3"/>
            <w:vAlign w:val="center"/>
          </w:tcPr>
          <w:p w14:paraId="2EAC0733"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vAlign w:val="center"/>
          </w:tcPr>
          <w:p w14:paraId="189D034D" w14:textId="77777777" w:rsidR="00752AAA" w:rsidRPr="001F3BA0" w:rsidRDefault="00752AAA">
            <w:pPr>
              <w:spacing w:line="276" w:lineRule="auto"/>
              <w:jc w:val="center"/>
              <w:rPr>
                <w:rFonts w:cs="Arial"/>
                <w:color w:val="1F1F1F"/>
                <w:sz w:val="20"/>
                <w:szCs w:val="20"/>
                <w:lang w:eastAsia="es-CO"/>
              </w:rPr>
            </w:pPr>
          </w:p>
        </w:tc>
        <w:tc>
          <w:tcPr>
            <w:tcW w:w="735" w:type="dxa"/>
            <w:tcBorders>
              <w:top w:val="nil"/>
              <w:left w:val="nil"/>
              <w:bottom w:val="single" w:sz="4" w:space="0" w:color="auto"/>
              <w:right w:val="single" w:sz="4" w:space="0" w:color="auto"/>
            </w:tcBorders>
            <w:vAlign w:val="center"/>
          </w:tcPr>
          <w:p w14:paraId="5A94574B" w14:textId="77777777" w:rsidR="00752AAA" w:rsidRPr="001F3BA0" w:rsidRDefault="00752AAA">
            <w:pPr>
              <w:spacing w:line="276" w:lineRule="auto"/>
              <w:jc w:val="center"/>
              <w:rPr>
                <w:rFonts w:cs="Arial"/>
                <w:color w:val="1F1F1F"/>
                <w:sz w:val="20"/>
                <w:szCs w:val="20"/>
                <w:lang w:eastAsia="es-CO"/>
              </w:rPr>
            </w:pPr>
          </w:p>
        </w:tc>
        <w:tc>
          <w:tcPr>
            <w:tcW w:w="735" w:type="dxa"/>
            <w:tcBorders>
              <w:top w:val="nil"/>
              <w:left w:val="nil"/>
              <w:bottom w:val="single" w:sz="4" w:space="0" w:color="auto"/>
              <w:right w:val="single" w:sz="4" w:space="0" w:color="auto"/>
            </w:tcBorders>
            <w:vAlign w:val="center"/>
          </w:tcPr>
          <w:p w14:paraId="07E5CC8A" w14:textId="77777777" w:rsidR="00752AAA" w:rsidRPr="001F3BA0" w:rsidRDefault="00752AAA">
            <w:pPr>
              <w:spacing w:line="276" w:lineRule="auto"/>
              <w:jc w:val="center"/>
              <w:rPr>
                <w:rFonts w:cs="Arial"/>
                <w:color w:val="1F1F1F"/>
                <w:sz w:val="20"/>
                <w:szCs w:val="20"/>
                <w:lang w:eastAsia="es-CO"/>
              </w:rPr>
            </w:pPr>
          </w:p>
        </w:tc>
        <w:tc>
          <w:tcPr>
            <w:tcW w:w="735" w:type="dxa"/>
            <w:tcBorders>
              <w:top w:val="nil"/>
              <w:left w:val="nil"/>
              <w:bottom w:val="single" w:sz="4" w:space="0" w:color="auto"/>
              <w:right w:val="single" w:sz="4" w:space="0" w:color="auto"/>
            </w:tcBorders>
            <w:noWrap/>
            <w:vAlign w:val="bottom"/>
          </w:tcPr>
          <w:p w14:paraId="15E47A04" w14:textId="77777777" w:rsidR="00752AAA" w:rsidRPr="001F3BA0" w:rsidRDefault="00752AAA">
            <w:pPr>
              <w:spacing w:line="276" w:lineRule="auto"/>
              <w:jc w:val="center"/>
              <w:rPr>
                <w:rFonts w:cs="Arial"/>
                <w:color w:val="000000"/>
                <w:sz w:val="20"/>
                <w:szCs w:val="20"/>
                <w:lang w:eastAsia="es-CO"/>
              </w:rPr>
            </w:pPr>
          </w:p>
        </w:tc>
        <w:tc>
          <w:tcPr>
            <w:tcW w:w="735" w:type="dxa"/>
            <w:tcBorders>
              <w:top w:val="nil"/>
              <w:left w:val="nil"/>
              <w:bottom w:val="single" w:sz="4" w:space="0" w:color="auto"/>
              <w:right w:val="single" w:sz="4" w:space="0" w:color="auto"/>
            </w:tcBorders>
            <w:noWrap/>
            <w:vAlign w:val="bottom"/>
          </w:tcPr>
          <w:p w14:paraId="7929A18C" w14:textId="77777777" w:rsidR="00752AAA" w:rsidRPr="001F3BA0" w:rsidRDefault="00752AAA">
            <w:pPr>
              <w:spacing w:line="276" w:lineRule="auto"/>
              <w:jc w:val="center"/>
              <w:rPr>
                <w:rFonts w:cs="Arial"/>
                <w:color w:val="000000"/>
                <w:sz w:val="20"/>
                <w:szCs w:val="20"/>
                <w:lang w:eastAsia="es-CO"/>
              </w:rPr>
            </w:pPr>
          </w:p>
        </w:tc>
        <w:tc>
          <w:tcPr>
            <w:tcW w:w="735" w:type="dxa"/>
            <w:tcBorders>
              <w:top w:val="nil"/>
              <w:left w:val="nil"/>
              <w:bottom w:val="single" w:sz="4" w:space="0" w:color="auto"/>
              <w:right w:val="single" w:sz="4" w:space="0" w:color="auto"/>
            </w:tcBorders>
            <w:vAlign w:val="center"/>
          </w:tcPr>
          <w:p w14:paraId="4D277D9B" w14:textId="77777777" w:rsidR="00752AAA" w:rsidRPr="001F3BA0" w:rsidRDefault="00752AAA">
            <w:pPr>
              <w:spacing w:line="276" w:lineRule="auto"/>
              <w:jc w:val="center"/>
              <w:rPr>
                <w:rFonts w:cs="Arial"/>
                <w:color w:val="1F1F1F"/>
                <w:sz w:val="20"/>
                <w:szCs w:val="20"/>
                <w:lang w:eastAsia="es-CO"/>
              </w:rPr>
            </w:pPr>
          </w:p>
        </w:tc>
        <w:tc>
          <w:tcPr>
            <w:tcW w:w="735" w:type="dxa"/>
            <w:tcBorders>
              <w:top w:val="nil"/>
              <w:left w:val="nil"/>
              <w:bottom w:val="single" w:sz="4" w:space="0" w:color="auto"/>
              <w:right w:val="single" w:sz="4" w:space="0" w:color="auto"/>
            </w:tcBorders>
            <w:vAlign w:val="center"/>
          </w:tcPr>
          <w:p w14:paraId="7F0A85FC" w14:textId="77777777" w:rsidR="00752AAA" w:rsidRPr="001F3BA0" w:rsidRDefault="00752AAA">
            <w:pPr>
              <w:spacing w:line="276" w:lineRule="auto"/>
              <w:jc w:val="center"/>
              <w:rPr>
                <w:rFonts w:cs="Arial"/>
                <w:color w:val="1F1F1F"/>
                <w:sz w:val="20"/>
                <w:szCs w:val="20"/>
                <w:lang w:eastAsia="es-CO"/>
              </w:rPr>
            </w:pPr>
          </w:p>
        </w:tc>
        <w:tc>
          <w:tcPr>
            <w:tcW w:w="735" w:type="dxa"/>
            <w:tcBorders>
              <w:top w:val="nil"/>
              <w:left w:val="nil"/>
              <w:bottom w:val="single" w:sz="4" w:space="0" w:color="auto"/>
              <w:right w:val="single" w:sz="4" w:space="0" w:color="auto"/>
            </w:tcBorders>
            <w:vAlign w:val="center"/>
          </w:tcPr>
          <w:p w14:paraId="51C31D37" w14:textId="77777777" w:rsidR="00752AAA" w:rsidRPr="001F3BA0" w:rsidRDefault="00752AAA">
            <w:pPr>
              <w:spacing w:line="276" w:lineRule="auto"/>
              <w:jc w:val="center"/>
              <w:rPr>
                <w:rFonts w:cs="Arial"/>
                <w:color w:val="1F1F1F"/>
                <w:sz w:val="20"/>
                <w:szCs w:val="20"/>
                <w:lang w:eastAsia="es-CO"/>
              </w:rPr>
            </w:pPr>
          </w:p>
        </w:tc>
        <w:tc>
          <w:tcPr>
            <w:tcW w:w="835" w:type="dxa"/>
            <w:tcBorders>
              <w:top w:val="nil"/>
              <w:left w:val="nil"/>
              <w:bottom w:val="single" w:sz="4" w:space="0" w:color="auto"/>
              <w:right w:val="single" w:sz="4" w:space="0" w:color="auto"/>
            </w:tcBorders>
            <w:vAlign w:val="center"/>
          </w:tcPr>
          <w:p w14:paraId="4544ACCF" w14:textId="77777777" w:rsidR="00752AAA" w:rsidRPr="001F3BA0" w:rsidRDefault="00752AAA">
            <w:pPr>
              <w:spacing w:line="276" w:lineRule="auto"/>
              <w:jc w:val="center"/>
              <w:rPr>
                <w:rFonts w:cs="Arial"/>
                <w:color w:val="1F1F1F"/>
                <w:sz w:val="20"/>
                <w:szCs w:val="20"/>
                <w:lang w:eastAsia="es-CO"/>
              </w:rPr>
            </w:pPr>
          </w:p>
        </w:tc>
        <w:tc>
          <w:tcPr>
            <w:tcW w:w="835" w:type="dxa"/>
            <w:tcBorders>
              <w:top w:val="nil"/>
              <w:left w:val="nil"/>
              <w:bottom w:val="single" w:sz="4" w:space="0" w:color="auto"/>
              <w:right w:val="single" w:sz="4" w:space="0" w:color="auto"/>
            </w:tcBorders>
            <w:noWrap/>
            <w:vAlign w:val="bottom"/>
          </w:tcPr>
          <w:p w14:paraId="76A65544" w14:textId="77777777" w:rsidR="00752AAA" w:rsidRPr="001F3BA0" w:rsidRDefault="00752AAA">
            <w:pPr>
              <w:spacing w:line="276" w:lineRule="auto"/>
              <w:jc w:val="center"/>
              <w:rPr>
                <w:rFonts w:cs="Arial"/>
                <w:color w:val="000000"/>
                <w:sz w:val="20"/>
                <w:szCs w:val="20"/>
                <w:lang w:eastAsia="es-CO"/>
              </w:rPr>
            </w:pPr>
          </w:p>
        </w:tc>
        <w:tc>
          <w:tcPr>
            <w:tcW w:w="835" w:type="dxa"/>
            <w:tcBorders>
              <w:top w:val="nil"/>
              <w:left w:val="nil"/>
              <w:bottom w:val="single" w:sz="4" w:space="0" w:color="auto"/>
              <w:right w:val="single" w:sz="8" w:space="0" w:color="auto"/>
            </w:tcBorders>
            <w:noWrap/>
            <w:vAlign w:val="bottom"/>
          </w:tcPr>
          <w:p w14:paraId="66220A43" w14:textId="77777777" w:rsidR="00752AAA" w:rsidRPr="001F3BA0" w:rsidRDefault="00752AAA">
            <w:pPr>
              <w:spacing w:line="276" w:lineRule="auto"/>
              <w:jc w:val="center"/>
              <w:rPr>
                <w:rFonts w:cs="Arial"/>
                <w:color w:val="000000"/>
                <w:sz w:val="20"/>
                <w:szCs w:val="20"/>
                <w:lang w:eastAsia="es-CO"/>
              </w:rPr>
            </w:pPr>
          </w:p>
        </w:tc>
      </w:tr>
      <w:tr w:rsidR="007D6E76" w:rsidRPr="001F3BA0" w14:paraId="15DA95D4" w14:textId="77777777" w:rsidTr="007D6E76">
        <w:trPr>
          <w:trHeight w:val="417"/>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21D9930E"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Monitorear las variables meteorológicas</w:t>
            </w:r>
          </w:p>
        </w:tc>
        <w:tc>
          <w:tcPr>
            <w:tcW w:w="735" w:type="dxa"/>
            <w:tcBorders>
              <w:top w:val="nil"/>
              <w:left w:val="nil"/>
              <w:bottom w:val="single" w:sz="4" w:space="0" w:color="auto"/>
              <w:right w:val="single" w:sz="4" w:space="0" w:color="auto"/>
            </w:tcBorders>
            <w:shd w:val="clear" w:color="auto" w:fill="DAF1F3"/>
            <w:vAlign w:val="center"/>
            <w:hideMark/>
          </w:tcPr>
          <w:p w14:paraId="32EB4A57"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078FC5AC"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319F17B3"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3F5CFB0E"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noWrap/>
            <w:vAlign w:val="bottom"/>
            <w:hideMark/>
          </w:tcPr>
          <w:p w14:paraId="6D18176F"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noWrap/>
            <w:vAlign w:val="bottom"/>
            <w:hideMark/>
          </w:tcPr>
          <w:p w14:paraId="5047E4E0"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vAlign w:val="center"/>
            <w:hideMark/>
          </w:tcPr>
          <w:p w14:paraId="7124406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16C7F096"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0F656876"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vAlign w:val="center"/>
            <w:hideMark/>
          </w:tcPr>
          <w:p w14:paraId="406532A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noWrap/>
            <w:vAlign w:val="bottom"/>
            <w:hideMark/>
          </w:tcPr>
          <w:p w14:paraId="0555554A"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835" w:type="dxa"/>
            <w:tcBorders>
              <w:top w:val="nil"/>
              <w:left w:val="nil"/>
              <w:bottom w:val="single" w:sz="4" w:space="0" w:color="auto"/>
              <w:right w:val="single" w:sz="8" w:space="0" w:color="auto"/>
            </w:tcBorders>
            <w:noWrap/>
            <w:vAlign w:val="bottom"/>
            <w:hideMark/>
          </w:tcPr>
          <w:p w14:paraId="35B5ADD5"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r>
      <w:tr w:rsidR="007D6E76" w:rsidRPr="001F3BA0" w14:paraId="59211DA4" w14:textId="77777777" w:rsidTr="007D6E76">
        <w:trPr>
          <w:trHeight w:val="453"/>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7DB2AA7F"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Medir por etapa fenológica (IAF, Altura)</w:t>
            </w:r>
          </w:p>
        </w:tc>
        <w:tc>
          <w:tcPr>
            <w:tcW w:w="735" w:type="dxa"/>
            <w:tcBorders>
              <w:top w:val="nil"/>
              <w:left w:val="nil"/>
              <w:bottom w:val="single" w:sz="4" w:space="0" w:color="auto"/>
              <w:right w:val="single" w:sz="4" w:space="0" w:color="auto"/>
            </w:tcBorders>
            <w:shd w:val="clear" w:color="auto" w:fill="DAF1F3"/>
            <w:vAlign w:val="center"/>
            <w:hideMark/>
          </w:tcPr>
          <w:p w14:paraId="4A43CB17"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25D2FC10"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2A1CA8F6"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288AB338"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noWrap/>
            <w:vAlign w:val="bottom"/>
            <w:hideMark/>
          </w:tcPr>
          <w:p w14:paraId="6C0A3A9E"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noWrap/>
            <w:vAlign w:val="bottom"/>
            <w:hideMark/>
          </w:tcPr>
          <w:p w14:paraId="5F779FFB"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vAlign w:val="center"/>
            <w:hideMark/>
          </w:tcPr>
          <w:p w14:paraId="0B413F45"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612500CC"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639C7DEE"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vAlign w:val="center"/>
            <w:hideMark/>
          </w:tcPr>
          <w:p w14:paraId="0597FBEA"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noWrap/>
            <w:vAlign w:val="bottom"/>
            <w:hideMark/>
          </w:tcPr>
          <w:p w14:paraId="32A7FB6D"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835" w:type="dxa"/>
            <w:tcBorders>
              <w:top w:val="nil"/>
              <w:left w:val="nil"/>
              <w:bottom w:val="single" w:sz="4" w:space="0" w:color="auto"/>
              <w:right w:val="single" w:sz="8" w:space="0" w:color="auto"/>
            </w:tcBorders>
            <w:noWrap/>
            <w:vAlign w:val="bottom"/>
            <w:hideMark/>
          </w:tcPr>
          <w:p w14:paraId="71656002"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r>
      <w:tr w:rsidR="007D6E76" w:rsidRPr="001F3BA0" w14:paraId="100819CD" w14:textId="77777777" w:rsidTr="007D6E76">
        <w:trPr>
          <w:trHeight w:val="192"/>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667B1297"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Descargar y filtrar datos</w:t>
            </w:r>
          </w:p>
        </w:tc>
        <w:tc>
          <w:tcPr>
            <w:tcW w:w="735" w:type="dxa"/>
            <w:tcBorders>
              <w:top w:val="nil"/>
              <w:left w:val="nil"/>
              <w:bottom w:val="single" w:sz="4" w:space="0" w:color="auto"/>
              <w:right w:val="single" w:sz="4" w:space="0" w:color="auto"/>
            </w:tcBorders>
            <w:vAlign w:val="center"/>
            <w:hideMark/>
          </w:tcPr>
          <w:p w14:paraId="1A8507EB"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7C8D8CC6"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shd w:val="clear" w:color="auto" w:fill="DAF1F3"/>
            <w:vAlign w:val="center"/>
            <w:hideMark/>
          </w:tcPr>
          <w:p w14:paraId="5D5E6FEE"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0AF8DBCD"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0814EEE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261D42C6"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4B976445"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vAlign w:val="center"/>
            <w:hideMark/>
          </w:tcPr>
          <w:p w14:paraId="09EE89B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1F2581AE"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vAlign w:val="center"/>
            <w:hideMark/>
          </w:tcPr>
          <w:p w14:paraId="7CECA807"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noWrap/>
            <w:vAlign w:val="bottom"/>
            <w:hideMark/>
          </w:tcPr>
          <w:p w14:paraId="1DF7211C"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835" w:type="dxa"/>
            <w:tcBorders>
              <w:top w:val="nil"/>
              <w:left w:val="nil"/>
              <w:bottom w:val="single" w:sz="4" w:space="0" w:color="auto"/>
              <w:right w:val="single" w:sz="8" w:space="0" w:color="auto"/>
            </w:tcBorders>
            <w:noWrap/>
            <w:vAlign w:val="bottom"/>
            <w:hideMark/>
          </w:tcPr>
          <w:p w14:paraId="2CBDFFB9"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r>
      <w:tr w:rsidR="007D6E76" w:rsidRPr="001F3BA0" w14:paraId="19BD183B" w14:textId="77777777" w:rsidTr="007D6E76">
        <w:trPr>
          <w:trHeight w:val="351"/>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21D28CCA"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Calcular flujos de energía (H, LE)</w:t>
            </w:r>
          </w:p>
        </w:tc>
        <w:tc>
          <w:tcPr>
            <w:tcW w:w="735" w:type="dxa"/>
            <w:tcBorders>
              <w:top w:val="nil"/>
              <w:left w:val="nil"/>
              <w:bottom w:val="single" w:sz="4" w:space="0" w:color="auto"/>
              <w:right w:val="single" w:sz="4" w:space="0" w:color="auto"/>
            </w:tcBorders>
            <w:vAlign w:val="center"/>
            <w:hideMark/>
          </w:tcPr>
          <w:p w14:paraId="256FE785"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51118D6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296A1863"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shd w:val="clear" w:color="auto" w:fill="DAF1F3"/>
            <w:vAlign w:val="center"/>
            <w:hideMark/>
          </w:tcPr>
          <w:p w14:paraId="66364662"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4B371530"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1B34A862"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4E2C7830"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vAlign w:val="center"/>
            <w:hideMark/>
          </w:tcPr>
          <w:p w14:paraId="1B0BB94F"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2BD0C672"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vAlign w:val="center"/>
            <w:hideMark/>
          </w:tcPr>
          <w:p w14:paraId="0359C67B"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noWrap/>
            <w:vAlign w:val="bottom"/>
            <w:hideMark/>
          </w:tcPr>
          <w:p w14:paraId="261FFF9A"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835" w:type="dxa"/>
            <w:tcBorders>
              <w:top w:val="nil"/>
              <w:left w:val="nil"/>
              <w:bottom w:val="single" w:sz="4" w:space="0" w:color="auto"/>
              <w:right w:val="single" w:sz="8" w:space="0" w:color="auto"/>
            </w:tcBorders>
            <w:noWrap/>
            <w:vAlign w:val="bottom"/>
            <w:hideMark/>
          </w:tcPr>
          <w:p w14:paraId="349D8326"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r>
      <w:tr w:rsidR="007D6E76" w:rsidRPr="001F3BA0" w14:paraId="30155AD4" w14:textId="77777777" w:rsidTr="007D6E76">
        <w:trPr>
          <w:trHeight w:val="373"/>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06575798"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Analizar de patrones diurnos</w:t>
            </w:r>
          </w:p>
        </w:tc>
        <w:tc>
          <w:tcPr>
            <w:tcW w:w="735" w:type="dxa"/>
            <w:tcBorders>
              <w:top w:val="nil"/>
              <w:left w:val="nil"/>
              <w:bottom w:val="single" w:sz="4" w:space="0" w:color="auto"/>
              <w:right w:val="single" w:sz="4" w:space="0" w:color="auto"/>
            </w:tcBorders>
            <w:vAlign w:val="center"/>
            <w:hideMark/>
          </w:tcPr>
          <w:p w14:paraId="5FC8129F"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197F44A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42790A1D"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3885DFC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02E624E5"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52220BA1"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shd w:val="clear" w:color="auto" w:fill="DAF1F3"/>
            <w:vAlign w:val="center"/>
            <w:hideMark/>
          </w:tcPr>
          <w:p w14:paraId="7F25004B"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4989482A"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vAlign w:val="center"/>
            <w:hideMark/>
          </w:tcPr>
          <w:p w14:paraId="32A2441B"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vAlign w:val="center"/>
            <w:hideMark/>
          </w:tcPr>
          <w:p w14:paraId="161B9947"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noWrap/>
            <w:vAlign w:val="bottom"/>
            <w:hideMark/>
          </w:tcPr>
          <w:p w14:paraId="3BD3E7A0"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835" w:type="dxa"/>
            <w:tcBorders>
              <w:top w:val="nil"/>
              <w:left w:val="nil"/>
              <w:bottom w:val="single" w:sz="4" w:space="0" w:color="auto"/>
              <w:right w:val="single" w:sz="8" w:space="0" w:color="auto"/>
            </w:tcBorders>
            <w:noWrap/>
            <w:vAlign w:val="bottom"/>
            <w:hideMark/>
          </w:tcPr>
          <w:p w14:paraId="4B69ACC2"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r>
      <w:tr w:rsidR="007D6E76" w:rsidRPr="001F3BA0" w14:paraId="753228AE" w14:textId="77777777" w:rsidTr="007D6E76">
        <w:trPr>
          <w:trHeight w:val="281"/>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3E4A5460"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MODELADO Y AJUSTE</w:t>
            </w:r>
          </w:p>
        </w:tc>
        <w:tc>
          <w:tcPr>
            <w:tcW w:w="9120" w:type="dxa"/>
            <w:gridSpan w:val="12"/>
            <w:tcBorders>
              <w:top w:val="single" w:sz="4" w:space="0" w:color="auto"/>
              <w:left w:val="nil"/>
              <w:bottom w:val="single" w:sz="4" w:space="0" w:color="auto"/>
              <w:right w:val="single" w:sz="8" w:space="0" w:color="000000" w:themeColor="text1"/>
            </w:tcBorders>
            <w:shd w:val="clear" w:color="auto" w:fill="D9E7FD"/>
            <w:vAlign w:val="center"/>
            <w:hideMark/>
          </w:tcPr>
          <w:p w14:paraId="4493CD27"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Fase 2</w:t>
            </w:r>
          </w:p>
        </w:tc>
      </w:tr>
      <w:tr w:rsidR="007D6E76" w:rsidRPr="001F3BA0" w14:paraId="37E4840E" w14:textId="77777777" w:rsidTr="007D6E76">
        <w:trPr>
          <w:trHeight w:val="510"/>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204FA16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Codificar modelos (Python/R)</w:t>
            </w:r>
          </w:p>
        </w:tc>
        <w:tc>
          <w:tcPr>
            <w:tcW w:w="735" w:type="dxa"/>
            <w:tcBorders>
              <w:top w:val="nil"/>
              <w:left w:val="nil"/>
              <w:bottom w:val="single" w:sz="4" w:space="0" w:color="auto"/>
              <w:right w:val="single" w:sz="4" w:space="0" w:color="auto"/>
            </w:tcBorders>
            <w:vAlign w:val="center"/>
            <w:hideMark/>
          </w:tcPr>
          <w:p w14:paraId="29EFF8E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762CCC3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2FA38EC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30A9740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6FD54DE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651A0EC0"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noWrap/>
            <w:vAlign w:val="bottom"/>
            <w:hideMark/>
          </w:tcPr>
          <w:p w14:paraId="33B4BD62"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shd w:val="clear" w:color="auto" w:fill="DAF1F3"/>
            <w:vAlign w:val="center"/>
            <w:hideMark/>
          </w:tcPr>
          <w:p w14:paraId="37D2261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735" w:type="dxa"/>
            <w:tcBorders>
              <w:top w:val="nil"/>
              <w:left w:val="nil"/>
              <w:bottom w:val="single" w:sz="4" w:space="0" w:color="auto"/>
              <w:right w:val="single" w:sz="4" w:space="0" w:color="auto"/>
            </w:tcBorders>
            <w:shd w:val="clear" w:color="auto" w:fill="DAF1F3"/>
            <w:vAlign w:val="center"/>
            <w:hideMark/>
          </w:tcPr>
          <w:p w14:paraId="140BA010"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835" w:type="dxa"/>
            <w:tcBorders>
              <w:top w:val="nil"/>
              <w:left w:val="nil"/>
              <w:bottom w:val="single" w:sz="4" w:space="0" w:color="auto"/>
              <w:right w:val="single" w:sz="4" w:space="0" w:color="auto"/>
            </w:tcBorders>
            <w:shd w:val="clear" w:color="auto" w:fill="DAF1F3"/>
            <w:vAlign w:val="center"/>
            <w:hideMark/>
          </w:tcPr>
          <w:p w14:paraId="1D0854A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835" w:type="dxa"/>
            <w:tcBorders>
              <w:top w:val="nil"/>
              <w:left w:val="nil"/>
              <w:bottom w:val="single" w:sz="4" w:space="0" w:color="auto"/>
              <w:right w:val="single" w:sz="4" w:space="0" w:color="auto"/>
            </w:tcBorders>
            <w:vAlign w:val="center"/>
            <w:hideMark/>
          </w:tcPr>
          <w:p w14:paraId="63A3CE5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8" w:space="0" w:color="auto"/>
            </w:tcBorders>
            <w:vAlign w:val="center"/>
            <w:hideMark/>
          </w:tcPr>
          <w:p w14:paraId="1E302412"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r>
      <w:tr w:rsidR="007D6E76" w:rsidRPr="001F3BA0" w14:paraId="3FA8EA36" w14:textId="77777777" w:rsidTr="007D6E76">
        <w:trPr>
          <w:trHeight w:val="291"/>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54AAEBCB"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Calcular modelos empíricos</w:t>
            </w:r>
          </w:p>
        </w:tc>
        <w:tc>
          <w:tcPr>
            <w:tcW w:w="735" w:type="dxa"/>
            <w:tcBorders>
              <w:top w:val="nil"/>
              <w:left w:val="nil"/>
              <w:bottom w:val="single" w:sz="4" w:space="0" w:color="auto"/>
              <w:right w:val="single" w:sz="4" w:space="0" w:color="auto"/>
            </w:tcBorders>
            <w:vAlign w:val="center"/>
            <w:hideMark/>
          </w:tcPr>
          <w:p w14:paraId="3C24BB5D"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6834B8D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49A4436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3DBAE02C"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4536C755"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6189EF6E"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noWrap/>
            <w:vAlign w:val="bottom"/>
            <w:hideMark/>
          </w:tcPr>
          <w:p w14:paraId="03B329DA"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noWrap/>
            <w:vAlign w:val="bottom"/>
            <w:hideMark/>
          </w:tcPr>
          <w:p w14:paraId="0B595056"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shd w:val="clear" w:color="auto" w:fill="DAF1F3"/>
            <w:vAlign w:val="center"/>
            <w:hideMark/>
          </w:tcPr>
          <w:p w14:paraId="7C6BB94C"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835" w:type="dxa"/>
            <w:tcBorders>
              <w:top w:val="nil"/>
              <w:left w:val="nil"/>
              <w:bottom w:val="single" w:sz="4" w:space="0" w:color="auto"/>
              <w:right w:val="single" w:sz="4" w:space="0" w:color="auto"/>
            </w:tcBorders>
            <w:shd w:val="clear" w:color="auto" w:fill="DAF1F3"/>
            <w:vAlign w:val="center"/>
            <w:hideMark/>
          </w:tcPr>
          <w:p w14:paraId="4BB09271"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835" w:type="dxa"/>
            <w:tcBorders>
              <w:top w:val="nil"/>
              <w:left w:val="nil"/>
              <w:bottom w:val="single" w:sz="4" w:space="0" w:color="auto"/>
              <w:right w:val="single" w:sz="4" w:space="0" w:color="auto"/>
            </w:tcBorders>
            <w:vAlign w:val="center"/>
            <w:hideMark/>
          </w:tcPr>
          <w:p w14:paraId="4FEEE060"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8" w:space="0" w:color="auto"/>
            </w:tcBorders>
            <w:vAlign w:val="center"/>
            <w:hideMark/>
          </w:tcPr>
          <w:p w14:paraId="1A22AF3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r>
      <w:tr w:rsidR="007D6E76" w:rsidRPr="001F3BA0" w14:paraId="2624B5E4" w14:textId="77777777" w:rsidTr="007D6E76">
        <w:trPr>
          <w:trHeight w:val="565"/>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4E2DDE8D"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Realizar análisis estadístico (RMSE, MAE)</w:t>
            </w:r>
          </w:p>
        </w:tc>
        <w:tc>
          <w:tcPr>
            <w:tcW w:w="735" w:type="dxa"/>
            <w:tcBorders>
              <w:top w:val="nil"/>
              <w:left w:val="nil"/>
              <w:bottom w:val="single" w:sz="4" w:space="0" w:color="auto"/>
              <w:right w:val="single" w:sz="4" w:space="0" w:color="auto"/>
            </w:tcBorders>
            <w:vAlign w:val="center"/>
            <w:hideMark/>
          </w:tcPr>
          <w:p w14:paraId="50BFA542"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6333AD3E"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5089FC50"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58A16C4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43C3596D"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384A739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noWrap/>
            <w:vAlign w:val="bottom"/>
            <w:hideMark/>
          </w:tcPr>
          <w:p w14:paraId="1B40CB76"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noWrap/>
            <w:vAlign w:val="bottom"/>
            <w:hideMark/>
          </w:tcPr>
          <w:p w14:paraId="1FCA276A"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vAlign w:val="center"/>
            <w:hideMark/>
          </w:tcPr>
          <w:p w14:paraId="2956D42B"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shd w:val="clear" w:color="auto" w:fill="DAF1F3"/>
            <w:vAlign w:val="center"/>
            <w:hideMark/>
          </w:tcPr>
          <w:p w14:paraId="0316341E"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835" w:type="dxa"/>
            <w:tcBorders>
              <w:top w:val="nil"/>
              <w:left w:val="nil"/>
              <w:bottom w:val="single" w:sz="4" w:space="0" w:color="auto"/>
              <w:right w:val="single" w:sz="4" w:space="0" w:color="auto"/>
            </w:tcBorders>
            <w:shd w:val="clear" w:color="auto" w:fill="DAF1F3"/>
            <w:vAlign w:val="center"/>
            <w:hideMark/>
          </w:tcPr>
          <w:p w14:paraId="05DA02BF"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835" w:type="dxa"/>
            <w:tcBorders>
              <w:top w:val="nil"/>
              <w:left w:val="nil"/>
              <w:bottom w:val="single" w:sz="4" w:space="0" w:color="auto"/>
              <w:right w:val="single" w:sz="8" w:space="0" w:color="auto"/>
            </w:tcBorders>
            <w:vAlign w:val="center"/>
            <w:hideMark/>
          </w:tcPr>
          <w:p w14:paraId="17A8146F"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r>
      <w:tr w:rsidR="007D6E76" w:rsidRPr="001F3BA0" w14:paraId="0024FFFC" w14:textId="77777777" w:rsidTr="007D6E76">
        <w:trPr>
          <w:trHeight w:val="275"/>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6962B2AC"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Realizar análisis PCA y Regresión</w:t>
            </w:r>
          </w:p>
        </w:tc>
        <w:tc>
          <w:tcPr>
            <w:tcW w:w="735" w:type="dxa"/>
            <w:tcBorders>
              <w:top w:val="nil"/>
              <w:left w:val="nil"/>
              <w:bottom w:val="single" w:sz="4" w:space="0" w:color="auto"/>
              <w:right w:val="single" w:sz="4" w:space="0" w:color="auto"/>
            </w:tcBorders>
            <w:vAlign w:val="center"/>
            <w:hideMark/>
          </w:tcPr>
          <w:p w14:paraId="0A6D5395"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1F2C23E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7B69B479"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213D6D36"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4C936FC8"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4F342A37"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noWrap/>
            <w:vAlign w:val="bottom"/>
            <w:hideMark/>
          </w:tcPr>
          <w:p w14:paraId="1F4462AA"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noWrap/>
            <w:vAlign w:val="bottom"/>
            <w:hideMark/>
          </w:tcPr>
          <w:p w14:paraId="1D89CFB4"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vAlign w:val="center"/>
            <w:hideMark/>
          </w:tcPr>
          <w:p w14:paraId="4AF1EBDB"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shd w:val="clear" w:color="auto" w:fill="DAF1F3"/>
            <w:vAlign w:val="center"/>
            <w:hideMark/>
          </w:tcPr>
          <w:p w14:paraId="3DF204A1"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835" w:type="dxa"/>
            <w:tcBorders>
              <w:top w:val="nil"/>
              <w:left w:val="nil"/>
              <w:bottom w:val="single" w:sz="4" w:space="0" w:color="auto"/>
              <w:right w:val="single" w:sz="4" w:space="0" w:color="auto"/>
            </w:tcBorders>
            <w:shd w:val="clear" w:color="auto" w:fill="DAF1F3"/>
            <w:vAlign w:val="center"/>
            <w:hideMark/>
          </w:tcPr>
          <w:p w14:paraId="08A866B0"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835" w:type="dxa"/>
            <w:tcBorders>
              <w:top w:val="nil"/>
              <w:left w:val="nil"/>
              <w:bottom w:val="single" w:sz="4" w:space="0" w:color="auto"/>
              <w:right w:val="single" w:sz="8" w:space="0" w:color="auto"/>
            </w:tcBorders>
            <w:vAlign w:val="center"/>
            <w:hideMark/>
          </w:tcPr>
          <w:p w14:paraId="3F782B61"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r>
      <w:tr w:rsidR="007D6E76" w:rsidRPr="001F3BA0" w14:paraId="6BE33E10" w14:textId="77777777" w:rsidTr="007D6E76">
        <w:trPr>
          <w:trHeight w:val="155"/>
          <w:jc w:val="center"/>
        </w:trPr>
        <w:tc>
          <w:tcPr>
            <w:tcW w:w="2552" w:type="dxa"/>
            <w:tcBorders>
              <w:top w:val="nil"/>
              <w:left w:val="single" w:sz="8" w:space="0" w:color="auto"/>
              <w:bottom w:val="single" w:sz="4" w:space="0" w:color="auto"/>
              <w:right w:val="single" w:sz="4" w:space="0" w:color="auto"/>
            </w:tcBorders>
            <w:shd w:val="clear" w:color="auto" w:fill="D9E7FD"/>
            <w:vAlign w:val="center"/>
            <w:hideMark/>
          </w:tcPr>
          <w:p w14:paraId="267D0E8F"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Generar de factores de ajuste</w:t>
            </w:r>
          </w:p>
        </w:tc>
        <w:tc>
          <w:tcPr>
            <w:tcW w:w="735" w:type="dxa"/>
            <w:tcBorders>
              <w:top w:val="nil"/>
              <w:left w:val="nil"/>
              <w:bottom w:val="single" w:sz="4" w:space="0" w:color="auto"/>
              <w:right w:val="single" w:sz="4" w:space="0" w:color="auto"/>
            </w:tcBorders>
            <w:vAlign w:val="center"/>
            <w:hideMark/>
          </w:tcPr>
          <w:p w14:paraId="26A45DA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0AA92EB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177165DE"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745DAB25"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487B9ECE"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vAlign w:val="center"/>
            <w:hideMark/>
          </w:tcPr>
          <w:p w14:paraId="4988221F"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4" w:space="0" w:color="auto"/>
              <w:right w:val="single" w:sz="4" w:space="0" w:color="auto"/>
            </w:tcBorders>
            <w:noWrap/>
            <w:vAlign w:val="bottom"/>
            <w:hideMark/>
          </w:tcPr>
          <w:p w14:paraId="0691DE93"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noWrap/>
            <w:vAlign w:val="bottom"/>
            <w:hideMark/>
          </w:tcPr>
          <w:p w14:paraId="251462AE"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4" w:space="0" w:color="auto"/>
              <w:right w:val="single" w:sz="4" w:space="0" w:color="auto"/>
            </w:tcBorders>
            <w:vAlign w:val="center"/>
            <w:hideMark/>
          </w:tcPr>
          <w:p w14:paraId="1A1A664F"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vAlign w:val="center"/>
            <w:hideMark/>
          </w:tcPr>
          <w:p w14:paraId="01D3A7EA"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4" w:space="0" w:color="auto"/>
              <w:right w:val="single" w:sz="4" w:space="0" w:color="auto"/>
            </w:tcBorders>
            <w:shd w:val="clear" w:color="auto" w:fill="DAF1F3"/>
            <w:vAlign w:val="center"/>
            <w:hideMark/>
          </w:tcPr>
          <w:p w14:paraId="2FDD6CDD"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835" w:type="dxa"/>
            <w:tcBorders>
              <w:top w:val="nil"/>
              <w:left w:val="nil"/>
              <w:bottom w:val="single" w:sz="4" w:space="0" w:color="auto"/>
              <w:right w:val="single" w:sz="8" w:space="0" w:color="auto"/>
            </w:tcBorders>
            <w:vAlign w:val="center"/>
            <w:hideMark/>
          </w:tcPr>
          <w:p w14:paraId="5CA61E3F"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r>
      <w:tr w:rsidR="007D6E76" w:rsidRPr="001F3BA0" w14:paraId="185BF4B1" w14:textId="77777777" w:rsidTr="007D6E76">
        <w:trPr>
          <w:trHeight w:val="173"/>
          <w:jc w:val="center"/>
        </w:trPr>
        <w:tc>
          <w:tcPr>
            <w:tcW w:w="2552" w:type="dxa"/>
            <w:tcBorders>
              <w:top w:val="nil"/>
              <w:left w:val="single" w:sz="8" w:space="0" w:color="auto"/>
              <w:bottom w:val="single" w:sz="8" w:space="0" w:color="auto"/>
              <w:right w:val="single" w:sz="4" w:space="0" w:color="auto"/>
            </w:tcBorders>
            <w:shd w:val="clear" w:color="auto" w:fill="D9E7FD"/>
            <w:vAlign w:val="center"/>
            <w:hideMark/>
          </w:tcPr>
          <w:p w14:paraId="07D0CA3A"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xml:space="preserve">Redactar documento final </w:t>
            </w:r>
          </w:p>
        </w:tc>
        <w:tc>
          <w:tcPr>
            <w:tcW w:w="735" w:type="dxa"/>
            <w:tcBorders>
              <w:top w:val="nil"/>
              <w:left w:val="nil"/>
              <w:bottom w:val="single" w:sz="8" w:space="0" w:color="auto"/>
              <w:right w:val="single" w:sz="4" w:space="0" w:color="auto"/>
            </w:tcBorders>
            <w:vAlign w:val="center"/>
            <w:hideMark/>
          </w:tcPr>
          <w:p w14:paraId="6FEAC173"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8" w:space="0" w:color="auto"/>
              <w:right w:val="single" w:sz="4" w:space="0" w:color="auto"/>
            </w:tcBorders>
            <w:vAlign w:val="center"/>
            <w:hideMark/>
          </w:tcPr>
          <w:p w14:paraId="1C0C4354"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8" w:space="0" w:color="auto"/>
              <w:right w:val="single" w:sz="4" w:space="0" w:color="auto"/>
            </w:tcBorders>
            <w:vAlign w:val="center"/>
            <w:hideMark/>
          </w:tcPr>
          <w:p w14:paraId="1D7FAC62"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8" w:space="0" w:color="auto"/>
              <w:right w:val="single" w:sz="4" w:space="0" w:color="auto"/>
            </w:tcBorders>
            <w:vAlign w:val="center"/>
            <w:hideMark/>
          </w:tcPr>
          <w:p w14:paraId="4604EE4A"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8" w:space="0" w:color="auto"/>
              <w:right w:val="single" w:sz="4" w:space="0" w:color="auto"/>
            </w:tcBorders>
            <w:vAlign w:val="center"/>
            <w:hideMark/>
          </w:tcPr>
          <w:p w14:paraId="463659AF"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8" w:space="0" w:color="auto"/>
              <w:right w:val="single" w:sz="4" w:space="0" w:color="auto"/>
            </w:tcBorders>
            <w:vAlign w:val="center"/>
            <w:hideMark/>
          </w:tcPr>
          <w:p w14:paraId="2E1B6F62"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735" w:type="dxa"/>
            <w:tcBorders>
              <w:top w:val="nil"/>
              <w:left w:val="nil"/>
              <w:bottom w:val="single" w:sz="8" w:space="0" w:color="auto"/>
              <w:right w:val="single" w:sz="4" w:space="0" w:color="auto"/>
            </w:tcBorders>
            <w:noWrap/>
            <w:vAlign w:val="bottom"/>
            <w:hideMark/>
          </w:tcPr>
          <w:p w14:paraId="6D8CD026"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8" w:space="0" w:color="auto"/>
              <w:right w:val="single" w:sz="4" w:space="0" w:color="auto"/>
            </w:tcBorders>
            <w:noWrap/>
            <w:vAlign w:val="bottom"/>
            <w:hideMark/>
          </w:tcPr>
          <w:p w14:paraId="4E1A41EE" w14:textId="77777777" w:rsidR="00752AAA" w:rsidRPr="001F3BA0" w:rsidRDefault="00752AAA">
            <w:pPr>
              <w:spacing w:line="276" w:lineRule="auto"/>
              <w:jc w:val="center"/>
              <w:rPr>
                <w:rFonts w:cs="Arial"/>
                <w:color w:val="000000"/>
                <w:sz w:val="20"/>
                <w:szCs w:val="20"/>
                <w:lang w:eastAsia="es-CO"/>
              </w:rPr>
            </w:pPr>
            <w:r w:rsidRPr="001F3BA0">
              <w:rPr>
                <w:rFonts w:cs="Arial"/>
                <w:color w:val="000000"/>
                <w:sz w:val="20"/>
                <w:szCs w:val="20"/>
                <w:lang w:eastAsia="es-CO"/>
              </w:rPr>
              <w:t> </w:t>
            </w:r>
          </w:p>
        </w:tc>
        <w:tc>
          <w:tcPr>
            <w:tcW w:w="735" w:type="dxa"/>
            <w:tcBorders>
              <w:top w:val="nil"/>
              <w:left w:val="nil"/>
              <w:bottom w:val="single" w:sz="8" w:space="0" w:color="auto"/>
              <w:right w:val="single" w:sz="4" w:space="0" w:color="auto"/>
            </w:tcBorders>
            <w:vAlign w:val="center"/>
            <w:hideMark/>
          </w:tcPr>
          <w:p w14:paraId="606038AD"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8" w:space="0" w:color="auto"/>
              <w:right w:val="single" w:sz="4" w:space="0" w:color="auto"/>
            </w:tcBorders>
            <w:vAlign w:val="center"/>
            <w:hideMark/>
          </w:tcPr>
          <w:p w14:paraId="666B304B"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 </w:t>
            </w:r>
          </w:p>
        </w:tc>
        <w:tc>
          <w:tcPr>
            <w:tcW w:w="835" w:type="dxa"/>
            <w:tcBorders>
              <w:top w:val="nil"/>
              <w:left w:val="nil"/>
              <w:bottom w:val="single" w:sz="8" w:space="0" w:color="auto"/>
              <w:right w:val="single" w:sz="4" w:space="0" w:color="auto"/>
            </w:tcBorders>
            <w:shd w:val="clear" w:color="auto" w:fill="DAF1F3"/>
            <w:vAlign w:val="center"/>
            <w:hideMark/>
          </w:tcPr>
          <w:p w14:paraId="39289938"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c>
          <w:tcPr>
            <w:tcW w:w="835" w:type="dxa"/>
            <w:tcBorders>
              <w:top w:val="nil"/>
              <w:left w:val="nil"/>
              <w:bottom w:val="single" w:sz="8" w:space="0" w:color="auto"/>
              <w:right w:val="single" w:sz="8" w:space="0" w:color="auto"/>
            </w:tcBorders>
            <w:shd w:val="clear" w:color="auto" w:fill="DAF1F3"/>
            <w:vAlign w:val="center"/>
            <w:hideMark/>
          </w:tcPr>
          <w:p w14:paraId="658AC95D" w14:textId="77777777" w:rsidR="00752AAA" w:rsidRPr="001F3BA0" w:rsidRDefault="00752AAA">
            <w:pPr>
              <w:spacing w:line="276" w:lineRule="auto"/>
              <w:jc w:val="center"/>
              <w:rPr>
                <w:rFonts w:cs="Arial"/>
                <w:color w:val="1F1F1F"/>
                <w:sz w:val="20"/>
                <w:szCs w:val="20"/>
                <w:lang w:eastAsia="es-CO"/>
              </w:rPr>
            </w:pPr>
            <w:r w:rsidRPr="001F3BA0">
              <w:rPr>
                <w:rFonts w:cs="Arial"/>
                <w:color w:val="1F1F1F"/>
                <w:sz w:val="20"/>
                <w:szCs w:val="20"/>
                <w:lang w:eastAsia="es-CO"/>
              </w:rPr>
              <w:t>X</w:t>
            </w:r>
          </w:p>
        </w:tc>
      </w:tr>
    </w:tbl>
    <w:p w14:paraId="4E790ED6" w14:textId="4A21AB5E" w:rsidR="00506707" w:rsidRDefault="00BB2494" w:rsidP="007D6E76">
      <w:pPr>
        <w:spacing w:before="7"/>
        <w:ind w:right="3"/>
        <w:jc w:val="center"/>
      </w:pPr>
      <w:r>
        <w:rPr>
          <w:b/>
        </w:rPr>
        <w:t>Tabla</w:t>
      </w:r>
      <w:r>
        <w:rPr>
          <w:b/>
          <w:spacing w:val="-3"/>
        </w:rPr>
        <w:t xml:space="preserve"> </w:t>
      </w:r>
      <w:r>
        <w:rPr>
          <w:b/>
        </w:rPr>
        <w:t>5.</w:t>
      </w:r>
      <w:r>
        <w:rPr>
          <w:b/>
          <w:spacing w:val="50"/>
        </w:rPr>
        <w:t xml:space="preserve"> </w:t>
      </w:r>
      <w:r>
        <w:t>Cronograma</w:t>
      </w:r>
      <w:r>
        <w:rPr>
          <w:spacing w:val="-3"/>
        </w:rPr>
        <w:t xml:space="preserve"> </w:t>
      </w:r>
      <w:r>
        <w:t>de</w:t>
      </w:r>
      <w:r>
        <w:rPr>
          <w:spacing w:val="-3"/>
        </w:rPr>
        <w:t xml:space="preserve"> </w:t>
      </w:r>
      <w:r>
        <w:t>actividades</w:t>
      </w:r>
      <w:r>
        <w:rPr>
          <w:spacing w:val="-5"/>
        </w:rPr>
        <w:t xml:space="preserve"> </w:t>
      </w:r>
      <w:r>
        <w:t>para</w:t>
      </w:r>
      <w:r>
        <w:rPr>
          <w:spacing w:val="-3"/>
        </w:rPr>
        <w:t xml:space="preserve"> </w:t>
      </w:r>
      <w:r>
        <w:t>el</w:t>
      </w:r>
      <w:r>
        <w:rPr>
          <w:spacing w:val="-2"/>
        </w:rPr>
        <w:t xml:space="preserve"> </w:t>
      </w:r>
      <w:r>
        <w:t>desarrollo</w:t>
      </w:r>
      <w:r>
        <w:rPr>
          <w:spacing w:val="-2"/>
        </w:rPr>
        <w:t xml:space="preserve"> </w:t>
      </w:r>
      <w:r>
        <w:t>del</w:t>
      </w:r>
      <w:r>
        <w:rPr>
          <w:spacing w:val="-2"/>
        </w:rPr>
        <w:t xml:space="preserve"> </w:t>
      </w:r>
      <w:r>
        <w:t>proyecto</w:t>
      </w:r>
      <w:r>
        <w:rPr>
          <w:spacing w:val="-3"/>
        </w:rPr>
        <w:t xml:space="preserve"> </w:t>
      </w:r>
      <w:r>
        <w:t>previsto</w:t>
      </w:r>
      <w:r>
        <w:rPr>
          <w:spacing w:val="-6"/>
        </w:rPr>
        <w:t xml:space="preserve"> </w:t>
      </w:r>
      <w:r>
        <w:t>para</w:t>
      </w:r>
      <w:r>
        <w:rPr>
          <w:spacing w:val="-5"/>
        </w:rPr>
        <w:t xml:space="preserve"> </w:t>
      </w:r>
      <w:r>
        <w:t>a</w:t>
      </w:r>
      <w:r>
        <w:rPr>
          <w:spacing w:val="-3"/>
        </w:rPr>
        <w:t xml:space="preserve"> </w:t>
      </w:r>
      <w:r w:rsidR="00FA53A1">
        <w:rPr>
          <w:spacing w:val="-3"/>
        </w:rPr>
        <w:t>12</w:t>
      </w:r>
      <w:r>
        <w:rPr>
          <w:spacing w:val="-3"/>
        </w:rPr>
        <w:t xml:space="preserve"> </w:t>
      </w:r>
      <w:r>
        <w:rPr>
          <w:spacing w:val="-2"/>
        </w:rPr>
        <w:t>meses.</w:t>
      </w:r>
    </w:p>
    <w:p w14:paraId="153AFC57" w14:textId="77777777" w:rsidR="00506707" w:rsidRDefault="00506707" w:rsidP="007D6E76">
      <w:pPr>
        <w:jc w:val="center"/>
        <w:sectPr w:rsidR="00506707" w:rsidSect="005B4393">
          <w:pgSz w:w="15840" w:h="12240" w:orient="landscape"/>
          <w:pgMar w:top="1378" w:right="1077" w:bottom="278" w:left="1077" w:header="720" w:footer="720" w:gutter="0"/>
          <w:cols w:space="720"/>
        </w:sectPr>
      </w:pPr>
    </w:p>
    <w:p w14:paraId="12EF4BDB" w14:textId="77777777" w:rsidR="00506707" w:rsidRPr="00C10103" w:rsidRDefault="00BB2494">
      <w:pPr>
        <w:pStyle w:val="Ttulo1"/>
        <w:numPr>
          <w:ilvl w:val="0"/>
          <w:numId w:val="3"/>
        </w:numPr>
        <w:tabs>
          <w:tab w:val="left" w:pos="695"/>
        </w:tabs>
        <w:spacing w:before="57"/>
        <w:ind w:left="695" w:hanging="359"/>
        <w:jc w:val="left"/>
      </w:pPr>
      <w:bookmarkStart w:id="41" w:name="_bookmark19"/>
      <w:bookmarkStart w:id="42" w:name="_Toc219703617"/>
      <w:bookmarkEnd w:id="41"/>
      <w:r>
        <w:rPr>
          <w:spacing w:val="-2"/>
        </w:rPr>
        <w:lastRenderedPageBreak/>
        <w:t>Bibliografía.</w:t>
      </w:r>
      <w:bookmarkEnd w:id="42"/>
    </w:p>
    <w:p w14:paraId="7AEE11E9" w14:textId="77777777" w:rsidR="00C10103" w:rsidRPr="00C10103" w:rsidRDefault="00C10103" w:rsidP="00C10103">
      <w:pPr>
        <w:pStyle w:val="Ttulo1"/>
        <w:tabs>
          <w:tab w:val="left" w:pos="695"/>
        </w:tabs>
        <w:spacing w:before="57"/>
        <w:ind w:left="695" w:firstLine="0"/>
        <w:jc w:val="right"/>
      </w:pPr>
    </w:p>
    <w:p w14:paraId="6A4EDBF6" w14:textId="77777777" w:rsidR="00AB4A2C" w:rsidRPr="001F3BA0" w:rsidRDefault="00AB4A2C" w:rsidP="00FA53A1">
      <w:pPr>
        <w:spacing w:line="276" w:lineRule="auto"/>
        <w:ind w:left="1045" w:right="378" w:hanging="709"/>
        <w:rPr>
          <w:sz w:val="20"/>
          <w:szCs w:val="20"/>
          <w:lang w:val="en-US"/>
        </w:rPr>
      </w:pPr>
      <w:r w:rsidRPr="001F3BA0">
        <w:rPr>
          <w:sz w:val="20"/>
          <w:szCs w:val="20"/>
        </w:rPr>
        <w:t xml:space="preserve">Allen, R. G., Pereira, L. S., Raes, D., &amp; Smith, M. (1998). </w:t>
      </w:r>
      <w:r w:rsidRPr="001F3BA0">
        <w:rPr>
          <w:i/>
          <w:iCs/>
          <w:sz w:val="20"/>
          <w:szCs w:val="20"/>
          <w:lang w:val="en-US"/>
        </w:rPr>
        <w:t>Crop evapotranspiration: Guidelines for computing crop water requirements</w:t>
      </w:r>
      <w:r w:rsidRPr="001F3BA0">
        <w:rPr>
          <w:sz w:val="20"/>
          <w:szCs w:val="20"/>
          <w:lang w:val="en-US"/>
        </w:rPr>
        <w:t xml:space="preserve"> (FAO Irrigation and Drainage Paper No. 56). Food and Agriculture Organization of the United Nations.</w:t>
      </w:r>
    </w:p>
    <w:p w14:paraId="6E596B85" w14:textId="77777777" w:rsidR="00AB4A2C" w:rsidRPr="001F3BA0" w:rsidRDefault="00AB4A2C" w:rsidP="00FA53A1">
      <w:pPr>
        <w:spacing w:line="276" w:lineRule="auto"/>
        <w:ind w:left="1045" w:right="378" w:hanging="709"/>
        <w:rPr>
          <w:sz w:val="20"/>
          <w:szCs w:val="20"/>
        </w:rPr>
      </w:pPr>
      <w:r w:rsidRPr="001F3BA0">
        <w:rPr>
          <w:sz w:val="20"/>
          <w:szCs w:val="20"/>
          <w:lang w:val="en-US"/>
        </w:rPr>
        <w:t xml:space="preserve">Azua-Barron, M., Arteaga-Ramirez, R., Vázquez-Peña, M. A., &amp; Quevedo-Nolasco, A. (2020). Calibration and evaluation of mathematical models to calculate reference evapotranspiration in greenhouses. </w:t>
      </w:r>
      <w:r w:rsidRPr="001F3BA0">
        <w:rPr>
          <w:sz w:val="20"/>
          <w:szCs w:val="20"/>
        </w:rPr>
        <w:t xml:space="preserve">Revista mexicana de ciencias agrícolas, 11(1). </w:t>
      </w:r>
      <w:hyperlink r:id="rId10" w:history="1">
        <w:r w:rsidRPr="001F3BA0">
          <w:rPr>
            <w:sz w:val="20"/>
            <w:szCs w:val="20"/>
          </w:rPr>
          <w:t>https://doi.org/10.29312/remexca.v11i1.1906</w:t>
        </w:r>
      </w:hyperlink>
      <w:r w:rsidRPr="001F3BA0">
        <w:rPr>
          <w:sz w:val="20"/>
          <w:szCs w:val="20"/>
        </w:rPr>
        <w:t xml:space="preserve"> </w:t>
      </w:r>
    </w:p>
    <w:p w14:paraId="777EB085" w14:textId="77777777" w:rsidR="00AB4A2C" w:rsidRPr="001F3BA0" w:rsidRDefault="00AB4A2C" w:rsidP="00FA53A1">
      <w:pPr>
        <w:spacing w:line="276" w:lineRule="auto"/>
        <w:ind w:left="1045" w:right="378" w:hanging="709"/>
      </w:pPr>
      <w:proofErr w:type="spellStart"/>
      <w:r w:rsidRPr="001F3BA0">
        <w:rPr>
          <w:sz w:val="20"/>
          <w:szCs w:val="20"/>
        </w:rPr>
        <w:t>Cenicaña</w:t>
      </w:r>
      <w:proofErr w:type="spellEnd"/>
      <w:r w:rsidRPr="001F3BA0">
        <w:rPr>
          <w:sz w:val="20"/>
          <w:szCs w:val="20"/>
        </w:rPr>
        <w:t xml:space="preserve">. (2016). Determinación del volumen de agua aplicado por hectárea en el riego por surcos. Programa de Aprendizaje y Asistencia Técnica PAT. Cartilla didáctica No 6. Tomado de: </w:t>
      </w:r>
      <w:hyperlink r:id="rId11" w:anchor=":~:text=25.%20Caudal%20por%20frente%20de%20riego:%200.12,Calcule%20el%20caudal%20por%20frente%20de%20riego" w:history="1">
        <w:r w:rsidRPr="001F3BA0">
          <w:rPr>
            <w:sz w:val="20"/>
            <w:szCs w:val="20"/>
          </w:rPr>
          <w:t>https://www.cenicana.org/wp-content/uploads/2025/02/determinacion_del_volumen_de_agua.pdf#:~:text=25.%20Caudal%20por%20frente%20de%20riego:%200.12,Calcule%20el%20caudal%20por%20frente%20de%20riego</w:t>
        </w:r>
      </w:hyperlink>
    </w:p>
    <w:p w14:paraId="5246CB09" w14:textId="77777777" w:rsidR="00AB4A2C" w:rsidRPr="001F3BA0" w:rsidRDefault="00AB4A2C" w:rsidP="00FA53A1">
      <w:pPr>
        <w:spacing w:line="276" w:lineRule="auto"/>
        <w:ind w:left="1045" w:right="378" w:hanging="709"/>
        <w:rPr>
          <w:sz w:val="20"/>
          <w:szCs w:val="20"/>
        </w:rPr>
      </w:pPr>
      <w:r w:rsidRPr="001F3BA0">
        <w:rPr>
          <w:sz w:val="20"/>
          <w:szCs w:val="20"/>
        </w:rPr>
        <w:t xml:space="preserve">Coyago-Cruz, E., Meléndez-Martínez, A. J., Moriana, A., Girón, I. F., Martín-Palomo, M. J., Galindo, A., Pérez-López, D., Torrecillas, A., Beltrán-Sinchiguano, E., &amp; Corell, M. (2019). </w:t>
      </w:r>
      <w:r w:rsidRPr="001F3BA0">
        <w:rPr>
          <w:sz w:val="20"/>
          <w:szCs w:val="20"/>
          <w:lang w:val="en-US"/>
        </w:rPr>
        <w:t xml:space="preserve">Yield response to regulated deficit irrigation of greenhouse cherry tomatoes. </w:t>
      </w:r>
      <w:proofErr w:type="spellStart"/>
      <w:r w:rsidRPr="001F3BA0">
        <w:rPr>
          <w:sz w:val="20"/>
          <w:szCs w:val="20"/>
        </w:rPr>
        <w:t>Agricultural</w:t>
      </w:r>
      <w:proofErr w:type="spellEnd"/>
      <w:r w:rsidRPr="001F3BA0">
        <w:rPr>
          <w:sz w:val="20"/>
          <w:szCs w:val="20"/>
        </w:rPr>
        <w:t xml:space="preserve"> Water Management, 213, 212–221. </w:t>
      </w:r>
      <w:hyperlink r:id="rId12" w:tgtFrame="_new" w:history="1">
        <w:r w:rsidRPr="001F3BA0">
          <w:rPr>
            <w:sz w:val="20"/>
            <w:szCs w:val="20"/>
          </w:rPr>
          <w:t>https://doi.org/10.1016/j.agwat.2018.10.020</w:t>
        </w:r>
      </w:hyperlink>
    </w:p>
    <w:p w14:paraId="00E807B1" w14:textId="77777777" w:rsidR="00AB4A2C" w:rsidRPr="001F3BA0" w:rsidRDefault="00AB4A2C" w:rsidP="00FA53A1">
      <w:pPr>
        <w:spacing w:line="276" w:lineRule="auto"/>
        <w:ind w:left="1045" w:right="378" w:hanging="709"/>
        <w:rPr>
          <w:sz w:val="20"/>
          <w:szCs w:val="20"/>
        </w:rPr>
      </w:pPr>
      <w:proofErr w:type="spellStart"/>
      <w:r w:rsidRPr="001F3BA0">
        <w:rPr>
          <w:sz w:val="20"/>
          <w:szCs w:val="20"/>
        </w:rPr>
        <w:t>Escarabajal</w:t>
      </w:r>
      <w:proofErr w:type="spellEnd"/>
      <w:r w:rsidRPr="001F3BA0">
        <w:rPr>
          <w:sz w:val="20"/>
          <w:szCs w:val="20"/>
        </w:rPr>
        <w:t xml:space="preserve"> </w:t>
      </w:r>
      <w:proofErr w:type="spellStart"/>
      <w:r w:rsidRPr="001F3BA0">
        <w:rPr>
          <w:sz w:val="20"/>
          <w:szCs w:val="20"/>
        </w:rPr>
        <w:t>Henarejos</w:t>
      </w:r>
      <w:proofErr w:type="spellEnd"/>
      <w:r w:rsidRPr="001F3BA0">
        <w:rPr>
          <w:sz w:val="20"/>
          <w:szCs w:val="20"/>
        </w:rPr>
        <w:t xml:space="preserve">, D., Molina Martínez, J. M., Ruiz Peñalver, L., &amp; Ruiz Canales, A. (2014). Sensibilidad del método de Bowen para estimación de la evapotranspiración al empleo de RTD y termopares. Anuario Jóvenes Investigadores, (1), 15–17. </w:t>
      </w:r>
      <w:hyperlink r:id="rId13" w:history="1">
        <w:r w:rsidRPr="001F3BA0">
          <w:rPr>
            <w:sz w:val="20"/>
            <w:szCs w:val="20"/>
          </w:rPr>
          <w:t>https://hdl.handle.net/10317/4114</w:t>
        </w:r>
      </w:hyperlink>
      <w:r w:rsidRPr="001F3BA0">
        <w:rPr>
          <w:sz w:val="20"/>
          <w:szCs w:val="20"/>
        </w:rPr>
        <w:t xml:space="preserve"> </w:t>
      </w:r>
    </w:p>
    <w:p w14:paraId="607BC899" w14:textId="77777777" w:rsidR="00AB4A2C" w:rsidRPr="009B3E69" w:rsidRDefault="00AB4A2C" w:rsidP="00FA53A1">
      <w:pPr>
        <w:spacing w:line="276" w:lineRule="auto"/>
        <w:ind w:left="1045" w:right="378" w:hanging="709"/>
        <w:rPr>
          <w:sz w:val="20"/>
          <w:szCs w:val="20"/>
          <w:lang w:val="en-US"/>
        </w:rPr>
      </w:pPr>
      <w:proofErr w:type="spellStart"/>
      <w:r w:rsidRPr="001F3BA0">
        <w:rPr>
          <w:sz w:val="20"/>
          <w:szCs w:val="20"/>
        </w:rPr>
        <w:t>Faxilah</w:t>
      </w:r>
      <w:proofErr w:type="spellEnd"/>
      <w:r w:rsidRPr="001F3BA0">
        <w:rPr>
          <w:sz w:val="20"/>
          <w:szCs w:val="20"/>
        </w:rPr>
        <w:t xml:space="preserve"> F. (2009). </w:t>
      </w:r>
      <w:proofErr w:type="spellStart"/>
      <w:r w:rsidRPr="001F3BA0">
        <w:rPr>
          <w:sz w:val="20"/>
          <w:szCs w:val="20"/>
        </w:rPr>
        <w:t>Evapotranspiration</w:t>
      </w:r>
      <w:proofErr w:type="spellEnd"/>
      <w:r w:rsidRPr="001F3BA0">
        <w:rPr>
          <w:sz w:val="20"/>
          <w:szCs w:val="20"/>
        </w:rPr>
        <w:t xml:space="preserve"> </w:t>
      </w:r>
      <w:proofErr w:type="spellStart"/>
      <w:r w:rsidRPr="001F3BA0">
        <w:rPr>
          <w:sz w:val="20"/>
          <w:szCs w:val="20"/>
        </w:rPr>
        <w:t>models</w:t>
      </w:r>
      <w:proofErr w:type="spellEnd"/>
      <w:r w:rsidRPr="001F3BA0">
        <w:rPr>
          <w:sz w:val="20"/>
          <w:szCs w:val="20"/>
        </w:rPr>
        <w:t xml:space="preserve"> in </w:t>
      </w:r>
      <w:proofErr w:type="spellStart"/>
      <w:r w:rsidRPr="001F3BA0">
        <w:rPr>
          <w:sz w:val="20"/>
          <w:szCs w:val="20"/>
        </w:rPr>
        <w:t>greenhouse</w:t>
      </w:r>
      <w:proofErr w:type="spellEnd"/>
      <w:r w:rsidRPr="001F3BA0">
        <w:rPr>
          <w:sz w:val="20"/>
          <w:szCs w:val="20"/>
        </w:rPr>
        <w:t xml:space="preserve"> (Tesis de Maestría, Wageningen </w:t>
      </w:r>
      <w:proofErr w:type="spellStart"/>
      <w:r w:rsidRPr="001F3BA0">
        <w:rPr>
          <w:sz w:val="20"/>
          <w:szCs w:val="20"/>
        </w:rPr>
        <w:t>University</w:t>
      </w:r>
      <w:proofErr w:type="spellEnd"/>
      <w:r w:rsidRPr="001F3BA0">
        <w:rPr>
          <w:sz w:val="20"/>
          <w:szCs w:val="20"/>
        </w:rPr>
        <w:t xml:space="preserve">, Países Bajos). </w:t>
      </w:r>
      <w:r w:rsidRPr="009B3E69">
        <w:rPr>
          <w:sz w:val="20"/>
          <w:szCs w:val="20"/>
          <w:lang w:val="en-US"/>
        </w:rPr>
        <w:t xml:space="preserve">Wageningen University &amp; Research E-depot. </w:t>
      </w:r>
      <w:hyperlink r:id="rId14" w:tgtFrame="_new" w:history="1">
        <w:r w:rsidRPr="009B3E69">
          <w:rPr>
            <w:sz w:val="20"/>
            <w:szCs w:val="20"/>
            <w:lang w:val="en-US"/>
          </w:rPr>
          <w:t>https://edepot.wur.nl/14971</w:t>
        </w:r>
      </w:hyperlink>
    </w:p>
    <w:p w14:paraId="07CB7160" w14:textId="77777777" w:rsidR="00AB4A2C" w:rsidRPr="001F3BA0" w:rsidRDefault="00AB4A2C" w:rsidP="00FA53A1">
      <w:pPr>
        <w:spacing w:line="276" w:lineRule="auto"/>
        <w:ind w:left="1045" w:right="378" w:hanging="709"/>
        <w:rPr>
          <w:sz w:val="20"/>
          <w:szCs w:val="20"/>
          <w:lang w:val="en-US"/>
        </w:rPr>
      </w:pPr>
      <w:r w:rsidRPr="001F3BA0">
        <w:rPr>
          <w:sz w:val="20"/>
          <w:szCs w:val="20"/>
          <w:lang w:val="en-US"/>
        </w:rPr>
        <w:t xml:space="preserve">Gao, S., Li, Y., Gong, X., &amp; Li, Y. (2024). Parameterization of Four Models to Estimate Crop Evapotranspiration in a Solar Greenhouse. Plants (Basel, Switzerland), 13(11), 1579. </w:t>
      </w:r>
      <w:hyperlink r:id="rId15" w:history="1">
        <w:r w:rsidRPr="001F3BA0">
          <w:rPr>
            <w:sz w:val="20"/>
            <w:szCs w:val="20"/>
            <w:lang w:val="en-US"/>
          </w:rPr>
          <w:t>https://doi.org/10.3390/plants13111579</w:t>
        </w:r>
      </w:hyperlink>
      <w:r w:rsidRPr="001F3BA0">
        <w:rPr>
          <w:sz w:val="20"/>
          <w:szCs w:val="20"/>
          <w:lang w:val="en-US"/>
        </w:rPr>
        <w:t xml:space="preserve"> </w:t>
      </w:r>
    </w:p>
    <w:p w14:paraId="22C91C03" w14:textId="77777777" w:rsidR="00AB4A2C" w:rsidRPr="001F3BA0" w:rsidRDefault="00AB4A2C" w:rsidP="00FA53A1">
      <w:pPr>
        <w:spacing w:line="276" w:lineRule="auto"/>
        <w:ind w:left="1045" w:right="378" w:hanging="709"/>
        <w:rPr>
          <w:sz w:val="20"/>
          <w:szCs w:val="20"/>
          <w:lang w:val="en-US"/>
        </w:rPr>
      </w:pPr>
      <w:proofErr w:type="spellStart"/>
      <w:r w:rsidRPr="001F3BA0">
        <w:rPr>
          <w:sz w:val="20"/>
          <w:szCs w:val="20"/>
          <w:lang w:val="en-US"/>
        </w:rPr>
        <w:t>Ghiat</w:t>
      </w:r>
      <w:proofErr w:type="spellEnd"/>
      <w:r w:rsidRPr="001F3BA0">
        <w:rPr>
          <w:sz w:val="20"/>
          <w:szCs w:val="20"/>
          <w:lang w:val="en-US"/>
        </w:rPr>
        <w:t xml:space="preserve">, I., Govindan, R., &amp; Al-Ansari, T. (2023a). Evaluation of evapotranspiration models for cucumbers grown under CO₂ enriched and HVAC driven greenhouses: A step towards precision irrigation in hyper-arid regions. Frontiers in Sustainable Food Systems, 7, </w:t>
      </w:r>
      <w:proofErr w:type="spellStart"/>
      <w:r w:rsidRPr="001F3BA0">
        <w:rPr>
          <w:sz w:val="20"/>
          <w:szCs w:val="20"/>
          <w:lang w:val="en-US"/>
        </w:rPr>
        <w:t>Artículo</w:t>
      </w:r>
      <w:proofErr w:type="spellEnd"/>
      <w:r w:rsidRPr="001F3BA0">
        <w:rPr>
          <w:sz w:val="20"/>
          <w:szCs w:val="20"/>
          <w:lang w:val="en-US"/>
        </w:rPr>
        <w:t xml:space="preserve"> 1155443. </w:t>
      </w:r>
      <w:hyperlink r:id="rId16" w:history="1">
        <w:r w:rsidRPr="001F3BA0">
          <w:rPr>
            <w:sz w:val="20"/>
            <w:szCs w:val="20"/>
            <w:lang w:val="en-US"/>
          </w:rPr>
          <w:t>https://doi.org/10.3389/fsufs.2023.1155443</w:t>
        </w:r>
      </w:hyperlink>
      <w:r w:rsidRPr="001F3BA0">
        <w:rPr>
          <w:sz w:val="20"/>
          <w:szCs w:val="20"/>
          <w:lang w:val="en-US"/>
        </w:rPr>
        <w:t xml:space="preserve"> </w:t>
      </w:r>
    </w:p>
    <w:p w14:paraId="1844520B" w14:textId="77777777" w:rsidR="00AB4A2C" w:rsidRPr="001F3BA0" w:rsidRDefault="00AB4A2C" w:rsidP="00FA53A1">
      <w:pPr>
        <w:spacing w:line="276" w:lineRule="auto"/>
        <w:ind w:left="1045" w:right="378" w:hanging="709"/>
        <w:rPr>
          <w:sz w:val="20"/>
          <w:szCs w:val="20"/>
          <w:lang w:val="en-US"/>
        </w:rPr>
      </w:pPr>
      <w:proofErr w:type="spellStart"/>
      <w:r w:rsidRPr="001F3BA0">
        <w:rPr>
          <w:sz w:val="20"/>
          <w:szCs w:val="20"/>
          <w:lang w:val="en-US"/>
        </w:rPr>
        <w:t>Ghiat</w:t>
      </w:r>
      <w:proofErr w:type="spellEnd"/>
      <w:r w:rsidRPr="001F3BA0">
        <w:rPr>
          <w:sz w:val="20"/>
          <w:szCs w:val="20"/>
          <w:lang w:val="en-US"/>
        </w:rPr>
        <w:t xml:space="preserve">, I., Govindan, R., </w:t>
      </w:r>
      <w:proofErr w:type="spellStart"/>
      <w:r w:rsidRPr="001F3BA0">
        <w:rPr>
          <w:sz w:val="20"/>
          <w:szCs w:val="20"/>
          <w:lang w:val="en-US"/>
        </w:rPr>
        <w:t>Bermak</w:t>
      </w:r>
      <w:proofErr w:type="spellEnd"/>
      <w:r w:rsidRPr="001F3BA0">
        <w:rPr>
          <w:sz w:val="20"/>
          <w:szCs w:val="20"/>
          <w:lang w:val="en-US"/>
        </w:rPr>
        <w:t xml:space="preserve">, A., Yang, Y., &amp; Al-Ansari, T. (2023b). Hyperspectral-physiological based predictive model for transpiration in greenhouses under CO₂ enrichment. Computers and Electronics in Agriculture, 213, 108255. </w:t>
      </w:r>
      <w:hyperlink r:id="rId17" w:history="1">
        <w:r w:rsidRPr="001F3BA0">
          <w:rPr>
            <w:sz w:val="20"/>
            <w:szCs w:val="20"/>
            <w:lang w:val="en-US"/>
          </w:rPr>
          <w:t>https://doi.org/10.1016/j.compag.2023.108255</w:t>
        </w:r>
      </w:hyperlink>
      <w:r w:rsidRPr="001F3BA0">
        <w:rPr>
          <w:sz w:val="20"/>
          <w:szCs w:val="20"/>
          <w:lang w:val="en-US"/>
        </w:rPr>
        <w:t xml:space="preserve"> </w:t>
      </w:r>
    </w:p>
    <w:p w14:paraId="100C3742" w14:textId="77777777" w:rsidR="00AB4A2C" w:rsidRPr="001F3BA0" w:rsidRDefault="00AB4A2C" w:rsidP="00FA53A1">
      <w:pPr>
        <w:spacing w:line="276" w:lineRule="auto"/>
        <w:ind w:left="1045" w:right="378" w:hanging="709"/>
        <w:rPr>
          <w:sz w:val="20"/>
          <w:szCs w:val="20"/>
          <w:lang w:val="en-US"/>
        </w:rPr>
      </w:pPr>
      <w:r w:rsidRPr="001F3BA0">
        <w:rPr>
          <w:sz w:val="20"/>
          <w:szCs w:val="20"/>
          <w:lang w:val="en-US"/>
        </w:rPr>
        <w:t xml:space="preserve">Guerrieri, R., Lepine, L., </w:t>
      </w:r>
      <w:proofErr w:type="spellStart"/>
      <w:r w:rsidRPr="001F3BA0">
        <w:rPr>
          <w:sz w:val="20"/>
          <w:szCs w:val="20"/>
          <w:lang w:val="en-US"/>
        </w:rPr>
        <w:t>Asbjornsen</w:t>
      </w:r>
      <w:proofErr w:type="spellEnd"/>
      <w:r w:rsidRPr="001F3BA0">
        <w:rPr>
          <w:sz w:val="20"/>
          <w:szCs w:val="20"/>
          <w:lang w:val="en-US"/>
        </w:rPr>
        <w:t xml:space="preserve">, H., Xiao, J., &amp; Ollinger, S. V. (2016). Evapotranspiration and water use efficiency in relation to climate and canopy nitrogen in U.S. forests. Journal of Geophysical Research: </w:t>
      </w:r>
      <w:proofErr w:type="spellStart"/>
      <w:r w:rsidRPr="001F3BA0">
        <w:rPr>
          <w:sz w:val="20"/>
          <w:szCs w:val="20"/>
          <w:lang w:val="en-US"/>
        </w:rPr>
        <w:t>Biogeosciences</w:t>
      </w:r>
      <w:proofErr w:type="spellEnd"/>
      <w:r w:rsidRPr="001F3BA0">
        <w:rPr>
          <w:sz w:val="20"/>
          <w:szCs w:val="20"/>
          <w:lang w:val="en-US"/>
        </w:rPr>
        <w:t xml:space="preserve">, 121(10), 2610–2629. </w:t>
      </w:r>
      <w:hyperlink r:id="rId18" w:history="1">
        <w:r w:rsidRPr="001F3BA0">
          <w:rPr>
            <w:sz w:val="20"/>
            <w:szCs w:val="20"/>
            <w:lang w:val="en-US"/>
          </w:rPr>
          <w:t>https://doi.org/10.1002/2016JG003415</w:t>
        </w:r>
      </w:hyperlink>
      <w:r w:rsidRPr="001F3BA0">
        <w:rPr>
          <w:sz w:val="20"/>
          <w:szCs w:val="20"/>
          <w:lang w:val="en-US"/>
        </w:rPr>
        <w:t xml:space="preserve"> </w:t>
      </w:r>
    </w:p>
    <w:p w14:paraId="3FB0887D" w14:textId="77777777" w:rsidR="00AB4A2C" w:rsidRPr="001F3BA0" w:rsidRDefault="00AB4A2C" w:rsidP="00FA53A1">
      <w:pPr>
        <w:spacing w:line="276" w:lineRule="auto"/>
        <w:ind w:left="1045" w:right="378" w:hanging="709"/>
        <w:rPr>
          <w:sz w:val="20"/>
          <w:szCs w:val="20"/>
          <w:lang w:val="en-US"/>
        </w:rPr>
      </w:pPr>
      <w:r w:rsidRPr="001F3BA0">
        <w:rPr>
          <w:sz w:val="20"/>
          <w:szCs w:val="20"/>
          <w:lang w:val="en-US"/>
        </w:rPr>
        <w:t xml:space="preserve">Halperin, O., Vilenski, A., Hadad, Y., &amp; </w:t>
      </w:r>
      <w:proofErr w:type="spellStart"/>
      <w:r w:rsidRPr="001F3BA0">
        <w:rPr>
          <w:sz w:val="20"/>
          <w:szCs w:val="20"/>
          <w:lang w:val="en-US"/>
        </w:rPr>
        <w:t>colaboradores</w:t>
      </w:r>
      <w:proofErr w:type="spellEnd"/>
      <w:r w:rsidRPr="001F3BA0">
        <w:rPr>
          <w:sz w:val="20"/>
          <w:szCs w:val="20"/>
          <w:lang w:val="en-US"/>
        </w:rPr>
        <w:t xml:space="preserve">. (2024, </w:t>
      </w:r>
      <w:proofErr w:type="spellStart"/>
      <w:r w:rsidRPr="001F3BA0">
        <w:rPr>
          <w:sz w:val="20"/>
          <w:szCs w:val="20"/>
          <w:lang w:val="en-US"/>
        </w:rPr>
        <w:t>enero</w:t>
      </w:r>
      <w:proofErr w:type="spellEnd"/>
      <w:r w:rsidRPr="001F3BA0">
        <w:rPr>
          <w:sz w:val="20"/>
          <w:szCs w:val="20"/>
          <w:lang w:val="en-US"/>
        </w:rPr>
        <w:t xml:space="preserve"> 15). Evaluating evapotranspiration in a commercial greenhouse: A comparative study of microclimatic factors and machine-learning algorithms. </w:t>
      </w:r>
      <w:proofErr w:type="spellStart"/>
      <w:r w:rsidRPr="001F3BA0">
        <w:rPr>
          <w:sz w:val="20"/>
          <w:szCs w:val="20"/>
          <w:lang w:val="en-US"/>
        </w:rPr>
        <w:t>BioRxiv</w:t>
      </w:r>
      <w:proofErr w:type="spellEnd"/>
      <w:r w:rsidRPr="001F3BA0">
        <w:rPr>
          <w:sz w:val="20"/>
          <w:szCs w:val="20"/>
          <w:lang w:val="en-US"/>
        </w:rPr>
        <w:t xml:space="preserve"> [Preprint]. </w:t>
      </w:r>
      <w:hyperlink r:id="rId19" w:history="1">
        <w:r w:rsidRPr="001F3BA0">
          <w:rPr>
            <w:sz w:val="20"/>
            <w:szCs w:val="20"/>
            <w:lang w:val="en-US"/>
          </w:rPr>
          <w:t>https://doi.org/10.1101/2024.01.11.57515</w:t>
        </w:r>
      </w:hyperlink>
      <w:r w:rsidRPr="001F3BA0">
        <w:rPr>
          <w:sz w:val="20"/>
          <w:szCs w:val="20"/>
          <w:lang w:val="en-US"/>
        </w:rPr>
        <w:t xml:space="preserve"> </w:t>
      </w:r>
    </w:p>
    <w:p w14:paraId="7270EF03" w14:textId="77777777" w:rsidR="00AB4A2C" w:rsidRPr="001F3BA0" w:rsidRDefault="00AB4A2C" w:rsidP="00FA53A1">
      <w:pPr>
        <w:spacing w:line="276" w:lineRule="auto"/>
        <w:ind w:left="1045" w:right="378" w:hanging="709"/>
        <w:rPr>
          <w:sz w:val="20"/>
          <w:szCs w:val="20"/>
          <w:lang w:val="en-US"/>
        </w:rPr>
      </w:pPr>
      <w:proofErr w:type="spellStart"/>
      <w:r w:rsidRPr="001F3BA0">
        <w:rPr>
          <w:sz w:val="20"/>
          <w:szCs w:val="20"/>
          <w:lang w:val="en-US"/>
        </w:rPr>
        <w:t>Lakhiar</w:t>
      </w:r>
      <w:proofErr w:type="spellEnd"/>
      <w:r w:rsidRPr="001F3BA0">
        <w:rPr>
          <w:sz w:val="20"/>
          <w:szCs w:val="20"/>
          <w:lang w:val="en-US"/>
        </w:rPr>
        <w:t xml:space="preserve">, I. A., Yan, H., Zhang, C., Zhang, J., Wang, G., Deng, S., Syed, T. N., Wang, B., &amp; Zhou, R. (2024). A review of evapotranspiration estimation methods for climate-smart agriculture tools under a changing climate: vulnerabilities, consequences, and implications. Journal of Water and Climate Change, 16(2), 249–288. </w:t>
      </w:r>
      <w:hyperlink r:id="rId20" w:tgtFrame="_new" w:history="1">
        <w:r w:rsidRPr="001F3BA0">
          <w:rPr>
            <w:sz w:val="20"/>
            <w:szCs w:val="20"/>
            <w:lang w:val="en-US"/>
          </w:rPr>
          <w:t>https://doi.org/10.2166/wcc.2024.048</w:t>
        </w:r>
      </w:hyperlink>
    </w:p>
    <w:p w14:paraId="718E2A7E" w14:textId="77777777" w:rsidR="00AB4A2C" w:rsidRPr="001F3BA0" w:rsidRDefault="00AB4A2C" w:rsidP="00FA53A1">
      <w:pPr>
        <w:spacing w:line="276" w:lineRule="auto"/>
        <w:ind w:left="1045" w:right="378" w:hanging="709"/>
        <w:rPr>
          <w:sz w:val="20"/>
          <w:szCs w:val="20"/>
        </w:rPr>
      </w:pPr>
      <w:r w:rsidRPr="009B3E69">
        <w:rPr>
          <w:sz w:val="20"/>
          <w:szCs w:val="20"/>
          <w:lang w:val="en-US"/>
        </w:rPr>
        <w:t xml:space="preserve">Nikolaou, G., </w:t>
      </w:r>
      <w:proofErr w:type="spellStart"/>
      <w:r w:rsidRPr="009B3E69">
        <w:rPr>
          <w:sz w:val="20"/>
          <w:szCs w:val="20"/>
          <w:lang w:val="en-US"/>
        </w:rPr>
        <w:t>Neocleous</w:t>
      </w:r>
      <w:proofErr w:type="spellEnd"/>
      <w:r w:rsidRPr="009B3E69">
        <w:rPr>
          <w:sz w:val="20"/>
          <w:szCs w:val="20"/>
          <w:lang w:val="en-US"/>
        </w:rPr>
        <w:t xml:space="preserve">, D., Kitta, E., &amp; </w:t>
      </w:r>
      <w:proofErr w:type="spellStart"/>
      <w:r w:rsidRPr="009B3E69">
        <w:rPr>
          <w:sz w:val="20"/>
          <w:szCs w:val="20"/>
          <w:lang w:val="en-US"/>
        </w:rPr>
        <w:t>Katsoulas</w:t>
      </w:r>
      <w:proofErr w:type="spellEnd"/>
      <w:r w:rsidRPr="009B3E69">
        <w:rPr>
          <w:sz w:val="20"/>
          <w:szCs w:val="20"/>
          <w:lang w:val="en-US"/>
        </w:rPr>
        <w:t xml:space="preserve">, N. (2023). </w:t>
      </w:r>
      <w:r w:rsidRPr="001F3BA0">
        <w:rPr>
          <w:sz w:val="20"/>
          <w:szCs w:val="20"/>
          <w:lang w:val="en-US"/>
        </w:rPr>
        <w:t>Estimating cucumber crop coefficients under different greenhouse microclimatic conditions. </w:t>
      </w:r>
      <w:r w:rsidRPr="001F3BA0">
        <w:rPr>
          <w:sz w:val="20"/>
          <w:szCs w:val="20"/>
        </w:rPr>
        <w:t xml:space="preserve">International </w:t>
      </w:r>
      <w:proofErr w:type="spellStart"/>
      <w:r w:rsidRPr="001F3BA0">
        <w:rPr>
          <w:sz w:val="20"/>
          <w:szCs w:val="20"/>
        </w:rPr>
        <w:t>journal</w:t>
      </w:r>
      <w:proofErr w:type="spellEnd"/>
      <w:r w:rsidRPr="001F3BA0">
        <w:rPr>
          <w:sz w:val="20"/>
          <w:szCs w:val="20"/>
        </w:rPr>
        <w:t xml:space="preserve"> </w:t>
      </w:r>
      <w:proofErr w:type="spellStart"/>
      <w:r w:rsidRPr="001F3BA0">
        <w:rPr>
          <w:sz w:val="20"/>
          <w:szCs w:val="20"/>
        </w:rPr>
        <w:t>of</w:t>
      </w:r>
      <w:proofErr w:type="spellEnd"/>
      <w:r w:rsidRPr="001F3BA0">
        <w:rPr>
          <w:sz w:val="20"/>
          <w:szCs w:val="20"/>
        </w:rPr>
        <w:t xml:space="preserve"> </w:t>
      </w:r>
      <w:proofErr w:type="spellStart"/>
      <w:r w:rsidRPr="001F3BA0">
        <w:rPr>
          <w:sz w:val="20"/>
          <w:szCs w:val="20"/>
        </w:rPr>
        <w:t>biometeorology</w:t>
      </w:r>
      <w:proofErr w:type="spellEnd"/>
      <w:r w:rsidRPr="001F3BA0">
        <w:rPr>
          <w:sz w:val="20"/>
          <w:szCs w:val="20"/>
        </w:rPr>
        <w:t xml:space="preserve">, 67(11), 1745–1756. </w:t>
      </w:r>
      <w:hyperlink r:id="rId21" w:history="1">
        <w:r w:rsidRPr="001F3BA0">
          <w:rPr>
            <w:sz w:val="20"/>
            <w:szCs w:val="20"/>
          </w:rPr>
          <w:t>https://doi.org/10.1007/s00484-023-02535-y</w:t>
        </w:r>
      </w:hyperlink>
      <w:r w:rsidRPr="001F3BA0">
        <w:rPr>
          <w:sz w:val="20"/>
          <w:szCs w:val="20"/>
        </w:rPr>
        <w:t xml:space="preserve"> </w:t>
      </w:r>
    </w:p>
    <w:p w14:paraId="76010CE5" w14:textId="77777777" w:rsidR="00AB4A2C" w:rsidRPr="001F3BA0" w:rsidRDefault="00AB4A2C" w:rsidP="00FA53A1">
      <w:pPr>
        <w:spacing w:line="276" w:lineRule="auto"/>
        <w:ind w:left="1045" w:right="378" w:hanging="709"/>
        <w:rPr>
          <w:sz w:val="20"/>
          <w:szCs w:val="20"/>
        </w:rPr>
      </w:pPr>
      <w:r w:rsidRPr="001F3BA0">
        <w:rPr>
          <w:sz w:val="20"/>
          <w:szCs w:val="20"/>
        </w:rPr>
        <w:t xml:space="preserve">Reyes-González, A., Zavala-Borrego, F., </w:t>
      </w:r>
      <w:proofErr w:type="spellStart"/>
      <w:r w:rsidRPr="001F3BA0">
        <w:rPr>
          <w:sz w:val="20"/>
          <w:szCs w:val="20"/>
        </w:rPr>
        <w:t>Alvarez</w:t>
      </w:r>
      <w:proofErr w:type="spellEnd"/>
      <w:r w:rsidRPr="001F3BA0">
        <w:rPr>
          <w:sz w:val="20"/>
          <w:szCs w:val="20"/>
        </w:rPr>
        <w:t xml:space="preserve">-Reyna, V. D. P., Cano-Rios, P., &amp; Rodríguez-Moreno, V. M. (2022). Efecto de la tasa de evapotranspiración en área foliar, potencial hídrico y rendimiento de maíz forrajero. Revista Mexicana De Ciencias Agrícolas, 13(3), 407–420. </w:t>
      </w:r>
      <w:hyperlink r:id="rId22" w:history="1">
        <w:r w:rsidRPr="001F3BA0">
          <w:rPr>
            <w:sz w:val="20"/>
            <w:szCs w:val="20"/>
          </w:rPr>
          <w:t>https://doi.org/10.29312/remexca.v13i3.2294</w:t>
        </w:r>
      </w:hyperlink>
      <w:r w:rsidRPr="001F3BA0">
        <w:rPr>
          <w:sz w:val="20"/>
          <w:szCs w:val="20"/>
        </w:rPr>
        <w:t xml:space="preserve">  </w:t>
      </w:r>
    </w:p>
    <w:p w14:paraId="2158A767" w14:textId="77777777" w:rsidR="00AB4A2C" w:rsidRPr="001F3BA0" w:rsidRDefault="00AB4A2C" w:rsidP="00FA53A1">
      <w:pPr>
        <w:spacing w:line="276" w:lineRule="auto"/>
        <w:ind w:left="1045" w:right="378" w:hanging="709"/>
        <w:rPr>
          <w:sz w:val="20"/>
          <w:szCs w:val="20"/>
          <w:lang w:val="en-US"/>
        </w:rPr>
      </w:pPr>
      <w:r w:rsidRPr="001F3BA0">
        <w:rPr>
          <w:sz w:val="20"/>
          <w:szCs w:val="20"/>
          <w:lang w:val="en-US"/>
        </w:rPr>
        <w:t xml:space="preserve">Shi, W., Zhang, X., Xue, X., Feng, F., Zheng, W., &amp; Chen, L. (2023). Analyzing Evapotranspiration in Greenhouses: A Lysimeter-Based Calculation and Evaluation Approach. Agronomy, 13(12), 3059. </w:t>
      </w:r>
      <w:hyperlink r:id="rId23" w:history="1">
        <w:r w:rsidRPr="001F3BA0">
          <w:rPr>
            <w:sz w:val="20"/>
            <w:szCs w:val="20"/>
            <w:lang w:val="en-US"/>
          </w:rPr>
          <w:t>https://doi.org/10.3390/agronomy13123059</w:t>
        </w:r>
      </w:hyperlink>
      <w:r w:rsidRPr="001F3BA0">
        <w:rPr>
          <w:sz w:val="20"/>
          <w:szCs w:val="20"/>
          <w:lang w:val="en-US"/>
        </w:rPr>
        <w:t xml:space="preserve"> </w:t>
      </w:r>
    </w:p>
    <w:p w14:paraId="611AD7C8" w14:textId="77777777" w:rsidR="00AB4A2C" w:rsidRPr="001F3BA0" w:rsidRDefault="00AB4A2C" w:rsidP="00FA53A1">
      <w:pPr>
        <w:spacing w:line="276" w:lineRule="auto"/>
        <w:ind w:left="1045" w:right="378" w:hanging="709"/>
        <w:rPr>
          <w:sz w:val="20"/>
          <w:szCs w:val="20"/>
          <w:lang w:val="en-US"/>
        </w:rPr>
      </w:pPr>
      <w:r w:rsidRPr="001F3BA0">
        <w:rPr>
          <w:sz w:val="20"/>
          <w:szCs w:val="20"/>
          <w:lang w:val="en-US"/>
        </w:rPr>
        <w:t xml:space="preserve">Todd, R. W., Evett, S. R., &amp; Howell, T. A. (2000). The Bowen ratio–energy balance method for estimating latent heat flux of irrigated alfalfa evaluated in a semi-arid, advective environment. Agricultural and Forest Meteorology, 103(4), </w:t>
      </w:r>
      <w:r w:rsidRPr="001F3BA0">
        <w:rPr>
          <w:sz w:val="20"/>
          <w:szCs w:val="20"/>
          <w:lang w:val="en-US"/>
        </w:rPr>
        <w:lastRenderedPageBreak/>
        <w:t xml:space="preserve">335–348. </w:t>
      </w:r>
      <w:hyperlink r:id="rId24" w:history="1">
        <w:r w:rsidRPr="001F3BA0">
          <w:rPr>
            <w:rStyle w:val="Hipervnculo"/>
            <w:sz w:val="20"/>
            <w:szCs w:val="20"/>
            <w:lang w:val="en-US"/>
          </w:rPr>
          <w:t>https://doi.org/10.1016/S0168-1923(00)00139-8</w:t>
        </w:r>
      </w:hyperlink>
    </w:p>
    <w:p w14:paraId="5DD50ACA" w14:textId="77777777" w:rsidR="00AB4A2C" w:rsidRPr="001F3BA0" w:rsidRDefault="00AB4A2C" w:rsidP="00FA53A1">
      <w:pPr>
        <w:spacing w:line="276" w:lineRule="auto"/>
        <w:ind w:left="1045" w:right="378" w:hanging="709"/>
        <w:rPr>
          <w:sz w:val="20"/>
          <w:szCs w:val="20"/>
          <w:lang w:val="en-US"/>
        </w:rPr>
      </w:pPr>
      <w:r w:rsidRPr="001F3BA0">
        <w:rPr>
          <w:sz w:val="20"/>
          <w:szCs w:val="20"/>
          <w:lang w:val="en-US"/>
        </w:rPr>
        <w:t xml:space="preserve">Villarreal-Guerrero, F., </w:t>
      </w:r>
      <w:proofErr w:type="spellStart"/>
      <w:r w:rsidRPr="001F3BA0">
        <w:rPr>
          <w:sz w:val="20"/>
          <w:szCs w:val="20"/>
          <w:lang w:val="en-US"/>
        </w:rPr>
        <w:t>Kacira</w:t>
      </w:r>
      <w:proofErr w:type="spellEnd"/>
      <w:r w:rsidRPr="001F3BA0">
        <w:rPr>
          <w:sz w:val="20"/>
          <w:szCs w:val="20"/>
          <w:lang w:val="en-US"/>
        </w:rPr>
        <w:t xml:space="preserve">, M., Fitz-Rodríguez, E., Kubota, C., Giacomelli, G. A., Linker, R., &amp; Arbel, A. (2012). Comparison of three evapotranspiration models for a greenhouse cooling strategy with natural ventilation and variable high-pressure fogging. Scientia </w:t>
      </w:r>
      <w:proofErr w:type="spellStart"/>
      <w:r w:rsidRPr="001F3BA0">
        <w:rPr>
          <w:sz w:val="20"/>
          <w:szCs w:val="20"/>
          <w:lang w:val="en-US"/>
        </w:rPr>
        <w:t>Horticulturae</w:t>
      </w:r>
      <w:proofErr w:type="spellEnd"/>
      <w:r w:rsidRPr="001F3BA0">
        <w:rPr>
          <w:sz w:val="20"/>
          <w:szCs w:val="20"/>
          <w:lang w:val="en-US"/>
        </w:rPr>
        <w:t xml:space="preserve">, 134, 210–221. </w:t>
      </w:r>
      <w:hyperlink r:id="rId25" w:history="1">
        <w:r w:rsidRPr="001F3BA0">
          <w:rPr>
            <w:sz w:val="20"/>
            <w:szCs w:val="20"/>
            <w:lang w:val="en-US"/>
          </w:rPr>
          <w:t>https://doi.org/10.1016/j.scienta.2011.10.016</w:t>
        </w:r>
      </w:hyperlink>
      <w:r w:rsidRPr="009B3E69">
        <w:rPr>
          <w:lang w:val="en-US"/>
        </w:rPr>
        <w:t xml:space="preserve"> </w:t>
      </w:r>
      <w:r w:rsidRPr="001F3BA0">
        <w:rPr>
          <w:sz w:val="20"/>
          <w:szCs w:val="20"/>
          <w:lang w:val="en-US"/>
        </w:rPr>
        <w:t xml:space="preserve"> </w:t>
      </w:r>
    </w:p>
    <w:p w14:paraId="510BE03E" w14:textId="77777777" w:rsidR="00AB4A2C" w:rsidRPr="003F3489" w:rsidRDefault="00AB4A2C" w:rsidP="00FA53A1">
      <w:pPr>
        <w:spacing w:line="276" w:lineRule="auto"/>
        <w:ind w:left="1045" w:right="378" w:hanging="709"/>
        <w:rPr>
          <w:sz w:val="20"/>
          <w:szCs w:val="20"/>
          <w:lang w:val="en-US"/>
        </w:rPr>
      </w:pPr>
      <w:r w:rsidRPr="001F3BA0">
        <w:rPr>
          <w:sz w:val="20"/>
          <w:szCs w:val="20"/>
          <w:lang w:val="en-US"/>
        </w:rPr>
        <w:t xml:space="preserve">Zhang, D., Zhang, Y., Li, M., &amp; He, X. (2021). Greenhouse cucumber evapotranspiration estimation using machine learning approaches. Computers and Electronics in Agriculture, 190, 106418. </w:t>
      </w:r>
      <w:hyperlink r:id="rId26" w:history="1">
        <w:r w:rsidRPr="001F3BA0">
          <w:rPr>
            <w:sz w:val="20"/>
            <w:szCs w:val="20"/>
            <w:lang w:val="en-US"/>
          </w:rPr>
          <w:t>https://doi.org/10.1016/j.compag.2021.106418</w:t>
        </w:r>
      </w:hyperlink>
      <w:r>
        <w:rPr>
          <w:sz w:val="20"/>
          <w:szCs w:val="20"/>
          <w:lang w:val="en-US"/>
        </w:rPr>
        <w:t xml:space="preserve"> </w:t>
      </w:r>
    </w:p>
    <w:p w14:paraId="0281C2CA" w14:textId="7D88205F" w:rsidR="00C10103" w:rsidRPr="00AB4A2C" w:rsidRDefault="00C10103" w:rsidP="00FA53A1">
      <w:pPr>
        <w:ind w:right="378"/>
        <w:rPr>
          <w:lang w:val="en-US"/>
        </w:rPr>
      </w:pPr>
    </w:p>
    <w:sectPr w:rsidR="00C10103" w:rsidRPr="00AB4A2C" w:rsidSect="00713616">
      <w:pgSz w:w="12240" w:h="15840"/>
      <w:pgMar w:top="1077" w:right="278" w:bottom="1077" w:left="13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E2E"/>
    <w:multiLevelType w:val="multilevel"/>
    <w:tmpl w:val="655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33AE3"/>
    <w:multiLevelType w:val="multilevel"/>
    <w:tmpl w:val="8A3E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41C51"/>
    <w:multiLevelType w:val="multilevel"/>
    <w:tmpl w:val="458EC3E4"/>
    <w:lvl w:ilvl="0">
      <w:start w:val="1"/>
      <w:numFmt w:val="decimal"/>
      <w:lvlText w:val="%1."/>
      <w:lvlJc w:val="left"/>
      <w:pPr>
        <w:ind w:left="1416" w:hanging="360"/>
        <w:jc w:val="right"/>
      </w:pPr>
      <w:rPr>
        <w:rFonts w:ascii="Times New Roman" w:eastAsia="Times New Roman" w:hAnsi="Times New Roman" w:cs="Times New Roman" w:hint="default"/>
        <w:b/>
        <w:bCs/>
        <w:i w:val="0"/>
        <w:iCs w:val="0"/>
        <w:spacing w:val="0"/>
        <w:w w:val="99"/>
        <w:sz w:val="32"/>
        <w:szCs w:val="32"/>
        <w:lang w:val="es-ES" w:eastAsia="en-US" w:bidi="ar-SA"/>
      </w:rPr>
    </w:lvl>
    <w:lvl w:ilvl="1">
      <w:start w:val="1"/>
      <w:numFmt w:val="decimal"/>
      <w:lvlText w:val="%1.%2"/>
      <w:lvlJc w:val="left"/>
      <w:pPr>
        <w:ind w:left="4613" w:hanging="430"/>
        <w:jc w:val="right"/>
      </w:pPr>
      <w:rPr>
        <w:rFonts w:ascii="Times New Roman" w:eastAsia="Times New Roman" w:hAnsi="Times New Roman" w:cs="Times New Roman" w:hint="default"/>
        <w:b/>
        <w:bCs/>
        <w:i w:val="0"/>
        <w:iCs w:val="0"/>
        <w:spacing w:val="0"/>
        <w:w w:val="100"/>
        <w:sz w:val="28"/>
        <w:szCs w:val="28"/>
        <w:lang w:val="es-ES" w:eastAsia="en-US" w:bidi="ar-SA"/>
      </w:rPr>
    </w:lvl>
    <w:lvl w:ilvl="2">
      <w:start w:val="1"/>
      <w:numFmt w:val="decimal"/>
      <w:lvlText w:val="%1.%2.%3"/>
      <w:lvlJc w:val="left"/>
      <w:pPr>
        <w:ind w:left="1522" w:hanging="54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1520" w:hanging="540"/>
      </w:pPr>
      <w:rPr>
        <w:rFonts w:hint="default"/>
        <w:lang w:val="es-ES" w:eastAsia="en-US" w:bidi="ar-SA"/>
      </w:rPr>
    </w:lvl>
    <w:lvl w:ilvl="4">
      <w:numFmt w:val="bullet"/>
      <w:lvlText w:val="•"/>
      <w:lvlJc w:val="left"/>
      <w:pPr>
        <w:ind w:left="1780" w:hanging="540"/>
      </w:pPr>
      <w:rPr>
        <w:rFonts w:hint="default"/>
        <w:lang w:val="es-ES" w:eastAsia="en-US" w:bidi="ar-SA"/>
      </w:rPr>
    </w:lvl>
    <w:lvl w:ilvl="5">
      <w:numFmt w:val="bullet"/>
      <w:lvlText w:val="•"/>
      <w:lvlJc w:val="left"/>
      <w:pPr>
        <w:ind w:left="4620" w:hanging="540"/>
      </w:pPr>
      <w:rPr>
        <w:rFonts w:hint="default"/>
        <w:lang w:val="es-ES" w:eastAsia="en-US" w:bidi="ar-SA"/>
      </w:rPr>
    </w:lvl>
    <w:lvl w:ilvl="6">
      <w:numFmt w:val="bullet"/>
      <w:lvlText w:val="•"/>
      <w:lvlJc w:val="left"/>
      <w:pPr>
        <w:ind w:left="5856" w:hanging="540"/>
      </w:pPr>
      <w:rPr>
        <w:rFonts w:hint="default"/>
        <w:lang w:val="es-ES" w:eastAsia="en-US" w:bidi="ar-SA"/>
      </w:rPr>
    </w:lvl>
    <w:lvl w:ilvl="7">
      <w:numFmt w:val="bullet"/>
      <w:lvlText w:val="•"/>
      <w:lvlJc w:val="left"/>
      <w:pPr>
        <w:ind w:left="7092" w:hanging="540"/>
      </w:pPr>
      <w:rPr>
        <w:rFonts w:hint="default"/>
        <w:lang w:val="es-ES" w:eastAsia="en-US" w:bidi="ar-SA"/>
      </w:rPr>
    </w:lvl>
    <w:lvl w:ilvl="8">
      <w:numFmt w:val="bullet"/>
      <w:lvlText w:val="•"/>
      <w:lvlJc w:val="left"/>
      <w:pPr>
        <w:ind w:left="8328" w:hanging="540"/>
      </w:pPr>
      <w:rPr>
        <w:rFonts w:hint="default"/>
        <w:lang w:val="es-ES" w:eastAsia="en-US" w:bidi="ar-SA"/>
      </w:rPr>
    </w:lvl>
  </w:abstractNum>
  <w:abstractNum w:abstractNumId="3" w15:restartNumberingAfterBreak="0">
    <w:nsid w:val="0D58175A"/>
    <w:multiLevelType w:val="multilevel"/>
    <w:tmpl w:val="3C6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A384B"/>
    <w:multiLevelType w:val="hybridMultilevel"/>
    <w:tmpl w:val="866A0E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784271B"/>
    <w:multiLevelType w:val="multilevel"/>
    <w:tmpl w:val="C2C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FE145"/>
    <w:multiLevelType w:val="hybridMultilevel"/>
    <w:tmpl w:val="29D2B208"/>
    <w:lvl w:ilvl="0" w:tplc="8452BD8C">
      <w:start w:val="1"/>
      <w:numFmt w:val="decimal"/>
      <w:lvlText w:val="%1."/>
      <w:lvlJc w:val="left"/>
      <w:pPr>
        <w:ind w:left="720" w:hanging="360"/>
      </w:pPr>
      <w:rPr>
        <w:rFonts w:asciiTheme="minorHAnsi" w:hAnsiTheme="minorHAnsi" w:hint="default"/>
        <w:color w:val="auto"/>
        <w:sz w:val="24"/>
        <w:szCs w:val="24"/>
      </w:rPr>
    </w:lvl>
    <w:lvl w:ilvl="1" w:tplc="B4C8CBDE">
      <w:start w:val="1"/>
      <w:numFmt w:val="lowerLetter"/>
      <w:lvlText w:val="%2."/>
      <w:lvlJc w:val="left"/>
      <w:pPr>
        <w:ind w:left="1440" w:hanging="360"/>
      </w:pPr>
    </w:lvl>
    <w:lvl w:ilvl="2" w:tplc="BB3A56A0">
      <w:start w:val="1"/>
      <w:numFmt w:val="lowerRoman"/>
      <w:lvlText w:val="%3."/>
      <w:lvlJc w:val="right"/>
      <w:pPr>
        <w:ind w:left="2160" w:hanging="180"/>
      </w:pPr>
    </w:lvl>
    <w:lvl w:ilvl="3" w:tplc="8F0C3390">
      <w:start w:val="1"/>
      <w:numFmt w:val="decimal"/>
      <w:lvlText w:val="%4."/>
      <w:lvlJc w:val="left"/>
      <w:pPr>
        <w:ind w:left="2880" w:hanging="360"/>
      </w:pPr>
    </w:lvl>
    <w:lvl w:ilvl="4" w:tplc="85EC3128">
      <w:start w:val="1"/>
      <w:numFmt w:val="lowerLetter"/>
      <w:lvlText w:val="%5."/>
      <w:lvlJc w:val="left"/>
      <w:pPr>
        <w:ind w:left="3600" w:hanging="360"/>
      </w:pPr>
    </w:lvl>
    <w:lvl w:ilvl="5" w:tplc="3028D034">
      <w:start w:val="1"/>
      <w:numFmt w:val="lowerRoman"/>
      <w:lvlText w:val="%6."/>
      <w:lvlJc w:val="right"/>
      <w:pPr>
        <w:ind w:left="4320" w:hanging="180"/>
      </w:pPr>
    </w:lvl>
    <w:lvl w:ilvl="6" w:tplc="ED78C9C6">
      <w:start w:val="1"/>
      <w:numFmt w:val="decimal"/>
      <w:lvlText w:val="%7."/>
      <w:lvlJc w:val="left"/>
      <w:pPr>
        <w:ind w:left="5040" w:hanging="360"/>
      </w:pPr>
    </w:lvl>
    <w:lvl w:ilvl="7" w:tplc="6F0236D4">
      <w:start w:val="1"/>
      <w:numFmt w:val="lowerLetter"/>
      <w:lvlText w:val="%8."/>
      <w:lvlJc w:val="left"/>
      <w:pPr>
        <w:ind w:left="5760" w:hanging="360"/>
      </w:pPr>
    </w:lvl>
    <w:lvl w:ilvl="8" w:tplc="D14A9B20">
      <w:start w:val="1"/>
      <w:numFmt w:val="lowerRoman"/>
      <w:lvlText w:val="%9."/>
      <w:lvlJc w:val="right"/>
      <w:pPr>
        <w:ind w:left="6480" w:hanging="180"/>
      </w:pPr>
    </w:lvl>
  </w:abstractNum>
  <w:abstractNum w:abstractNumId="7" w15:restartNumberingAfterBreak="0">
    <w:nsid w:val="351F2F1D"/>
    <w:multiLevelType w:val="hybridMultilevel"/>
    <w:tmpl w:val="4C08624A"/>
    <w:lvl w:ilvl="0" w:tplc="156EA19A">
      <w:start w:val="1"/>
      <w:numFmt w:val="decimal"/>
      <w:lvlText w:val="%1."/>
      <w:lvlJc w:val="left"/>
      <w:pPr>
        <w:ind w:left="1440" w:hanging="360"/>
      </w:pPr>
      <w:rPr>
        <w:color w:val="auto"/>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3522245C"/>
    <w:multiLevelType w:val="multilevel"/>
    <w:tmpl w:val="83E6A49A"/>
    <w:lvl w:ilvl="0">
      <w:start w:val="1"/>
      <w:numFmt w:val="decimal"/>
      <w:lvlText w:val="%1."/>
      <w:lvlJc w:val="left"/>
      <w:pPr>
        <w:ind w:left="1462" w:hanging="480"/>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582"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2062" w:hanging="60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2060" w:hanging="600"/>
      </w:pPr>
      <w:rPr>
        <w:rFonts w:hint="default"/>
        <w:lang w:val="es-ES" w:eastAsia="en-US" w:bidi="ar-SA"/>
      </w:rPr>
    </w:lvl>
    <w:lvl w:ilvl="4">
      <w:numFmt w:val="bullet"/>
      <w:lvlText w:val="•"/>
      <w:lvlJc w:val="left"/>
      <w:pPr>
        <w:ind w:left="2420" w:hanging="600"/>
      </w:pPr>
      <w:rPr>
        <w:rFonts w:hint="default"/>
        <w:lang w:val="es-ES" w:eastAsia="en-US" w:bidi="ar-SA"/>
      </w:rPr>
    </w:lvl>
    <w:lvl w:ilvl="5">
      <w:numFmt w:val="bullet"/>
      <w:lvlText w:val="•"/>
      <w:lvlJc w:val="left"/>
      <w:pPr>
        <w:ind w:left="3816" w:hanging="600"/>
      </w:pPr>
      <w:rPr>
        <w:rFonts w:hint="default"/>
        <w:lang w:val="es-ES" w:eastAsia="en-US" w:bidi="ar-SA"/>
      </w:rPr>
    </w:lvl>
    <w:lvl w:ilvl="6">
      <w:numFmt w:val="bullet"/>
      <w:lvlText w:val="•"/>
      <w:lvlJc w:val="left"/>
      <w:pPr>
        <w:ind w:left="5213" w:hanging="600"/>
      </w:pPr>
      <w:rPr>
        <w:rFonts w:hint="default"/>
        <w:lang w:val="es-ES" w:eastAsia="en-US" w:bidi="ar-SA"/>
      </w:rPr>
    </w:lvl>
    <w:lvl w:ilvl="7">
      <w:numFmt w:val="bullet"/>
      <w:lvlText w:val="•"/>
      <w:lvlJc w:val="left"/>
      <w:pPr>
        <w:ind w:left="6610" w:hanging="600"/>
      </w:pPr>
      <w:rPr>
        <w:rFonts w:hint="default"/>
        <w:lang w:val="es-ES" w:eastAsia="en-US" w:bidi="ar-SA"/>
      </w:rPr>
    </w:lvl>
    <w:lvl w:ilvl="8">
      <w:numFmt w:val="bullet"/>
      <w:lvlText w:val="•"/>
      <w:lvlJc w:val="left"/>
      <w:pPr>
        <w:ind w:left="8006" w:hanging="600"/>
      </w:pPr>
      <w:rPr>
        <w:rFonts w:hint="default"/>
        <w:lang w:val="es-ES" w:eastAsia="en-US" w:bidi="ar-SA"/>
      </w:rPr>
    </w:lvl>
  </w:abstractNum>
  <w:abstractNum w:abstractNumId="9" w15:restartNumberingAfterBreak="0">
    <w:nsid w:val="38B12187"/>
    <w:multiLevelType w:val="multilevel"/>
    <w:tmpl w:val="C7D2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765A9"/>
    <w:multiLevelType w:val="hybridMultilevel"/>
    <w:tmpl w:val="C0FC3194"/>
    <w:lvl w:ilvl="0" w:tplc="4860D97E">
      <w:numFmt w:val="bullet"/>
      <w:lvlText w:val="-"/>
      <w:lvlJc w:val="left"/>
      <w:pPr>
        <w:ind w:left="1065"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D2E48AB"/>
    <w:multiLevelType w:val="hybridMultilevel"/>
    <w:tmpl w:val="37EEEEF6"/>
    <w:lvl w:ilvl="0" w:tplc="E4067AB4">
      <w:numFmt w:val="bullet"/>
      <w:lvlText w:val=""/>
      <w:lvlJc w:val="left"/>
      <w:pPr>
        <w:ind w:left="1762" w:hanging="360"/>
      </w:pPr>
      <w:rPr>
        <w:rFonts w:ascii="Wingdings" w:eastAsia="Wingdings" w:hAnsi="Wingdings" w:cs="Wingdings" w:hint="default"/>
        <w:b w:val="0"/>
        <w:bCs w:val="0"/>
        <w:i w:val="0"/>
        <w:iCs w:val="0"/>
        <w:spacing w:val="0"/>
        <w:w w:val="100"/>
        <w:sz w:val="24"/>
        <w:szCs w:val="24"/>
        <w:lang w:val="es-ES" w:eastAsia="en-US" w:bidi="ar-SA"/>
      </w:rPr>
    </w:lvl>
    <w:lvl w:ilvl="1" w:tplc="A6E4024E">
      <w:numFmt w:val="bullet"/>
      <w:lvlText w:val="•"/>
      <w:lvlJc w:val="left"/>
      <w:pPr>
        <w:ind w:left="2664" w:hanging="360"/>
      </w:pPr>
      <w:rPr>
        <w:rFonts w:hint="default"/>
        <w:lang w:val="es-ES" w:eastAsia="en-US" w:bidi="ar-SA"/>
      </w:rPr>
    </w:lvl>
    <w:lvl w:ilvl="2" w:tplc="BEF0B7FA">
      <w:numFmt w:val="bullet"/>
      <w:lvlText w:val="•"/>
      <w:lvlJc w:val="left"/>
      <w:pPr>
        <w:ind w:left="3568" w:hanging="360"/>
      </w:pPr>
      <w:rPr>
        <w:rFonts w:hint="default"/>
        <w:lang w:val="es-ES" w:eastAsia="en-US" w:bidi="ar-SA"/>
      </w:rPr>
    </w:lvl>
    <w:lvl w:ilvl="3" w:tplc="7BB66BE8">
      <w:numFmt w:val="bullet"/>
      <w:lvlText w:val="•"/>
      <w:lvlJc w:val="left"/>
      <w:pPr>
        <w:ind w:left="4472" w:hanging="360"/>
      </w:pPr>
      <w:rPr>
        <w:rFonts w:hint="default"/>
        <w:lang w:val="es-ES" w:eastAsia="en-US" w:bidi="ar-SA"/>
      </w:rPr>
    </w:lvl>
    <w:lvl w:ilvl="4" w:tplc="37F6478C">
      <w:numFmt w:val="bullet"/>
      <w:lvlText w:val="•"/>
      <w:lvlJc w:val="left"/>
      <w:pPr>
        <w:ind w:left="5376" w:hanging="360"/>
      </w:pPr>
      <w:rPr>
        <w:rFonts w:hint="default"/>
        <w:lang w:val="es-ES" w:eastAsia="en-US" w:bidi="ar-SA"/>
      </w:rPr>
    </w:lvl>
    <w:lvl w:ilvl="5" w:tplc="26806EC0">
      <w:numFmt w:val="bullet"/>
      <w:lvlText w:val="•"/>
      <w:lvlJc w:val="left"/>
      <w:pPr>
        <w:ind w:left="6280" w:hanging="360"/>
      </w:pPr>
      <w:rPr>
        <w:rFonts w:hint="default"/>
        <w:lang w:val="es-ES" w:eastAsia="en-US" w:bidi="ar-SA"/>
      </w:rPr>
    </w:lvl>
    <w:lvl w:ilvl="6" w:tplc="457E3F60">
      <w:numFmt w:val="bullet"/>
      <w:lvlText w:val="•"/>
      <w:lvlJc w:val="left"/>
      <w:pPr>
        <w:ind w:left="7184" w:hanging="360"/>
      </w:pPr>
      <w:rPr>
        <w:rFonts w:hint="default"/>
        <w:lang w:val="es-ES" w:eastAsia="en-US" w:bidi="ar-SA"/>
      </w:rPr>
    </w:lvl>
    <w:lvl w:ilvl="7" w:tplc="DA021EC6">
      <w:numFmt w:val="bullet"/>
      <w:lvlText w:val="•"/>
      <w:lvlJc w:val="left"/>
      <w:pPr>
        <w:ind w:left="8088" w:hanging="360"/>
      </w:pPr>
      <w:rPr>
        <w:rFonts w:hint="default"/>
        <w:lang w:val="es-ES" w:eastAsia="en-US" w:bidi="ar-SA"/>
      </w:rPr>
    </w:lvl>
    <w:lvl w:ilvl="8" w:tplc="F04C1544">
      <w:numFmt w:val="bullet"/>
      <w:lvlText w:val="•"/>
      <w:lvlJc w:val="left"/>
      <w:pPr>
        <w:ind w:left="8992" w:hanging="360"/>
      </w:pPr>
      <w:rPr>
        <w:rFonts w:hint="default"/>
        <w:lang w:val="es-ES" w:eastAsia="en-US" w:bidi="ar-SA"/>
      </w:rPr>
    </w:lvl>
  </w:abstractNum>
  <w:abstractNum w:abstractNumId="12" w15:restartNumberingAfterBreak="0">
    <w:nsid w:val="532D2662"/>
    <w:multiLevelType w:val="multilevel"/>
    <w:tmpl w:val="58C0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611C4"/>
    <w:multiLevelType w:val="hybridMultilevel"/>
    <w:tmpl w:val="826278C4"/>
    <w:lvl w:ilvl="0" w:tplc="8D3A6B9C">
      <w:numFmt w:val="bullet"/>
      <w:lvlText w:val="-"/>
      <w:lvlJc w:val="left"/>
      <w:pPr>
        <w:ind w:left="982" w:hanging="156"/>
      </w:pPr>
      <w:rPr>
        <w:rFonts w:ascii="Times New Roman" w:eastAsia="Times New Roman" w:hAnsi="Times New Roman" w:cs="Times New Roman" w:hint="default"/>
        <w:b w:val="0"/>
        <w:bCs w:val="0"/>
        <w:i w:val="0"/>
        <w:iCs w:val="0"/>
        <w:spacing w:val="0"/>
        <w:w w:val="100"/>
        <w:sz w:val="24"/>
        <w:szCs w:val="24"/>
        <w:lang w:val="es-ES" w:eastAsia="en-US" w:bidi="ar-SA"/>
      </w:rPr>
    </w:lvl>
    <w:lvl w:ilvl="1" w:tplc="CDA2468C">
      <w:numFmt w:val="bullet"/>
      <w:lvlText w:val="•"/>
      <w:lvlJc w:val="left"/>
      <w:pPr>
        <w:ind w:left="1962" w:hanging="156"/>
      </w:pPr>
      <w:rPr>
        <w:rFonts w:hint="default"/>
        <w:lang w:val="es-ES" w:eastAsia="en-US" w:bidi="ar-SA"/>
      </w:rPr>
    </w:lvl>
    <w:lvl w:ilvl="2" w:tplc="EC2ACDD6">
      <w:numFmt w:val="bullet"/>
      <w:lvlText w:val="•"/>
      <w:lvlJc w:val="left"/>
      <w:pPr>
        <w:ind w:left="2944" w:hanging="156"/>
      </w:pPr>
      <w:rPr>
        <w:rFonts w:hint="default"/>
        <w:lang w:val="es-ES" w:eastAsia="en-US" w:bidi="ar-SA"/>
      </w:rPr>
    </w:lvl>
    <w:lvl w:ilvl="3" w:tplc="39D2BE56">
      <w:numFmt w:val="bullet"/>
      <w:lvlText w:val="•"/>
      <w:lvlJc w:val="left"/>
      <w:pPr>
        <w:ind w:left="3926" w:hanging="156"/>
      </w:pPr>
      <w:rPr>
        <w:rFonts w:hint="default"/>
        <w:lang w:val="es-ES" w:eastAsia="en-US" w:bidi="ar-SA"/>
      </w:rPr>
    </w:lvl>
    <w:lvl w:ilvl="4" w:tplc="94AC2352">
      <w:numFmt w:val="bullet"/>
      <w:lvlText w:val="•"/>
      <w:lvlJc w:val="left"/>
      <w:pPr>
        <w:ind w:left="4908" w:hanging="156"/>
      </w:pPr>
      <w:rPr>
        <w:rFonts w:hint="default"/>
        <w:lang w:val="es-ES" w:eastAsia="en-US" w:bidi="ar-SA"/>
      </w:rPr>
    </w:lvl>
    <w:lvl w:ilvl="5" w:tplc="41F245D6">
      <w:numFmt w:val="bullet"/>
      <w:lvlText w:val="•"/>
      <w:lvlJc w:val="left"/>
      <w:pPr>
        <w:ind w:left="5890" w:hanging="156"/>
      </w:pPr>
      <w:rPr>
        <w:rFonts w:hint="default"/>
        <w:lang w:val="es-ES" w:eastAsia="en-US" w:bidi="ar-SA"/>
      </w:rPr>
    </w:lvl>
    <w:lvl w:ilvl="6" w:tplc="94621D6E">
      <w:numFmt w:val="bullet"/>
      <w:lvlText w:val="•"/>
      <w:lvlJc w:val="left"/>
      <w:pPr>
        <w:ind w:left="6872" w:hanging="156"/>
      </w:pPr>
      <w:rPr>
        <w:rFonts w:hint="default"/>
        <w:lang w:val="es-ES" w:eastAsia="en-US" w:bidi="ar-SA"/>
      </w:rPr>
    </w:lvl>
    <w:lvl w:ilvl="7" w:tplc="5D863D84">
      <w:numFmt w:val="bullet"/>
      <w:lvlText w:val="•"/>
      <w:lvlJc w:val="left"/>
      <w:pPr>
        <w:ind w:left="7854" w:hanging="156"/>
      </w:pPr>
      <w:rPr>
        <w:rFonts w:hint="default"/>
        <w:lang w:val="es-ES" w:eastAsia="en-US" w:bidi="ar-SA"/>
      </w:rPr>
    </w:lvl>
    <w:lvl w:ilvl="8" w:tplc="3EBC0A04">
      <w:numFmt w:val="bullet"/>
      <w:lvlText w:val="•"/>
      <w:lvlJc w:val="left"/>
      <w:pPr>
        <w:ind w:left="8836" w:hanging="156"/>
      </w:pPr>
      <w:rPr>
        <w:rFonts w:hint="default"/>
        <w:lang w:val="es-ES" w:eastAsia="en-US" w:bidi="ar-SA"/>
      </w:rPr>
    </w:lvl>
  </w:abstractNum>
  <w:abstractNum w:abstractNumId="14" w15:restartNumberingAfterBreak="0">
    <w:nsid w:val="598E6AD6"/>
    <w:multiLevelType w:val="multilevel"/>
    <w:tmpl w:val="AADA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B4A2D"/>
    <w:multiLevelType w:val="multilevel"/>
    <w:tmpl w:val="BEA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34707"/>
    <w:multiLevelType w:val="multilevel"/>
    <w:tmpl w:val="40C0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450E0"/>
    <w:multiLevelType w:val="multilevel"/>
    <w:tmpl w:val="CA0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491035">
    <w:abstractNumId w:val="13"/>
  </w:num>
  <w:num w:numId="2" w16cid:durableId="1478258811">
    <w:abstractNumId w:val="11"/>
  </w:num>
  <w:num w:numId="3" w16cid:durableId="1444230309">
    <w:abstractNumId w:val="2"/>
  </w:num>
  <w:num w:numId="4" w16cid:durableId="900822736">
    <w:abstractNumId w:val="8"/>
  </w:num>
  <w:num w:numId="5" w16cid:durableId="1496724351">
    <w:abstractNumId w:val="3"/>
  </w:num>
  <w:num w:numId="6" w16cid:durableId="1313756938">
    <w:abstractNumId w:val="15"/>
  </w:num>
  <w:num w:numId="7" w16cid:durableId="82992324">
    <w:abstractNumId w:val="12"/>
  </w:num>
  <w:num w:numId="8" w16cid:durableId="1505514832">
    <w:abstractNumId w:val="5"/>
  </w:num>
  <w:num w:numId="9" w16cid:durableId="1646161608">
    <w:abstractNumId w:val="7"/>
  </w:num>
  <w:num w:numId="10" w16cid:durableId="1116485278">
    <w:abstractNumId w:val="6"/>
  </w:num>
  <w:num w:numId="11" w16cid:durableId="1431730822">
    <w:abstractNumId w:val="10"/>
  </w:num>
  <w:num w:numId="12" w16cid:durableId="874465300">
    <w:abstractNumId w:val="1"/>
  </w:num>
  <w:num w:numId="13" w16cid:durableId="2012491045">
    <w:abstractNumId w:val="4"/>
  </w:num>
  <w:num w:numId="14" w16cid:durableId="1566796429">
    <w:abstractNumId w:val="17"/>
  </w:num>
  <w:num w:numId="15" w16cid:durableId="125465750">
    <w:abstractNumId w:val="0"/>
  </w:num>
  <w:num w:numId="16" w16cid:durableId="13657023">
    <w:abstractNumId w:val="16"/>
  </w:num>
  <w:num w:numId="17" w16cid:durableId="274144693">
    <w:abstractNumId w:val="9"/>
  </w:num>
  <w:num w:numId="18" w16cid:durableId="3533110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707"/>
    <w:rsid w:val="0000729A"/>
    <w:rsid w:val="00022960"/>
    <w:rsid w:val="00025A66"/>
    <w:rsid w:val="0006241E"/>
    <w:rsid w:val="00071A50"/>
    <w:rsid w:val="000764BB"/>
    <w:rsid w:val="00082F6A"/>
    <w:rsid w:val="000A62AA"/>
    <w:rsid w:val="000A6839"/>
    <w:rsid w:val="000C02DF"/>
    <w:rsid w:val="000E7AA1"/>
    <w:rsid w:val="00102055"/>
    <w:rsid w:val="0010593E"/>
    <w:rsid w:val="001153F6"/>
    <w:rsid w:val="001264D8"/>
    <w:rsid w:val="0013325B"/>
    <w:rsid w:val="001546ED"/>
    <w:rsid w:val="001556B0"/>
    <w:rsid w:val="001576A6"/>
    <w:rsid w:val="00163AF8"/>
    <w:rsid w:val="001758EB"/>
    <w:rsid w:val="001A1DA3"/>
    <w:rsid w:val="001B483D"/>
    <w:rsid w:val="001D14C7"/>
    <w:rsid w:val="001D77B6"/>
    <w:rsid w:val="002719AC"/>
    <w:rsid w:val="00273598"/>
    <w:rsid w:val="00273C2C"/>
    <w:rsid w:val="00274140"/>
    <w:rsid w:val="002A4812"/>
    <w:rsid w:val="002A7C8F"/>
    <w:rsid w:val="002B21C5"/>
    <w:rsid w:val="002D766A"/>
    <w:rsid w:val="00301E5C"/>
    <w:rsid w:val="00324AE7"/>
    <w:rsid w:val="003379EA"/>
    <w:rsid w:val="003451B3"/>
    <w:rsid w:val="00364E4F"/>
    <w:rsid w:val="00380BB4"/>
    <w:rsid w:val="003854BB"/>
    <w:rsid w:val="00390047"/>
    <w:rsid w:val="003D3C81"/>
    <w:rsid w:val="003E350D"/>
    <w:rsid w:val="003F07E1"/>
    <w:rsid w:val="003F21AF"/>
    <w:rsid w:val="00400D8E"/>
    <w:rsid w:val="0040470E"/>
    <w:rsid w:val="004064B5"/>
    <w:rsid w:val="00424B65"/>
    <w:rsid w:val="0045482F"/>
    <w:rsid w:val="00464CC6"/>
    <w:rsid w:val="004B4205"/>
    <w:rsid w:val="004C55ED"/>
    <w:rsid w:val="004F737A"/>
    <w:rsid w:val="00505F70"/>
    <w:rsid w:val="00506707"/>
    <w:rsid w:val="005158C2"/>
    <w:rsid w:val="00540EB1"/>
    <w:rsid w:val="00541CAB"/>
    <w:rsid w:val="00544F7D"/>
    <w:rsid w:val="00546247"/>
    <w:rsid w:val="00583D07"/>
    <w:rsid w:val="005B4393"/>
    <w:rsid w:val="005C10DC"/>
    <w:rsid w:val="005C1FBB"/>
    <w:rsid w:val="005C3770"/>
    <w:rsid w:val="005C744F"/>
    <w:rsid w:val="005D4F1D"/>
    <w:rsid w:val="005E28EC"/>
    <w:rsid w:val="005E48D3"/>
    <w:rsid w:val="006068AD"/>
    <w:rsid w:val="006075BA"/>
    <w:rsid w:val="00656629"/>
    <w:rsid w:val="00661006"/>
    <w:rsid w:val="00672232"/>
    <w:rsid w:val="00675D15"/>
    <w:rsid w:val="00692474"/>
    <w:rsid w:val="006948A3"/>
    <w:rsid w:val="006C124C"/>
    <w:rsid w:val="006D3043"/>
    <w:rsid w:val="006D626D"/>
    <w:rsid w:val="006E7AF0"/>
    <w:rsid w:val="00713616"/>
    <w:rsid w:val="00717CA4"/>
    <w:rsid w:val="00736A3D"/>
    <w:rsid w:val="007403FB"/>
    <w:rsid w:val="0074271E"/>
    <w:rsid w:val="00752AAA"/>
    <w:rsid w:val="007570DF"/>
    <w:rsid w:val="007835A5"/>
    <w:rsid w:val="00795B97"/>
    <w:rsid w:val="0079655B"/>
    <w:rsid w:val="007A0EAE"/>
    <w:rsid w:val="007A3BB8"/>
    <w:rsid w:val="007B3C33"/>
    <w:rsid w:val="007B4CAE"/>
    <w:rsid w:val="007D2243"/>
    <w:rsid w:val="007D27FD"/>
    <w:rsid w:val="007D3B06"/>
    <w:rsid w:val="007D3C89"/>
    <w:rsid w:val="007D6E76"/>
    <w:rsid w:val="007F3463"/>
    <w:rsid w:val="008029B1"/>
    <w:rsid w:val="00811FC7"/>
    <w:rsid w:val="008232DB"/>
    <w:rsid w:val="00827242"/>
    <w:rsid w:val="00830235"/>
    <w:rsid w:val="00855734"/>
    <w:rsid w:val="00863964"/>
    <w:rsid w:val="00872A53"/>
    <w:rsid w:val="00874405"/>
    <w:rsid w:val="008A4CA6"/>
    <w:rsid w:val="008B5792"/>
    <w:rsid w:val="00914A06"/>
    <w:rsid w:val="009271B7"/>
    <w:rsid w:val="00937591"/>
    <w:rsid w:val="00971A6B"/>
    <w:rsid w:val="0097579E"/>
    <w:rsid w:val="009762E7"/>
    <w:rsid w:val="00982036"/>
    <w:rsid w:val="009B110F"/>
    <w:rsid w:val="009D04A1"/>
    <w:rsid w:val="009D7C36"/>
    <w:rsid w:val="009E7565"/>
    <w:rsid w:val="009F45FB"/>
    <w:rsid w:val="00A02CBA"/>
    <w:rsid w:val="00A079CE"/>
    <w:rsid w:val="00A21B86"/>
    <w:rsid w:val="00A347A9"/>
    <w:rsid w:val="00A41183"/>
    <w:rsid w:val="00A95202"/>
    <w:rsid w:val="00AB4A2C"/>
    <w:rsid w:val="00AC3178"/>
    <w:rsid w:val="00AD7CC0"/>
    <w:rsid w:val="00AE1174"/>
    <w:rsid w:val="00AE5461"/>
    <w:rsid w:val="00AF558F"/>
    <w:rsid w:val="00AF7960"/>
    <w:rsid w:val="00B05AC3"/>
    <w:rsid w:val="00B10B96"/>
    <w:rsid w:val="00B27190"/>
    <w:rsid w:val="00B3136A"/>
    <w:rsid w:val="00B32C30"/>
    <w:rsid w:val="00B4004E"/>
    <w:rsid w:val="00B50ED0"/>
    <w:rsid w:val="00B6796F"/>
    <w:rsid w:val="00B8234D"/>
    <w:rsid w:val="00B95AFA"/>
    <w:rsid w:val="00B97C4C"/>
    <w:rsid w:val="00BA0FEB"/>
    <w:rsid w:val="00BA2E7C"/>
    <w:rsid w:val="00BA4CB9"/>
    <w:rsid w:val="00BA5FCA"/>
    <w:rsid w:val="00BB2494"/>
    <w:rsid w:val="00BB40DD"/>
    <w:rsid w:val="00BD4AEE"/>
    <w:rsid w:val="00BE172F"/>
    <w:rsid w:val="00C04DE1"/>
    <w:rsid w:val="00C05F79"/>
    <w:rsid w:val="00C10103"/>
    <w:rsid w:val="00C15D66"/>
    <w:rsid w:val="00C2048B"/>
    <w:rsid w:val="00C34ADE"/>
    <w:rsid w:val="00C54909"/>
    <w:rsid w:val="00C62397"/>
    <w:rsid w:val="00C67AA0"/>
    <w:rsid w:val="00CA4E72"/>
    <w:rsid w:val="00CA6FB7"/>
    <w:rsid w:val="00CB62BE"/>
    <w:rsid w:val="00CE40CA"/>
    <w:rsid w:val="00CF460D"/>
    <w:rsid w:val="00D40868"/>
    <w:rsid w:val="00D523F8"/>
    <w:rsid w:val="00D551D0"/>
    <w:rsid w:val="00D7515C"/>
    <w:rsid w:val="00D779B2"/>
    <w:rsid w:val="00D90017"/>
    <w:rsid w:val="00DB74E2"/>
    <w:rsid w:val="00DC3763"/>
    <w:rsid w:val="00DD1D5B"/>
    <w:rsid w:val="00DE0CEF"/>
    <w:rsid w:val="00DE60C5"/>
    <w:rsid w:val="00E136E6"/>
    <w:rsid w:val="00E21F3F"/>
    <w:rsid w:val="00E22369"/>
    <w:rsid w:val="00E249BD"/>
    <w:rsid w:val="00E34489"/>
    <w:rsid w:val="00E3571D"/>
    <w:rsid w:val="00E66124"/>
    <w:rsid w:val="00E75CFE"/>
    <w:rsid w:val="00E77D3B"/>
    <w:rsid w:val="00E826EC"/>
    <w:rsid w:val="00E900EF"/>
    <w:rsid w:val="00E9772E"/>
    <w:rsid w:val="00EA1E20"/>
    <w:rsid w:val="00EA2970"/>
    <w:rsid w:val="00EA3294"/>
    <w:rsid w:val="00EB703A"/>
    <w:rsid w:val="00EC4610"/>
    <w:rsid w:val="00EF1730"/>
    <w:rsid w:val="00F521AD"/>
    <w:rsid w:val="00F90CA5"/>
    <w:rsid w:val="00F93A91"/>
    <w:rsid w:val="00FA0227"/>
    <w:rsid w:val="00FA33C1"/>
    <w:rsid w:val="00FA3EA0"/>
    <w:rsid w:val="00FA53A1"/>
    <w:rsid w:val="00FB52E2"/>
    <w:rsid w:val="00FC570F"/>
    <w:rsid w:val="00FE2C4A"/>
    <w:rsid w:val="00FE4596"/>
    <w:rsid w:val="00FE531B"/>
    <w:rsid w:val="08E31A2A"/>
    <w:rsid w:val="139F5AAF"/>
    <w:rsid w:val="1A8BA1A0"/>
    <w:rsid w:val="1B0701E5"/>
    <w:rsid w:val="31BC3CD1"/>
    <w:rsid w:val="32E40EF7"/>
    <w:rsid w:val="359499D9"/>
    <w:rsid w:val="365075ED"/>
    <w:rsid w:val="4619E958"/>
    <w:rsid w:val="49379E6A"/>
    <w:rsid w:val="54B5916C"/>
    <w:rsid w:val="57788B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4DA1B"/>
  <w15:docId w15:val="{6B5CF04D-D610-40AC-BEE1-FD392701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uiPriority w:val="1"/>
    <w:qFormat/>
    <w:pPr>
      <w:spacing w:before="75"/>
      <w:ind w:left="1415" w:hanging="359"/>
      <w:outlineLvl w:val="0"/>
    </w:pPr>
    <w:rPr>
      <w:b/>
      <w:bCs/>
      <w:sz w:val="32"/>
      <w:szCs w:val="32"/>
    </w:rPr>
  </w:style>
  <w:style w:type="paragraph" w:styleId="Ttulo2">
    <w:name w:val="heading 2"/>
    <w:basedOn w:val="Normal"/>
    <w:uiPriority w:val="1"/>
    <w:qFormat/>
    <w:pPr>
      <w:ind w:left="1484" w:hanging="428"/>
      <w:outlineLvl w:val="1"/>
    </w:pPr>
    <w:rPr>
      <w:b/>
      <w:bCs/>
      <w:sz w:val="28"/>
      <w:szCs w:val="28"/>
    </w:rPr>
  </w:style>
  <w:style w:type="paragraph" w:styleId="Ttulo3">
    <w:name w:val="heading 3"/>
    <w:basedOn w:val="Normal"/>
    <w:uiPriority w:val="1"/>
    <w:qFormat/>
    <w:pPr>
      <w:ind w:left="1776" w:hanging="720"/>
      <w:outlineLvl w:val="2"/>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39"/>
    <w:qFormat/>
    <w:pPr>
      <w:spacing w:before="281"/>
      <w:ind w:left="1461" w:hanging="479"/>
    </w:pPr>
    <w:rPr>
      <w:b/>
      <w:bCs/>
      <w:sz w:val="24"/>
      <w:szCs w:val="24"/>
    </w:rPr>
  </w:style>
  <w:style w:type="paragraph" w:styleId="TDC2">
    <w:name w:val="toc 2"/>
    <w:basedOn w:val="Normal"/>
    <w:uiPriority w:val="39"/>
    <w:qFormat/>
    <w:pPr>
      <w:spacing w:before="281"/>
      <w:ind w:left="1582" w:hanging="360"/>
    </w:pPr>
    <w:rPr>
      <w:b/>
      <w:bCs/>
      <w:sz w:val="24"/>
      <w:szCs w:val="24"/>
    </w:rPr>
  </w:style>
  <w:style w:type="paragraph" w:styleId="TDC3">
    <w:name w:val="toc 3"/>
    <w:basedOn w:val="Normal"/>
    <w:uiPriority w:val="39"/>
    <w:qFormat/>
    <w:pPr>
      <w:spacing w:before="279"/>
      <w:ind w:left="1941" w:hanging="719"/>
    </w:pPr>
    <w:rPr>
      <w:b/>
      <w:bCs/>
      <w:i/>
      <w:iCs/>
    </w:rPr>
  </w:style>
  <w:style w:type="paragraph" w:styleId="TDC4">
    <w:name w:val="toc 4"/>
    <w:basedOn w:val="Normal"/>
    <w:uiPriority w:val="1"/>
    <w:qFormat/>
    <w:pPr>
      <w:spacing w:before="279"/>
      <w:ind w:left="2421" w:hanging="959"/>
    </w:pPr>
    <w:rPr>
      <w:b/>
      <w:bCs/>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pPr>
      <w:ind w:left="1461" w:hanging="359"/>
    </w:pPr>
  </w:style>
  <w:style w:type="paragraph" w:customStyle="1" w:styleId="TableParagraph">
    <w:name w:val="Table Paragraph"/>
    <w:basedOn w:val="Normal"/>
    <w:uiPriority w:val="1"/>
    <w:qFormat/>
  </w:style>
  <w:style w:type="paragraph" w:styleId="TtuloTDC">
    <w:name w:val="TOC Heading"/>
    <w:basedOn w:val="Ttulo1"/>
    <w:next w:val="Normal"/>
    <w:uiPriority w:val="39"/>
    <w:unhideWhenUsed/>
    <w:qFormat/>
    <w:rsid w:val="0010593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lang w:val="es-MX" w:eastAsia="es-MX"/>
    </w:rPr>
  </w:style>
  <w:style w:type="character" w:styleId="Hipervnculo">
    <w:name w:val="Hyperlink"/>
    <w:basedOn w:val="Fuentedeprrafopredeter"/>
    <w:uiPriority w:val="99"/>
    <w:unhideWhenUsed/>
    <w:rsid w:val="0010593E"/>
    <w:rPr>
      <w:color w:val="0000FF" w:themeColor="hyperlink"/>
      <w:u w:val="single"/>
    </w:rPr>
  </w:style>
  <w:style w:type="table" w:customStyle="1" w:styleId="TableNormal1">
    <w:name w:val="Table Normal1"/>
    <w:uiPriority w:val="2"/>
    <w:semiHidden/>
    <w:unhideWhenUsed/>
    <w:qFormat/>
    <w:rsid w:val="009762E7"/>
    <w:tblPr>
      <w:tblInd w:w="0" w:type="dxa"/>
      <w:tblCellMar>
        <w:top w:w="0" w:type="dxa"/>
        <w:left w:w="0" w:type="dxa"/>
        <w:bottom w:w="0" w:type="dxa"/>
        <w:right w:w="0" w:type="dxa"/>
      </w:tblCellMar>
    </w:tblPr>
  </w:style>
  <w:style w:type="paragraph" w:styleId="Sinespaciado">
    <w:name w:val="No Spacing"/>
    <w:uiPriority w:val="1"/>
    <w:qFormat/>
    <w:rsid w:val="00C34ADE"/>
    <w:pPr>
      <w:widowControl/>
      <w:autoSpaceDE/>
      <w:autoSpaceDN/>
    </w:pPr>
    <w:rPr>
      <w:kern w:val="2"/>
      <w:sz w:val="24"/>
      <w:szCs w:val="24"/>
      <w:lang w:val="es-CO"/>
      <w14:ligatures w14:val="standardContextual"/>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hdl.handle.net/10317/4114" TargetMode="External"/><Relationship Id="rId18" Type="http://schemas.openxmlformats.org/officeDocument/2006/relationships/hyperlink" Target="https://doi.org/10.1002/2016JG003415" TargetMode="External"/><Relationship Id="rId26" Type="http://schemas.openxmlformats.org/officeDocument/2006/relationships/hyperlink" Target="https://doi.org/10.1016/j.compag.2021.106418" TargetMode="External"/><Relationship Id="rId3" Type="http://schemas.openxmlformats.org/officeDocument/2006/relationships/styles" Target="styles.xml"/><Relationship Id="rId21" Type="http://schemas.openxmlformats.org/officeDocument/2006/relationships/hyperlink" Target="https://doi.org/10.1007/s00484-023-02535-y" TargetMode="External"/><Relationship Id="rId7" Type="http://schemas.openxmlformats.org/officeDocument/2006/relationships/image" Target="media/image2.png"/><Relationship Id="rId12" Type="http://schemas.openxmlformats.org/officeDocument/2006/relationships/hyperlink" Target="https://doi.org/10.1016/j.agwat.2018.10.020" TargetMode="External"/><Relationship Id="rId17" Type="http://schemas.openxmlformats.org/officeDocument/2006/relationships/hyperlink" Target="https://doi.org/10.1016/j.compag.2023.108255" TargetMode="External"/><Relationship Id="rId25" Type="http://schemas.openxmlformats.org/officeDocument/2006/relationships/hyperlink" Target="https://doi.org/10.1016/j.scienta.2011.10.016" TargetMode="External"/><Relationship Id="rId2" Type="http://schemas.openxmlformats.org/officeDocument/2006/relationships/numbering" Target="numbering.xml"/><Relationship Id="rId16" Type="http://schemas.openxmlformats.org/officeDocument/2006/relationships/hyperlink" Target="https://doi.org/10.3389/fsufs.2023.1155443" TargetMode="External"/><Relationship Id="rId20" Type="http://schemas.openxmlformats.org/officeDocument/2006/relationships/hyperlink" Target="https://doi.org/10.2166/wcc.2024.048"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cenicana.org/wp-content/uploads/2025/02/determinacion_del_volumen_de_agua.pdf" TargetMode="External"/><Relationship Id="rId24" Type="http://schemas.openxmlformats.org/officeDocument/2006/relationships/hyperlink" Target="https://doi.org/10.1016/S0168-1923(00)00139-8" TargetMode="External"/><Relationship Id="rId5" Type="http://schemas.openxmlformats.org/officeDocument/2006/relationships/webSettings" Target="webSettings.xml"/><Relationship Id="rId15" Type="http://schemas.openxmlformats.org/officeDocument/2006/relationships/hyperlink" Target="https://doi.org/10.3390/plants13111579" TargetMode="External"/><Relationship Id="rId23" Type="http://schemas.openxmlformats.org/officeDocument/2006/relationships/hyperlink" Target="https://doi.org/10.3390/agronomy13123059" TargetMode="External"/><Relationship Id="rId28" Type="http://schemas.openxmlformats.org/officeDocument/2006/relationships/theme" Target="theme/theme1.xml"/><Relationship Id="rId10" Type="http://schemas.openxmlformats.org/officeDocument/2006/relationships/hyperlink" Target="https://doi.org/10.29312/remexca.v11i1.1906" TargetMode="External"/><Relationship Id="rId19" Type="http://schemas.openxmlformats.org/officeDocument/2006/relationships/hyperlink" Target="https://doi.org/10.1101/2024.01.11.5751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edepot.wur.nl/14971?utm_source=chatgpt.com" TargetMode="External"/><Relationship Id="rId22" Type="http://schemas.openxmlformats.org/officeDocument/2006/relationships/hyperlink" Target="https://doi.org/10.29312/remexca.v13i3.229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562CE-94D4-415B-AEB4-8B532CE09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6644</Words>
  <Characters>39243</Characters>
  <Application>Microsoft Office Word</Application>
  <DocSecurity>0</DocSecurity>
  <Lines>1258</Lines>
  <Paragraphs>435</Paragraphs>
  <ScaleCrop>false</ScaleCrop>
  <Company/>
  <LinksUpToDate>false</LinksUpToDate>
  <CharactersWithSpaces>45711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Fandino Palacios</dc:creator>
  <cp:keywords/>
  <cp:lastModifiedBy>Humberto Alejandro Lopez Garces</cp:lastModifiedBy>
  <cp:revision>163</cp:revision>
  <cp:lastPrinted>2026-01-22T19:28:00Z</cp:lastPrinted>
  <dcterms:created xsi:type="dcterms:W3CDTF">2025-05-10T04:20:00Z</dcterms:created>
  <dcterms:modified xsi:type="dcterms:W3CDTF">2026-03-05T02:43:00Z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2024-05-30T00:00:00Z</vt:filetime>
  </property>
  <property fmtid="{D5CDD505-2E9C-101B-9397-08002B2CF9AE}" pid="3" name="Creator">
    <vt:lpwstr>Microsoft® Word para Microsoft 365</vt:lpwstr>
  </property>
  <property fmtid="{D5CDD505-2E9C-101B-9397-08002B2CF9AE}" pid="4" name="LastSaved">
    <vt:filetime>2025-05-09T00:00:00Z</vt:filetime>
  </property>
  <property fmtid="{D5CDD505-2E9C-101B-9397-08002B2CF9AE}" pid="5" name="Producer">
    <vt:lpwstr>Microsoft® Word para Microsoft 365</vt:lpwstr>
  </property>
</Properties>
</file>