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F7969" w14:textId="049F9B9E" w:rsidR="00692708" w:rsidRDefault="00DA02DF" w:rsidP="00692708">
      <w:pPr>
        <w:spacing w:after="100"/>
        <w:rPr>
          <w:b/>
          <w:bCs/>
          <w:color w:val="1F3864"/>
          <w:sz w:val="40"/>
          <w:szCs w:val="40"/>
        </w:rPr>
      </w:pPr>
      <w:r>
        <w:rPr>
          <w:noProof/>
        </w:rPr>
        <mc:AlternateContent>
          <mc:Choice Requires="wps">
            <w:drawing>
              <wp:anchor distT="0" distB="0" distL="114300" distR="114300" simplePos="0" relativeHeight="251659264" behindDoc="0" locked="0" layoutInCell="1" allowOverlap="1" wp14:anchorId="2D175403" wp14:editId="3C8E1F29">
                <wp:simplePos x="0" y="0"/>
                <wp:positionH relativeFrom="margin">
                  <wp:align>right</wp:align>
                </wp:positionH>
                <wp:positionV relativeFrom="paragraph">
                  <wp:posOffset>309880</wp:posOffset>
                </wp:positionV>
                <wp:extent cx="5730240" cy="998220"/>
                <wp:effectExtent l="0" t="0" r="0" b="0"/>
                <wp:wrapNone/>
                <wp:docPr id="1009401680" name="Text Box 1"/>
                <wp:cNvGraphicFramePr/>
                <a:graphic xmlns:a="http://schemas.openxmlformats.org/drawingml/2006/main">
                  <a:graphicData uri="http://schemas.microsoft.com/office/word/2010/wordprocessingShape">
                    <wps:wsp>
                      <wps:cNvSpPr txBox="1"/>
                      <wps:spPr>
                        <a:xfrm>
                          <a:off x="0" y="0"/>
                          <a:ext cx="5730240" cy="998220"/>
                        </a:xfrm>
                        <a:prstGeom prst="rect">
                          <a:avLst/>
                        </a:prstGeom>
                        <a:noFill/>
                        <a:ln>
                          <a:noFill/>
                        </a:ln>
                      </wps:spPr>
                      <wps:txbx>
                        <w:txbxContent>
                          <w:p w14:paraId="55EF3021" w14:textId="4BF2D2CD" w:rsidR="00DA02DF" w:rsidRPr="00DA02DF" w:rsidRDefault="001D6C43" w:rsidP="00DA02DF">
                            <w:pPr>
                              <w:spacing w:after="100"/>
                              <w:jc w:val="center"/>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פרויקט </w:t>
                            </w:r>
                            <w:r w:rsidR="00DA02DF">
                              <w:rPr>
                                <w:rFonts w:hint="cs"/>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סיווג מבטאים</w:t>
                            </w:r>
                            <w:r>
                              <w:rPr>
                                <w:rFonts w:hint="cs"/>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זרים</w:t>
                            </w:r>
                            <w:r w:rsidR="00DA02DF">
                              <w:rPr>
                                <w:rFonts w:hint="cs"/>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באנגלית</w:t>
                            </w:r>
                            <w:r w:rsidR="004344DA">
                              <w:rPr>
                                <w:rFonts w:hint="cs"/>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175403" id="_x0000_t202" coordsize="21600,21600" o:spt="202" path="m,l,21600r21600,l21600,xe">
                <v:stroke joinstyle="miter"/>
                <v:path gradientshapeok="t" o:connecttype="rect"/>
              </v:shapetype>
              <v:shape id="Text Box 1" o:spid="_x0000_s1026" type="#_x0000_t202" style="position:absolute;left:0;text-align:left;margin-left:400pt;margin-top:24.4pt;width:451.2pt;height:78.6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" filled="f" stroked="f">
                <v:textbox>
                  <w:txbxContent>
                    <w:p w14:paraId="55EF3021" w14:textId="4BF2D2CD" w:rsidR="00DA02DF" w:rsidRPr="00DA02DF" w:rsidRDefault="001D6C43" w:rsidP="00DA02DF">
                      <w:pPr>
                        <w:spacing w:after="100"/>
                        <w:jc w:val="center"/>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פרויקט </w:t>
                      </w:r>
                      <w:r w:rsidR="00DA02DF">
                        <w:rPr>
                          <w:rFonts w:hint="cs"/>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סיווג מבטאים</w:t>
                      </w:r>
                      <w:r>
                        <w:rPr>
                          <w:rFonts w:hint="cs"/>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זרים</w:t>
                      </w:r>
                      <w:r w:rsidR="00DA02DF">
                        <w:rPr>
                          <w:rFonts w:hint="cs"/>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באנגלית</w:t>
                      </w:r>
                      <w:r w:rsidR="004344DA">
                        <w:rPr>
                          <w:rFonts w:hint="cs"/>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txbxContent>
                </v:textbox>
                <w10:wrap anchorx="margin"/>
              </v:shape>
            </w:pict>
          </mc:Fallback>
        </mc:AlternateContent>
      </w:r>
    </w:p>
    <w:p w14:paraId="6D479583" w14:textId="4412143F" w:rsidR="00692708" w:rsidRDefault="00692708" w:rsidP="00692708">
      <w:pPr>
        <w:spacing w:after="100"/>
        <w:rPr>
          <w:b/>
          <w:bCs/>
          <w:color w:val="1F3864"/>
          <w:sz w:val="40"/>
          <w:szCs w:val="40"/>
        </w:rPr>
      </w:pPr>
    </w:p>
    <w:p w14:paraId="1EFB5940" w14:textId="77777777" w:rsidR="00692708" w:rsidRDefault="00692708" w:rsidP="00692708">
      <w:pPr>
        <w:spacing w:after="100"/>
        <w:rPr>
          <w:b/>
          <w:bCs/>
          <w:color w:val="1F3864"/>
          <w:sz w:val="40"/>
          <w:szCs w:val="40"/>
        </w:rPr>
      </w:pPr>
    </w:p>
    <w:p w14:paraId="109B4296" w14:textId="77777777" w:rsidR="00692708" w:rsidRDefault="00692708" w:rsidP="00692708">
      <w:pPr>
        <w:spacing w:after="100"/>
        <w:rPr>
          <w:b/>
          <w:bCs/>
          <w:color w:val="1F3864"/>
          <w:sz w:val="40"/>
          <w:szCs w:val="40"/>
        </w:rPr>
      </w:pPr>
    </w:p>
    <w:p w14:paraId="15C6F819" w14:textId="77777777" w:rsidR="00692708" w:rsidRDefault="00692708" w:rsidP="00692708">
      <w:pPr>
        <w:spacing w:after="100"/>
        <w:rPr>
          <w:b/>
          <w:bCs/>
          <w:color w:val="1F3864"/>
          <w:sz w:val="40"/>
          <w:szCs w:val="40"/>
        </w:rPr>
      </w:pPr>
    </w:p>
    <w:p w14:paraId="698BC845" w14:textId="08AB2210" w:rsidR="00692708" w:rsidRPr="00F31759" w:rsidRDefault="00DA02DF" w:rsidP="00DA02DF">
      <w:pPr>
        <w:spacing w:after="100"/>
        <w:jc w:val="center"/>
        <w:rPr>
          <w:b/>
          <w:bCs/>
          <w:color w:val="0D0D0D" w:themeColor="text1" w:themeTint="F2"/>
          <w:sz w:val="40"/>
          <w:szCs w:val="40"/>
        </w:rPr>
      </w:pPr>
      <w:r w:rsidRPr="00F31759">
        <w:rPr>
          <w:rFonts w:hint="cs"/>
          <w:b/>
          <w:bCs/>
          <w:color w:val="0D0D0D" w:themeColor="text1" w:themeTint="F2"/>
          <w:sz w:val="40"/>
          <w:szCs w:val="40"/>
        </w:rPr>
        <w:t>פרויקט בבינה מלאכותית</w:t>
      </w:r>
    </w:p>
    <w:p w14:paraId="31295669" w14:textId="36B3398E" w:rsidR="00DA02DF" w:rsidRPr="00F31759" w:rsidRDefault="00DA02DF" w:rsidP="00DA02DF">
      <w:pPr>
        <w:spacing w:after="100"/>
        <w:jc w:val="center"/>
        <w:rPr>
          <w:b/>
          <w:bCs/>
          <w:color w:val="0D0D0D" w:themeColor="text1" w:themeTint="F2"/>
          <w:sz w:val="40"/>
          <w:szCs w:val="40"/>
        </w:rPr>
      </w:pPr>
      <w:r w:rsidRPr="00F31759">
        <w:rPr>
          <w:rFonts w:hint="cs"/>
          <w:b/>
          <w:bCs/>
          <w:color w:val="0D0D0D" w:themeColor="text1" w:themeTint="F2"/>
          <w:sz w:val="40"/>
          <w:szCs w:val="40"/>
        </w:rPr>
        <w:t>236502</w:t>
      </w:r>
    </w:p>
    <w:p w14:paraId="4F280872" w14:textId="0FBEF9E3" w:rsidR="00DA02DF" w:rsidRPr="00F31759" w:rsidRDefault="00DA02DF" w:rsidP="00DA02DF">
      <w:pPr>
        <w:spacing w:after="100"/>
        <w:jc w:val="center"/>
        <w:rPr>
          <w:b/>
          <w:bCs/>
          <w:color w:val="0D0D0D" w:themeColor="text1" w:themeTint="F2"/>
          <w:sz w:val="40"/>
          <w:szCs w:val="40"/>
        </w:rPr>
      </w:pPr>
      <w:r w:rsidRPr="00F31759">
        <w:rPr>
          <w:rFonts w:hint="cs"/>
          <w:b/>
          <w:bCs/>
          <w:color w:val="0D0D0D" w:themeColor="text1" w:themeTint="F2"/>
          <w:sz w:val="40"/>
          <w:szCs w:val="40"/>
        </w:rPr>
        <w:t>הפקולטה למדעי המחשב, טכניון</w:t>
      </w:r>
    </w:p>
    <w:p w14:paraId="7399C006" w14:textId="77777777" w:rsidR="00B02B7C" w:rsidRDefault="00B02B7C" w:rsidP="00DA02DF">
      <w:pPr>
        <w:spacing w:after="100"/>
        <w:jc w:val="center"/>
        <w:rPr>
          <w:b/>
          <w:bCs/>
          <w:color w:val="1F3864"/>
          <w:sz w:val="40"/>
          <w:szCs w:val="40"/>
        </w:rPr>
      </w:pPr>
    </w:p>
    <w:p w14:paraId="06E3426B" w14:textId="77777777" w:rsidR="00B02B7C" w:rsidRDefault="00B02B7C" w:rsidP="00DA02DF">
      <w:pPr>
        <w:spacing w:after="100"/>
        <w:jc w:val="center"/>
        <w:rPr>
          <w:b/>
          <w:bCs/>
          <w:color w:val="1F3864"/>
          <w:sz w:val="40"/>
          <w:szCs w:val="40"/>
        </w:rPr>
      </w:pPr>
    </w:p>
    <w:p w14:paraId="2913A98E" w14:textId="77777777" w:rsidR="00B02B7C" w:rsidRDefault="00B02B7C" w:rsidP="00DA02DF">
      <w:pPr>
        <w:spacing w:after="100"/>
        <w:jc w:val="center"/>
        <w:rPr>
          <w:b/>
          <w:bCs/>
          <w:color w:val="1F3864"/>
          <w:sz w:val="40"/>
          <w:szCs w:val="40"/>
        </w:rPr>
      </w:pPr>
    </w:p>
    <w:p w14:paraId="5EE93FF2" w14:textId="77777777" w:rsidR="00B02B7C" w:rsidRDefault="00B02B7C" w:rsidP="00DA02DF">
      <w:pPr>
        <w:spacing w:after="100"/>
        <w:jc w:val="center"/>
        <w:rPr>
          <w:b/>
          <w:bCs/>
          <w:color w:val="1F3864"/>
          <w:sz w:val="40"/>
          <w:szCs w:val="40"/>
        </w:rPr>
      </w:pPr>
    </w:p>
    <w:p w14:paraId="0278A0D2" w14:textId="77777777" w:rsidR="00B02B7C" w:rsidRDefault="00B02B7C" w:rsidP="00DA02DF">
      <w:pPr>
        <w:spacing w:after="100"/>
        <w:jc w:val="center"/>
        <w:rPr>
          <w:b/>
          <w:bCs/>
          <w:color w:val="1F3864"/>
          <w:sz w:val="40"/>
          <w:szCs w:val="40"/>
        </w:rPr>
      </w:pPr>
    </w:p>
    <w:p w14:paraId="670034CA" w14:textId="77777777" w:rsidR="00B02B7C" w:rsidRDefault="00B02B7C" w:rsidP="00DA02DF">
      <w:pPr>
        <w:spacing w:after="100"/>
        <w:jc w:val="center"/>
        <w:rPr>
          <w:b/>
          <w:bCs/>
          <w:color w:val="1F3864"/>
          <w:sz w:val="40"/>
          <w:szCs w:val="40"/>
        </w:rPr>
      </w:pPr>
    </w:p>
    <w:p w14:paraId="35C06705" w14:textId="77777777" w:rsidR="00B02B7C" w:rsidRDefault="00B02B7C" w:rsidP="00DA02DF">
      <w:pPr>
        <w:spacing w:after="100"/>
        <w:jc w:val="center"/>
        <w:rPr>
          <w:b/>
          <w:bCs/>
          <w:color w:val="1F3864"/>
          <w:sz w:val="40"/>
          <w:szCs w:val="40"/>
        </w:rPr>
      </w:pPr>
    </w:p>
    <w:p w14:paraId="32821023" w14:textId="77777777" w:rsidR="00692708" w:rsidRDefault="00692708" w:rsidP="00692708">
      <w:pPr>
        <w:spacing w:after="100"/>
        <w:rPr>
          <w:b/>
          <w:bCs/>
          <w:color w:val="1F3864"/>
          <w:sz w:val="40"/>
          <w:szCs w:val="40"/>
        </w:rPr>
      </w:pPr>
    </w:p>
    <w:p w14:paraId="3C22790E" w14:textId="77777777" w:rsidR="00692708" w:rsidRDefault="00692708" w:rsidP="00692708">
      <w:pPr>
        <w:spacing w:after="100"/>
        <w:rPr>
          <w:b/>
          <w:bCs/>
          <w:color w:val="1F3864"/>
          <w:sz w:val="40"/>
          <w:szCs w:val="40"/>
        </w:rPr>
      </w:pPr>
    </w:p>
    <w:p w14:paraId="17861111" w14:textId="77777777" w:rsidR="00692708" w:rsidRDefault="00692708" w:rsidP="00692708">
      <w:pPr>
        <w:spacing w:after="100"/>
        <w:rPr>
          <w:b/>
          <w:bCs/>
          <w:color w:val="1F3864"/>
          <w:sz w:val="40"/>
          <w:szCs w:val="40"/>
        </w:rPr>
      </w:pPr>
    </w:p>
    <w:p w14:paraId="57DC71AE" w14:textId="72C3C800" w:rsidR="00692708" w:rsidRPr="00F31759" w:rsidRDefault="00B02B7C" w:rsidP="00692708">
      <w:pPr>
        <w:spacing w:after="100"/>
        <w:rPr>
          <w:b/>
          <w:bCs/>
          <w:color w:val="0D0D0D" w:themeColor="text1" w:themeTint="F2"/>
          <w:sz w:val="40"/>
          <w:szCs w:val="40"/>
        </w:rPr>
      </w:pPr>
      <w:r w:rsidRPr="00F31759">
        <w:rPr>
          <w:rFonts w:hint="cs"/>
          <w:b/>
          <w:bCs/>
          <w:color w:val="0D0D0D" w:themeColor="text1" w:themeTint="F2"/>
          <w:sz w:val="40"/>
          <w:szCs w:val="40"/>
        </w:rPr>
        <w:t>מגישים:</w:t>
      </w:r>
    </w:p>
    <w:p w14:paraId="6EAFC663" w14:textId="2E472506" w:rsidR="00CF49E1" w:rsidRDefault="00CF49E1" w:rsidP="00CF49E1">
      <w:pPr>
        <w:rPr>
          <w:rtl w:val="0"/>
        </w:rPr>
      </w:pPr>
      <w:r>
        <w:rPr>
          <w:rFonts w:hint="cs"/>
        </w:rPr>
        <w:t xml:space="preserve">אלון לוינזון </w:t>
      </w:r>
      <w:r w:rsidRPr="00F00892">
        <w:t xml:space="preserve"> – </w:t>
      </w:r>
      <w:r>
        <w:rPr>
          <w:rFonts w:hint="cs"/>
        </w:rPr>
        <w:t xml:space="preserve">207284019 </w:t>
      </w:r>
      <w:hyperlink r:id="rId8" w:history="1">
        <w:r w:rsidRPr="009F6412">
          <w:rPr>
            <w:rStyle w:val="Hyperlink"/>
            <w:rtl w:val="0"/>
          </w:rPr>
          <w:t>alonlevinzon@campus.technion.ac.il</w:t>
        </w:r>
      </w:hyperlink>
      <w:r>
        <w:rPr>
          <w:rtl w:val="0"/>
        </w:rPr>
        <w:t xml:space="preserve"> </w:t>
      </w:r>
      <w:r>
        <w:t xml:space="preserve"> </w:t>
      </w:r>
      <w:r w:rsidRPr="00F00892">
        <w:br/>
      </w:r>
    </w:p>
    <w:p w14:paraId="685AAFB6" w14:textId="1463110F" w:rsidR="00CF49E1" w:rsidRDefault="00CF49E1" w:rsidP="00CF49E1">
      <w:pPr>
        <w:rPr>
          <w:rtl w:val="0"/>
        </w:rPr>
      </w:pPr>
      <w:r w:rsidRPr="000735ED">
        <w:t>מיכאל לבדינסקי</w:t>
      </w:r>
      <w:r>
        <w:rPr>
          <w:rFonts w:hint="cs"/>
        </w:rPr>
        <w:t xml:space="preserve"> - </w:t>
      </w:r>
      <w:r w:rsidRPr="000735ED">
        <w:t>329989247 </w:t>
      </w:r>
      <w:r>
        <w:rPr>
          <w:rFonts w:hint="cs"/>
        </w:rPr>
        <w:t xml:space="preserve"> </w:t>
      </w:r>
      <w:hyperlink r:id="rId9" w:history="1">
        <w:r w:rsidRPr="009F6412">
          <w:rPr>
            <w:rStyle w:val="Hyperlink"/>
          </w:rPr>
          <w:t>lmichael@campus.technion.ac.il</w:t>
        </w:r>
      </w:hyperlink>
    </w:p>
    <w:p w14:paraId="4B07C934" w14:textId="77777777" w:rsidR="00692708" w:rsidRPr="00CF49E1" w:rsidRDefault="00692708" w:rsidP="00692708">
      <w:pPr>
        <w:spacing w:after="100"/>
        <w:rPr>
          <w:b/>
          <w:bCs/>
          <w:color w:val="1F3864"/>
          <w:sz w:val="40"/>
          <w:szCs w:val="40"/>
        </w:rPr>
      </w:pPr>
    </w:p>
    <w:p w14:paraId="21B03A8A" w14:textId="77777777" w:rsidR="00692708" w:rsidRDefault="00692708" w:rsidP="00692708">
      <w:pPr>
        <w:spacing w:after="100"/>
        <w:rPr>
          <w:b/>
          <w:bCs/>
          <w:color w:val="1F3864"/>
          <w:sz w:val="40"/>
          <w:szCs w:val="40"/>
        </w:rPr>
      </w:pPr>
    </w:p>
    <w:p w14:paraId="4066A77F" w14:textId="77777777" w:rsidR="00692708" w:rsidRDefault="00692708" w:rsidP="00692708">
      <w:pPr>
        <w:spacing w:after="100"/>
        <w:rPr>
          <w:b/>
          <w:bCs/>
          <w:color w:val="1F3864"/>
          <w:sz w:val="40"/>
          <w:szCs w:val="40"/>
        </w:rPr>
      </w:pPr>
    </w:p>
    <w:p w14:paraId="2502A518" w14:textId="77777777" w:rsidR="00692708" w:rsidRDefault="00692708" w:rsidP="00692708">
      <w:pPr>
        <w:spacing w:after="100"/>
        <w:rPr>
          <w:b/>
          <w:bCs/>
          <w:color w:val="1F3864"/>
          <w:sz w:val="40"/>
          <w:szCs w:val="40"/>
        </w:rPr>
      </w:pPr>
    </w:p>
    <w:p w14:paraId="7D84E6C9" w14:textId="77777777" w:rsidR="00692708" w:rsidRDefault="00692708" w:rsidP="00692708">
      <w:pPr>
        <w:spacing w:after="100"/>
        <w:rPr>
          <w:b/>
          <w:bCs/>
          <w:color w:val="1F3864"/>
          <w:sz w:val="40"/>
          <w:szCs w:val="40"/>
        </w:rPr>
      </w:pPr>
    </w:p>
    <w:p w14:paraId="22279BFF" w14:textId="77777777" w:rsidR="00692708" w:rsidRDefault="00692708" w:rsidP="00692708">
      <w:pPr>
        <w:spacing w:after="100"/>
        <w:rPr>
          <w:b/>
          <w:bCs/>
          <w:color w:val="1F3864"/>
          <w:sz w:val="40"/>
          <w:szCs w:val="40"/>
        </w:rPr>
      </w:pPr>
    </w:p>
    <w:p w14:paraId="3FE2130D" w14:textId="77777777" w:rsidR="00692708" w:rsidRDefault="00692708" w:rsidP="00692708">
      <w:pPr>
        <w:spacing w:after="100"/>
        <w:rPr>
          <w:b/>
          <w:bCs/>
          <w:color w:val="1F3864"/>
          <w:sz w:val="40"/>
          <w:szCs w:val="40"/>
        </w:rPr>
      </w:pPr>
    </w:p>
    <w:p w14:paraId="6C0013DD" w14:textId="77777777" w:rsidR="00B056F7" w:rsidRDefault="00B056F7" w:rsidP="00692708">
      <w:pPr>
        <w:spacing w:after="100"/>
        <w:rPr>
          <w:b/>
          <w:bCs/>
          <w:color w:val="1F3864"/>
          <w:sz w:val="40"/>
          <w:szCs w:val="40"/>
        </w:rPr>
      </w:pPr>
    </w:p>
    <w:p w14:paraId="7060F3AB" w14:textId="77777777" w:rsidR="00360E09" w:rsidRPr="00B4079C" w:rsidRDefault="00360E09" w:rsidP="00360E09">
      <w:pPr>
        <w:pStyle w:val="Heading1"/>
        <w:pBdr>
          <w:bottom w:val="single" w:sz="6" w:space="4" w:color="999999"/>
        </w:pBdr>
        <w:spacing w:before="300" w:after="200"/>
        <w:rPr>
          <w:color w:val="000000" w:themeColor="text1"/>
        </w:rPr>
      </w:pPr>
      <w:r w:rsidRPr="00B4079C">
        <w:rPr>
          <w:b/>
          <w:bCs/>
          <w:color w:val="000000" w:themeColor="text1"/>
        </w:rPr>
        <w:lastRenderedPageBreak/>
        <w:t>מבוא</w:t>
      </w:r>
    </w:p>
    <w:p w14:paraId="4579374E" w14:textId="3B26CA86" w:rsidR="00360E09" w:rsidRDefault="00360E09" w:rsidP="00360E09">
      <w:pPr>
        <w:spacing w:after="200"/>
      </w:pPr>
      <w:r>
        <w:t>זיהוי מבטאים הוא אתגר משמעותי בתחום עיבוד האותות. כיום, על אף ההתקדמות של מערכות בינה מלאכותית גדולות ועוזרים קוליים נפוצים כמו Siri ו-Alexa, מערכות אלו עדיין מציגות פער ביצועים משמעותי ואחוזי שגיאה גבוהים כאשר הן נתקלות בדוברים בעלי מבטא לא-סטנדרטי.</w:t>
      </w:r>
    </w:p>
    <w:p w14:paraId="564B8B8B" w14:textId="62A669D2" w:rsidR="00360E09" w:rsidRDefault="00124988" w:rsidP="00360E09">
      <w:pPr>
        <w:spacing w:after="200"/>
      </w:pPr>
      <w:r>
        <w:rPr>
          <w:rFonts w:hint="cs"/>
        </w:rPr>
        <w:t xml:space="preserve">ניתן להבחין בזאת </w:t>
      </w:r>
      <w:r w:rsidR="00360E09">
        <w:t>גם בתחום סרטוני ה-AI שהתפתחו מאוד והפכו נפוצים,</w:t>
      </w:r>
      <w:r>
        <w:rPr>
          <w:rFonts w:hint="cs"/>
        </w:rPr>
        <w:t xml:space="preserve"> נשים לב</w:t>
      </w:r>
      <w:r w:rsidR="00360E09">
        <w:t xml:space="preserve"> שה-AI נוטה להציג דמויות המדברות בדיקציה מושלמת ובמבטא אנגלי חלק. תופעה זו מעידה על כך שלמרות הקפיצה המשמעותית שעשה ה-AI בתחומים רבים, כולל בתחום הדיבור, הוא עדיין מתקשה להבחין בדקויות שבין סוגי קול שונים - ובפרט במבטאים - ונוטה </w:t>
      </w:r>
      <w:r w:rsidR="00B048CC">
        <w:rPr>
          <w:rFonts w:hint="cs"/>
        </w:rPr>
        <w:t>ל</w:t>
      </w:r>
      <w:r w:rsidR="00360E09">
        <w:t>גוון קול ומבטא גנרי.</w:t>
      </w:r>
    </w:p>
    <w:p w14:paraId="2B353607" w14:textId="579A7857" w:rsidR="00360E09" w:rsidRDefault="00360E09" w:rsidP="00360E09">
      <w:pPr>
        <w:spacing w:after="200"/>
      </w:pPr>
      <w:r>
        <w:t xml:space="preserve">הקושי נובע מכך שההבדלים בין מבטאים אינם אחידים, אלא מבוססים על דקויות פונטיות מורכבות: שינויים בתדרי תהודה, אינטונציה, קצב דיבור ועוד. חלק מההבדלים נובעים מהשפעת שפת האם של הדובר על אופן הגיית העיצורים והתנועות, וחלק נובע מרמת המיומנות שלו בשפה </w:t>
      </w:r>
      <w:r w:rsidR="00124988">
        <w:rPr>
          <w:rFonts w:hint="cs"/>
        </w:rPr>
        <w:t>האנגלית</w:t>
      </w:r>
      <w:r>
        <w:t>.</w:t>
      </w:r>
    </w:p>
    <w:p w14:paraId="33667EEA" w14:textId="07FABC65" w:rsidR="00360E09" w:rsidRDefault="00360E09" w:rsidP="00360E09">
      <w:pPr>
        <w:spacing w:after="200"/>
      </w:pPr>
      <w:r>
        <w:t xml:space="preserve">שינויים במבטאים זרים נובעים ממבטאים אזוריים או דיאלקטליים, אשר </w:t>
      </w:r>
      <w:r w:rsidR="00124988">
        <w:rPr>
          <w:rFonts w:hint="cs"/>
        </w:rPr>
        <w:t>גורמים לדובר</w:t>
      </w:r>
      <w:r>
        <w:t xml:space="preserve"> </w:t>
      </w:r>
      <w:r w:rsidR="00124988">
        <w:rPr>
          <w:rFonts w:hint="cs"/>
        </w:rPr>
        <w:t>לסטות</w:t>
      </w:r>
      <w:r>
        <w:t xml:space="preserve"> </w:t>
      </w:r>
      <w:r w:rsidR="00124988">
        <w:rPr>
          <w:rFonts w:hint="cs"/>
        </w:rPr>
        <w:t>מהאופן המקובל ב</w:t>
      </w:r>
      <w:r w:rsidR="00183C02">
        <w:rPr>
          <w:rFonts w:hint="cs"/>
        </w:rPr>
        <w:t>ו</w:t>
      </w:r>
      <w:r w:rsidR="00124988">
        <w:rPr>
          <w:rFonts w:hint="cs"/>
        </w:rPr>
        <w:t xml:space="preserve"> נהוג לבטא</w:t>
      </w:r>
      <w:r>
        <w:t xml:space="preserve"> עיצורים ותנועות</w:t>
      </w:r>
      <w:r w:rsidR="00124988">
        <w:rPr>
          <w:rFonts w:hint="cs"/>
        </w:rPr>
        <w:t xml:space="preserve"> בשפה האנגלית</w:t>
      </w:r>
      <w:r>
        <w:t xml:space="preserve">, </w:t>
      </w:r>
      <w:r w:rsidR="00124988">
        <w:rPr>
          <w:rFonts w:hint="cs"/>
        </w:rPr>
        <w:t>וכן מביאים להבדל מוחשי ב</w:t>
      </w:r>
      <w:r>
        <w:t>פרוזודיה (הנגינה והטון של הדיבור) וסגנון הדיבור.</w:t>
      </w:r>
      <w:r w:rsidR="00183C02">
        <w:rPr>
          <w:rFonts w:hint="cs"/>
        </w:rPr>
        <w:t xml:space="preserve"> </w:t>
      </w:r>
      <w:r>
        <w:t xml:space="preserve"> </w:t>
      </w:r>
      <w:r w:rsidR="00183C02">
        <w:rPr>
          <w:rFonts w:hint="cs"/>
        </w:rPr>
        <w:t>לעיתים גם יגרמו ל</w:t>
      </w:r>
      <w:r>
        <w:t>הבדלים דקים בין דוברים באותה מדינה</w:t>
      </w:r>
      <w:r w:rsidR="00183C02">
        <w:rPr>
          <w:rFonts w:hint="cs"/>
        </w:rPr>
        <w:t xml:space="preserve"> </w:t>
      </w:r>
      <w:r>
        <w:t>ברמת המבטא</w:t>
      </w:r>
      <w:r w:rsidR="00183C02">
        <w:rPr>
          <w:rFonts w:hint="cs"/>
        </w:rPr>
        <w:t>,</w:t>
      </w:r>
      <w:r>
        <w:t xml:space="preserve"> </w:t>
      </w:r>
      <w:r w:rsidR="00183C02">
        <w:rPr>
          <w:rFonts w:hint="cs"/>
        </w:rPr>
        <w:t>לכן</w:t>
      </w:r>
      <w:r>
        <w:t xml:space="preserve"> בפרויקט זה נבחרו מבטאים המייצגים אזורים גיאוגרפיים רחבים, ולא מבטאים השייכים לאותה מדינה או תת-יבשת. הוחלט לעסוק בארבעה מבטאים זרים בעלי שוני גדול בהבדלים הפונטיים - הן בשפת האם והן בתת-היבשת שאליה הם משתייכים: מבטא ניגרי, מבטא סיני, מבטא הודי ומבטא אמריקאי. </w:t>
      </w:r>
      <w:r w:rsidR="00183C02">
        <w:rPr>
          <w:rFonts w:hint="cs"/>
        </w:rPr>
        <w:t xml:space="preserve">אנו מקווים כי ההבדלים המשמעותיים </w:t>
      </w:r>
      <w:r w:rsidR="006B4F82">
        <w:rPr>
          <w:rFonts w:hint="cs"/>
        </w:rPr>
        <w:t xml:space="preserve">ביניהם </w:t>
      </w:r>
      <w:r w:rsidR="00183C02">
        <w:rPr>
          <w:rFonts w:hint="cs"/>
        </w:rPr>
        <w:t>יפחיתו מהמודל את ה</w:t>
      </w:r>
      <w:r>
        <w:t>קושי בזיהוי המבטאים.</w:t>
      </w:r>
    </w:p>
    <w:p w14:paraId="7E1F9EB6" w14:textId="3C91C6CA" w:rsidR="00360E09" w:rsidRDefault="00360E09" w:rsidP="00360E09">
      <w:pPr>
        <w:spacing w:after="200"/>
      </w:pPr>
      <w:r>
        <w:t xml:space="preserve">פרויקט זה נועד לענות על הצורך החיוני במסווג מבטאים ייעודי. מטרתו היא פיתוח מערכת מבוססת בינה מלאכותית המסוגלת לזהות את מבטאו של דובר אנגלית מתוך קטע אודיו קצר. המערכת תקבל קובץ קול כקלט, ותסווג אותו לאחת ממספר קטגוריות מבטא </w:t>
      </w:r>
      <w:r w:rsidR="006B4F82">
        <w:rPr>
          <w:rFonts w:hint="cs"/>
        </w:rPr>
        <w:t>שציינו</w:t>
      </w:r>
      <w:r>
        <w:t xml:space="preserve"> </w:t>
      </w:r>
      <w:r w:rsidR="006B4F82">
        <w:rPr>
          <w:rFonts w:hint="cs"/>
        </w:rPr>
        <w:t>:</w:t>
      </w:r>
      <w:r>
        <w:t xml:space="preserve"> מבטא הודי, </w:t>
      </w:r>
      <w:r w:rsidR="006B4F82">
        <w:rPr>
          <w:rFonts w:hint="cs"/>
        </w:rPr>
        <w:t>ניגרי</w:t>
      </w:r>
      <w:r>
        <w:t xml:space="preserve">, </w:t>
      </w:r>
      <w:r w:rsidR="006B4F82">
        <w:rPr>
          <w:rFonts w:hint="cs"/>
        </w:rPr>
        <w:t>אמריקאי</w:t>
      </w:r>
      <w:r>
        <w:t xml:space="preserve"> </w:t>
      </w:r>
      <w:r w:rsidR="006B4F82">
        <w:rPr>
          <w:rFonts w:hint="cs"/>
        </w:rPr>
        <w:t xml:space="preserve">או </w:t>
      </w:r>
      <w:r>
        <w:t>סיני.</w:t>
      </w:r>
    </w:p>
    <w:p w14:paraId="1E18A5CE" w14:textId="75186443" w:rsidR="00360E09" w:rsidRDefault="00360E09" w:rsidP="00360E09">
      <w:pPr>
        <w:spacing w:after="200"/>
      </w:pPr>
      <w:r>
        <w:t xml:space="preserve">אנו מקווים שהפרויקט יאפשר לנו לבחון את הקושי הטמון בזיהוי מבטאים, </w:t>
      </w:r>
      <w:r>
        <w:rPr>
          <w:rFonts w:hint="cs"/>
        </w:rPr>
        <w:t>ושהרבדים השונים</w:t>
      </w:r>
      <w:r>
        <w:t xml:space="preserve"> שבהן אנו מנסים לאפשר ל-AI לסווג מבטאים יעזרו לנו להבין לעומק </w:t>
      </w:r>
      <w:r w:rsidR="006B4F82">
        <w:rPr>
          <w:rFonts w:hint="cs"/>
        </w:rPr>
        <w:t>ולהציג פתרון ל</w:t>
      </w:r>
      <w:r>
        <w:t>קשיים העומדים בפני עולם ה-AI בתחום ה-ASR (זיהוי דיבור אוטומטי).</w:t>
      </w:r>
    </w:p>
    <w:p w14:paraId="1A36F94C" w14:textId="77777777" w:rsidR="00B056F7" w:rsidRDefault="00B056F7" w:rsidP="00692708">
      <w:pPr>
        <w:spacing w:after="100"/>
        <w:rPr>
          <w:b/>
          <w:bCs/>
          <w:color w:val="1F3864"/>
          <w:sz w:val="40"/>
          <w:szCs w:val="40"/>
        </w:rPr>
      </w:pPr>
    </w:p>
    <w:p w14:paraId="7921CF2F" w14:textId="77777777" w:rsidR="00B056F7" w:rsidRDefault="00B056F7" w:rsidP="00692708">
      <w:pPr>
        <w:spacing w:after="100"/>
        <w:rPr>
          <w:b/>
          <w:bCs/>
          <w:color w:val="1F3864"/>
          <w:sz w:val="40"/>
          <w:szCs w:val="40"/>
        </w:rPr>
      </w:pPr>
    </w:p>
    <w:p w14:paraId="6F06889A" w14:textId="77777777" w:rsidR="00B056F7" w:rsidRDefault="00B056F7" w:rsidP="00692708">
      <w:pPr>
        <w:spacing w:after="100"/>
        <w:rPr>
          <w:b/>
          <w:bCs/>
          <w:color w:val="1F3864"/>
          <w:sz w:val="40"/>
          <w:szCs w:val="40"/>
        </w:rPr>
      </w:pPr>
    </w:p>
    <w:p w14:paraId="4627CCBA" w14:textId="77777777" w:rsidR="00B056F7" w:rsidRDefault="00B056F7" w:rsidP="00692708">
      <w:pPr>
        <w:spacing w:after="100"/>
        <w:rPr>
          <w:b/>
          <w:bCs/>
          <w:color w:val="1F3864"/>
          <w:sz w:val="40"/>
          <w:szCs w:val="40"/>
        </w:rPr>
      </w:pPr>
    </w:p>
    <w:p w14:paraId="2C78AE81" w14:textId="77777777" w:rsidR="00B056F7" w:rsidRDefault="00B056F7" w:rsidP="00692708">
      <w:pPr>
        <w:spacing w:after="100"/>
        <w:rPr>
          <w:b/>
          <w:bCs/>
          <w:color w:val="1F3864"/>
          <w:sz w:val="40"/>
          <w:szCs w:val="40"/>
        </w:rPr>
      </w:pPr>
    </w:p>
    <w:p w14:paraId="0DE98CD9" w14:textId="77777777" w:rsidR="00B056F7" w:rsidRDefault="00B056F7" w:rsidP="00692708">
      <w:pPr>
        <w:spacing w:after="100"/>
        <w:rPr>
          <w:b/>
          <w:bCs/>
          <w:color w:val="1F3864"/>
          <w:sz w:val="40"/>
          <w:szCs w:val="40"/>
        </w:rPr>
      </w:pPr>
    </w:p>
    <w:p w14:paraId="7DA7EB55" w14:textId="77777777" w:rsidR="00B056F7" w:rsidRDefault="00B056F7" w:rsidP="00692708">
      <w:pPr>
        <w:spacing w:after="100"/>
        <w:rPr>
          <w:b/>
          <w:bCs/>
          <w:color w:val="1F3864"/>
          <w:sz w:val="40"/>
          <w:szCs w:val="40"/>
        </w:rPr>
      </w:pPr>
    </w:p>
    <w:p w14:paraId="3C8BDAD7" w14:textId="77777777" w:rsidR="00B056F7" w:rsidRDefault="00B056F7" w:rsidP="00692708">
      <w:pPr>
        <w:spacing w:after="100"/>
        <w:rPr>
          <w:b/>
          <w:bCs/>
          <w:color w:val="1F3864"/>
          <w:sz w:val="40"/>
          <w:szCs w:val="40"/>
        </w:rPr>
      </w:pPr>
    </w:p>
    <w:p w14:paraId="1B4C4749" w14:textId="77777777" w:rsidR="00B056F7" w:rsidRDefault="00B056F7" w:rsidP="00692708">
      <w:pPr>
        <w:spacing w:after="100"/>
        <w:rPr>
          <w:b/>
          <w:bCs/>
          <w:color w:val="1F3864"/>
          <w:sz w:val="40"/>
          <w:szCs w:val="40"/>
        </w:rPr>
      </w:pPr>
    </w:p>
    <w:p w14:paraId="30A577A4" w14:textId="77777777" w:rsidR="00B056F7" w:rsidRDefault="00B056F7" w:rsidP="00692708">
      <w:pPr>
        <w:spacing w:after="100"/>
        <w:rPr>
          <w:b/>
          <w:bCs/>
          <w:color w:val="1F3864"/>
          <w:sz w:val="40"/>
          <w:szCs w:val="40"/>
        </w:rPr>
      </w:pPr>
    </w:p>
    <w:p w14:paraId="69C24E8D" w14:textId="77777777" w:rsidR="00040E51" w:rsidRDefault="00040E51" w:rsidP="00692708">
      <w:pPr>
        <w:spacing w:after="100"/>
        <w:rPr>
          <w:b/>
          <w:bCs/>
          <w:color w:val="1F3864"/>
          <w:sz w:val="40"/>
          <w:szCs w:val="40"/>
        </w:rPr>
      </w:pPr>
    </w:p>
    <w:p w14:paraId="669130D8" w14:textId="77777777" w:rsidR="00B4079C" w:rsidRDefault="00B4079C" w:rsidP="00692708">
      <w:pPr>
        <w:spacing w:after="100"/>
        <w:rPr>
          <w:b/>
          <w:bCs/>
          <w:color w:val="1F3864"/>
          <w:sz w:val="40"/>
          <w:szCs w:val="40"/>
        </w:rPr>
      </w:pPr>
    </w:p>
    <w:p w14:paraId="3EB111E8" w14:textId="77777777" w:rsidR="00B4079C" w:rsidRDefault="00B4079C" w:rsidP="00692708">
      <w:pPr>
        <w:spacing w:after="100"/>
        <w:rPr>
          <w:b/>
          <w:bCs/>
          <w:color w:val="1F3864"/>
          <w:sz w:val="40"/>
          <w:szCs w:val="40"/>
        </w:rPr>
      </w:pPr>
    </w:p>
    <w:p w14:paraId="0536BD1A" w14:textId="77777777" w:rsidR="00692708" w:rsidRDefault="00692708" w:rsidP="00692708">
      <w:pPr>
        <w:spacing w:after="100"/>
        <w:rPr>
          <w:b/>
          <w:bCs/>
          <w:color w:val="1F3864"/>
          <w:sz w:val="40"/>
          <w:szCs w:val="40"/>
        </w:rPr>
      </w:pPr>
    </w:p>
    <w:p w14:paraId="04863375" w14:textId="2F23A326" w:rsidR="00692708" w:rsidRPr="0009116C" w:rsidRDefault="00692708" w:rsidP="00692708">
      <w:pPr>
        <w:spacing w:after="100"/>
        <w:rPr>
          <w:color w:val="000000" w:themeColor="text1"/>
        </w:rPr>
      </w:pPr>
      <w:r w:rsidRPr="0009116C">
        <w:rPr>
          <w:b/>
          <w:bCs/>
          <w:color w:val="000000" w:themeColor="text1"/>
          <w:sz w:val="40"/>
          <w:szCs w:val="40"/>
        </w:rPr>
        <w:lastRenderedPageBreak/>
        <w:t>רקע לשוני-אקוסטי לפרויקט סיווג מבטאים</w:t>
      </w:r>
    </w:p>
    <w:p w14:paraId="2B70C17C" w14:textId="77777777" w:rsidR="00692708" w:rsidRDefault="00692708" w:rsidP="00692708">
      <w:pPr>
        <w:spacing w:after="400"/>
      </w:pPr>
      <w:r>
        <w:rPr>
          <w:i/>
          <w:iCs/>
          <w:color w:val="555555"/>
        </w:rPr>
        <w:t>מהפיזיולוגיה של הדיבור ועד לייצוג המתמטי של הצליל</w:t>
      </w:r>
    </w:p>
    <w:p w14:paraId="1FBB6B72" w14:textId="7E182ABA" w:rsidR="00692708" w:rsidRDefault="00962110" w:rsidP="00962110">
      <w:pPr>
        <w:spacing w:after="200" w:line="320" w:lineRule="auto"/>
      </w:pPr>
      <w:r>
        <w:rPr>
          <w:rFonts w:hint="cs"/>
        </w:rPr>
        <w:t xml:space="preserve">לצורך המשך הפרויקט ובניית הפיצ'רים </w:t>
      </w:r>
      <w:r w:rsidR="006D34A6">
        <w:rPr>
          <w:rFonts w:hint="cs"/>
        </w:rPr>
        <w:t>נסביר תחילה</w:t>
      </w:r>
      <w:r w:rsidR="00692708">
        <w:t xml:space="preserve"> את הרקע התיאורטי </w:t>
      </w:r>
      <w:r>
        <w:rPr>
          <w:rFonts w:hint="cs"/>
        </w:rPr>
        <w:t>של תחום הצלילים והשמע</w:t>
      </w:r>
      <w:r w:rsidR="00692708">
        <w:t xml:space="preserve">. נתחיל בהבנה של האופן שבו נוצר צליל הדיבור מבחינה פיזיולוגית. לאחר מכן נראה כיצד </w:t>
      </w:r>
      <w:r>
        <w:rPr>
          <w:rFonts w:hint="cs"/>
        </w:rPr>
        <w:t xml:space="preserve">הצליל הפיזי מיוצג </w:t>
      </w:r>
      <w:r>
        <w:t>חזותית</w:t>
      </w:r>
      <w:r>
        <w:rPr>
          <w:rFonts w:hint="cs"/>
        </w:rPr>
        <w:t xml:space="preserve"> ע"י גל קול </w:t>
      </w:r>
      <w:r w:rsidR="00D464F0">
        <w:rPr>
          <w:rFonts w:hint="cs"/>
        </w:rPr>
        <w:t>והדרכים השונות לתאר אותו</w:t>
      </w:r>
      <w:r w:rsidR="0009116C">
        <w:rPr>
          <w:rFonts w:hint="cs"/>
        </w:rPr>
        <w:t xml:space="preserve"> </w:t>
      </w:r>
      <w:r>
        <w:rPr>
          <w:rFonts w:hint="cs"/>
        </w:rPr>
        <w:t>.</w:t>
      </w:r>
      <w:r w:rsidR="00692708">
        <w:t xml:space="preserve"> בהמשך נחבר את המונחים הללו לספריות הפייתון שבהן נשתמש בפרויקט לחילוץ </w:t>
      </w:r>
      <w:r w:rsidR="00085846">
        <w:rPr>
          <w:rFonts w:hint="cs"/>
        </w:rPr>
        <w:t>הפיצ'רים</w:t>
      </w:r>
      <w:r w:rsidR="00692708">
        <w:t xml:space="preserve"> מתוך האודיו. לבסוף נתמקד בספקטרוגרמות </w:t>
      </w:r>
      <w:r w:rsidR="0009116C">
        <w:rPr>
          <w:rFonts w:hint="cs"/>
        </w:rPr>
        <w:t>-</w:t>
      </w:r>
      <w:r w:rsidR="00692708">
        <w:t xml:space="preserve"> </w:t>
      </w:r>
      <w:r>
        <w:rPr>
          <w:rFonts w:hint="cs"/>
        </w:rPr>
        <w:t>המשמעות שלהן וה</w:t>
      </w:r>
      <w:r w:rsidR="00692708">
        <w:t>סקאל</w:t>
      </w:r>
      <w:r w:rsidR="00085846">
        <w:rPr>
          <w:rFonts w:hint="cs"/>
        </w:rPr>
        <w:t>ות השונות</w:t>
      </w:r>
      <w:r>
        <w:rPr>
          <w:rFonts w:hint="cs"/>
        </w:rPr>
        <w:t xml:space="preserve"> שבהן הן ייוצגו</w:t>
      </w:r>
      <w:r w:rsidR="00692708">
        <w:t xml:space="preserve"> </w:t>
      </w:r>
      <w:r>
        <w:rPr>
          <w:rFonts w:hint="cs"/>
        </w:rPr>
        <w:t>.</w:t>
      </w:r>
    </w:p>
    <w:p w14:paraId="7415AD22" w14:textId="77777777" w:rsidR="00692708" w:rsidRDefault="00692708" w:rsidP="00692708">
      <w:pPr>
        <w:pStyle w:val="Heading1"/>
        <w:pBdr>
          <w:bottom w:val="single" w:sz="6" w:space="4" w:color="2E5395"/>
        </w:pBdr>
        <w:spacing w:before="400" w:after="200"/>
      </w:pPr>
      <w:r>
        <w:rPr>
          <w:rFonts w:ascii="David" w:eastAsia="David" w:hAnsi="David" w:cs="David"/>
          <w:b/>
          <w:bCs/>
          <w:color w:val="1F3864"/>
          <w:sz w:val="32"/>
          <w:szCs w:val="32"/>
        </w:rPr>
        <w:t>1. מקור הצליל: הפקת הדיבור מבחינה פיזיולוגית</w:t>
      </w:r>
    </w:p>
    <w:p w14:paraId="7E9FDE72" w14:textId="5B2FDD5D" w:rsidR="00692708" w:rsidRDefault="00692708" w:rsidP="00692708">
      <w:pPr>
        <w:spacing w:after="200" w:line="320" w:lineRule="auto"/>
      </w:pPr>
      <w:r>
        <w:t xml:space="preserve">הבסיס המדעי </w:t>
      </w:r>
      <w:r w:rsidR="00090BCC">
        <w:rPr>
          <w:rFonts w:hint="cs"/>
        </w:rPr>
        <w:t>להבנת מבטאים</w:t>
      </w:r>
      <w:r>
        <w:t xml:space="preserve"> הוא תחום הפונטיקה (Phonetics) — ענף בבלשנות העוסק בחקר הצלילים והקולות המופקים בעת הדיבור האנושי. הפונטיקה מתמקדת בצד הפיזי, הביולוגי והאקוסטי של השפה, ונחשבת למדע אוניברסלי: היא חוקרת את </w:t>
      </w:r>
      <w:r w:rsidR="00040E51">
        <w:rPr>
          <w:rFonts w:hint="cs"/>
        </w:rPr>
        <w:t xml:space="preserve">מגוון </w:t>
      </w:r>
      <w:r>
        <w:t>הצלילים שהגוף האנושי מסוגל להפיק, ללא תלות בשפה ספציפית.</w:t>
      </w:r>
    </w:p>
    <w:p w14:paraId="5625A73C" w14:textId="5544D7C7" w:rsidR="00692708" w:rsidRDefault="00692708" w:rsidP="00692708">
      <w:pPr>
        <w:spacing w:after="200" w:line="320" w:lineRule="auto"/>
      </w:pPr>
      <w:r>
        <w:t>כשאנו מדברים, האוויר יוצא מהריאות ומרעיד את מיתרי הקול שבגרון. רטט זה מייצר את תדר הבסיס (F0) של הקול</w:t>
      </w:r>
      <w:r w:rsidR="003F7560">
        <w:rPr>
          <w:rFonts w:hint="cs"/>
        </w:rPr>
        <w:t xml:space="preserve"> וההרמוניות שלו</w:t>
      </w:r>
      <w:r>
        <w:t xml:space="preserve">. מכאן ממשיך זרם האוויר דרך חלל התהודה — הגרון, הלשון, השיניים, השפתיים והפה  </w:t>
      </w:r>
      <w:r w:rsidR="00EE261B">
        <w:rPr>
          <w:rFonts w:hint="cs"/>
        </w:rPr>
        <w:t xml:space="preserve">, </w:t>
      </w:r>
      <w:r>
        <w:t>ההיתקלות של גל הקול באיברים אלו היא שיוצרת את מגוון הצלילים השונים. לבסוף, האוויר יוצא מהפה או מהאף ונושא עמו את הצליל בצורת גלי קול, המתפשטים באוויר עד לאוזני השומע באמצעות הרטטה מהירה של מולקולות האוויר.</w:t>
      </w:r>
    </w:p>
    <w:p w14:paraId="7D8D9152" w14:textId="40A03929" w:rsidR="00692708" w:rsidRDefault="00B53844" w:rsidP="00692708">
      <w:pPr>
        <w:spacing w:before="200" w:after="80"/>
      </w:pPr>
      <w:r>
        <w:rPr>
          <w:noProof/>
        </w:rPr>
        <mc:AlternateContent>
          <mc:Choice Requires="wps">
            <w:drawing>
              <wp:anchor distT="0" distB="0" distL="114300" distR="114300" simplePos="0" relativeHeight="251722752" behindDoc="0" locked="0" layoutInCell="1" allowOverlap="1" wp14:anchorId="339CDAD7" wp14:editId="6AEFBF40">
                <wp:simplePos x="0" y="0"/>
                <wp:positionH relativeFrom="column">
                  <wp:posOffset>3329305</wp:posOffset>
                </wp:positionH>
                <wp:positionV relativeFrom="paragraph">
                  <wp:posOffset>3261995</wp:posOffset>
                </wp:positionV>
                <wp:extent cx="2359025" cy="753745"/>
                <wp:effectExtent l="0" t="0" r="0" b="0"/>
                <wp:wrapSquare wrapText="bothSides"/>
                <wp:docPr id="1365325508" name="Text Box 1"/>
                <wp:cNvGraphicFramePr/>
                <a:graphic xmlns:a="http://schemas.openxmlformats.org/drawingml/2006/main">
                  <a:graphicData uri="http://schemas.microsoft.com/office/word/2010/wordprocessingShape">
                    <wps:wsp>
                      <wps:cNvSpPr txBox="1"/>
                      <wps:spPr>
                        <a:xfrm>
                          <a:off x="0" y="0"/>
                          <a:ext cx="2359025" cy="753745"/>
                        </a:xfrm>
                        <a:prstGeom prst="rect">
                          <a:avLst/>
                        </a:prstGeom>
                        <a:noFill/>
                        <a:ln w="6350">
                          <a:noFill/>
                        </a:ln>
                      </wps:spPr>
                      <wps:txbx>
                        <w:txbxContent>
                          <w:p w14:paraId="06240D67" w14:textId="145EB229" w:rsidR="00B53844" w:rsidRPr="00FB2550" w:rsidRDefault="00B53844" w:rsidP="006E7360">
                            <w:pPr>
                              <w:spacing w:after="280"/>
                              <w:rPr>
                                <w:i/>
                                <w:iCs/>
                                <w:color w:val="EE0000"/>
                                <w:sz w:val="20"/>
                                <w:szCs w:val="20"/>
                              </w:rPr>
                            </w:pPr>
                            <w:r>
                              <w:rPr>
                                <w:i/>
                                <w:iCs/>
                                <w:color w:val="555555"/>
                                <w:sz w:val="20"/>
                                <w:szCs w:val="20"/>
                              </w:rPr>
                              <w:t>איור 1: חתך רוחב של מערכת הדיבור האנושית: חלל האף, גג החך, הלשון, הלוע (Uvula</w:t>
                            </w:r>
                            <w:r>
                              <w:rPr>
                                <w:rFonts w:hint="cs"/>
                                <w:i/>
                                <w:iCs/>
                                <w:color w:val="555555"/>
                                <w:sz w:val="20"/>
                                <w:szCs w:val="20"/>
                              </w:rPr>
                              <w:t>)</w:t>
                            </w:r>
                            <w:r>
                              <w:rPr>
                                <w:i/>
                                <w:iCs/>
                                <w:color w:val="555555"/>
                                <w:sz w:val="20"/>
                                <w:szCs w:val="20"/>
                              </w:rPr>
                              <w:t>, האפיגלוטיס ומיתרי הקול בגרון (Larynx), עם כיווני זרימת האוויר אל הריאות ואל הקיבה</w:t>
                            </w:r>
                            <w:r w:rsidR="006E7360">
                              <w:rPr>
                                <w:rFonts w:hint="cs"/>
                                <w:i/>
                                <w:iCs/>
                                <w:color w:val="555555"/>
                                <w:sz w:val="20"/>
                                <w:szCs w:val="20"/>
                              </w:rPr>
                              <w:t>.</w:t>
                            </w:r>
                            <w:r w:rsidR="006E7360" w:rsidRPr="006E7360">
                              <w:rPr>
                                <w:i/>
                                <w:iCs/>
                                <w:color w:val="555555"/>
                                <w:sz w:val="20"/>
                                <w:szCs w:val="20"/>
                              </w:rPr>
                              <w:t>מקור: Crystal and Crystal [</w:t>
                            </w:r>
                            <w:r w:rsidR="006E7360">
                              <w:rPr>
                                <w:rFonts w:hint="cs"/>
                                <w:i/>
                                <w:iCs/>
                                <w:color w:val="555555"/>
                                <w:sz w:val="20"/>
                                <w:szCs w:val="20"/>
                              </w:rPr>
                              <w:t>17</w:t>
                            </w:r>
                            <w:r w:rsidR="006E7360" w:rsidRPr="006E7360">
                              <w:rPr>
                                <w:i/>
                                <w:iCs/>
                                <w:color w:val="555555"/>
                                <w:sz w:val="20"/>
                                <w:szCs w:val="20"/>
                              </w:rP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CDAD7" id="_x0000_s1027" type="#_x0000_t202" style="position:absolute;left:0;text-align:left;margin-left:262.15pt;margin-top:256.85pt;width:185.75pt;height:59.3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" filled="f" stroked="f" strokeweight=".5pt">
                <v:textbox>
                  <w:txbxContent>
                    <w:p w14:paraId="06240D67" w14:textId="145EB229" w:rsidR="00B53844" w:rsidRPr="00FB2550" w:rsidRDefault="00B53844" w:rsidP="006E7360">
                      <w:pPr>
                        <w:spacing w:after="280"/>
                        <w:rPr>
                          <w:i/>
                          <w:iCs/>
                          <w:color w:val="EE0000"/>
                          <w:sz w:val="20"/>
                          <w:szCs w:val="20"/>
                        </w:rPr>
                      </w:pPr>
                      <w:r>
                        <w:rPr>
                          <w:i/>
                          <w:iCs/>
                          <w:color w:val="555555"/>
                          <w:sz w:val="20"/>
                          <w:szCs w:val="20"/>
                        </w:rPr>
                        <w:t>איור 1: חתך רוחב של מערכת הדיבור האנושית: חלל האף, גג החך, הלשון, הלוע (Uvula</w:t>
                      </w:r>
                      <w:r>
                        <w:rPr>
                          <w:rFonts w:hint="cs"/>
                          <w:i/>
                          <w:iCs/>
                          <w:color w:val="555555"/>
                          <w:sz w:val="20"/>
                          <w:szCs w:val="20"/>
                        </w:rPr>
                        <w:t>)</w:t>
                      </w:r>
                      <w:r>
                        <w:rPr>
                          <w:i/>
                          <w:iCs/>
                          <w:color w:val="555555"/>
                          <w:sz w:val="20"/>
                          <w:szCs w:val="20"/>
                        </w:rPr>
                        <w:t>, האפיגלוטיס ומיתרי הקול בגרון (Larynx), עם כיווני זרימת האוויר אל הריאות ואל הקיבה</w:t>
                      </w:r>
                      <w:r w:rsidR="006E7360">
                        <w:rPr>
                          <w:rFonts w:hint="cs"/>
                          <w:i/>
                          <w:iCs/>
                          <w:color w:val="555555"/>
                          <w:sz w:val="20"/>
                          <w:szCs w:val="20"/>
                        </w:rPr>
                        <w:t>.</w:t>
                      </w:r>
                      <w:r w:rsidR="006E7360" w:rsidRPr="006E7360">
                        <w:rPr>
                          <w:i/>
                          <w:iCs/>
                          <w:color w:val="555555"/>
                          <w:sz w:val="20"/>
                          <w:szCs w:val="20"/>
                        </w:rPr>
                        <w:t>מקור: Crystal and Crystal [</w:t>
                      </w:r>
                      <w:r w:rsidR="006E7360">
                        <w:rPr>
                          <w:rFonts w:hint="cs"/>
                          <w:i/>
                          <w:iCs/>
                          <w:color w:val="555555"/>
                          <w:sz w:val="20"/>
                          <w:szCs w:val="20"/>
                        </w:rPr>
                        <w:t>17</w:t>
                      </w:r>
                      <w:r w:rsidR="006E7360" w:rsidRPr="006E7360">
                        <w:rPr>
                          <w:i/>
                          <w:iCs/>
                          <w:color w:val="555555"/>
                          <w:sz w:val="20"/>
                          <w:szCs w:val="20"/>
                        </w:rPr>
                        <w:t>].</w:t>
                      </w:r>
                    </w:p>
                  </w:txbxContent>
                </v:textbox>
                <w10:wrap type="square"/>
              </v:shape>
            </w:pict>
          </mc:Fallback>
        </mc:AlternateContent>
      </w:r>
      <w:r>
        <w:rPr>
          <w:noProof/>
        </w:rPr>
        <mc:AlternateContent>
          <mc:Choice Requires="wps">
            <w:drawing>
              <wp:anchor distT="0" distB="0" distL="114300" distR="114300" simplePos="0" relativeHeight="251724800" behindDoc="0" locked="0" layoutInCell="1" allowOverlap="1" wp14:anchorId="475C6C3D" wp14:editId="0A519011">
                <wp:simplePos x="0" y="0"/>
                <wp:positionH relativeFrom="column">
                  <wp:posOffset>560363</wp:posOffset>
                </wp:positionH>
                <wp:positionV relativeFrom="paragraph">
                  <wp:posOffset>2847828</wp:posOffset>
                </wp:positionV>
                <wp:extent cx="1828800" cy="808355"/>
                <wp:effectExtent l="0" t="0" r="0" b="0"/>
                <wp:wrapSquare wrapText="bothSides"/>
                <wp:docPr id="171995086" name="Text Box 1"/>
                <wp:cNvGraphicFramePr/>
                <a:graphic xmlns:a="http://schemas.openxmlformats.org/drawingml/2006/main">
                  <a:graphicData uri="http://schemas.microsoft.com/office/word/2010/wordprocessingShape">
                    <wps:wsp>
                      <wps:cNvSpPr txBox="1"/>
                      <wps:spPr>
                        <a:xfrm>
                          <a:off x="0" y="0"/>
                          <a:ext cx="1828800" cy="808355"/>
                        </a:xfrm>
                        <a:prstGeom prst="rect">
                          <a:avLst/>
                        </a:prstGeom>
                        <a:noFill/>
                        <a:ln w="6350">
                          <a:noFill/>
                        </a:ln>
                      </wps:spPr>
                      <wps:txbx>
                        <w:txbxContent>
                          <w:p w14:paraId="2F57DF6A" w14:textId="2BFE5639" w:rsidR="00B53844" w:rsidRPr="008B55F7" w:rsidRDefault="00B53844" w:rsidP="00C6323C">
                            <w:pPr>
                              <w:spacing w:after="280"/>
                              <w:rPr>
                                <w:i/>
                                <w:iCs/>
                                <w:color w:val="555555"/>
                                <w:sz w:val="20"/>
                                <w:szCs w:val="20"/>
                              </w:rPr>
                            </w:pPr>
                            <w:r>
                              <w:rPr>
                                <w:i/>
                                <w:iCs/>
                                <w:color w:val="555555"/>
                                <w:sz w:val="20"/>
                                <w:szCs w:val="20"/>
                              </w:rPr>
                              <w:t>איור 2: איור סכמטי של מסלול הקול: קנה הנשימה ושפתות הקול (מיתרי הקול) כמקור הרטט.</w:t>
                            </w:r>
                            <w:r w:rsidR="00BE6842">
                              <w:rPr>
                                <w:rFonts w:hint="cs"/>
                                <w:i/>
                                <w:iCs/>
                                <w:color w:val="555555"/>
                                <w:sz w:val="20"/>
                                <w:szCs w:val="20"/>
                              </w:rPr>
                              <w:t xml:space="preserve">     </w:t>
                            </w:r>
                            <w:r>
                              <w:rPr>
                                <w:i/>
                                <w:iCs/>
                                <w:color w:val="555555"/>
                                <w:sz w:val="20"/>
                                <w:szCs w:val="20"/>
                              </w:rPr>
                              <w:t xml:space="preserve"> </w:t>
                            </w:r>
                            <w:r w:rsidR="009E168D">
                              <w:rPr>
                                <w:rFonts w:hint="cs"/>
                                <w:i/>
                                <w:iCs/>
                                <w:color w:val="555555"/>
                                <w:sz w:val="20"/>
                                <w:szCs w:val="20"/>
                              </w:rPr>
                              <w:t>מקור :</w:t>
                            </w:r>
                            <w:r w:rsidR="009E168D">
                              <w:rPr>
                                <w:i/>
                                <w:iCs/>
                                <w:color w:val="555555"/>
                                <w:sz w:val="20"/>
                                <w:szCs w:val="20"/>
                              </w:rPr>
                              <w:t xml:space="preserve"> </w:t>
                            </w:r>
                            <w:r>
                              <w:rPr>
                                <w:i/>
                                <w:iCs/>
                                <w:color w:val="555555"/>
                                <w:sz w:val="20"/>
                                <w:szCs w:val="20"/>
                              </w:rPr>
                              <w:t>ויקיפדיה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5C6C3D" id="_x0000_s1028" type="#_x0000_t202" style="position:absolute;left:0;text-align:left;margin-left:44.1pt;margin-top:224.25pt;width:2in;height:63.65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" filled="f" stroked="f" strokeweight=".5pt">
                <v:textbox>
                  <w:txbxContent>
                    <w:p w14:paraId="2F57DF6A" w14:textId="2BFE5639" w:rsidR="00B53844" w:rsidRPr="008B55F7" w:rsidRDefault="00B53844" w:rsidP="00C6323C">
                      <w:pPr>
                        <w:spacing w:after="280"/>
                        <w:rPr>
                          <w:i/>
                          <w:iCs/>
                          <w:color w:val="555555"/>
                          <w:sz w:val="20"/>
                          <w:szCs w:val="20"/>
                        </w:rPr>
                      </w:pPr>
                      <w:r>
                        <w:rPr>
                          <w:i/>
                          <w:iCs/>
                          <w:color w:val="555555"/>
                          <w:sz w:val="20"/>
                          <w:szCs w:val="20"/>
                        </w:rPr>
                        <w:t>איור 2: איור סכמטי של מסלול הקול: קנה הנשימה ושפתות הקול (מיתרי הקול) כמקור הרטט.</w:t>
                      </w:r>
                      <w:r w:rsidR="00BE6842">
                        <w:rPr>
                          <w:rFonts w:hint="cs"/>
                          <w:i/>
                          <w:iCs/>
                          <w:color w:val="555555"/>
                          <w:sz w:val="20"/>
                          <w:szCs w:val="20"/>
                        </w:rPr>
                        <w:t xml:space="preserve">     </w:t>
                      </w:r>
                      <w:r>
                        <w:rPr>
                          <w:i/>
                          <w:iCs/>
                          <w:color w:val="555555"/>
                          <w:sz w:val="20"/>
                          <w:szCs w:val="20"/>
                        </w:rPr>
                        <w:t xml:space="preserve"> </w:t>
                      </w:r>
                      <w:r w:rsidR="009E168D">
                        <w:rPr>
                          <w:rFonts w:hint="cs"/>
                          <w:i/>
                          <w:iCs/>
                          <w:color w:val="555555"/>
                          <w:sz w:val="20"/>
                          <w:szCs w:val="20"/>
                        </w:rPr>
                        <w:t>מקור :</w:t>
                      </w:r>
                      <w:r w:rsidR="009E168D">
                        <w:rPr>
                          <w:i/>
                          <w:iCs/>
                          <w:color w:val="555555"/>
                          <w:sz w:val="20"/>
                          <w:szCs w:val="20"/>
                        </w:rPr>
                        <w:t xml:space="preserve"> </w:t>
                      </w:r>
                      <w:r>
                        <w:rPr>
                          <w:i/>
                          <w:iCs/>
                          <w:color w:val="555555"/>
                          <w:sz w:val="20"/>
                          <w:szCs w:val="20"/>
                        </w:rPr>
                        <w:t>ויקיפדיה</w:t>
                      </w:r>
                    </w:p>
                  </w:txbxContent>
                </v:textbox>
                <w10:wrap type="square"/>
              </v:shape>
            </w:pict>
          </mc:Fallback>
        </mc:AlternateContent>
      </w:r>
      <w:r>
        <w:rPr>
          <w:noProof/>
        </w:rPr>
        <w:drawing>
          <wp:anchor distT="0" distB="0" distL="114300" distR="114300" simplePos="0" relativeHeight="251725824" behindDoc="0" locked="0" layoutInCell="1" allowOverlap="1" wp14:anchorId="134F4760" wp14:editId="40644525">
            <wp:simplePos x="0" y="0"/>
            <wp:positionH relativeFrom="column">
              <wp:posOffset>61155</wp:posOffset>
            </wp:positionH>
            <wp:positionV relativeFrom="paragraph">
              <wp:posOffset>6398</wp:posOffset>
            </wp:positionV>
            <wp:extent cx="2631143" cy="2771335"/>
            <wp:effectExtent l="0" t="0" r="0" b="0"/>
            <wp:wrapNone/>
            <wp:docPr id="1655529044" name="Picture 1655529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extLst>
                        <a:ext uri="{28A0092B-C50C-407E-A947-70E740481C1C}">
                          <a14:useLocalDpi xmlns:a14="http://schemas.microsoft.com/office/drawing/2010/main" val="0"/>
                        </a:ext>
                      </a:extLst>
                    </a:blip>
                    <a:srcRect b="15280"/>
                    <a:stretch>
                      <a:fillRect/>
                    </a:stretch>
                  </pic:blipFill>
                  <pic:spPr bwMode="auto">
                    <a:xfrm>
                      <a:off x="0" y="0"/>
                      <a:ext cx="2633307" cy="2773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92708">
        <w:rPr>
          <w:noProof/>
        </w:rPr>
        <w:drawing>
          <wp:inline distT="0" distB="0" distL="0" distR="0" wp14:anchorId="74FB8D1F" wp14:editId="3EB13D57">
            <wp:extent cx="2743200" cy="3248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43200" cy="3248025"/>
                    </a:xfrm>
                    <a:prstGeom prst="rect">
                      <a:avLst/>
                    </a:prstGeom>
                  </pic:spPr>
                </pic:pic>
              </a:graphicData>
            </a:graphic>
          </wp:inline>
        </w:drawing>
      </w:r>
    </w:p>
    <w:p w14:paraId="5E471A98" w14:textId="5150EAC4" w:rsidR="00BA600F" w:rsidRDefault="00BA600F" w:rsidP="00692708">
      <w:pPr>
        <w:spacing w:before="200" w:after="80"/>
        <w:rPr>
          <w:noProof/>
        </w:rPr>
      </w:pPr>
    </w:p>
    <w:p w14:paraId="77E88892" w14:textId="7820583A" w:rsidR="00692708" w:rsidRDefault="00692708" w:rsidP="00692708">
      <w:pPr>
        <w:spacing w:before="200" w:after="80"/>
      </w:pPr>
    </w:p>
    <w:p w14:paraId="3A1BF2AF" w14:textId="77777777" w:rsidR="00B53844" w:rsidRDefault="00B53844" w:rsidP="003F7560">
      <w:pPr>
        <w:spacing w:after="200" w:line="320" w:lineRule="auto"/>
      </w:pPr>
    </w:p>
    <w:p w14:paraId="36F22F45" w14:textId="5D39F4CC" w:rsidR="003F7560" w:rsidRDefault="00692708" w:rsidP="003F7560">
      <w:pPr>
        <w:spacing w:after="200" w:line="320" w:lineRule="auto"/>
        <w:rPr>
          <w:b/>
          <w:bCs/>
          <w:color w:val="1F3864"/>
          <w:sz w:val="32"/>
          <w:szCs w:val="32"/>
        </w:rPr>
      </w:pPr>
      <w:r>
        <w:t xml:space="preserve">חלל התהודה כולו פועל למעשה כפילטר אקוסטי: בהתאם לצורה שבה אדם מניע את הלשון או פותח את הפה, תדרים מסוימים מתחזקים ותדרים אחרים נבלעים. </w:t>
      </w:r>
      <w:r w:rsidR="003F7560">
        <w:rPr>
          <w:rFonts w:hint="cs"/>
        </w:rPr>
        <w:t>חלל התהודה הוא זה ש</w:t>
      </w:r>
      <w:r w:rsidR="003F7560">
        <w:t xml:space="preserve">מעצב את גל הקול ומעניק לו את צורת הפונמות והמבטא הייחודיים. </w:t>
      </w:r>
    </w:p>
    <w:p w14:paraId="3A9E0AD1" w14:textId="700FF967" w:rsidR="002E3E07" w:rsidRDefault="00692708" w:rsidP="002E3E07">
      <w:pPr>
        <w:pStyle w:val="Heading1"/>
        <w:pBdr>
          <w:bottom w:val="single" w:sz="6" w:space="4" w:color="2E5395"/>
        </w:pBdr>
        <w:spacing w:before="400" w:after="200"/>
      </w:pPr>
      <w:r>
        <w:rPr>
          <w:rFonts w:ascii="David" w:eastAsia="David" w:hAnsi="David" w:cs="David"/>
          <w:b/>
          <w:bCs/>
          <w:color w:val="1F3864"/>
          <w:sz w:val="32"/>
          <w:szCs w:val="32"/>
        </w:rPr>
        <w:lastRenderedPageBreak/>
        <w:t xml:space="preserve">2. </w:t>
      </w:r>
      <w:r w:rsidR="0057798F">
        <w:rPr>
          <w:rFonts w:ascii="David" w:eastAsia="David" w:hAnsi="David" w:cs="David" w:hint="cs"/>
          <w:b/>
          <w:bCs/>
          <w:color w:val="1F3864"/>
          <w:sz w:val="32"/>
          <w:szCs w:val="32"/>
        </w:rPr>
        <w:t>מושגים בסיסיים</w:t>
      </w:r>
    </w:p>
    <w:p w14:paraId="05D5F384" w14:textId="026DD84B" w:rsidR="00692708" w:rsidRDefault="0057798F" w:rsidP="00D429E0">
      <w:pPr>
        <w:spacing w:after="200" w:line="320" w:lineRule="auto"/>
      </w:pPr>
      <w:r>
        <w:rPr>
          <w:rFonts w:hint="cs"/>
        </w:rPr>
        <w:t>נתאר כעת מושגים בסיס</w:t>
      </w:r>
      <w:r w:rsidR="00A34177">
        <w:rPr>
          <w:rFonts w:hint="cs"/>
        </w:rPr>
        <w:t>י</w:t>
      </w:r>
      <w:r>
        <w:rPr>
          <w:rFonts w:hint="cs"/>
        </w:rPr>
        <w:t xml:space="preserve">ים בגלי קול שישמשו אותנו להסברים בהמשך : </w:t>
      </w:r>
    </w:p>
    <w:p w14:paraId="570D046F" w14:textId="564C92F2" w:rsidR="006E2CDD" w:rsidRPr="00FF6E73" w:rsidRDefault="00EF5F78" w:rsidP="00A34177">
      <w:pPr>
        <w:pStyle w:val="Heading2"/>
        <w:spacing w:before="300" w:after="160"/>
      </w:pPr>
      <w:r>
        <w:rPr>
          <w:rFonts w:ascii="David" w:eastAsia="David" w:hAnsi="David" w:cs="David" w:hint="cs"/>
          <w:b/>
          <w:bCs/>
          <w:color w:val="2E5395"/>
          <w:sz w:val="27"/>
          <w:szCs w:val="27"/>
        </w:rPr>
        <w:t>פורמנטים</w:t>
      </w:r>
      <w:r w:rsidR="00A34177">
        <w:rPr>
          <w:rFonts w:hint="cs"/>
        </w:rPr>
        <w:t xml:space="preserve">                                                                                                                   </w:t>
      </w:r>
      <w:r w:rsidR="00166CD5">
        <w:rPr>
          <w:rFonts w:ascii="David" w:eastAsia="David" w:hAnsi="David" w:cs="David" w:hint="cs"/>
          <w:color w:val="auto"/>
          <w:sz w:val="24"/>
          <w:szCs w:val="24"/>
        </w:rPr>
        <w:t>כ</w:t>
      </w:r>
      <w:r w:rsidR="006E2CDD" w:rsidRPr="006E2CDD">
        <w:rPr>
          <w:rFonts w:ascii="David" w:eastAsia="David" w:hAnsi="David" w:cs="David"/>
          <w:color w:val="auto"/>
          <w:sz w:val="24"/>
          <w:szCs w:val="24"/>
        </w:rPr>
        <w:t>אשר הקול עובר דרך הגרון והפה, צורתם גורמת לתדרים מסוימים להיות בולטים וחזקים יותר. תדרים אלה נקראים</w:t>
      </w:r>
      <w:r w:rsidR="006E2CDD" w:rsidRPr="006E2CDD">
        <w:rPr>
          <w:rFonts w:ascii="David" w:eastAsia="David" w:hAnsi="David" w:cs="David"/>
          <w:color w:val="auto"/>
          <w:sz w:val="24"/>
          <w:szCs w:val="24"/>
          <w:rtl w:val="0"/>
        </w:rPr>
        <w:t xml:space="preserve"> </w:t>
      </w:r>
      <w:r w:rsidR="006E2CDD" w:rsidRPr="00E00FE1">
        <w:rPr>
          <w:rFonts w:ascii="David" w:eastAsia="David" w:hAnsi="David" w:cs="David"/>
          <w:color w:val="auto"/>
          <w:sz w:val="24"/>
          <w:szCs w:val="24"/>
        </w:rPr>
        <w:t>פורמנטים (Formants)</w:t>
      </w:r>
      <w:r w:rsidR="006E2CDD" w:rsidRPr="006E2CDD">
        <w:rPr>
          <w:rFonts w:ascii="David" w:eastAsia="David" w:hAnsi="David" w:cs="David"/>
          <w:color w:val="auto"/>
          <w:sz w:val="24"/>
          <w:szCs w:val="24"/>
        </w:rPr>
        <w:t xml:space="preserve"> ומסומנים F1, F2, F3 וכן הלאה. מיקום הלשון, השפתיים ושאר איברי הדיבור משפיע על מאפייני הצליל, ולכן הבדלים בהרגלי ההגייה בין דוברים יכולים ליצור הבדלים אקוסטיים הניתנים למדידה. לדוגמה, דובר עברית המנסה להגות את המילה האנגלית</w:t>
      </w:r>
      <w:r w:rsidR="006E2CDD" w:rsidRPr="006E2CDD">
        <w:rPr>
          <w:rFonts w:ascii="David" w:eastAsia="David" w:hAnsi="David" w:cs="David"/>
          <w:color w:val="auto"/>
          <w:sz w:val="24"/>
          <w:szCs w:val="24"/>
          <w:rtl w:val="0"/>
        </w:rPr>
        <w:t xml:space="preserve"> </w:t>
      </w:r>
      <w:r w:rsidR="006E2CDD" w:rsidRPr="006E2CDD">
        <w:rPr>
          <w:rFonts w:ascii="David" w:eastAsia="David" w:hAnsi="David" w:cs="David"/>
          <w:b/>
          <w:bCs/>
          <w:color w:val="auto"/>
          <w:sz w:val="24"/>
          <w:szCs w:val="24"/>
        </w:rPr>
        <w:t>"</w:t>
      </w:r>
      <w:r w:rsidR="006E2CDD" w:rsidRPr="00E00FE1">
        <w:rPr>
          <w:rFonts w:ascii="David" w:eastAsia="David" w:hAnsi="David" w:cs="David"/>
          <w:color w:val="auto"/>
          <w:sz w:val="24"/>
          <w:szCs w:val="24"/>
        </w:rPr>
        <w:t>Three</w:t>
      </w:r>
      <w:r w:rsidR="006E2CDD" w:rsidRPr="006E2CDD">
        <w:rPr>
          <w:rFonts w:ascii="David" w:eastAsia="David" w:hAnsi="David" w:cs="David"/>
          <w:b/>
          <w:bCs/>
          <w:color w:val="auto"/>
          <w:sz w:val="24"/>
          <w:szCs w:val="24"/>
        </w:rPr>
        <w:t>"</w:t>
      </w:r>
      <w:r w:rsidR="006E2CDD" w:rsidRPr="006E2CDD">
        <w:rPr>
          <w:rFonts w:ascii="David" w:eastAsia="David" w:hAnsi="David" w:cs="David"/>
          <w:color w:val="auto"/>
          <w:sz w:val="24"/>
          <w:szCs w:val="24"/>
        </w:rPr>
        <w:t xml:space="preserve"> אינו רגיל בהכרח למקם את הלשון בין השיניים כנדרש לצליל</w:t>
      </w:r>
      <w:r w:rsidR="006E2CDD" w:rsidRPr="006E2CDD">
        <w:rPr>
          <w:rFonts w:ascii="David" w:eastAsia="David" w:hAnsi="David" w:cs="David"/>
          <w:color w:val="auto"/>
          <w:sz w:val="24"/>
          <w:szCs w:val="24"/>
          <w:rtl w:val="0"/>
        </w:rPr>
        <w:t xml:space="preserve"> </w:t>
      </w:r>
      <w:r w:rsidR="006E2CDD" w:rsidRPr="00E00FE1">
        <w:rPr>
          <w:rFonts w:ascii="David" w:eastAsia="David" w:hAnsi="David" w:cs="David"/>
          <w:color w:val="auto"/>
          <w:sz w:val="24"/>
          <w:szCs w:val="24"/>
        </w:rPr>
        <w:t>/th/</w:t>
      </w:r>
      <w:r w:rsidR="006E2CDD" w:rsidRPr="006E2CDD">
        <w:rPr>
          <w:rFonts w:ascii="David" w:eastAsia="David" w:hAnsi="David" w:cs="David"/>
          <w:color w:val="auto"/>
          <w:sz w:val="24"/>
          <w:szCs w:val="24"/>
        </w:rPr>
        <w:t>, ולכן עשוי להפיק צליל הקרוב יותר ל־</w:t>
      </w:r>
      <w:r w:rsidR="006E2CDD" w:rsidRPr="006E2CDD">
        <w:rPr>
          <w:rFonts w:ascii="David" w:eastAsia="David" w:hAnsi="David" w:cs="David"/>
          <w:b/>
          <w:bCs/>
          <w:color w:val="auto"/>
          <w:sz w:val="24"/>
          <w:szCs w:val="24"/>
        </w:rPr>
        <w:t>"</w:t>
      </w:r>
      <w:r w:rsidR="006E2CDD" w:rsidRPr="00E00FE1">
        <w:rPr>
          <w:rFonts w:ascii="David" w:eastAsia="David" w:hAnsi="David" w:cs="David"/>
          <w:color w:val="auto"/>
          <w:sz w:val="24"/>
          <w:szCs w:val="24"/>
        </w:rPr>
        <w:t>Tree</w:t>
      </w:r>
      <w:r w:rsidR="006E2CDD" w:rsidRPr="006E2CDD">
        <w:rPr>
          <w:rFonts w:ascii="David" w:eastAsia="David" w:hAnsi="David" w:cs="David"/>
          <w:b/>
          <w:bCs/>
          <w:color w:val="auto"/>
          <w:sz w:val="24"/>
          <w:szCs w:val="24"/>
        </w:rPr>
        <w:t>"</w:t>
      </w:r>
      <w:r w:rsidR="006E2CDD" w:rsidRPr="006E2CDD">
        <w:rPr>
          <w:rFonts w:ascii="David" w:eastAsia="David" w:hAnsi="David" w:cs="David"/>
          <w:color w:val="auto"/>
          <w:sz w:val="24"/>
          <w:szCs w:val="24"/>
        </w:rPr>
        <w:t xml:space="preserve"> או</w:t>
      </w:r>
      <w:r w:rsidR="006E2CDD" w:rsidRPr="006E2CDD">
        <w:rPr>
          <w:rFonts w:ascii="David" w:eastAsia="David" w:hAnsi="David" w:cs="David"/>
          <w:color w:val="auto"/>
          <w:sz w:val="24"/>
          <w:szCs w:val="24"/>
          <w:rtl w:val="0"/>
        </w:rPr>
        <w:t xml:space="preserve"> </w:t>
      </w:r>
      <w:r w:rsidR="006E2CDD" w:rsidRPr="006E2CDD">
        <w:rPr>
          <w:rFonts w:ascii="David" w:eastAsia="David" w:hAnsi="David" w:cs="David"/>
          <w:b/>
          <w:bCs/>
          <w:color w:val="auto"/>
          <w:sz w:val="24"/>
          <w:szCs w:val="24"/>
        </w:rPr>
        <w:t>"</w:t>
      </w:r>
      <w:r w:rsidR="006E2CDD" w:rsidRPr="00E00FE1">
        <w:rPr>
          <w:rFonts w:ascii="David" w:eastAsia="David" w:hAnsi="David" w:cs="David"/>
          <w:color w:val="auto"/>
          <w:sz w:val="24"/>
          <w:szCs w:val="24"/>
        </w:rPr>
        <w:t>Sree</w:t>
      </w:r>
      <w:r w:rsidR="006E2CDD" w:rsidRPr="006E2CDD">
        <w:rPr>
          <w:rFonts w:ascii="David" w:eastAsia="David" w:hAnsi="David" w:cs="David"/>
          <w:b/>
          <w:bCs/>
          <w:color w:val="auto"/>
          <w:sz w:val="24"/>
          <w:szCs w:val="24"/>
        </w:rPr>
        <w:t>"</w:t>
      </w:r>
      <w:r w:rsidR="006E2CDD" w:rsidRPr="006E2CDD">
        <w:rPr>
          <w:rFonts w:ascii="David" w:eastAsia="David" w:hAnsi="David" w:cs="David"/>
          <w:color w:val="auto"/>
          <w:sz w:val="24"/>
          <w:szCs w:val="24"/>
        </w:rPr>
        <w:t>. שינוי כזה משפיע על המאפיינים האקוסטיים של הדיבור, וזהו אחד מסוגי ההבדלים שהמסווג שלנו נועד ללמוד ולזהות.</w:t>
      </w:r>
    </w:p>
    <w:p w14:paraId="3B1BC81C" w14:textId="49D38EE0" w:rsidR="00205E81" w:rsidRPr="00A34177" w:rsidRDefault="00692708" w:rsidP="00A34177">
      <w:pPr>
        <w:pStyle w:val="Heading2"/>
        <w:spacing w:before="300" w:after="160" w:line="276" w:lineRule="auto"/>
        <w:rPr>
          <w:rFonts w:ascii="David" w:hAnsi="David" w:cs="David"/>
          <w:color w:val="auto"/>
          <w:sz w:val="24"/>
          <w:szCs w:val="24"/>
        </w:rPr>
      </w:pPr>
      <w:r>
        <w:rPr>
          <w:rFonts w:ascii="David" w:eastAsia="David" w:hAnsi="David" w:cs="David"/>
          <w:b/>
          <w:bCs/>
          <w:color w:val="2E5395"/>
          <w:sz w:val="27"/>
          <w:szCs w:val="27"/>
        </w:rPr>
        <w:t>סולם ה-Mel</w:t>
      </w:r>
      <w:r w:rsidR="00A34177">
        <w:rPr>
          <w:rFonts w:ascii="David" w:eastAsia="David" w:hAnsi="David" w:cs="David" w:hint="cs"/>
          <w:b/>
          <w:bCs/>
          <w:color w:val="2E5395"/>
          <w:sz w:val="27"/>
          <w:szCs w:val="27"/>
        </w:rPr>
        <w:t xml:space="preserve">                                                                                                                                      </w:t>
      </w:r>
      <w:r w:rsidR="00D068C5" w:rsidRPr="00A34177">
        <w:rPr>
          <w:rFonts w:ascii="David" w:hAnsi="David" w:cs="David"/>
          <w:color w:val="auto"/>
          <w:sz w:val="24"/>
          <w:szCs w:val="24"/>
        </w:rPr>
        <w:t>סולם ה-Mel תוכנן כדי לשקף את האופן שבו בני אדם תופסים גובה צליל, בהתאם לעובדה שהשמיעה האנושית רגישה יותר לשינויים בתדרים נמוכים מאשר בתדרים גבוהים (קל להבחין בין 100 ל-200 הרץ, אך קשה להבחין בין 10,100 ל-10,200 הרץ). מתחת ל-1,000 הרץ הסולם לינארי, כי האוזן מזהה שם הבדלים קטנים בגובה הצליל; מעל 1,000 הרץ הוא הופך ללוגריתמי, כך שתדרים הנשמעים דומים תפיסתית מקובצים קרוב יותר זה לזה, ונדרש שינוי גדול יותר בתדר כדי להשיג אותו הבדל תפיסתי. המעבר הזה בין האזור הלינארי ללוגריתמי מאפשר לסולם המל לייצג נאמנה את האופן הלא-ליניארי שבו מערכת השמיעה האנושית תופסת צליל, והוא ישמש בהמשך לקביעת יחידות המידה בספקטרוגרמה.</w:t>
      </w:r>
    </w:p>
    <w:p w14:paraId="3AC61FDA" w14:textId="29A0505C" w:rsidR="00205E81" w:rsidRDefault="00205E81" w:rsidP="00A34177">
      <w:pPr>
        <w:spacing w:after="200" w:line="276" w:lineRule="auto"/>
      </w:pPr>
      <w:r>
        <w:rPr>
          <w:rFonts w:hint="cs"/>
          <w:b/>
          <w:bCs/>
          <w:color w:val="2E5395"/>
          <w:sz w:val="27"/>
          <w:szCs w:val="27"/>
        </w:rPr>
        <w:t>ערוץ מונו</w:t>
      </w:r>
      <w:r w:rsidR="00A34177">
        <w:rPr>
          <w:rFonts w:hint="cs"/>
        </w:rPr>
        <w:t xml:space="preserve">                                                                                                                                                                         </w:t>
      </w:r>
      <w:r w:rsidRPr="00167F9F">
        <w:t>ערוץ מונו</w:t>
      </w:r>
      <w:r w:rsidRPr="00205E81">
        <w:rPr>
          <w:rtl w:val="0"/>
        </w:rPr>
        <w:t xml:space="preserve"> </w:t>
      </w:r>
      <w:r w:rsidRPr="00205E81">
        <w:t>הוא הקלטת שמע שבה יש</w:t>
      </w:r>
      <w:r w:rsidRPr="00205E81">
        <w:rPr>
          <w:rtl w:val="0"/>
        </w:rPr>
        <w:t xml:space="preserve"> </w:t>
      </w:r>
      <w:r w:rsidRPr="0090439E">
        <w:t>ערוץ קול אחד בלבד</w:t>
      </w:r>
      <w:r w:rsidRPr="00205E81">
        <w:rPr>
          <w:rtl w:val="0"/>
        </w:rPr>
        <w:t xml:space="preserve"> </w:t>
      </w:r>
      <w:r w:rsidRPr="00205E81">
        <w:t>- כל הצליל מגיע ממקור יחיד, בניגוד ל</w:t>
      </w:r>
      <w:r w:rsidRPr="0090439E">
        <w:t>סטריאו</w:t>
      </w:r>
      <w:r w:rsidRPr="00205E81">
        <w:t>, שבו יש שני ערוצים נפרדים (שמאל וימין) שיוצרים תחושת מרחב וכיווניות.</w:t>
      </w:r>
      <w:r w:rsidR="00E57645" w:rsidRPr="00E57645">
        <w:rPr>
          <w:rFonts w:ascii="Arial" w:eastAsia="Times New Roman" w:hAnsi="Arial" w:cs="Arial"/>
        </w:rPr>
        <w:t xml:space="preserve"> </w:t>
      </w:r>
      <w:r w:rsidR="00E57645">
        <w:rPr>
          <w:rFonts w:hint="cs"/>
        </w:rPr>
        <w:t>נבצע נרמול אליו</w:t>
      </w:r>
      <w:r w:rsidR="00E57645" w:rsidRPr="00E57645">
        <w:t xml:space="preserve"> כדי להבטיח עוצמה אחידה, למנוע בעיות של ביטול תדרים (פאז</w:t>
      </w:r>
      <w:r w:rsidR="00FB2550">
        <w:rPr>
          <w:rFonts w:hint="cs"/>
        </w:rPr>
        <w:t>ות</w:t>
      </w:r>
      <w:r w:rsidR="00E57645" w:rsidRPr="00E57645">
        <w:t>) ו</w:t>
      </w:r>
      <w:r w:rsidR="00FB2550">
        <w:rPr>
          <w:rFonts w:hint="cs"/>
        </w:rPr>
        <w:t xml:space="preserve">על מנת </w:t>
      </w:r>
      <w:r w:rsidR="00E57645" w:rsidRPr="00E57645">
        <w:t xml:space="preserve">להבטיח שהסאונד יישמע זהה לחלוטין בכל רמקול </w:t>
      </w:r>
      <w:r w:rsidR="00E57645">
        <w:rPr>
          <w:rFonts w:hint="cs"/>
        </w:rPr>
        <w:t>ו</w:t>
      </w:r>
      <w:r w:rsidR="00E57645" w:rsidRPr="00E57645">
        <w:t>מערכת שמע.</w:t>
      </w:r>
    </w:p>
    <w:p w14:paraId="53DC162D" w14:textId="156D1CB2" w:rsidR="00B94FBA" w:rsidRDefault="00B94FBA" w:rsidP="00A34E3D">
      <w:pPr>
        <w:spacing w:after="200" w:line="276" w:lineRule="auto"/>
      </w:pPr>
      <w:r>
        <w:rPr>
          <w:rFonts w:hint="cs"/>
          <w:b/>
          <w:bCs/>
          <w:color w:val="2E5395"/>
          <w:sz w:val="27"/>
          <w:szCs w:val="27"/>
        </w:rPr>
        <w:t>פירוק מילה לצלילים</w:t>
      </w:r>
      <w:r w:rsidR="00A34177">
        <w:rPr>
          <w:rFonts w:hint="cs"/>
        </w:rPr>
        <w:t xml:space="preserve">                                                                                                                                                 </w:t>
      </w:r>
      <w:r>
        <w:rPr>
          <w:rFonts w:hint="cs"/>
        </w:rPr>
        <w:t>נ</w:t>
      </w:r>
      <w:r w:rsidRPr="003E710D">
        <w:t>בחין</w:t>
      </w:r>
      <w:r w:rsidR="00167F9F">
        <w:rPr>
          <w:rFonts w:hint="cs"/>
        </w:rPr>
        <w:t xml:space="preserve"> </w:t>
      </w:r>
      <w:r w:rsidRPr="003E710D">
        <w:t>בין שלוש רמות תיאור לשוניות: הפונמה - היחידה המופשטת הקטנה ביותר שמבדילה בין משמעויות מילים (למשל /</w:t>
      </w:r>
      <w:r>
        <w:rPr>
          <w:rtl w:val="0"/>
        </w:rPr>
        <w:t>b</w:t>
      </w:r>
      <w:r w:rsidRPr="003E710D">
        <w:t>/ מול /</w:t>
      </w:r>
      <w:r>
        <w:rPr>
          <w:rtl w:val="0"/>
        </w:rPr>
        <w:t>p</w:t>
      </w:r>
      <w:r w:rsidRPr="003E710D">
        <w:t>/ ב</w:t>
      </w:r>
      <w:r>
        <w:rPr>
          <w:rFonts w:hint="cs"/>
        </w:rPr>
        <w:t xml:space="preserve">מילים </w:t>
      </w:r>
      <w:r>
        <w:rPr>
          <w:rtl w:val="0"/>
        </w:rPr>
        <w:t>beg</w:t>
      </w:r>
      <w:r>
        <w:rPr>
          <w:rFonts w:hint="cs"/>
        </w:rPr>
        <w:t xml:space="preserve"> ו- </w:t>
      </w:r>
      <w:r>
        <w:rPr>
          <w:rtl w:val="0"/>
        </w:rPr>
        <w:t>peg</w:t>
      </w:r>
      <w:r w:rsidRPr="003E710D">
        <w:t>); הצליל או ההג</w:t>
      </w:r>
      <w:r>
        <w:rPr>
          <w:rFonts w:hint="cs"/>
        </w:rPr>
        <w:t>י</w:t>
      </w:r>
      <w:r w:rsidRPr="003E710D">
        <w:t xml:space="preserve">ה </w:t>
      </w:r>
      <w:r>
        <w:rPr>
          <w:rFonts w:hint="cs"/>
        </w:rPr>
        <w:t>הוא</w:t>
      </w:r>
      <w:r w:rsidRPr="003E710D">
        <w:t xml:space="preserve"> המימוש הפיזי בפועל של הפונמה, שיכול להשתנות בהתאם למבטא או לסביבה הפונטית</w:t>
      </w:r>
      <w:r w:rsidR="00A34E3D">
        <w:rPr>
          <w:rFonts w:hint="cs"/>
        </w:rPr>
        <w:t xml:space="preserve"> </w:t>
      </w:r>
      <w:r w:rsidRPr="003E710D">
        <w:t xml:space="preserve">ואופן החיתוך </w:t>
      </w:r>
      <w:r w:rsidR="00A34E3D">
        <w:rPr>
          <w:rFonts w:hint="cs"/>
        </w:rPr>
        <w:t>הוא</w:t>
      </w:r>
      <w:r w:rsidRPr="003E710D">
        <w:t xml:space="preserve"> התיאור פיזיולוגי של פעולת איברי הדיבור בעת הפקת הצליל.</w:t>
      </w:r>
      <w:r>
        <w:rPr>
          <w:rFonts w:hint="cs"/>
        </w:rPr>
        <w:t xml:space="preserve"> </w:t>
      </w:r>
    </w:p>
    <w:p w14:paraId="490B01F5" w14:textId="5B616BC3" w:rsidR="00A34177" w:rsidRPr="00A34177" w:rsidRDefault="00A34177" w:rsidP="00A34177">
      <w:r>
        <w:rPr>
          <w:rFonts w:hint="cs"/>
          <w:b/>
          <w:bCs/>
          <w:color w:val="2E5395"/>
          <w:sz w:val="27"/>
          <w:szCs w:val="27"/>
        </w:rPr>
        <w:t>תנועות ועיצורים</w:t>
      </w:r>
    </w:p>
    <w:p w14:paraId="2869AE90" w14:textId="3E281368" w:rsidR="00A34177" w:rsidRDefault="00A34177" w:rsidP="00A34177">
      <w:pPr>
        <w:spacing w:after="140"/>
      </w:pPr>
      <w:r w:rsidRPr="00A34177">
        <w:rPr>
          <w:sz w:val="22"/>
        </w:rPr>
        <w:t xml:space="preserve">צלילי הדיבור מתחלקים באופן בסיסי לתנועות (Vowels) ולעיצורים (Consonants). בתנועות זרם האוויר עובר </w:t>
      </w:r>
      <w:r w:rsidR="00A94A1C">
        <w:rPr>
          <w:rFonts w:hint="cs"/>
          <w:sz w:val="22"/>
        </w:rPr>
        <w:t>מהריאות לפה ללא חסימה משמעותית</w:t>
      </w:r>
      <w:r w:rsidRPr="00A34177">
        <w:rPr>
          <w:sz w:val="22"/>
        </w:rPr>
        <w:t>, והצליל מושפע בעיקר ממיקום הלשון ומפתיחת הפה. בעיצורים זרם האוויר נחסם או מופרע במידה מסוימת. לכן עיצורים מתוארים בין היתר לפי מקום ההיגוי — היכן בפה נוצרת ההפרעה  ולפי אופן ההיגוי — כיצד האוויר נחסם או משתחרר. למשל, עיצור פיצוצי (Plosive) נוצר מחסימה ושחרור פתאומי של האוויר, עיצור חוכך (Fricative) נוצר ממעבר אוויר צר היוצר חיכוך, ועיצור אפי (Nasal) נוצר כאשר האוויר מנותב דרך חלל האף.</w:t>
      </w:r>
    </w:p>
    <w:p w14:paraId="6810462E" w14:textId="0A5AA62E" w:rsidR="00A278A5" w:rsidRPr="00A34177" w:rsidRDefault="00A278A5" w:rsidP="00A278A5">
      <w:pPr>
        <w:spacing w:after="200" w:line="276" w:lineRule="auto"/>
      </w:pPr>
      <w:r w:rsidRPr="00A34177">
        <w:rPr>
          <w:b/>
          <w:bCs/>
          <w:color w:val="2E5395"/>
        </w:rPr>
        <w:t xml:space="preserve">צלילים קוליים ואטומים </w:t>
      </w:r>
      <w:r w:rsidRPr="00A34177">
        <w:rPr>
          <w:b/>
          <w:bCs/>
          <w:color w:val="2E5395"/>
          <w:rtl w:val="0"/>
        </w:rPr>
        <w:t>(voiced/unvoiced)</w:t>
      </w:r>
      <w:r w:rsidRPr="00A34177">
        <w:t xml:space="preserve">                                                                                                     צלילים קוליים (Voiced) נוצרים כאשר מיתרי הקול רוטטים, כמו בתנועות וברבים מהעיצורים. צלילים אטומים (Unvoiced) מופקים ללא רטט מחזורי של מיתרי הקול, למשל /s/, /f/ ו-/t/. ההבחנה ביניהם משפיעה על המאפיינים האקוסטיים של האות</w:t>
      </w:r>
      <w:r>
        <w:rPr>
          <w:rFonts w:hint="cs"/>
        </w:rPr>
        <w:t xml:space="preserve"> הקולי</w:t>
      </w:r>
      <w:r w:rsidRPr="00A34177">
        <w:t xml:space="preserve"> </w:t>
      </w:r>
      <w:r>
        <w:rPr>
          <w:rFonts w:hint="cs"/>
        </w:rPr>
        <w:t>.</w:t>
      </w:r>
    </w:p>
    <w:p w14:paraId="6CE4B6DD" w14:textId="5B7D751D" w:rsidR="00A34177" w:rsidRPr="009859DB" w:rsidRDefault="00A34177" w:rsidP="00A34177">
      <w:pPr>
        <w:spacing w:after="200" w:line="276" w:lineRule="auto"/>
      </w:pPr>
      <w:r>
        <w:rPr>
          <w:rFonts w:hint="cs"/>
          <w:b/>
          <w:bCs/>
          <w:color w:val="2E5395"/>
          <w:sz w:val="27"/>
          <w:szCs w:val="27"/>
        </w:rPr>
        <w:t>פרוזודיה</w:t>
      </w:r>
      <w:r>
        <w:rPr>
          <w:rFonts w:hint="cs"/>
        </w:rPr>
        <w:t xml:space="preserve">                                                                                                                                                                 </w:t>
      </w:r>
      <w:r w:rsidRPr="00A34177">
        <w:rPr>
          <w:sz w:val="22"/>
        </w:rPr>
        <w:t xml:space="preserve">פרוזודיה (Prosody) מתארת את האופן שבו המשפט נאמר מעבר לצלילים הבודדים </w:t>
      </w:r>
      <w:r w:rsidR="00A278A5">
        <w:rPr>
          <w:rFonts w:hint="cs"/>
          <w:sz w:val="22"/>
        </w:rPr>
        <w:t>,</w:t>
      </w:r>
      <w:r w:rsidRPr="00A34177">
        <w:rPr>
          <w:sz w:val="22"/>
        </w:rPr>
        <w:t xml:space="preserve"> למשל קצב הדיבור, הדגשות, משך הברות ושינויים בגובה הקול. דפוסים אלה יכולים להשתנות בין שפות ומבטאים ולכן משמשים מקור מידע נוסף לזיהוי מבטא.</w:t>
      </w:r>
    </w:p>
    <w:p w14:paraId="418224B2" w14:textId="493C0EFA" w:rsidR="0057798F" w:rsidRDefault="0057798F" w:rsidP="0057798F">
      <w:pPr>
        <w:pStyle w:val="Heading1"/>
        <w:pBdr>
          <w:bottom w:val="single" w:sz="6" w:space="4" w:color="2E5395"/>
        </w:pBdr>
        <w:spacing w:before="400" w:after="200"/>
      </w:pPr>
      <w:r>
        <w:rPr>
          <w:rFonts w:ascii="David" w:eastAsia="David" w:hAnsi="David" w:cs="David" w:hint="cs"/>
          <w:b/>
          <w:bCs/>
          <w:color w:val="1F3864"/>
          <w:sz w:val="32"/>
          <w:szCs w:val="32"/>
        </w:rPr>
        <w:t>3</w:t>
      </w:r>
      <w:r>
        <w:rPr>
          <w:rFonts w:ascii="David" w:eastAsia="David" w:hAnsi="David" w:cs="David"/>
          <w:b/>
          <w:bCs/>
          <w:color w:val="1F3864"/>
          <w:sz w:val="32"/>
          <w:szCs w:val="32"/>
        </w:rPr>
        <w:t xml:space="preserve">. ייצוג </w:t>
      </w:r>
      <w:r>
        <w:rPr>
          <w:rFonts w:hint="cs"/>
          <w:b/>
          <w:bCs/>
          <w:color w:val="1F3864"/>
          <w:sz w:val="32"/>
          <w:szCs w:val="32"/>
        </w:rPr>
        <w:t>ויזואלי</w:t>
      </w:r>
      <w:r>
        <w:rPr>
          <w:rFonts w:ascii="David" w:eastAsia="David" w:hAnsi="David" w:cs="David"/>
          <w:b/>
          <w:bCs/>
          <w:color w:val="1F3864"/>
          <w:sz w:val="32"/>
          <w:szCs w:val="32"/>
        </w:rPr>
        <w:t>: גל הקול והספקטרוגרמה</w:t>
      </w:r>
    </w:p>
    <w:p w14:paraId="36FA6EB9" w14:textId="5D77C6C2" w:rsidR="00692708" w:rsidRDefault="0057798F" w:rsidP="00205E81">
      <w:pPr>
        <w:spacing w:after="200" w:line="320" w:lineRule="auto"/>
      </w:pPr>
      <w:r>
        <w:t>כל צליל ניתן לנתח כפונקציית גל, ולתאר באמצעות שלושה מאפיינים בסיסיים: אמפליטודה (הקובעת את עוצמת/גובה הצליל הנתפס), תדירות (הקובעת את גובה הצליל — Pitch), וגון הצליל (Timbre), המבחין בין שני צלילים בעלי אותה תדירות ועוצמה.</w:t>
      </w:r>
      <w:r w:rsidR="00205E81">
        <w:rPr>
          <w:rFonts w:hint="cs"/>
        </w:rPr>
        <w:t xml:space="preserve">                                                                                                                                   </w:t>
      </w:r>
      <w:r w:rsidR="00692708" w:rsidRPr="006A2BAD">
        <w:lastRenderedPageBreak/>
        <w:t xml:space="preserve">באיור הבא ניתן לראות את גל הקול ואת הספקטרוגרמה המייצגת את החותמת האקוסטית של המילים "כדאי לדעת".. מתחת לספקטרוגרמה </w:t>
      </w:r>
      <w:r w:rsidR="00A15EF7">
        <w:rPr>
          <w:rFonts w:hint="cs"/>
        </w:rPr>
        <w:t>מוצגת</w:t>
      </w:r>
      <w:r w:rsidR="00692708" w:rsidRPr="006A2BAD">
        <w:t xml:space="preserve"> חלוקה של המבע לצלילים השונים. הספקטרוגרמה מייצגת את האנרגיה האקוסטית שמייצר כל צליל באמצעות כתמים בגוונים שונים של אפור: אפור בהיר משמעו אנרגייה נמוכה, ואפור כהה משמעו אנרגייה גבוהה. תדירות הצלילים, הנמדדת בהרץ, מיוצגת בציר האנכי — ככל שהכתם ממוקם גבוה יותר, כך תדירות הצליל גבוהה יותר. </w:t>
      </w:r>
      <w:r w:rsidR="00957629" w:rsidRPr="006A2BAD">
        <w:rPr>
          <w:rFonts w:hint="cs"/>
        </w:rPr>
        <w:t>ניגע בהרחבה בנושא הספקטוגרמות בהמשך</w:t>
      </w:r>
      <w:r w:rsidR="00957629">
        <w:rPr>
          <w:rFonts w:hint="cs"/>
        </w:rPr>
        <w:t xml:space="preserve">. </w:t>
      </w:r>
      <w:r w:rsidR="00A15EF7" w:rsidRPr="006A2BAD">
        <w:t xml:space="preserve">מהספקטרוגרמה וגל הקול ניתן ללמוד, בין השאר, על נקודות המעבר בין צליל לצליל, על </w:t>
      </w:r>
      <w:r w:rsidR="00A15EF7">
        <w:rPr>
          <w:rFonts w:hint="cs"/>
        </w:rPr>
        <w:t>משך וסוג הצליל</w:t>
      </w:r>
      <w:r w:rsidR="00A15EF7" w:rsidRPr="006A2BAD">
        <w:t>.</w:t>
      </w:r>
    </w:p>
    <w:p w14:paraId="657FAD02" w14:textId="3A85C837" w:rsidR="00B94FBA" w:rsidRDefault="00B94FBA" w:rsidP="00205E81">
      <w:pPr>
        <w:spacing w:after="200" w:line="320" w:lineRule="auto"/>
      </w:pPr>
    </w:p>
    <w:p w14:paraId="6D95C087" w14:textId="0E40E96D" w:rsidR="00B94FBA" w:rsidRDefault="00B94FBA" w:rsidP="00205E81">
      <w:pPr>
        <w:spacing w:after="200" w:line="320" w:lineRule="auto"/>
      </w:pPr>
      <w:r>
        <w:rPr>
          <w:noProof/>
        </w:rPr>
        <mc:AlternateContent>
          <mc:Choice Requires="wps">
            <w:drawing>
              <wp:anchor distT="0" distB="0" distL="114300" distR="114300" simplePos="0" relativeHeight="251735040" behindDoc="0" locked="0" layoutInCell="1" allowOverlap="1" wp14:anchorId="2CE775BB" wp14:editId="0CD208AD">
                <wp:simplePos x="0" y="0"/>
                <wp:positionH relativeFrom="column">
                  <wp:posOffset>1182502</wp:posOffset>
                </wp:positionH>
                <wp:positionV relativeFrom="paragraph">
                  <wp:posOffset>41030</wp:posOffset>
                </wp:positionV>
                <wp:extent cx="1828800" cy="1158240"/>
                <wp:effectExtent l="0" t="0" r="0" b="3810"/>
                <wp:wrapSquare wrapText="bothSides"/>
                <wp:docPr id="1102834148" name="Text Box 1"/>
                <wp:cNvGraphicFramePr/>
                <a:graphic xmlns:a="http://schemas.openxmlformats.org/drawingml/2006/main">
                  <a:graphicData uri="http://schemas.microsoft.com/office/word/2010/wordprocessingShape">
                    <wps:wsp>
                      <wps:cNvSpPr txBox="1"/>
                      <wps:spPr>
                        <a:xfrm>
                          <a:off x="0" y="0"/>
                          <a:ext cx="1828800" cy="1158240"/>
                        </a:xfrm>
                        <a:prstGeom prst="rect">
                          <a:avLst/>
                        </a:prstGeom>
                        <a:noFill/>
                        <a:ln w="6350">
                          <a:noFill/>
                        </a:ln>
                      </wps:spPr>
                      <wps:txbx>
                        <w:txbxContent>
                          <w:p w14:paraId="4E6C233B" w14:textId="5812C92D" w:rsidR="0046722E" w:rsidRPr="00BD780D" w:rsidRDefault="0046722E" w:rsidP="000E0039">
                            <w:pPr>
                              <w:spacing w:after="280"/>
                              <w:rPr>
                                <w:i/>
                                <w:iCs/>
                                <w:color w:val="555555"/>
                                <w:sz w:val="20"/>
                                <w:szCs w:val="20"/>
                              </w:rPr>
                            </w:pPr>
                            <w:r>
                              <w:rPr>
                                <w:i/>
                                <w:iCs/>
                                <w:color w:val="555555"/>
                                <w:sz w:val="20"/>
                                <w:szCs w:val="20"/>
                              </w:rPr>
                              <w:t xml:space="preserve">איור </w:t>
                            </w:r>
                            <w:r>
                              <w:rPr>
                                <w:rFonts w:hint="cs"/>
                                <w:i/>
                                <w:iCs/>
                                <w:color w:val="555555"/>
                                <w:sz w:val="20"/>
                                <w:szCs w:val="20"/>
                              </w:rPr>
                              <w:t>3</w:t>
                            </w:r>
                            <w:r>
                              <w:rPr>
                                <w:i/>
                                <w:iCs/>
                                <w:color w:val="555555"/>
                                <w:sz w:val="20"/>
                                <w:szCs w:val="20"/>
                              </w:rPr>
                              <w:t>: גל קול (למעלה) וספקטרוגרמה (למטה) של הביטוי "כדאי לדעת", עם חלוקה ידנית של המבע לצלילים (k-e-d-aj-la-d-a'a-t). הכתמים הכהים מייצגים ריכוזי אנרגייה אקוסטית בתדירויות שונות</w:t>
                            </w:r>
                            <w:r w:rsidR="000E0039">
                              <w:rPr>
                                <w:rFonts w:hint="cs"/>
                                <w:i/>
                                <w:iCs/>
                                <w:color w:val="555555"/>
                                <w:sz w:val="20"/>
                                <w:szCs w:val="20"/>
                              </w:rPr>
                              <w:t xml:space="preserve">.  </w:t>
                            </w:r>
                            <w:r w:rsidR="000E0039" w:rsidRPr="000E0039">
                              <w:rPr>
                                <w:i/>
                                <w:iCs/>
                                <w:color w:val="555555"/>
                                <w:sz w:val="20"/>
                                <w:szCs w:val="20"/>
                              </w:rPr>
                              <w:t>מקור: Tel Aviv University [</w:t>
                            </w:r>
                            <w:r w:rsidR="000E0039">
                              <w:rPr>
                                <w:rFonts w:hint="cs"/>
                                <w:i/>
                                <w:iCs/>
                                <w:color w:val="555555"/>
                                <w:sz w:val="20"/>
                                <w:szCs w:val="20"/>
                              </w:rPr>
                              <w:t>8</w:t>
                            </w:r>
                            <w:r w:rsidR="000E0039" w:rsidRPr="000E0039">
                              <w:rPr>
                                <w:i/>
                                <w:iCs/>
                                <w:color w:val="555555"/>
                                <w:sz w:val="20"/>
                                <w:szCs w:val="20"/>
                              </w:rP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E775BB" id="_x0000_s1029" type="#_x0000_t202" style="position:absolute;left:0;text-align:left;margin-left:93.1pt;margin-top:3.25pt;width:2in;height:91.2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" filled="f" stroked="f" strokeweight=".5pt">
                <v:textbox>
                  <w:txbxContent>
                    <w:p w14:paraId="4E6C233B" w14:textId="5812C92D" w:rsidR="0046722E" w:rsidRPr="00BD780D" w:rsidRDefault="0046722E" w:rsidP="000E0039">
                      <w:pPr>
                        <w:spacing w:after="280"/>
                        <w:rPr>
                          <w:i/>
                          <w:iCs/>
                          <w:color w:val="555555"/>
                          <w:sz w:val="20"/>
                          <w:szCs w:val="20"/>
                        </w:rPr>
                      </w:pPr>
                      <w:r>
                        <w:rPr>
                          <w:i/>
                          <w:iCs/>
                          <w:color w:val="555555"/>
                          <w:sz w:val="20"/>
                          <w:szCs w:val="20"/>
                        </w:rPr>
                        <w:t xml:space="preserve">איור </w:t>
                      </w:r>
                      <w:r>
                        <w:rPr>
                          <w:rFonts w:hint="cs"/>
                          <w:i/>
                          <w:iCs/>
                          <w:color w:val="555555"/>
                          <w:sz w:val="20"/>
                          <w:szCs w:val="20"/>
                        </w:rPr>
                        <w:t>3</w:t>
                      </w:r>
                      <w:r>
                        <w:rPr>
                          <w:i/>
                          <w:iCs/>
                          <w:color w:val="555555"/>
                          <w:sz w:val="20"/>
                          <w:szCs w:val="20"/>
                        </w:rPr>
                        <w:t>: גל קול (למעלה) וספקטרוגרמה (למטה) של הביטוי "כדאי לדעת", עם חלוקה ידנית של המבע לצלילים (k-e-d-aj-la-d-a'a-t). הכתמים הכהים מייצגים ריכוזי אנרגייה אקוסטית בתדירויות שונות</w:t>
                      </w:r>
                      <w:r w:rsidR="000E0039">
                        <w:rPr>
                          <w:rFonts w:hint="cs"/>
                          <w:i/>
                          <w:iCs/>
                          <w:color w:val="555555"/>
                          <w:sz w:val="20"/>
                          <w:szCs w:val="20"/>
                        </w:rPr>
                        <w:t xml:space="preserve">.  </w:t>
                      </w:r>
                      <w:r w:rsidR="000E0039" w:rsidRPr="000E0039">
                        <w:rPr>
                          <w:i/>
                          <w:iCs/>
                          <w:color w:val="555555"/>
                          <w:sz w:val="20"/>
                          <w:szCs w:val="20"/>
                        </w:rPr>
                        <w:t>מקור: Tel Aviv University [</w:t>
                      </w:r>
                      <w:r w:rsidR="000E0039">
                        <w:rPr>
                          <w:rFonts w:hint="cs"/>
                          <w:i/>
                          <w:iCs/>
                          <w:color w:val="555555"/>
                          <w:sz w:val="20"/>
                          <w:szCs w:val="20"/>
                        </w:rPr>
                        <w:t>8</w:t>
                      </w:r>
                      <w:r w:rsidR="000E0039" w:rsidRPr="000E0039">
                        <w:rPr>
                          <w:i/>
                          <w:iCs/>
                          <w:color w:val="555555"/>
                          <w:sz w:val="20"/>
                          <w:szCs w:val="20"/>
                        </w:rPr>
                        <w:t>].</w:t>
                      </w:r>
                    </w:p>
                  </w:txbxContent>
                </v:textbox>
                <w10:wrap type="square"/>
              </v:shape>
            </w:pict>
          </mc:Fallback>
        </mc:AlternateContent>
      </w:r>
      <w:r>
        <w:rPr>
          <w:noProof/>
        </w:rPr>
        <w:drawing>
          <wp:anchor distT="0" distB="0" distL="114300" distR="114300" simplePos="0" relativeHeight="251732992" behindDoc="0" locked="0" layoutInCell="1" allowOverlap="1" wp14:anchorId="542BB754" wp14:editId="66B9B761">
            <wp:simplePos x="0" y="0"/>
            <wp:positionH relativeFrom="margin">
              <wp:posOffset>2623242</wp:posOffset>
            </wp:positionH>
            <wp:positionV relativeFrom="paragraph">
              <wp:posOffset>-375587</wp:posOffset>
            </wp:positionV>
            <wp:extent cx="3688797" cy="2334679"/>
            <wp:effectExtent l="0" t="0" r="6985" b="8890"/>
            <wp:wrapNone/>
            <wp:docPr id="401727119" name="Picture 401727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extLst>
                        <a:ext uri="{28A0092B-C50C-407E-A947-70E740481C1C}">
                          <a14:useLocalDpi xmlns:a14="http://schemas.microsoft.com/office/drawing/2010/main" val="0"/>
                        </a:ext>
                      </a:extLst>
                    </a:blip>
                    <a:srcRect b="8956"/>
                    <a:stretch>
                      <a:fillRect/>
                    </a:stretch>
                  </pic:blipFill>
                  <pic:spPr bwMode="auto">
                    <a:xfrm>
                      <a:off x="0" y="0"/>
                      <a:ext cx="3688797" cy="233467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3D71A9" w14:textId="21A082F6" w:rsidR="0046722E" w:rsidRPr="0046722E" w:rsidRDefault="0046722E" w:rsidP="0046722E"/>
    <w:p w14:paraId="171C5AB1" w14:textId="2949C615" w:rsidR="0046722E" w:rsidRPr="0046722E" w:rsidRDefault="0046722E" w:rsidP="0046722E"/>
    <w:p w14:paraId="0436273D" w14:textId="27827C55" w:rsidR="0046722E" w:rsidRPr="0046722E" w:rsidRDefault="0046722E" w:rsidP="0046722E"/>
    <w:p w14:paraId="0F9EF7CD" w14:textId="337566E7" w:rsidR="0046722E" w:rsidRPr="0046722E" w:rsidRDefault="0046722E" w:rsidP="0046722E"/>
    <w:p w14:paraId="5312C052" w14:textId="107999D1" w:rsidR="0046722E" w:rsidRPr="0046722E" w:rsidRDefault="0046722E" w:rsidP="0046722E"/>
    <w:p w14:paraId="033BA346" w14:textId="4273A6CE" w:rsidR="0046722E" w:rsidRPr="0046722E" w:rsidRDefault="0046722E" w:rsidP="0046722E"/>
    <w:p w14:paraId="0F1A4129" w14:textId="77777777" w:rsidR="0046722E" w:rsidRPr="0046722E" w:rsidRDefault="0046722E" w:rsidP="0046722E"/>
    <w:p w14:paraId="7B8BF8F0" w14:textId="0BF517B0" w:rsidR="0046722E" w:rsidRPr="0046722E" w:rsidRDefault="0046722E" w:rsidP="0046722E"/>
    <w:p w14:paraId="1CC46126" w14:textId="7F9B4387" w:rsidR="0046722E" w:rsidRPr="0046722E" w:rsidRDefault="0046722E" w:rsidP="0046722E"/>
    <w:p w14:paraId="4F6C278D" w14:textId="49DB82A9" w:rsidR="00D429E0" w:rsidRDefault="00D429E0" w:rsidP="00692708">
      <w:pPr>
        <w:spacing w:after="280"/>
      </w:pPr>
    </w:p>
    <w:p w14:paraId="1F99355F" w14:textId="7453D691" w:rsidR="00692708" w:rsidRDefault="002E3E07" w:rsidP="00692708">
      <w:pPr>
        <w:pStyle w:val="Heading1"/>
        <w:pBdr>
          <w:bottom w:val="single" w:sz="6" w:space="4" w:color="2E5395"/>
        </w:pBdr>
        <w:spacing w:before="400" w:after="200"/>
      </w:pPr>
      <w:r>
        <w:rPr>
          <w:rFonts w:ascii="David" w:eastAsia="David" w:hAnsi="David" w:cs="David" w:hint="cs"/>
          <w:b/>
          <w:bCs/>
          <w:color w:val="1F3864"/>
          <w:sz w:val="32"/>
          <w:szCs w:val="32"/>
        </w:rPr>
        <w:t>3</w:t>
      </w:r>
      <w:r w:rsidR="00692708">
        <w:rPr>
          <w:rFonts w:ascii="David" w:eastAsia="David" w:hAnsi="David" w:cs="David"/>
          <w:b/>
          <w:bCs/>
          <w:color w:val="1F3864"/>
          <w:sz w:val="32"/>
          <w:szCs w:val="32"/>
        </w:rPr>
        <w:t xml:space="preserve">. </w:t>
      </w:r>
      <w:r w:rsidR="00BF2725">
        <w:rPr>
          <w:rFonts w:ascii="David" w:eastAsia="David" w:hAnsi="David" w:cs="David" w:hint="cs"/>
          <w:b/>
          <w:bCs/>
          <w:color w:val="1F3864"/>
          <w:sz w:val="32"/>
          <w:szCs w:val="32"/>
        </w:rPr>
        <w:t>מייצוג חזותי למתמטיקה-</w:t>
      </w:r>
      <w:r w:rsidR="00692708">
        <w:rPr>
          <w:rFonts w:ascii="David" w:eastAsia="David" w:hAnsi="David" w:cs="David"/>
          <w:b/>
          <w:bCs/>
          <w:color w:val="1F3864"/>
          <w:sz w:val="32"/>
          <w:szCs w:val="32"/>
        </w:rPr>
        <w:t xml:space="preserve"> תהליך העיבוד בפייתון</w:t>
      </w:r>
    </w:p>
    <w:p w14:paraId="53A13B07" w14:textId="77777777" w:rsidR="00692708" w:rsidRDefault="00692708" w:rsidP="00692708">
      <w:pPr>
        <w:spacing w:after="200" w:line="320" w:lineRule="auto"/>
      </w:pPr>
      <w:r>
        <w:t>מחשב אינו "מבין" גוון קול או מבטא — הוא מבין אך ורק רצף של מספרים. ספריות פייתון, ובראשן Librosa, מבצעות סדרה של פעולות מתמטיות שמטרתן לקחת את גל הקול הגולמי ולחלץ ממנו את הפורמנטים ואת מאפייני המבטא. להלן שלבי התהליך, מהגולמי ביותר ועד לייצוג הסופי המשמש לאימון המודל.</w:t>
      </w:r>
    </w:p>
    <w:p w14:paraId="6B625A40" w14:textId="77777777" w:rsidR="00692708" w:rsidRDefault="00692708" w:rsidP="00692708">
      <w:pPr>
        <w:pStyle w:val="Heading2"/>
        <w:spacing w:before="300" w:after="160"/>
      </w:pPr>
      <w:r>
        <w:rPr>
          <w:rFonts w:ascii="David" w:eastAsia="David" w:hAnsi="David" w:cs="David"/>
          <w:b/>
          <w:bCs/>
          <w:color w:val="2E5395"/>
          <w:sz w:val="27"/>
          <w:szCs w:val="27"/>
        </w:rPr>
        <w:t>א. דגימה (Sampling) ודיגיטציה</w:t>
      </w:r>
    </w:p>
    <w:p w14:paraId="0F66FEC8" w14:textId="1840D615" w:rsidR="00E448A0" w:rsidRDefault="007E2253" w:rsidP="007E2253">
      <w:pPr>
        <w:spacing w:after="200" w:line="320" w:lineRule="auto"/>
      </w:pPr>
      <w:r>
        <w:rPr>
          <w:noProof/>
        </w:rPr>
        <w:drawing>
          <wp:anchor distT="0" distB="0" distL="114300" distR="114300" simplePos="0" relativeHeight="251736064" behindDoc="0" locked="0" layoutInCell="1" allowOverlap="1" wp14:anchorId="1993A559" wp14:editId="4B9AF0A8">
            <wp:simplePos x="0" y="0"/>
            <wp:positionH relativeFrom="column">
              <wp:posOffset>1301429</wp:posOffset>
            </wp:positionH>
            <wp:positionV relativeFrom="paragraph">
              <wp:posOffset>2119957</wp:posOffset>
            </wp:positionV>
            <wp:extent cx="4295775" cy="1552480"/>
            <wp:effectExtent l="0" t="0" r="0" b="0"/>
            <wp:wrapNone/>
            <wp:docPr id="767536063" name="Picture 767536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extLst>
                        <a:ext uri="{28A0092B-C50C-407E-A947-70E740481C1C}">
                          <a14:useLocalDpi xmlns:a14="http://schemas.microsoft.com/office/drawing/2010/main" val="0"/>
                        </a:ext>
                      </a:extLst>
                    </a:blip>
                    <a:srcRect t="10445"/>
                    <a:stretch>
                      <a:fillRect/>
                    </a:stretch>
                  </pic:blipFill>
                  <pic:spPr bwMode="auto">
                    <a:xfrm>
                      <a:off x="0" y="0"/>
                      <a:ext cx="4295775" cy="1552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D0071" w:rsidRPr="00ED0071">
        <w:t xml:space="preserve">גל הקול הוא רציף, אבל המחשב חייב </w:t>
      </w:r>
      <w:r w:rsidR="00ED0071">
        <w:rPr>
          <w:rFonts w:hint="cs"/>
        </w:rPr>
        <w:t>להמיר</w:t>
      </w:r>
      <w:r w:rsidR="00ED0071" w:rsidRPr="00ED0071">
        <w:t xml:space="preserve"> אותו </w:t>
      </w:r>
      <w:r w:rsidR="00167F9F">
        <w:rPr>
          <w:rFonts w:hint="cs"/>
        </w:rPr>
        <w:t>לנקודות בדידות</w:t>
      </w:r>
      <w:r w:rsidR="00ED0071" w:rsidRPr="00ED0071">
        <w:t xml:space="preserve"> כדי לעבד אותו - תהליך זה נקרא דגימה. ספריית librosa דוגמת את עוצמת הקול אלפי פעמים בשנייה ויוצרת מכך רשימה ארוכה של מספרים, ובפרויקט הוחלט לדגום את כל הקבצים בקצב אחיד של 16,000 דגימות בשנייה, כדי שכל הקבצים יהיו בתנאים שווים ויקל לנתח ולהשוות ביניהם. בנוסף, כשמנתחים את הקול לא בודקים אותו נקודה-נקודה, אלא בפלחים קטנים לאורך הזמן - לקחנו 2,048 דגימות לכל חלון ניתוח, כאשר בין חלון לחלון "מדלגים" קדימה 512 דגימות </w:t>
      </w:r>
      <w:r w:rsidR="00ED0071">
        <w:rPr>
          <w:rFonts w:hint="cs"/>
        </w:rPr>
        <w:t xml:space="preserve">. כאשר </w:t>
      </w:r>
      <w:r w:rsidR="00ED0071" w:rsidRPr="00ED0071">
        <w:t xml:space="preserve">חלון של 2,048 דגימות </w:t>
      </w:r>
      <w:r w:rsidR="00ED0071">
        <w:rPr>
          <w:rFonts w:hint="cs"/>
        </w:rPr>
        <w:t>הוא מספיק ארוך</w:t>
      </w:r>
      <w:r w:rsidR="00ED0071" w:rsidRPr="00ED0071">
        <w:t xml:space="preserve"> כדי "לתפוס" בתוכו לפחות כמה גלים שלמים גם של התדרים הכי נמוכים בדיבור האנושי (כמו 65 הרץ) </w:t>
      </w:r>
      <w:r w:rsidR="00ED0071">
        <w:rPr>
          <w:rFonts w:hint="cs"/>
        </w:rPr>
        <w:t>,לחילופין חלון קצר מדי</w:t>
      </w:r>
      <w:r w:rsidR="00ED0071" w:rsidRPr="00ED0071">
        <w:t xml:space="preserve"> לא היה מספיק להכיל אפילו גל אחד שלם של תדר נמוך, וכתוצאה מכך המערכת לא הייתה יכולה לזהות את התדר הזה נכון.</w:t>
      </w:r>
      <w:r>
        <w:rPr>
          <w:rFonts w:hint="cs"/>
        </w:rPr>
        <w:t xml:space="preserve">                                                                                                           </w:t>
      </w:r>
      <w:r w:rsidR="00E448A0">
        <w:rPr>
          <w:rFonts w:hint="cs"/>
        </w:rPr>
        <w:t xml:space="preserve">באיור הבא אפשר לראות כיצד עובד עיקרון ה </w:t>
      </w:r>
      <w:r w:rsidR="00E448A0">
        <w:rPr>
          <w:rtl w:val="0"/>
        </w:rPr>
        <w:t xml:space="preserve">sampling </w:t>
      </w:r>
      <w:r w:rsidR="00E448A0">
        <w:rPr>
          <w:rFonts w:hint="cs"/>
        </w:rPr>
        <w:t xml:space="preserve">  </w:t>
      </w:r>
      <w:r w:rsidR="00ED0071">
        <w:rPr>
          <w:rFonts w:hint="cs"/>
        </w:rPr>
        <w:t xml:space="preserve">- </w:t>
      </w:r>
      <w:r w:rsidR="00E448A0">
        <w:rPr>
          <w:rFonts w:hint="cs"/>
        </w:rPr>
        <w:t xml:space="preserve">את </w:t>
      </w:r>
      <w:r w:rsidR="00E448A0">
        <w:t>גל קול אפשר להמחיש כסכום של תנודות סינוסואידליות פשוטות בתדרים שונים</w:t>
      </w:r>
      <w:r w:rsidR="00E448A0">
        <w:rPr>
          <w:rFonts w:hint="cs"/>
        </w:rPr>
        <w:t xml:space="preserve"> ,כאשר הגל הכחול מתאר את הדגימות שנלקחות במרווחי זמן קבועים וקטנים .</w:t>
      </w:r>
    </w:p>
    <w:p w14:paraId="7D48E8B0" w14:textId="7EF24CDF" w:rsidR="00E448A0" w:rsidRDefault="00E448A0" w:rsidP="00E448A0">
      <w:pPr>
        <w:spacing w:before="200" w:after="80"/>
      </w:pPr>
    </w:p>
    <w:p w14:paraId="3CA09ED8" w14:textId="2B687426" w:rsidR="00ED0071" w:rsidRDefault="00ED0071" w:rsidP="00272E3E">
      <w:pPr>
        <w:spacing w:after="280"/>
      </w:pPr>
    </w:p>
    <w:p w14:paraId="14915DDB" w14:textId="304610E1" w:rsidR="00ED0071" w:rsidRDefault="00ED0071" w:rsidP="00272E3E">
      <w:pPr>
        <w:spacing w:after="280"/>
      </w:pPr>
    </w:p>
    <w:p w14:paraId="1A9E78B9" w14:textId="69D5D5E7" w:rsidR="00ED0071" w:rsidRDefault="00ED0071" w:rsidP="00272E3E">
      <w:pPr>
        <w:spacing w:after="280"/>
      </w:pPr>
    </w:p>
    <w:p w14:paraId="096D4DE5" w14:textId="0B0254EB" w:rsidR="00ED0071" w:rsidRDefault="00ED0071" w:rsidP="00272E3E">
      <w:pPr>
        <w:spacing w:after="280"/>
      </w:pPr>
      <w:r>
        <w:rPr>
          <w:noProof/>
        </w:rPr>
        <mc:AlternateContent>
          <mc:Choice Requires="wps">
            <w:drawing>
              <wp:anchor distT="0" distB="0" distL="114300" distR="114300" simplePos="0" relativeHeight="251738112" behindDoc="0" locked="0" layoutInCell="1" allowOverlap="1" wp14:anchorId="2AC5EE91" wp14:editId="1EA2D2CB">
                <wp:simplePos x="0" y="0"/>
                <wp:positionH relativeFrom="column">
                  <wp:posOffset>2354580</wp:posOffset>
                </wp:positionH>
                <wp:positionV relativeFrom="paragraph">
                  <wp:posOffset>172085</wp:posOffset>
                </wp:positionV>
                <wp:extent cx="2647315" cy="389890"/>
                <wp:effectExtent l="0" t="0" r="0" b="0"/>
                <wp:wrapSquare wrapText="bothSides"/>
                <wp:docPr id="1395634381" name="Text Box 1"/>
                <wp:cNvGraphicFramePr/>
                <a:graphic xmlns:a="http://schemas.openxmlformats.org/drawingml/2006/main">
                  <a:graphicData uri="http://schemas.microsoft.com/office/word/2010/wordprocessingShape">
                    <wps:wsp>
                      <wps:cNvSpPr txBox="1"/>
                      <wps:spPr>
                        <a:xfrm>
                          <a:off x="0" y="0"/>
                          <a:ext cx="2647315" cy="389890"/>
                        </a:xfrm>
                        <a:prstGeom prst="rect">
                          <a:avLst/>
                        </a:prstGeom>
                        <a:noFill/>
                        <a:ln w="6350">
                          <a:noFill/>
                        </a:ln>
                      </wps:spPr>
                      <wps:txbx>
                        <w:txbxContent>
                          <w:p w14:paraId="11D414CD" w14:textId="55E13DC8" w:rsidR="00ED0071" w:rsidRPr="00ED0071" w:rsidRDefault="00ED0071" w:rsidP="001030A5">
                            <w:pPr>
                              <w:spacing w:after="280"/>
                              <w:rPr>
                                <w:i/>
                                <w:iCs/>
                                <w:color w:val="EE0000"/>
                                <w:sz w:val="20"/>
                                <w:szCs w:val="20"/>
                              </w:rPr>
                            </w:pPr>
                            <w:r>
                              <w:rPr>
                                <w:i/>
                                <w:iCs/>
                                <w:color w:val="555555"/>
                                <w:sz w:val="20"/>
                                <w:szCs w:val="20"/>
                              </w:rPr>
                              <w:t xml:space="preserve">איור </w:t>
                            </w:r>
                            <w:r>
                              <w:rPr>
                                <w:rFonts w:hint="cs"/>
                                <w:i/>
                                <w:iCs/>
                                <w:color w:val="555555"/>
                                <w:sz w:val="20"/>
                                <w:szCs w:val="20"/>
                              </w:rPr>
                              <w:t>4</w:t>
                            </w:r>
                            <w:r>
                              <w:rPr>
                                <w:i/>
                                <w:iCs/>
                                <w:color w:val="555555"/>
                                <w:sz w:val="20"/>
                                <w:szCs w:val="20"/>
                              </w:rPr>
                              <w:t xml:space="preserve">: המחשה של </w:t>
                            </w:r>
                            <w:r>
                              <w:rPr>
                                <w:rFonts w:hint="cs"/>
                                <w:i/>
                                <w:iCs/>
                                <w:color w:val="555555"/>
                                <w:sz w:val="20"/>
                                <w:szCs w:val="20"/>
                              </w:rPr>
                              <w:t>דגימות בגל קול</w:t>
                            </w:r>
                            <w:r w:rsidR="004044D1">
                              <w:rPr>
                                <w:rFonts w:hint="cs"/>
                                <w:i/>
                                <w:iCs/>
                                <w:color w:val="555555"/>
                                <w:sz w:val="20"/>
                                <w:szCs w:val="20"/>
                              </w:rPr>
                              <w:t xml:space="preserve">                           </w:t>
                            </w:r>
                            <w:r w:rsidR="001030A5">
                              <w:rPr>
                                <w:rFonts w:hint="cs"/>
                                <w:i/>
                                <w:iCs/>
                                <w:color w:val="555555"/>
                                <w:sz w:val="20"/>
                                <w:szCs w:val="20"/>
                              </w:rPr>
                              <w:t xml:space="preserve"> מקור: "</w:t>
                            </w:r>
                            <w:r w:rsidR="001030A5" w:rsidRPr="001030A5">
                              <w:rPr>
                                <w:i/>
                                <w:iCs/>
                                <w:color w:val="555555"/>
                                <w:sz w:val="20"/>
                                <w:szCs w:val="20"/>
                              </w:rPr>
                              <w:t>Wikimedia Commons, AliasingSines</w:t>
                            </w:r>
                            <w:r w:rsidR="001030A5">
                              <w:rPr>
                                <w:rFonts w:hint="cs"/>
                                <w:i/>
                                <w:iCs/>
                                <w:color w:val="555555"/>
                                <w:sz w:val="20"/>
                                <w:szCs w:val="20"/>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C5EE91" id="_x0000_s1030" type="#_x0000_t202" style="position:absolute;left:0;text-align:left;margin-left:185.4pt;margin-top:13.55pt;width:208.45pt;height:30.7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" filled="f" stroked="f" strokeweight=".5pt">
                <v:textbox>
                  <w:txbxContent>
                    <w:p w14:paraId="11D414CD" w14:textId="55E13DC8" w:rsidR="00ED0071" w:rsidRPr="00ED0071" w:rsidRDefault="00ED0071" w:rsidP="001030A5">
                      <w:pPr>
                        <w:spacing w:after="280"/>
                        <w:rPr>
                          <w:i/>
                          <w:iCs/>
                          <w:color w:val="EE0000"/>
                          <w:sz w:val="20"/>
                          <w:szCs w:val="20"/>
                        </w:rPr>
                      </w:pPr>
                      <w:r>
                        <w:rPr>
                          <w:i/>
                          <w:iCs/>
                          <w:color w:val="555555"/>
                          <w:sz w:val="20"/>
                          <w:szCs w:val="20"/>
                        </w:rPr>
                        <w:t xml:space="preserve">איור </w:t>
                      </w:r>
                      <w:r>
                        <w:rPr>
                          <w:rFonts w:hint="cs"/>
                          <w:i/>
                          <w:iCs/>
                          <w:color w:val="555555"/>
                          <w:sz w:val="20"/>
                          <w:szCs w:val="20"/>
                        </w:rPr>
                        <w:t>4</w:t>
                      </w:r>
                      <w:r>
                        <w:rPr>
                          <w:i/>
                          <w:iCs/>
                          <w:color w:val="555555"/>
                          <w:sz w:val="20"/>
                          <w:szCs w:val="20"/>
                        </w:rPr>
                        <w:t xml:space="preserve">: המחשה של </w:t>
                      </w:r>
                      <w:r>
                        <w:rPr>
                          <w:rFonts w:hint="cs"/>
                          <w:i/>
                          <w:iCs/>
                          <w:color w:val="555555"/>
                          <w:sz w:val="20"/>
                          <w:szCs w:val="20"/>
                        </w:rPr>
                        <w:t>דגימות בגל קול</w:t>
                      </w:r>
                      <w:r w:rsidR="004044D1">
                        <w:rPr>
                          <w:rFonts w:hint="cs"/>
                          <w:i/>
                          <w:iCs/>
                          <w:color w:val="555555"/>
                          <w:sz w:val="20"/>
                          <w:szCs w:val="20"/>
                        </w:rPr>
                        <w:t xml:space="preserve">                           </w:t>
                      </w:r>
                      <w:r w:rsidR="001030A5">
                        <w:rPr>
                          <w:rFonts w:hint="cs"/>
                          <w:i/>
                          <w:iCs/>
                          <w:color w:val="555555"/>
                          <w:sz w:val="20"/>
                          <w:szCs w:val="20"/>
                        </w:rPr>
                        <w:t xml:space="preserve"> מקור: "</w:t>
                      </w:r>
                      <w:r w:rsidR="001030A5" w:rsidRPr="001030A5">
                        <w:rPr>
                          <w:i/>
                          <w:iCs/>
                          <w:color w:val="555555"/>
                          <w:sz w:val="20"/>
                          <w:szCs w:val="20"/>
                        </w:rPr>
                        <w:t>Wikimedia Commons, AliasingSines</w:t>
                      </w:r>
                      <w:r w:rsidR="001030A5">
                        <w:rPr>
                          <w:rFonts w:hint="cs"/>
                          <w:i/>
                          <w:iCs/>
                          <w:color w:val="555555"/>
                          <w:sz w:val="20"/>
                          <w:szCs w:val="20"/>
                        </w:rPr>
                        <w:t xml:space="preserve">" </w:t>
                      </w:r>
                    </w:p>
                  </w:txbxContent>
                </v:textbox>
                <w10:wrap type="square"/>
              </v:shape>
            </w:pict>
          </mc:Fallback>
        </mc:AlternateContent>
      </w:r>
    </w:p>
    <w:p w14:paraId="026ECFEF" w14:textId="77777777" w:rsidR="00ED0071" w:rsidRPr="00E448A0" w:rsidRDefault="00ED0071" w:rsidP="00272E3E">
      <w:pPr>
        <w:spacing w:after="280"/>
      </w:pPr>
    </w:p>
    <w:p w14:paraId="0FF6B391" w14:textId="77777777" w:rsidR="00692708" w:rsidRDefault="00692708" w:rsidP="00692708">
      <w:pPr>
        <w:pStyle w:val="Heading2"/>
        <w:spacing w:before="300" w:after="160"/>
      </w:pPr>
      <w:r>
        <w:rPr>
          <w:rFonts w:ascii="David" w:eastAsia="David" w:hAnsi="David" w:cs="David"/>
          <w:b/>
          <w:bCs/>
          <w:color w:val="2E5395"/>
          <w:sz w:val="27"/>
          <w:szCs w:val="27"/>
        </w:rPr>
        <w:lastRenderedPageBreak/>
        <w:t>ב. התמרת פורייה קצרת זמן (STFT) — המעבר למימד התדר</w:t>
      </w:r>
    </w:p>
    <w:p w14:paraId="702F4FB7" w14:textId="0A61A917" w:rsidR="00975A0C" w:rsidRDefault="00975A0C" w:rsidP="00975A0C">
      <w:pPr>
        <w:spacing w:after="200" w:line="320" w:lineRule="auto"/>
        <w:rPr>
          <w:b/>
          <w:bCs/>
          <w:color w:val="2E5395"/>
          <w:sz w:val="27"/>
          <w:szCs w:val="27"/>
        </w:rPr>
      </w:pPr>
      <w:r w:rsidRPr="00975A0C">
        <w:t>בייצוג הרגיל של גל הקול (עוצמה לאורך זמן) אי אפשר "לראות" מבטא - הוא פשוט לא חושף את המידע הרלוונטי. כדי לחשוף את המידע הזה, צריך למצוא דרך להראות אילו תדרים בולטים בכל רגע נתון, כי מבטא בא לידי ביטוי בכך שחלל הפה והגרון מגבירים תדרים מסוימים (פורמנטים) בעת הגיית כל צליל. לשם כך משתמשים בכלי מתמטי שנקרא</w:t>
      </w:r>
      <w:r w:rsidRPr="00975A0C">
        <w:rPr>
          <w:rtl w:val="0"/>
        </w:rPr>
        <w:t xml:space="preserve"> STFT (Short-Time Fourier Transform) </w:t>
      </w:r>
      <w:r w:rsidRPr="00975A0C">
        <w:rPr>
          <w:rFonts w:hint="cs"/>
        </w:rPr>
        <w:t xml:space="preserve">  </w:t>
      </w:r>
      <w:r>
        <w:rPr>
          <w:rFonts w:hint="cs"/>
        </w:rPr>
        <w:t>.</w:t>
      </w:r>
      <w:r w:rsidRPr="00975A0C">
        <w:t xml:space="preserve"> הוא לוקח פלחים קצרים מאוד של הקול (למשל 25 מילישניות בכל פעם) ומפרק כל פלח לתדרים הפשוטים שמרכיבים אותו - בדיוק כמו שאפשר לפרק צליל מורכב לכמה "צלילים טהורים" שמתחברים יחד ויוצרים אותו. התוצאה היא</w:t>
      </w:r>
      <w:r w:rsidRPr="00975A0C">
        <w:rPr>
          <w:rtl w:val="0"/>
        </w:rPr>
        <w:t xml:space="preserve"> </w:t>
      </w:r>
      <w:r w:rsidR="000E3550">
        <w:rPr>
          <w:rFonts w:hint="cs"/>
        </w:rPr>
        <w:t>ה</w:t>
      </w:r>
      <w:r w:rsidRPr="00975A0C">
        <w:t>ספקטרוגרמה</w:t>
      </w:r>
      <w:r w:rsidRPr="00975A0C">
        <w:rPr>
          <w:rtl w:val="0"/>
        </w:rPr>
        <w:t xml:space="preserve"> </w:t>
      </w:r>
      <w:r w:rsidRPr="00975A0C">
        <w:t>- טבלה שבה ציר אחד הוא זמן, ציר שני הוא תדר, והצבע בכל נקודה מראה כמה חזק היה אותו תדר באותו רגע. כלומר, במקום להסתכל רק על "כמה חזק" הקול בכל רגע, רואים גם "אילו תדרים" מרכיבים אותו - וזה בדיוק המידע שחושף מבטא. בפרויקט, לאחר חישוב הספקטרוגרמה עוברים גם התאמה לסולם המל שהוסבר קודם, ומהתוצאה המתקבלת מפיקים ייצוג מדויק וקומפקטי של צורת חלל הפה ברגע הדיבור, הנקרא</w:t>
      </w:r>
      <w:r w:rsidRPr="00975A0C">
        <w:rPr>
          <w:rtl w:val="0"/>
        </w:rPr>
        <w:t xml:space="preserve"> </w:t>
      </w:r>
      <w:r w:rsidRPr="00975A0C">
        <w:t>MFCC - וזהו אחד הפיצ'רים המרכזיים ביותר בפרויקט.</w:t>
      </w:r>
    </w:p>
    <w:p w14:paraId="4B2A672E" w14:textId="639BEF11" w:rsidR="002E3E07" w:rsidRDefault="002E3E07" w:rsidP="00975A0C">
      <w:pPr>
        <w:spacing w:after="200" w:line="320" w:lineRule="auto"/>
      </w:pPr>
      <w:r>
        <w:rPr>
          <w:rFonts w:hint="cs"/>
          <w:b/>
          <w:bCs/>
          <w:color w:val="2E5395"/>
          <w:sz w:val="27"/>
          <w:szCs w:val="27"/>
        </w:rPr>
        <w:t>ג. פו</w:t>
      </w:r>
      <w:r w:rsidR="00266AB9">
        <w:rPr>
          <w:rFonts w:hint="cs"/>
          <w:b/>
          <w:bCs/>
          <w:color w:val="2E5395"/>
          <w:sz w:val="27"/>
          <w:szCs w:val="27"/>
        </w:rPr>
        <w:t>רמ</w:t>
      </w:r>
      <w:r>
        <w:rPr>
          <w:rFonts w:hint="cs"/>
          <w:b/>
          <w:bCs/>
          <w:color w:val="2E5395"/>
          <w:sz w:val="27"/>
          <w:szCs w:val="27"/>
        </w:rPr>
        <w:t xml:space="preserve">ט הקבצים </w:t>
      </w:r>
      <w:r>
        <w:rPr>
          <w:b/>
          <w:bCs/>
          <w:color w:val="2E5395"/>
          <w:sz w:val="27"/>
          <w:szCs w:val="27"/>
          <w:rtl w:val="0"/>
        </w:rPr>
        <w:t>MP3</w:t>
      </w:r>
      <w:r>
        <w:rPr>
          <w:rFonts w:hint="cs"/>
          <w:b/>
          <w:bCs/>
          <w:color w:val="2E5395"/>
          <w:sz w:val="27"/>
          <w:szCs w:val="27"/>
        </w:rPr>
        <w:t xml:space="preserve"> מול </w:t>
      </w:r>
      <w:r>
        <w:rPr>
          <w:b/>
          <w:bCs/>
          <w:color w:val="2E5395"/>
          <w:sz w:val="27"/>
          <w:szCs w:val="27"/>
          <w:rtl w:val="0"/>
        </w:rPr>
        <w:t>WAV</w:t>
      </w:r>
      <w:r>
        <w:rPr>
          <w:rFonts w:hint="cs"/>
          <w:b/>
          <w:bCs/>
          <w:color w:val="2E5395"/>
          <w:sz w:val="27"/>
          <w:szCs w:val="27"/>
        </w:rPr>
        <w:t xml:space="preserve"> </w:t>
      </w:r>
    </w:p>
    <w:p w14:paraId="2CDAFD0F" w14:textId="708CADEA" w:rsidR="00360FA1" w:rsidRDefault="00360FA1" w:rsidP="00975A0C">
      <w:pPr>
        <w:pStyle w:val="ListParagraph"/>
        <w:spacing w:after="120" w:line="300" w:lineRule="auto"/>
        <w:ind w:left="0"/>
        <w:contextualSpacing w:val="0"/>
      </w:pPr>
      <w:r>
        <w:rPr>
          <w:sz w:val="23"/>
          <w:szCs w:val="23"/>
        </w:rPr>
        <w:t>קבצי WAV הם קבצים ללא דחיסה וללא איבוד נתונים</w:t>
      </w:r>
      <w:r w:rsidR="002E3E07">
        <w:rPr>
          <w:rFonts w:hint="cs"/>
          <w:sz w:val="23"/>
          <w:szCs w:val="23"/>
        </w:rPr>
        <w:t xml:space="preserve"> -</w:t>
      </w:r>
      <w:r>
        <w:rPr>
          <w:sz w:val="23"/>
          <w:szCs w:val="23"/>
        </w:rPr>
        <w:t xml:space="preserve"> הם שומרים על גל הקול המדויק כפי שהוקלט.</w:t>
      </w:r>
      <w:r w:rsidR="002E3E07">
        <w:rPr>
          <w:rtl w:val="0"/>
        </w:rPr>
        <w:t xml:space="preserve"> </w:t>
      </w:r>
      <w:r w:rsidR="002E3E07">
        <w:rPr>
          <w:rFonts w:hint="cs"/>
        </w:rPr>
        <w:t xml:space="preserve">לעומתם </w:t>
      </w:r>
      <w:r w:rsidRPr="002E3E07">
        <w:rPr>
          <w:sz w:val="23"/>
          <w:szCs w:val="23"/>
        </w:rPr>
        <w:t xml:space="preserve">קבצי MP3 הם קבצים דחוסים עם איבוד נתונים </w:t>
      </w:r>
      <w:r w:rsidR="002E3E07">
        <w:rPr>
          <w:rFonts w:hint="cs"/>
          <w:sz w:val="23"/>
          <w:szCs w:val="23"/>
        </w:rPr>
        <w:t>-</w:t>
      </w:r>
      <w:r w:rsidRPr="002E3E07">
        <w:rPr>
          <w:sz w:val="23"/>
          <w:szCs w:val="23"/>
        </w:rPr>
        <w:t xml:space="preserve"> כדי להקטין את גודל הקובץ, אלגוריתם ה-MP3 מוחק תדרים מסוימים (בעיקר גבוהים מאוד או נמוכים מאוד) שהאוזן האנושית פחות רגישה אליהם.</w:t>
      </w:r>
    </w:p>
    <w:p w14:paraId="682B0296" w14:textId="53FB5A05" w:rsidR="00360FA1" w:rsidRDefault="00266AB9" w:rsidP="006F71B4">
      <w:pPr>
        <w:spacing w:after="200" w:line="320" w:lineRule="auto"/>
      </w:pPr>
      <w:r>
        <w:rPr>
          <w:rFonts w:hint="cs"/>
        </w:rPr>
        <w:t>חלק</w:t>
      </w:r>
      <w:r w:rsidRPr="00266AB9">
        <w:t xml:space="preserve"> </w:t>
      </w:r>
      <w:r>
        <w:rPr>
          <w:rFonts w:hint="cs"/>
        </w:rPr>
        <w:t>מ</w:t>
      </w:r>
      <w:r>
        <w:t>מאגר האודיו של הפרויקט, כפי שהתקבל מ-Accent Archive, נמצא בפורמט MP3.</w:t>
      </w:r>
      <w:r>
        <w:rPr>
          <w:rFonts w:hint="cs"/>
        </w:rPr>
        <w:t xml:space="preserve">                                      בפרוייקט שלנו נעבוד עם פורמט </w:t>
      </w:r>
      <w:r>
        <w:rPr>
          <w:rtl w:val="0"/>
        </w:rPr>
        <w:t>WAV</w:t>
      </w:r>
      <w:r>
        <w:rPr>
          <w:rFonts w:hint="cs"/>
        </w:rPr>
        <w:t xml:space="preserve"> היותר איכותי ,כאשר </w:t>
      </w:r>
      <w:r w:rsidR="00360FA1">
        <w:t xml:space="preserve">פונקציית librosa.load </w:t>
      </w:r>
      <w:r>
        <w:rPr>
          <w:rFonts w:hint="cs"/>
        </w:rPr>
        <w:t xml:space="preserve">שאיתה נעבוד תבצע המרה לפורמט </w:t>
      </w:r>
      <w:r>
        <w:rPr>
          <w:rtl w:val="0"/>
        </w:rPr>
        <w:t>WAV</w:t>
      </w:r>
      <w:r>
        <w:rPr>
          <w:rFonts w:hint="cs"/>
        </w:rPr>
        <w:t xml:space="preserve"> ,אך למרות ההמרה לא ניתן לשחזר במלואו את איכות קבצי האודיו בשל התדרים</w:t>
      </w:r>
      <w:r w:rsidRPr="00266AB9">
        <w:t xml:space="preserve"> </w:t>
      </w:r>
      <w:r>
        <w:rPr>
          <w:rFonts w:hint="cs"/>
        </w:rPr>
        <w:t>שנמחק</w:t>
      </w:r>
      <w:r w:rsidR="00C83B36">
        <w:rPr>
          <w:rFonts w:hint="cs"/>
        </w:rPr>
        <w:t>ו</w:t>
      </w:r>
      <w:r>
        <w:rPr>
          <w:rFonts w:hint="cs"/>
        </w:rPr>
        <w:t xml:space="preserve"> בפורמט </w:t>
      </w:r>
      <w:r>
        <w:rPr>
          <w:rtl w:val="0"/>
        </w:rPr>
        <w:t xml:space="preserve">MP3 </w:t>
      </w:r>
      <w:r>
        <w:rPr>
          <w:rFonts w:hint="cs"/>
        </w:rPr>
        <w:t xml:space="preserve"> .  </w:t>
      </w:r>
    </w:p>
    <w:p w14:paraId="550F2209" w14:textId="3EABF596" w:rsidR="00360FA1" w:rsidRDefault="00C2534E" w:rsidP="00360FA1">
      <w:pPr>
        <w:pStyle w:val="Heading1"/>
        <w:pBdr>
          <w:bottom w:val="single" w:sz="6" w:space="4" w:color="2E5395"/>
        </w:pBdr>
        <w:spacing w:before="400" w:after="200"/>
      </w:pPr>
      <w:r>
        <w:rPr>
          <w:rFonts w:ascii="David" w:eastAsia="David" w:hAnsi="David" w:cs="David" w:hint="cs"/>
          <w:b/>
          <w:bCs/>
          <w:color w:val="1F3864"/>
          <w:sz w:val="32"/>
          <w:szCs w:val="32"/>
        </w:rPr>
        <w:t>4.</w:t>
      </w:r>
      <w:r w:rsidR="00A03CF2">
        <w:rPr>
          <w:rFonts w:ascii="David" w:eastAsia="David" w:hAnsi="David" w:cs="David" w:hint="cs"/>
          <w:b/>
          <w:bCs/>
          <w:color w:val="1F3864"/>
          <w:sz w:val="32"/>
          <w:szCs w:val="32"/>
        </w:rPr>
        <w:t xml:space="preserve"> </w:t>
      </w:r>
      <w:r w:rsidR="00360FA1">
        <w:rPr>
          <w:rFonts w:ascii="David" w:eastAsia="David" w:hAnsi="David" w:cs="David"/>
          <w:b/>
          <w:bCs/>
          <w:color w:val="1F3864"/>
          <w:sz w:val="32"/>
          <w:szCs w:val="32"/>
        </w:rPr>
        <w:t>ספקטרוגרמות: אמפליטודה ליניארית מול דציבלים לוגריתמיים</w:t>
      </w:r>
    </w:p>
    <w:p w14:paraId="4099A28A" w14:textId="77777777" w:rsidR="00360FA1" w:rsidRPr="0029222F" w:rsidRDefault="00360FA1" w:rsidP="00360FA1">
      <w:pPr>
        <w:spacing w:after="200" w:line="320" w:lineRule="auto"/>
        <w:rPr>
          <w:rtl w:val="0"/>
        </w:rPr>
      </w:pPr>
      <w:r w:rsidRPr="0029222F">
        <w:t>ספקטרוגרמה</w:t>
      </w:r>
      <w:r>
        <w:rPr>
          <w:rFonts w:hint="cs"/>
        </w:rPr>
        <w:t xml:space="preserve"> הינה </w:t>
      </w:r>
      <w:r w:rsidRPr="009E03CD">
        <w:t xml:space="preserve">היא ייצוג ויזואלי של </w:t>
      </w:r>
      <w:r>
        <w:rPr>
          <w:rFonts w:hint="cs"/>
        </w:rPr>
        <w:t>גלי קול</w:t>
      </w:r>
      <w:r w:rsidRPr="009E03CD">
        <w:t xml:space="preserve"> המציג כיצד התדרים משתנים לאורך הזמן.</w:t>
      </w:r>
      <w:r>
        <w:rPr>
          <w:rFonts w:hint="cs"/>
        </w:rPr>
        <w:t>היא מהווה</w:t>
      </w:r>
      <w:r w:rsidRPr="009E03CD">
        <w:t xml:space="preserve"> </w:t>
      </w:r>
      <w:r>
        <w:rPr>
          <w:rFonts w:hint="cs"/>
        </w:rPr>
        <w:t>מעין מפת חום של הצליל</w:t>
      </w:r>
      <w:r w:rsidRPr="0029222F">
        <w:t xml:space="preserve"> והיא מאפשרת לנו לראות צליל בשלושה ממדים:</w:t>
      </w:r>
    </w:p>
    <w:p w14:paraId="404A809A" w14:textId="77777777" w:rsidR="007C7625" w:rsidRPr="007C7625" w:rsidRDefault="00360FA1">
      <w:pPr>
        <w:numPr>
          <w:ilvl w:val="0"/>
          <w:numId w:val="7"/>
        </w:numPr>
        <w:spacing w:line="320" w:lineRule="auto"/>
        <w:rPr>
          <w:rtl w:val="0"/>
        </w:rPr>
      </w:pPr>
      <w:r w:rsidRPr="007C7625">
        <w:rPr>
          <w:b/>
          <w:bCs/>
        </w:rPr>
        <w:t>תדר (Frequency):</w:t>
      </w:r>
      <w:r w:rsidRPr="0029222F">
        <w:t xml:space="preserve"> </w:t>
      </w:r>
      <w:r w:rsidR="007C7625" w:rsidRPr="007C7625">
        <w:t>מספר התנודות של גל הקול בשנייה, הנמדד בהרץ (Hz). התדרים הנמוכים מוצגים בחלק התחתון של הספקטרוגרמה והתדרים הגבוהים בחלקה העליון.</w:t>
      </w:r>
    </w:p>
    <w:p w14:paraId="72205096" w14:textId="2FD9597B" w:rsidR="00360FA1" w:rsidRPr="0029222F" w:rsidRDefault="00360FA1">
      <w:pPr>
        <w:numPr>
          <w:ilvl w:val="0"/>
          <w:numId w:val="7"/>
        </w:numPr>
        <w:spacing w:line="320" w:lineRule="auto"/>
      </w:pPr>
      <w:r w:rsidRPr="007C7625">
        <w:rPr>
          <w:b/>
          <w:bCs/>
        </w:rPr>
        <w:t>זמן (Time):</w:t>
      </w:r>
      <w:r w:rsidRPr="0029222F">
        <w:t xml:space="preserve"> מוצג על ציר ה-x. ככל ש</w:t>
      </w:r>
      <w:r w:rsidR="00DA0428">
        <w:rPr>
          <w:rFonts w:hint="cs"/>
        </w:rPr>
        <w:t xml:space="preserve">מטקעי </w:t>
      </w:r>
      <w:r w:rsidRPr="0029222F">
        <w:t>הצלילים</w:t>
      </w:r>
      <w:r>
        <w:rPr>
          <w:rFonts w:hint="cs"/>
        </w:rPr>
        <w:t xml:space="preserve"> </w:t>
      </w:r>
      <w:r w:rsidR="00DA0428">
        <w:rPr>
          <w:rFonts w:hint="cs"/>
        </w:rPr>
        <w:t>מ</w:t>
      </w:r>
      <w:r w:rsidRPr="0029222F">
        <w:t xml:space="preserve">תרחשים </w:t>
      </w:r>
      <w:r w:rsidR="00DA0428">
        <w:rPr>
          <w:rFonts w:hint="cs"/>
        </w:rPr>
        <w:t>בזמן רחוק יותר זה מזה,</w:t>
      </w:r>
      <w:r w:rsidRPr="0029222F">
        <w:t xml:space="preserve"> </w:t>
      </w:r>
      <w:r w:rsidR="00DA0428">
        <w:rPr>
          <w:rFonts w:hint="cs"/>
        </w:rPr>
        <w:t xml:space="preserve">קיימים מרווחים גדולים יותר בין כתמי הצבע בספקטוגרמה </w:t>
      </w:r>
      <w:r w:rsidRPr="0029222F">
        <w:t>.</w:t>
      </w:r>
    </w:p>
    <w:p w14:paraId="5CC07723" w14:textId="7F7065EC" w:rsidR="00360FA1" w:rsidRPr="00A92541" w:rsidRDefault="00360FA1">
      <w:pPr>
        <w:numPr>
          <w:ilvl w:val="0"/>
          <w:numId w:val="7"/>
        </w:numPr>
        <w:spacing w:line="320" w:lineRule="auto"/>
      </w:pPr>
      <w:r w:rsidRPr="0029222F">
        <w:rPr>
          <w:b/>
          <w:bCs/>
        </w:rPr>
        <w:t>אמפליטודה (</w:t>
      </w:r>
      <w:r w:rsidR="00E83168">
        <w:rPr>
          <w:rFonts w:hint="cs"/>
          <w:b/>
          <w:bCs/>
        </w:rPr>
        <w:t xml:space="preserve">או </w:t>
      </w:r>
      <w:r w:rsidRPr="0029222F">
        <w:rPr>
          <w:b/>
          <w:bCs/>
        </w:rPr>
        <w:t xml:space="preserve"> עוצמה):</w:t>
      </w:r>
      <w:r w:rsidRPr="0029222F">
        <w:t xml:space="preserve"> </w:t>
      </w:r>
      <w:r w:rsidR="00A92541" w:rsidRPr="00A92541">
        <w:t xml:space="preserve">מיוצגת באמצעות צבע או בהירות ומציינת עד כמה כל תדר דומיננטי ברגע מסוים. </w:t>
      </w:r>
      <w:r w:rsidR="00DA0428" w:rsidRPr="00DA0428">
        <w:t xml:space="preserve">צבעים בהירים או חמים (כמו צהוב ואדום) מעידים על עוצמה גבוהה, ואילו צבעים כהים או קרים (כמו כחול וסגול) מעידים על </w:t>
      </w:r>
      <w:r w:rsidR="00A92541">
        <w:rPr>
          <w:rFonts w:hint="cs"/>
        </w:rPr>
        <w:t>עוצמה נמוכה</w:t>
      </w:r>
      <w:r w:rsidR="00DA0428" w:rsidRPr="00DA0428">
        <w:t>.</w:t>
      </w:r>
      <w:r w:rsidRPr="0029222F">
        <w:t xml:space="preserve"> זו למעשה מפת חום </w:t>
      </w:r>
      <w:r w:rsidR="00A92541" w:rsidRPr="00A92541">
        <w:t>של עוצמת התדר</w:t>
      </w:r>
      <w:r w:rsidR="003E1DF9">
        <w:rPr>
          <w:rFonts w:hint="cs"/>
        </w:rPr>
        <w:t>ים</w:t>
      </w:r>
      <w:r w:rsidR="00A92541" w:rsidRPr="00A92541">
        <w:t xml:space="preserve"> לאורך הזמן.</w:t>
      </w:r>
    </w:p>
    <w:p w14:paraId="1E9D475F" w14:textId="77777777" w:rsidR="007C7625" w:rsidRPr="007C7625" w:rsidRDefault="007C7625" w:rsidP="007C7625">
      <w:pPr>
        <w:spacing w:after="200" w:line="320" w:lineRule="auto"/>
      </w:pPr>
      <w:r w:rsidRPr="007C7625">
        <w:t>כך, הספקטרוגרמה מאפשרת לראות בו־זמנית</w:t>
      </w:r>
      <w:r w:rsidRPr="007C7625">
        <w:rPr>
          <w:rtl w:val="0"/>
        </w:rPr>
        <w:t xml:space="preserve"> </w:t>
      </w:r>
      <w:r w:rsidRPr="007C7625">
        <w:t>אילו תדרים קיימים בצליל, מתי הם מופיעים ומה עוצמתם</w:t>
      </w:r>
    </w:p>
    <w:p w14:paraId="7366C073" w14:textId="3D87D258" w:rsidR="00DA0428" w:rsidRDefault="0057798F" w:rsidP="007C7625">
      <w:pPr>
        <w:spacing w:after="200" w:line="320" w:lineRule="auto"/>
      </w:pPr>
      <w:r w:rsidRPr="0057798F">
        <w:t xml:space="preserve">הספקטרוגרמה מפרקת כל צליל להרמוניות שלו ומציגה אותן </w:t>
      </w:r>
      <w:r>
        <w:rPr>
          <w:rFonts w:hint="cs"/>
        </w:rPr>
        <w:t xml:space="preserve">בשלושת מימדים אלו. </w:t>
      </w:r>
      <w:r w:rsidRPr="0057798F">
        <w:t xml:space="preserve"> רוב הצלילים בנויים מתדר יסוד ומסדרת הרמוניות - פסים אופקיים מקבילים המופיעים מעליו, כשגובה הצליל משתנה כל מערך הפסים נע יחד למעלה או למטה. חללי התהודה בפה ובגרון פועלים כמסננים שמגבירים או מחלישים הרמוניות מסוימות, ובכך יוצרים את הגוון הייחודי של הקול. לצד ההרמוניות מופיעה בספקטרוגרמה גם זרימת האוויר - נשיפות, עיצורים והפסקות דיבור - הנראית לא כפסים ישרים אלא כ"ענני רעש" מטושטשים או שטחי שקט. כאשר שני דוברים אומרים את אותו טקסט במבטא שונה, צורת הפה והלשון שלהם משנה את התהודה ואת זרמי האוויר, כך שהפסים ההרמוניים משתנים בעוצמתם וענני הרעש של העיצורים מופיעים במיקומים ובזמנים שונים. השילוב בין הפסים ההרמוניים, ענני האוויר והרווחים ביניהם הוא זה שמאפשר לזהות בספקטרוגרמה לא רק את המילים שנאמרו, אלא גם את המבטא הייחודי של הדובר.</w:t>
      </w:r>
      <w:r w:rsidR="001532BD">
        <w:rPr>
          <w:rFonts w:hint="cs"/>
        </w:rPr>
        <w:t xml:space="preserve">                                                                                                            </w:t>
      </w:r>
      <w:r w:rsidR="0063602D">
        <w:rPr>
          <w:rFonts w:hint="cs"/>
        </w:rPr>
        <w:lastRenderedPageBreak/>
        <w:t xml:space="preserve">כך שלמעשה </w:t>
      </w:r>
      <w:r w:rsidR="00DA0428" w:rsidRPr="00DA0428">
        <w:t>הספקטרוגרמה היא כלי המאפשר לראות את ה"טביעת אצבע" הייחודית של כל צליל, להבין את המבנה שלו ולנתח אותו באופן מדויק</w:t>
      </w:r>
      <w:r w:rsidR="00DA0428">
        <w:rPr>
          <w:rFonts w:hint="cs"/>
        </w:rPr>
        <w:t xml:space="preserve"> .</w:t>
      </w:r>
    </w:p>
    <w:p w14:paraId="4F3E4D9C" w14:textId="77777777" w:rsidR="00F75778" w:rsidRDefault="00F75778" w:rsidP="0057798F">
      <w:pPr>
        <w:spacing w:after="200" w:line="320" w:lineRule="auto"/>
      </w:pPr>
    </w:p>
    <w:p w14:paraId="124361A5" w14:textId="6938C431" w:rsidR="00F75778" w:rsidRDefault="00A34177" w:rsidP="0057798F">
      <w:pPr>
        <w:spacing w:after="200" w:line="320" w:lineRule="auto"/>
      </w:pPr>
      <w:r w:rsidRPr="00DA0428">
        <w:rPr>
          <w:noProof/>
        </w:rPr>
        <w:drawing>
          <wp:anchor distT="0" distB="0" distL="114300" distR="114300" simplePos="0" relativeHeight="251694080" behindDoc="1" locked="0" layoutInCell="1" allowOverlap="1" wp14:anchorId="7C5517AE" wp14:editId="166CC3A7">
            <wp:simplePos x="0" y="0"/>
            <wp:positionH relativeFrom="column">
              <wp:posOffset>1511466</wp:posOffset>
            </wp:positionH>
            <wp:positionV relativeFrom="paragraph">
              <wp:posOffset>-291769</wp:posOffset>
            </wp:positionV>
            <wp:extent cx="4884843" cy="3170195"/>
            <wp:effectExtent l="0" t="0" r="0" b="0"/>
            <wp:wrapNone/>
            <wp:docPr id="157834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3758" name=""/>
                    <pic:cNvPicPr/>
                  </pic:nvPicPr>
                  <pic:blipFill>
                    <a:blip r:embed="rId14"/>
                    <a:stretch>
                      <a:fillRect/>
                    </a:stretch>
                  </pic:blipFill>
                  <pic:spPr>
                    <a:xfrm>
                      <a:off x="0" y="0"/>
                      <a:ext cx="4884843" cy="3170195"/>
                    </a:xfrm>
                    <a:prstGeom prst="rect">
                      <a:avLst/>
                    </a:prstGeom>
                  </pic:spPr>
                </pic:pic>
              </a:graphicData>
            </a:graphic>
          </wp:anchor>
        </w:drawing>
      </w:r>
    </w:p>
    <w:p w14:paraId="16E455F2" w14:textId="1D6258B3" w:rsidR="001532BD" w:rsidRDefault="001532BD" w:rsidP="0057798F">
      <w:pPr>
        <w:spacing w:after="200" w:line="320" w:lineRule="auto"/>
      </w:pPr>
    </w:p>
    <w:p w14:paraId="7AAC9970" w14:textId="353391F5" w:rsidR="00F75778" w:rsidRPr="0029222F" w:rsidRDefault="00F75778" w:rsidP="0057798F">
      <w:pPr>
        <w:spacing w:after="200" w:line="320" w:lineRule="auto"/>
      </w:pPr>
    </w:p>
    <w:p w14:paraId="5670A6E9" w14:textId="684CE6A2" w:rsidR="00360FA1" w:rsidRDefault="00360FA1" w:rsidP="00360FA1">
      <w:pPr>
        <w:spacing w:after="200" w:line="320" w:lineRule="auto"/>
      </w:pPr>
    </w:p>
    <w:p w14:paraId="3AC00FF0" w14:textId="77777777" w:rsidR="00360FA1" w:rsidRDefault="00360FA1" w:rsidP="00360FA1">
      <w:pPr>
        <w:spacing w:after="200" w:line="320" w:lineRule="auto"/>
      </w:pPr>
    </w:p>
    <w:p w14:paraId="7530351D" w14:textId="77777777" w:rsidR="00360FA1" w:rsidRDefault="00360FA1" w:rsidP="00360FA1">
      <w:pPr>
        <w:spacing w:after="200" w:line="320" w:lineRule="auto"/>
      </w:pPr>
    </w:p>
    <w:p w14:paraId="55728BF3" w14:textId="77777777" w:rsidR="00360FA1" w:rsidRDefault="00360FA1" w:rsidP="00360FA1">
      <w:pPr>
        <w:spacing w:after="200" w:line="320" w:lineRule="auto"/>
      </w:pPr>
    </w:p>
    <w:p w14:paraId="266FD134" w14:textId="77777777" w:rsidR="00360FA1" w:rsidRDefault="00360FA1" w:rsidP="00360FA1">
      <w:pPr>
        <w:spacing w:after="200" w:line="320" w:lineRule="auto"/>
      </w:pPr>
    </w:p>
    <w:p w14:paraId="6D9AC230" w14:textId="77777777" w:rsidR="00360FA1" w:rsidRDefault="00360FA1" w:rsidP="00360FA1">
      <w:pPr>
        <w:spacing w:after="200" w:line="320" w:lineRule="auto"/>
      </w:pPr>
    </w:p>
    <w:p w14:paraId="01F08D72" w14:textId="76B9DDD6" w:rsidR="0063602D" w:rsidRPr="0063602D" w:rsidRDefault="0063602D" w:rsidP="0063602D">
      <w:pPr>
        <w:spacing w:after="200" w:line="320" w:lineRule="auto"/>
      </w:pPr>
      <w:r w:rsidRPr="0063602D">
        <w:rPr>
          <w:b/>
          <w:bCs/>
          <w:color w:val="555555"/>
          <w:sz w:val="20"/>
          <w:szCs w:val="20"/>
        </w:rPr>
        <w:t xml:space="preserve">איור </w:t>
      </w:r>
      <w:r w:rsidR="00905608">
        <w:rPr>
          <w:rFonts w:hint="cs"/>
          <w:b/>
          <w:bCs/>
          <w:color w:val="555555"/>
          <w:sz w:val="20"/>
          <w:szCs w:val="20"/>
        </w:rPr>
        <w:t>5</w:t>
      </w:r>
      <w:r w:rsidRPr="0063602D">
        <w:rPr>
          <w:b/>
          <w:bCs/>
          <w:color w:val="555555"/>
          <w:sz w:val="20"/>
          <w:szCs w:val="20"/>
        </w:rPr>
        <w:t>:</w:t>
      </w:r>
      <w:r w:rsidRPr="0063602D">
        <w:rPr>
          <w:color w:val="555555"/>
          <w:sz w:val="20"/>
          <w:szCs w:val="20"/>
        </w:rPr>
        <w:t xml:space="preserve"> מבנה התלת-ממדי של ספקטרוגרמה — ייצוג זמני של תדרים במקביל לעוצמת הצליל (אמפליטודה) המבוטאת באמצעות מפת צבעים, לצד הרמוניות המופיעות כפסים אופקיים</w:t>
      </w:r>
      <w:r>
        <w:rPr>
          <w:rFonts w:hint="cs"/>
          <w:color w:val="555555"/>
          <w:sz w:val="20"/>
          <w:szCs w:val="20"/>
        </w:rPr>
        <w:t xml:space="preserve"> (נוצר ע"י </w:t>
      </w:r>
      <w:r w:rsidR="00A03CF2">
        <w:rPr>
          <w:color w:val="555555"/>
          <w:sz w:val="20"/>
          <w:szCs w:val="20"/>
          <w:rtl w:val="0"/>
        </w:rPr>
        <w:t>gemini</w:t>
      </w:r>
      <w:r>
        <w:rPr>
          <w:rFonts w:hint="cs"/>
          <w:color w:val="555555"/>
          <w:sz w:val="20"/>
          <w:szCs w:val="20"/>
        </w:rPr>
        <w:t xml:space="preserve"> )</w:t>
      </w:r>
    </w:p>
    <w:p w14:paraId="1CF87207" w14:textId="33B98EC5" w:rsidR="00B53844" w:rsidRPr="00F75778" w:rsidRDefault="00360FA1" w:rsidP="00A34177">
      <w:pPr>
        <w:spacing w:after="200" w:line="320" w:lineRule="auto"/>
      </w:pPr>
      <w:r>
        <w:t>בעקבות המאמר</w:t>
      </w:r>
      <w:r w:rsidR="00422491">
        <w:rPr>
          <w:rFonts w:hint="cs"/>
        </w:rPr>
        <w:t xml:space="preserve"> </w:t>
      </w:r>
      <w:r w:rsidR="00422491" w:rsidRPr="00422491">
        <w:t>Lesnichaia et al. [5]</w:t>
      </w:r>
      <w:r>
        <w:t xml:space="preserve">, הוחלט כי בשלב הראשון של הפרויקט </w:t>
      </w:r>
      <w:r w:rsidR="006F71B4">
        <w:rPr>
          <w:rFonts w:hint="cs"/>
        </w:rPr>
        <w:t>יבדקו התוצאות תחת</w:t>
      </w:r>
      <w:r>
        <w:t xml:space="preserve"> מספקטרוגרמה באמפליטודה ליניארית מדויקת, </w:t>
      </w:r>
      <w:r w:rsidR="006F71B4">
        <w:rPr>
          <w:rFonts w:hint="cs"/>
        </w:rPr>
        <w:t>ובהתאם לתוצאות</w:t>
      </w:r>
      <w:r w:rsidRPr="000E0090">
        <w:t xml:space="preserve"> שבו </w:t>
      </w:r>
      <w:r w:rsidR="006F71B4">
        <w:rPr>
          <w:rFonts w:hint="cs"/>
        </w:rPr>
        <w:t>נחליט אם לעבור ספקטוגרמה</w:t>
      </w:r>
      <w:r w:rsidRPr="000E0090">
        <w:t xml:space="preserve"> </w:t>
      </w:r>
      <w:r w:rsidR="006F71B4">
        <w:rPr>
          <w:rFonts w:hint="cs"/>
        </w:rPr>
        <w:t>ב</w:t>
      </w:r>
      <w:r w:rsidRPr="000E0090">
        <w:t>סקאלה לוגריתמית.</w:t>
      </w:r>
      <w:r>
        <w:t>להלן השוואה ספקטרוגרמה</w:t>
      </w:r>
      <w:r>
        <w:rPr>
          <w:rFonts w:hint="cs"/>
        </w:rPr>
        <w:t xml:space="preserve"> </w:t>
      </w:r>
      <w:r w:rsidR="002B41D8">
        <w:rPr>
          <w:rFonts w:hint="cs"/>
        </w:rPr>
        <w:t xml:space="preserve">של אותו קטע אודיו </w:t>
      </w:r>
      <w:r>
        <w:rPr>
          <w:rFonts w:hint="cs"/>
        </w:rPr>
        <w:t>בשני ייצוגים השונים</w:t>
      </w:r>
      <w:r>
        <w:t>:</w:t>
      </w:r>
    </w:p>
    <w:p w14:paraId="314D4037" w14:textId="4EFDD52E" w:rsidR="00B53844" w:rsidRDefault="00B53844" w:rsidP="00B53844">
      <w:pPr>
        <w:spacing w:after="80" w:line="320" w:lineRule="auto"/>
      </w:pPr>
      <w:r>
        <w:rPr>
          <w:noProof/>
        </w:rPr>
        <w:drawing>
          <wp:anchor distT="0" distB="0" distL="114300" distR="114300" simplePos="0" relativeHeight="251731968" behindDoc="0" locked="0" layoutInCell="1" allowOverlap="1" wp14:anchorId="1301449D" wp14:editId="2D28A85D">
            <wp:simplePos x="0" y="0"/>
            <wp:positionH relativeFrom="column">
              <wp:posOffset>-479523</wp:posOffset>
            </wp:positionH>
            <wp:positionV relativeFrom="paragraph">
              <wp:posOffset>291293</wp:posOffset>
            </wp:positionV>
            <wp:extent cx="3342610" cy="2286000"/>
            <wp:effectExtent l="0" t="0" r="0" b="0"/>
            <wp:wrapNone/>
            <wp:docPr id="1857975849" name="Picture 1857975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42610" cy="2286000"/>
                    </a:xfrm>
                    <a:prstGeom prst="rect">
                      <a:avLst/>
                    </a:prstGeom>
                  </pic:spPr>
                </pic:pic>
              </a:graphicData>
            </a:graphic>
            <wp14:sizeRelH relativeFrom="page">
              <wp14:pctWidth>0</wp14:pctWidth>
            </wp14:sizeRelH>
            <wp14:sizeRelV relativeFrom="page">
              <wp14:pctHeight>0</wp14:pctHeight>
            </wp14:sizeRelV>
          </wp:anchor>
        </w:drawing>
      </w:r>
      <w:r w:rsidR="00360FA1">
        <w:rPr>
          <w:b/>
          <w:bCs/>
        </w:rPr>
        <w:t>בדציבלים (dB):</w:t>
      </w:r>
      <w:r>
        <w:rPr>
          <w:rFonts w:hint="cs"/>
        </w:rPr>
        <w:t xml:space="preserve">                                                                                       </w:t>
      </w:r>
      <w:r>
        <w:rPr>
          <w:rFonts w:hint="cs"/>
          <w:b/>
          <w:bCs/>
        </w:rPr>
        <w:t xml:space="preserve">בסקאלה </w:t>
      </w:r>
      <w:r>
        <w:rPr>
          <w:b/>
          <w:bCs/>
        </w:rPr>
        <w:t>ליניארי</w:t>
      </w:r>
      <w:r>
        <w:rPr>
          <w:rFonts w:hint="cs"/>
          <w:b/>
          <w:bCs/>
        </w:rPr>
        <w:t>ת</w:t>
      </w:r>
      <w:r>
        <w:rPr>
          <w:b/>
          <w:bCs/>
        </w:rPr>
        <w:t>:</w:t>
      </w:r>
    </w:p>
    <w:p w14:paraId="13620009" w14:textId="45526694" w:rsidR="00B53844" w:rsidRDefault="00B53844" w:rsidP="00360FA1">
      <w:pPr>
        <w:spacing w:after="80" w:line="320" w:lineRule="auto"/>
        <w:rPr>
          <w:noProof/>
        </w:rPr>
      </w:pPr>
      <w:r>
        <w:rPr>
          <w:noProof/>
        </w:rPr>
        <w:drawing>
          <wp:anchor distT="0" distB="0" distL="114300" distR="114300" simplePos="0" relativeHeight="251730944" behindDoc="0" locked="0" layoutInCell="1" allowOverlap="1" wp14:anchorId="5C8A0605" wp14:editId="422C94A3">
            <wp:simplePos x="0" y="0"/>
            <wp:positionH relativeFrom="column">
              <wp:posOffset>2908789</wp:posOffset>
            </wp:positionH>
            <wp:positionV relativeFrom="paragraph">
              <wp:posOffset>35462</wp:posOffset>
            </wp:positionV>
            <wp:extent cx="3831615" cy="2370406"/>
            <wp:effectExtent l="0" t="0" r="0" b="0"/>
            <wp:wrapNone/>
            <wp:docPr id="712804600" name="Picture 712804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extLst>
                        <a:ext uri="{28A0092B-C50C-407E-A947-70E740481C1C}">
                          <a14:useLocalDpi xmlns:a14="http://schemas.microsoft.com/office/drawing/2010/main" val="0"/>
                        </a:ext>
                      </a:extLst>
                    </a:blip>
                    <a:srcRect r="4930" b="1519"/>
                    <a:stretch>
                      <a:fillRect/>
                    </a:stretch>
                  </pic:blipFill>
                  <pic:spPr bwMode="auto">
                    <a:xfrm>
                      <a:off x="0" y="0"/>
                      <a:ext cx="3831615" cy="23704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9F6C27" w14:textId="1037BCCB" w:rsidR="00360FA1" w:rsidRDefault="00B53844" w:rsidP="00360FA1">
      <w:pPr>
        <w:spacing w:after="80" w:line="320" w:lineRule="auto"/>
      </w:pPr>
      <w:r>
        <w:rPr>
          <w:rFonts w:hint="cs"/>
        </w:rPr>
        <w:t xml:space="preserve"> </w:t>
      </w:r>
    </w:p>
    <w:p w14:paraId="7904FD97" w14:textId="134464E0" w:rsidR="00360FA1" w:rsidRDefault="00360FA1" w:rsidP="00360FA1">
      <w:pPr>
        <w:spacing w:before="200" w:after="80"/>
      </w:pPr>
    </w:p>
    <w:p w14:paraId="7EE45B8D" w14:textId="04000097" w:rsidR="00360FA1" w:rsidRDefault="00360FA1" w:rsidP="00360FA1">
      <w:pPr>
        <w:spacing w:before="200" w:after="80"/>
      </w:pPr>
    </w:p>
    <w:p w14:paraId="28422744" w14:textId="432F3AF8" w:rsidR="00B53844" w:rsidRDefault="00B53844" w:rsidP="00C678AE">
      <w:pPr>
        <w:spacing w:after="200" w:line="320" w:lineRule="auto"/>
      </w:pPr>
    </w:p>
    <w:p w14:paraId="67B83E30" w14:textId="3C7A3DBB" w:rsidR="00B53844" w:rsidRDefault="00B53844" w:rsidP="00C678AE">
      <w:pPr>
        <w:spacing w:after="200" w:line="320" w:lineRule="auto"/>
      </w:pPr>
    </w:p>
    <w:p w14:paraId="04F60148" w14:textId="6F6B6340" w:rsidR="00B53844" w:rsidRDefault="00B53844" w:rsidP="00C678AE">
      <w:pPr>
        <w:spacing w:after="200" w:line="320" w:lineRule="auto"/>
      </w:pPr>
    </w:p>
    <w:p w14:paraId="5D4132E1" w14:textId="2FBCE93D" w:rsidR="00B53844" w:rsidRDefault="00B53844" w:rsidP="00C678AE">
      <w:pPr>
        <w:spacing w:after="200" w:line="320" w:lineRule="auto"/>
      </w:pPr>
    </w:p>
    <w:p w14:paraId="0DDEA0BB" w14:textId="38EFA6FC" w:rsidR="00B53844" w:rsidRDefault="000B0C8E" w:rsidP="00C678AE">
      <w:pPr>
        <w:spacing w:after="200" w:line="320" w:lineRule="auto"/>
      </w:pPr>
      <w:r>
        <w:rPr>
          <w:noProof/>
        </w:rPr>
        <mc:AlternateContent>
          <mc:Choice Requires="wps">
            <w:drawing>
              <wp:anchor distT="0" distB="0" distL="114300" distR="114300" simplePos="0" relativeHeight="251727872" behindDoc="0" locked="0" layoutInCell="1" allowOverlap="1" wp14:anchorId="1AB80718" wp14:editId="2942E805">
                <wp:simplePos x="0" y="0"/>
                <wp:positionH relativeFrom="column">
                  <wp:posOffset>416560</wp:posOffset>
                </wp:positionH>
                <wp:positionV relativeFrom="paragraph">
                  <wp:posOffset>41910</wp:posOffset>
                </wp:positionV>
                <wp:extent cx="1828800" cy="723900"/>
                <wp:effectExtent l="0" t="0" r="0" b="0"/>
                <wp:wrapSquare wrapText="bothSides"/>
                <wp:docPr id="1877039653" name="Text Box 1"/>
                <wp:cNvGraphicFramePr/>
                <a:graphic xmlns:a="http://schemas.openxmlformats.org/drawingml/2006/main">
                  <a:graphicData uri="http://schemas.microsoft.com/office/word/2010/wordprocessingShape">
                    <wps:wsp>
                      <wps:cNvSpPr txBox="1"/>
                      <wps:spPr>
                        <a:xfrm>
                          <a:off x="0" y="0"/>
                          <a:ext cx="1828800" cy="723900"/>
                        </a:xfrm>
                        <a:prstGeom prst="rect">
                          <a:avLst/>
                        </a:prstGeom>
                        <a:noFill/>
                        <a:ln w="6350">
                          <a:noFill/>
                        </a:ln>
                      </wps:spPr>
                      <wps:txbx>
                        <w:txbxContent>
                          <w:p w14:paraId="776D8D4C" w14:textId="77777777" w:rsidR="00B53844" w:rsidRPr="000326EF" w:rsidRDefault="00B53844" w:rsidP="00C6323C">
                            <w:pPr>
                              <w:spacing w:after="280"/>
                              <w:rPr>
                                <w:i/>
                                <w:iCs/>
                                <w:color w:val="555555"/>
                                <w:sz w:val="20"/>
                                <w:szCs w:val="20"/>
                              </w:rPr>
                            </w:pPr>
                            <w:r>
                              <w:rPr>
                                <w:i/>
                                <w:iCs/>
                                <w:color w:val="555555"/>
                                <w:sz w:val="20"/>
                                <w:szCs w:val="20"/>
                              </w:rPr>
                              <w:t xml:space="preserve">איור </w:t>
                            </w:r>
                            <w:r>
                              <w:rPr>
                                <w:rFonts w:hint="cs"/>
                                <w:i/>
                                <w:iCs/>
                                <w:color w:val="555555"/>
                                <w:sz w:val="20"/>
                                <w:szCs w:val="20"/>
                              </w:rPr>
                              <w:t>7</w:t>
                            </w:r>
                            <w:r>
                              <w:rPr>
                                <w:i/>
                                <w:iCs/>
                                <w:color w:val="555555"/>
                                <w:sz w:val="20"/>
                                <w:szCs w:val="20"/>
                              </w:rPr>
                              <w:t>: מל-ספקטרוגרמה באמפליטודה ליניארית — הבדלי האנרגיה בין הברות שונות נשמרים במדויק, ללא "דחיסה" של הפיקים החזקים או הגברה של הרעש החלש.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B80718" id="_x0000_s1031" type="#_x0000_t202" style="position:absolute;left:0;text-align:left;margin-left:32.8pt;margin-top:3.3pt;width:2in;height:57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" filled="f" stroked="f" strokeweight=".5pt">
                <v:textbox>
                  <w:txbxContent>
                    <w:p w14:paraId="776D8D4C" w14:textId="77777777" w:rsidR="00B53844" w:rsidRPr="000326EF" w:rsidRDefault="00B53844" w:rsidP="00C6323C">
                      <w:pPr>
                        <w:spacing w:after="280"/>
                        <w:rPr>
                          <w:i/>
                          <w:iCs/>
                          <w:color w:val="555555"/>
                          <w:sz w:val="20"/>
                          <w:szCs w:val="20"/>
                        </w:rPr>
                      </w:pPr>
                      <w:r>
                        <w:rPr>
                          <w:i/>
                          <w:iCs/>
                          <w:color w:val="555555"/>
                          <w:sz w:val="20"/>
                          <w:szCs w:val="20"/>
                        </w:rPr>
                        <w:t xml:space="preserve">איור </w:t>
                      </w:r>
                      <w:r>
                        <w:rPr>
                          <w:rFonts w:hint="cs"/>
                          <w:i/>
                          <w:iCs/>
                          <w:color w:val="555555"/>
                          <w:sz w:val="20"/>
                          <w:szCs w:val="20"/>
                        </w:rPr>
                        <w:t>7</w:t>
                      </w:r>
                      <w:r>
                        <w:rPr>
                          <w:i/>
                          <w:iCs/>
                          <w:color w:val="555555"/>
                          <w:sz w:val="20"/>
                          <w:szCs w:val="20"/>
                        </w:rPr>
                        <w:t>: מל-ספקטרוגרמה באמפליטודה ליניארית — הבדלי האנרגיה בין הברות שונות נשמרים במדויק, ללא "דחיסה" של הפיקים החזקים או הגברה של הרעש החלש.</w:t>
                      </w:r>
                    </w:p>
                  </w:txbxContent>
                </v:textbox>
                <w10:wrap type="square"/>
              </v:shape>
            </w:pict>
          </mc:Fallback>
        </mc:AlternateContent>
      </w:r>
      <w:r w:rsidR="00705DE7">
        <w:rPr>
          <w:noProof/>
        </w:rPr>
        <mc:AlternateContent>
          <mc:Choice Requires="wps">
            <w:drawing>
              <wp:anchor distT="0" distB="0" distL="114300" distR="114300" simplePos="0" relativeHeight="251729920" behindDoc="0" locked="0" layoutInCell="1" allowOverlap="1" wp14:anchorId="289E9467" wp14:editId="5305B776">
                <wp:simplePos x="0" y="0"/>
                <wp:positionH relativeFrom="margin">
                  <wp:posOffset>4158615</wp:posOffset>
                </wp:positionH>
                <wp:positionV relativeFrom="paragraph">
                  <wp:posOffset>53566</wp:posOffset>
                </wp:positionV>
                <wp:extent cx="1828800" cy="731520"/>
                <wp:effectExtent l="0" t="0" r="0" b="0"/>
                <wp:wrapSquare wrapText="bothSides"/>
                <wp:docPr id="1380851671" name="Text Box 1"/>
                <wp:cNvGraphicFramePr/>
                <a:graphic xmlns:a="http://schemas.openxmlformats.org/drawingml/2006/main">
                  <a:graphicData uri="http://schemas.microsoft.com/office/word/2010/wordprocessingShape">
                    <wps:wsp>
                      <wps:cNvSpPr txBox="1"/>
                      <wps:spPr>
                        <a:xfrm>
                          <a:off x="0" y="0"/>
                          <a:ext cx="1828800" cy="731520"/>
                        </a:xfrm>
                        <a:prstGeom prst="rect">
                          <a:avLst/>
                        </a:prstGeom>
                        <a:noFill/>
                        <a:ln w="6350">
                          <a:noFill/>
                        </a:ln>
                      </wps:spPr>
                      <wps:txbx>
                        <w:txbxContent>
                          <w:p w14:paraId="1447457A" w14:textId="77777777" w:rsidR="00B53844" w:rsidRPr="00F70EA8" w:rsidRDefault="00B53844" w:rsidP="00C6323C">
                            <w:pPr>
                              <w:spacing w:after="280"/>
                              <w:rPr>
                                <w:i/>
                                <w:iCs/>
                                <w:color w:val="555555"/>
                                <w:sz w:val="20"/>
                                <w:szCs w:val="20"/>
                              </w:rPr>
                            </w:pPr>
                            <w:r>
                              <w:rPr>
                                <w:i/>
                                <w:iCs/>
                                <w:color w:val="555555"/>
                                <w:sz w:val="20"/>
                                <w:szCs w:val="20"/>
                              </w:rPr>
                              <w:t xml:space="preserve">איור </w:t>
                            </w:r>
                            <w:r>
                              <w:rPr>
                                <w:rFonts w:hint="cs"/>
                                <w:i/>
                                <w:iCs/>
                                <w:color w:val="555555"/>
                                <w:sz w:val="20"/>
                                <w:szCs w:val="20"/>
                              </w:rPr>
                              <w:t>6</w:t>
                            </w:r>
                            <w:r>
                              <w:rPr>
                                <w:i/>
                                <w:iCs/>
                                <w:color w:val="555555"/>
                                <w:sz w:val="20"/>
                                <w:szCs w:val="20"/>
                              </w:rPr>
                              <w:t>: מל-ספקטרוגרמה בסקאלת דציבלים (dB) — התדרים החזקים מוחלשים והתדרים החלשים מוגברים, בדומה לאופן שבו האוזן האנושית תופסת עוצמת קול.</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9E9467" id="_x0000_s1032" type="#_x0000_t202" style="position:absolute;left:0;text-align:left;margin-left:327.45pt;margin-top:4.2pt;width:2in;height:57.6pt;z-index:2517299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" filled="f" stroked="f" strokeweight=".5pt">
                <v:textbox>
                  <w:txbxContent>
                    <w:p w14:paraId="1447457A" w14:textId="77777777" w:rsidR="00B53844" w:rsidRPr="00F70EA8" w:rsidRDefault="00B53844" w:rsidP="00C6323C">
                      <w:pPr>
                        <w:spacing w:after="280"/>
                        <w:rPr>
                          <w:i/>
                          <w:iCs/>
                          <w:color w:val="555555"/>
                          <w:sz w:val="20"/>
                          <w:szCs w:val="20"/>
                        </w:rPr>
                      </w:pPr>
                      <w:r>
                        <w:rPr>
                          <w:i/>
                          <w:iCs/>
                          <w:color w:val="555555"/>
                          <w:sz w:val="20"/>
                          <w:szCs w:val="20"/>
                        </w:rPr>
                        <w:t xml:space="preserve">איור </w:t>
                      </w:r>
                      <w:r>
                        <w:rPr>
                          <w:rFonts w:hint="cs"/>
                          <w:i/>
                          <w:iCs/>
                          <w:color w:val="555555"/>
                          <w:sz w:val="20"/>
                          <w:szCs w:val="20"/>
                        </w:rPr>
                        <w:t>6</w:t>
                      </w:r>
                      <w:r>
                        <w:rPr>
                          <w:i/>
                          <w:iCs/>
                          <w:color w:val="555555"/>
                          <w:sz w:val="20"/>
                          <w:szCs w:val="20"/>
                        </w:rPr>
                        <w:t>: מל-ספקטרוגרמה בסקאלת דציבלים (dB) — התדרים החזקים מוחלשים והתדרים החלשים מוגברים, בדומה לאופן שבו האוזן האנושית תופסת עוצמת קול.</w:t>
                      </w:r>
                    </w:p>
                  </w:txbxContent>
                </v:textbox>
                <w10:wrap type="square" anchorx="margin"/>
              </v:shape>
            </w:pict>
          </mc:Fallback>
        </mc:AlternateContent>
      </w:r>
    </w:p>
    <w:p w14:paraId="27BEBAFC" w14:textId="260B0E9D" w:rsidR="00B53844" w:rsidRDefault="00B53844" w:rsidP="00C678AE">
      <w:pPr>
        <w:spacing w:after="200" w:line="320" w:lineRule="auto"/>
      </w:pPr>
    </w:p>
    <w:p w14:paraId="494F011A" w14:textId="00041020" w:rsidR="00B53844" w:rsidRDefault="00B53844" w:rsidP="00C678AE">
      <w:pPr>
        <w:spacing w:after="200" w:line="320" w:lineRule="auto"/>
      </w:pPr>
    </w:p>
    <w:p w14:paraId="16AFE86E" w14:textId="6B09E35C" w:rsidR="00BB1A97" w:rsidRPr="00705DE7" w:rsidRDefault="00705DE7" w:rsidP="00A34177">
      <w:r w:rsidRPr="00705DE7">
        <w:t xml:space="preserve">המעבר לסקאלה לוגריתמית (דציבלים) דוחס את טווח האנרגיה של האות כדי להתאים לתפיסה האנושית. במבטאים, לעומת זאת, ההבדלים בהגייה של הברות מסוימות הם לעיתים עדינים וחדים מאוד ברמת האנרגיה הליניארית שלהם </w:t>
      </w:r>
      <w:r w:rsidRPr="00705DE7">
        <w:rPr>
          <w:rFonts w:hint="cs"/>
        </w:rPr>
        <w:t xml:space="preserve">לכן </w:t>
      </w:r>
      <w:r w:rsidRPr="00705DE7">
        <w:t xml:space="preserve"> סקאלה ליניארית</w:t>
      </w:r>
      <w:r w:rsidRPr="00705DE7">
        <w:rPr>
          <w:rFonts w:hint="cs"/>
        </w:rPr>
        <w:t xml:space="preserve"> נועדה</w:t>
      </w:r>
      <w:r w:rsidRPr="00705DE7">
        <w:t xml:space="preserve"> </w:t>
      </w:r>
      <w:r w:rsidRPr="00705DE7">
        <w:rPr>
          <w:rFonts w:hint="cs"/>
        </w:rPr>
        <w:t>לשמר</w:t>
      </w:r>
      <w:r w:rsidRPr="00705DE7">
        <w:t xml:space="preserve"> את הבדלי האנרגיה המקוריים, ולכן עשויה להדגיש הבדלים פונטיים עדינים בין מבטאים ולאפשר למודל לזהותם בצורה טובה יותר.</w:t>
      </w:r>
    </w:p>
    <w:p w14:paraId="516F6A6F" w14:textId="77777777" w:rsidR="00BA6F09" w:rsidRDefault="00BA6F09"/>
    <w:p w14:paraId="78A73C58" w14:textId="4833BC24" w:rsidR="009A530F" w:rsidRPr="00F66767" w:rsidRDefault="009A530F" w:rsidP="009A530F">
      <w:pPr>
        <w:spacing w:after="100"/>
        <w:rPr>
          <w:color w:val="000000" w:themeColor="text1"/>
        </w:rPr>
      </w:pPr>
      <w:r w:rsidRPr="00F66767">
        <w:rPr>
          <w:rFonts w:hint="cs"/>
          <w:b/>
          <w:bCs/>
          <w:color w:val="000000" w:themeColor="text1"/>
          <w:sz w:val="40"/>
          <w:szCs w:val="40"/>
        </w:rPr>
        <w:t>הפתרון המוצע לבעיה</w:t>
      </w:r>
    </w:p>
    <w:p w14:paraId="7BD0765C" w14:textId="163B3685" w:rsidR="00B423AE" w:rsidRDefault="00B423AE" w:rsidP="00B423AE">
      <w:pPr>
        <w:spacing w:after="160" w:line="259" w:lineRule="auto"/>
        <w:rPr>
          <w:rFonts w:asciiTheme="minorHAnsi" w:eastAsiaTheme="minorHAnsi" w:hAnsiTheme="minorHAnsi" w:cstheme="minorBidi"/>
          <w:kern w:val="2"/>
          <w:sz w:val="22"/>
          <w:szCs w:val="22"/>
          <w14:ligatures w14:val="standardContextual"/>
        </w:rPr>
      </w:pPr>
    </w:p>
    <w:p w14:paraId="7E88D25B" w14:textId="447ED21F" w:rsidR="00360E09" w:rsidRDefault="00360E09" w:rsidP="00360E09">
      <w:pPr>
        <w:spacing w:after="200"/>
      </w:pPr>
      <w:r>
        <w:t>האתגר המרכזי של מודלי ASR הוא לקחת אודיו מהעולם האמיתי, להמיר אותו למספרים, לנתח אותם בצורה נכונה, ולנסות לסווג באמצעותם קטעי אודיו נוספים מהעולם האמיתי.</w:t>
      </w:r>
      <w:r w:rsidR="001532BD">
        <w:rPr>
          <w:rFonts w:hint="cs"/>
        </w:rPr>
        <w:t xml:space="preserve"> </w:t>
      </w:r>
    </w:p>
    <w:p w14:paraId="20475798" w14:textId="66B955D5" w:rsidR="001532BD" w:rsidRDefault="001532BD" w:rsidP="00360E09">
      <w:pPr>
        <w:spacing w:after="200"/>
      </w:pPr>
      <w:r>
        <w:rPr>
          <w:rFonts w:hint="cs"/>
        </w:rPr>
        <w:t xml:space="preserve">לשם כך נפעל לקחת את קטע האודיו המוצג כגלי קול ונפעל עליו בשני אופנים : אופן הטיפול הראשון הוא לקיחת ההצגה הויזואולית הגולמית כספקטוגרמה והכנסתה למסווג </w:t>
      </w:r>
      <w:r>
        <w:rPr>
          <w:rtl w:val="0"/>
        </w:rPr>
        <w:t>CNN</w:t>
      </w:r>
      <w:r>
        <w:rPr>
          <w:rFonts w:hint="cs"/>
        </w:rPr>
        <w:t xml:space="preserve">  שידע לשייך אותו למבטא הנכון . באופן השני נפרק את גל הקול לערכים מספריים בעלי משמעויות שונות בעזרת פיצ'רים ,כאשר אוסף הפיצ'רים הנכון</w:t>
      </w:r>
      <w:r w:rsidR="000D03C0">
        <w:rPr>
          <w:rFonts w:hint="cs"/>
        </w:rPr>
        <w:t xml:space="preserve"> יאפשר למודלים השונים שעליהם נרוץ לסווג את קטעי האודיו למבטא הנכון.</w:t>
      </w:r>
    </w:p>
    <w:p w14:paraId="61FAF4AD" w14:textId="516F3F38" w:rsidR="00360E09" w:rsidRDefault="000D03C0" w:rsidP="00360E09">
      <w:pPr>
        <w:spacing w:after="200"/>
      </w:pPr>
      <w:r>
        <w:rPr>
          <w:rFonts w:hint="cs"/>
        </w:rPr>
        <w:t xml:space="preserve">כאמור </w:t>
      </w:r>
      <w:r w:rsidR="00360E09">
        <w:t xml:space="preserve">בחלק ה-CNN </w:t>
      </w:r>
      <w:r>
        <w:rPr>
          <w:rFonts w:hint="cs"/>
        </w:rPr>
        <w:t>נשתמש</w:t>
      </w:r>
      <w:r w:rsidR="00360E09">
        <w:t xml:space="preserve"> בספקטרוגרמה - הייצוג הוויזואלי של האודיו - כדי לאמן את המודלים. נעשה שימוש תחילה במודלים המבוססים על ספקטרוגרמות לינאריות, ולאחר מכן במודלים המבוססים על ספקטרוגרמות דציבליות, תוך השוואת התוצאות ביניהם. בהתאם לתוצאות, נמשיך את הניסויים לפי הגישה שנתנה תוצאות טובות יותר. לפי חלק מהמאמרים, ספקטרוגרמות לינאריות מציגות תוצאות טובות יותר מספקטרוגרמות דציבליות, למרות שהאחרונות בנויות כך שייצגו את האופן שבו האוזן האנושית שומעת צליל בסולם לוגריתמי - כפי שהוסבר לעיל.</w:t>
      </w:r>
    </w:p>
    <w:p w14:paraId="0C376CE4" w14:textId="76F16060" w:rsidR="009A530F" w:rsidRDefault="00360E09" w:rsidP="009B3031">
      <w:pPr>
        <w:spacing w:after="200"/>
      </w:pPr>
      <w:r>
        <w:t xml:space="preserve">הגישה שלנו לבניית הפיצ'רים השונים </w:t>
      </w:r>
      <w:r w:rsidR="000D03C0">
        <w:rPr>
          <w:rFonts w:hint="cs"/>
        </w:rPr>
        <w:t>היא</w:t>
      </w:r>
      <w:r>
        <w:t xml:space="preserve"> הוליסטית ומבוססת על שילוב כמה שכבות מידע: תחילה נעשה שימוש במאפיינים </w:t>
      </w:r>
      <w:r w:rsidR="001532BD">
        <w:rPr>
          <w:rFonts w:hint="cs"/>
        </w:rPr>
        <w:t>יותר מוכרים המבוססים על הפיזיקה של גל הקול</w:t>
      </w:r>
      <w:r>
        <w:t xml:space="preserve">, כמו MFCC ו-F0, שעברו מיצוע ונרמול על פני האודיו. לאלו הוספנו פיצ'רים דינמיים המבוססים על מאמר עדכני משנת 2025, </w:t>
      </w:r>
      <w:r w:rsidR="001532BD">
        <w:rPr>
          <w:rFonts w:hint="cs"/>
        </w:rPr>
        <w:t>פיצ'רים המציגים</w:t>
      </w:r>
      <w:r>
        <w:t xml:space="preserve"> את השינוי לאורך זמן בדיבור. </w:t>
      </w:r>
      <w:r w:rsidR="001532BD">
        <w:rPr>
          <w:rFonts w:hint="cs"/>
        </w:rPr>
        <w:t>ולבסוף</w:t>
      </w:r>
      <w:r>
        <w:t xml:space="preserve"> שולבו מאפיינים המנסים לתפוס ולייצג את תנועת הלשון מבחינה פיזיולוגית, וכן פיצ'רים פונטיים המייצגים את אופן הגיית המילה - האם היא נשמעת פיצוצית או גרונית.</w:t>
      </w:r>
      <w:r w:rsidR="009A530F">
        <w:rPr>
          <w:rFonts w:hint="cs"/>
        </w:rPr>
        <w:t xml:space="preserve"> הפיצ'רים הפונטיים יעזרו למודל לזהות את ההב</w:t>
      </w:r>
      <w:r w:rsidR="001532BD">
        <w:rPr>
          <w:rFonts w:hint="cs"/>
        </w:rPr>
        <w:t>ד</w:t>
      </w:r>
      <w:r w:rsidR="009A530F">
        <w:rPr>
          <w:rFonts w:hint="cs"/>
        </w:rPr>
        <w:t>לים בין האופן שבו מילה אמורה להישמע לאופן שהיא נאמרת במציאות ע"י הדובר.</w:t>
      </w:r>
    </w:p>
    <w:p w14:paraId="7E410065" w14:textId="77777777" w:rsidR="00360E09" w:rsidRDefault="00360E09" w:rsidP="00360E09">
      <w:pPr>
        <w:spacing w:after="200"/>
      </w:pPr>
      <w:r>
        <w:t>כלומר, נעשה שימוש בפיזיולוגיה של הלשון, הפה, הגרון והאוזן, יחד עם כלים ממתמטיקה בדידה ורציפה, כדי לייצג את האודיו כווקטור מספרי. לבסוף, נעשה שימוש בייצוג תמונתי כדי לאמן מודלי CNN הפועלים על ייצוג זה. זוהי הדרך ההוליסטית שבה ניסינו לתקוף את הבעיה מכיוונים שונים - ולקשר בין חוש הראייה, חוש השמיעה והמתמטיקה.</w:t>
      </w:r>
    </w:p>
    <w:p w14:paraId="7DADE5FB" w14:textId="46EBF625" w:rsidR="00B056F7" w:rsidRDefault="00E9550F">
      <w:r>
        <w:rPr>
          <w:rFonts w:hint="cs"/>
        </w:rPr>
        <w:t xml:space="preserve">בפרק הבא נתאר את כל הפיצ'רים האלו. </w:t>
      </w:r>
    </w:p>
    <w:p w14:paraId="68BA310E" w14:textId="77777777" w:rsidR="00B056F7" w:rsidRDefault="00B056F7"/>
    <w:p w14:paraId="68F5C11A" w14:textId="77777777" w:rsidR="00B056F7" w:rsidRDefault="00B056F7"/>
    <w:p w14:paraId="45DE7856" w14:textId="77777777" w:rsidR="00B056F7" w:rsidRDefault="00B056F7"/>
    <w:p w14:paraId="66C7834B" w14:textId="77777777" w:rsidR="00B056F7" w:rsidRDefault="00B056F7"/>
    <w:p w14:paraId="4246C2C7" w14:textId="77777777" w:rsidR="00B056F7" w:rsidRDefault="00B056F7"/>
    <w:p w14:paraId="5507EAD5" w14:textId="77777777" w:rsidR="00B056F7" w:rsidRDefault="00B056F7"/>
    <w:p w14:paraId="50BD7EF2" w14:textId="77777777" w:rsidR="00B056F7" w:rsidRDefault="00B056F7"/>
    <w:p w14:paraId="14A9E2F1" w14:textId="77777777" w:rsidR="00B056F7" w:rsidRDefault="00B056F7"/>
    <w:p w14:paraId="7EFDB259" w14:textId="77777777" w:rsidR="00B056F7" w:rsidRDefault="00B056F7"/>
    <w:p w14:paraId="2BDD9BD9" w14:textId="77777777" w:rsidR="00B056F7" w:rsidRDefault="00B056F7"/>
    <w:p w14:paraId="62DC0C84" w14:textId="77777777" w:rsidR="00B056F7" w:rsidRDefault="00B056F7"/>
    <w:p w14:paraId="574212C2" w14:textId="77777777" w:rsidR="00B056F7" w:rsidRDefault="00B056F7"/>
    <w:p w14:paraId="6E516762" w14:textId="77777777" w:rsidR="00B056F7" w:rsidRDefault="00B056F7"/>
    <w:p w14:paraId="1E51B7CB" w14:textId="77777777" w:rsidR="00B056F7" w:rsidRDefault="00B056F7"/>
    <w:p w14:paraId="1023BA44" w14:textId="77777777" w:rsidR="00B056F7" w:rsidRDefault="00B056F7"/>
    <w:p w14:paraId="28DE086E" w14:textId="77777777" w:rsidR="00B056F7" w:rsidRDefault="00B056F7"/>
    <w:p w14:paraId="4799EB12" w14:textId="77777777" w:rsidR="00B056F7" w:rsidRDefault="00B056F7"/>
    <w:p w14:paraId="6D15A317" w14:textId="77777777" w:rsidR="00B056F7" w:rsidRDefault="00B056F7"/>
    <w:p w14:paraId="1B283E0C" w14:textId="77777777" w:rsidR="00B056F7" w:rsidRDefault="00B056F7"/>
    <w:p w14:paraId="61F72569" w14:textId="77777777" w:rsidR="00B056F7" w:rsidRDefault="00B056F7"/>
    <w:p w14:paraId="321DA00B" w14:textId="77777777" w:rsidR="00B056F7" w:rsidRDefault="00B056F7"/>
    <w:p w14:paraId="4C833EB3" w14:textId="77777777" w:rsidR="009B3031" w:rsidRDefault="009B3031"/>
    <w:p w14:paraId="18C87F9B" w14:textId="77777777" w:rsidR="009B3031" w:rsidRDefault="009B3031"/>
    <w:p w14:paraId="077DED3D" w14:textId="77777777" w:rsidR="009B3031" w:rsidRDefault="009B3031"/>
    <w:p w14:paraId="5F2F33DB" w14:textId="77777777" w:rsidR="009B3031" w:rsidRDefault="009B3031"/>
    <w:p w14:paraId="28718D26" w14:textId="77777777" w:rsidR="007F4C10" w:rsidRDefault="007F4C10"/>
    <w:p w14:paraId="7954D02A" w14:textId="77777777" w:rsidR="007F4C10" w:rsidRDefault="007F4C10"/>
    <w:p w14:paraId="5DE8E0F1" w14:textId="77777777" w:rsidR="007F4C10" w:rsidRDefault="007F4C10"/>
    <w:p w14:paraId="0D0623A1" w14:textId="77777777" w:rsidR="007F4C10" w:rsidRDefault="007F4C10"/>
    <w:p w14:paraId="37130F5B" w14:textId="77777777" w:rsidR="009B3031" w:rsidRDefault="009B3031"/>
    <w:p w14:paraId="5FBF4493" w14:textId="77777777" w:rsidR="009B3031" w:rsidRDefault="009B3031"/>
    <w:p w14:paraId="2D5A75AD" w14:textId="77777777" w:rsidR="00B056F7" w:rsidRDefault="00B056F7"/>
    <w:p w14:paraId="4EA22FD8" w14:textId="3780475A" w:rsidR="0017568B" w:rsidRPr="00F66767" w:rsidRDefault="0017568B" w:rsidP="0017568B">
      <w:pPr>
        <w:spacing w:after="100"/>
        <w:rPr>
          <w:b/>
          <w:bCs/>
          <w:color w:val="000000" w:themeColor="text1"/>
          <w:sz w:val="40"/>
          <w:szCs w:val="40"/>
        </w:rPr>
      </w:pPr>
      <w:r w:rsidRPr="00F66767">
        <w:rPr>
          <w:b/>
          <w:bCs/>
          <w:color w:val="000000" w:themeColor="text1"/>
          <w:sz w:val="40"/>
          <w:szCs w:val="40"/>
        </w:rPr>
        <w:t>ארכיטקטורת הפיצ'רים בפרויקט זיהוי המבטא</w:t>
      </w:r>
    </w:p>
    <w:p w14:paraId="6DE60263" w14:textId="35DA9293" w:rsidR="00097E71" w:rsidRPr="00097E71" w:rsidRDefault="00097E71" w:rsidP="00097E71">
      <w:pPr>
        <w:pStyle w:val="Heading1"/>
        <w:pBdr>
          <w:bottom w:val="single" w:sz="6" w:space="4" w:color="2E5395"/>
        </w:pBdr>
        <w:spacing w:before="400" w:after="200"/>
      </w:pPr>
      <w:r>
        <w:rPr>
          <w:rFonts w:ascii="David" w:eastAsia="David" w:hAnsi="David" w:cs="David" w:hint="cs"/>
          <w:b/>
          <w:bCs/>
          <w:color w:val="1F3864"/>
          <w:sz w:val="32"/>
          <w:szCs w:val="32"/>
        </w:rPr>
        <w:t>מבוא :ארכיטקטורה מולטי-מודאלית</w:t>
      </w:r>
    </w:p>
    <w:p w14:paraId="0846BF93" w14:textId="4A1B635A" w:rsidR="00C3227C" w:rsidRPr="00CF38F9" w:rsidRDefault="00143AD3" w:rsidP="00C3227C">
      <w:pPr>
        <w:spacing w:after="160" w:line="300" w:lineRule="auto"/>
      </w:pPr>
      <w:r>
        <w:rPr>
          <w:rFonts w:hint="cs"/>
        </w:rPr>
        <w:t>ב</w:t>
      </w:r>
      <w:r w:rsidR="00C3227C" w:rsidRPr="00CF38F9">
        <w:t xml:space="preserve">פרויקט </w:t>
      </w:r>
      <w:r>
        <w:rPr>
          <w:rFonts w:hint="cs"/>
        </w:rPr>
        <w:t>נעבוד עם שלוש קבוצות פיצ'רים</w:t>
      </w:r>
      <w:r w:rsidR="00C3227C" w:rsidRPr="00CF38F9">
        <w:t xml:space="preserve"> משלימות:</w:t>
      </w:r>
    </w:p>
    <w:p w14:paraId="1D3014AA" w14:textId="77777777" w:rsidR="00C3227C" w:rsidRPr="00CF38F9" w:rsidRDefault="00C3227C">
      <w:pPr>
        <w:pStyle w:val="ListParagraph"/>
        <w:numPr>
          <w:ilvl w:val="0"/>
          <w:numId w:val="8"/>
        </w:numPr>
        <w:spacing w:after="100" w:line="300" w:lineRule="auto"/>
        <w:contextualSpacing w:val="0"/>
      </w:pPr>
      <w:r w:rsidRPr="00CF38F9">
        <w:rPr>
          <w:b/>
          <w:bCs/>
        </w:rPr>
        <w:t>פיצ'רים אקוסטיים לפי קטע זמן בדיד</w:t>
      </w:r>
      <w:r w:rsidRPr="00CF38F9">
        <w:t xml:space="preserve"> (MFCC) – "תמונת מצב" סטטית של חלל הפה בכל רגע נתון.</w:t>
      </w:r>
    </w:p>
    <w:p w14:paraId="58958251" w14:textId="77777777" w:rsidR="00C3227C" w:rsidRPr="00CF38F9" w:rsidRDefault="00C3227C">
      <w:pPr>
        <w:pStyle w:val="ListParagraph"/>
        <w:numPr>
          <w:ilvl w:val="0"/>
          <w:numId w:val="8"/>
        </w:numPr>
        <w:spacing w:after="100" w:line="300" w:lineRule="auto"/>
        <w:contextualSpacing w:val="0"/>
      </w:pPr>
      <w:r w:rsidRPr="00CF38F9">
        <w:rPr>
          <w:b/>
          <w:bCs/>
        </w:rPr>
        <w:t>פיצ'רים אקוסטיים דינמיים וגלובליים</w:t>
      </w:r>
      <w:r w:rsidRPr="00CF38F9">
        <w:t xml:space="preserve"> – מדדים המתארים כיצד הקול משתנה, נע ומואץ לאורך זמן.</w:t>
      </w:r>
    </w:p>
    <w:p w14:paraId="7AB53EFB" w14:textId="77777777" w:rsidR="00C3227C" w:rsidRPr="00CF38F9" w:rsidRDefault="00C3227C">
      <w:pPr>
        <w:pStyle w:val="ListParagraph"/>
        <w:numPr>
          <w:ilvl w:val="0"/>
          <w:numId w:val="8"/>
        </w:numPr>
        <w:spacing w:after="100" w:line="300" w:lineRule="auto"/>
        <w:contextualSpacing w:val="0"/>
      </w:pPr>
      <w:r w:rsidRPr="00CF38F9">
        <w:rPr>
          <w:b/>
          <w:bCs/>
        </w:rPr>
        <w:t>פיצ'רים בלשניים</w:t>
      </w:r>
      <w:r w:rsidRPr="00CF38F9">
        <w:t xml:space="preserve"> – וקטור מבוסס IPA (האלפבית הפונטי הבינלאומי) המגדיר מראש למה לצפות מבחינה פונטית.</w:t>
      </w:r>
    </w:p>
    <w:p w14:paraId="60D17B42" w14:textId="6D3FBC9D" w:rsidR="00240B97" w:rsidRDefault="00240B97">
      <w:pPr>
        <w:pStyle w:val="Heading1"/>
        <w:numPr>
          <w:ilvl w:val="0"/>
          <w:numId w:val="9"/>
        </w:numPr>
        <w:pBdr>
          <w:bottom w:val="single" w:sz="6" w:space="4" w:color="2E5395"/>
        </w:pBdr>
        <w:spacing w:before="400" w:after="200"/>
      </w:pPr>
      <w:r>
        <w:rPr>
          <w:rFonts w:ascii="David" w:eastAsia="David" w:hAnsi="David" w:cs="David" w:hint="cs"/>
          <w:b/>
          <w:bCs/>
          <w:color w:val="1F3864"/>
          <w:sz w:val="32"/>
          <w:szCs w:val="32"/>
        </w:rPr>
        <w:t>פיצ'רים אקוסטיים</w:t>
      </w:r>
    </w:p>
    <w:p w14:paraId="53FC22E3" w14:textId="6E070B3D" w:rsidR="00143AD3" w:rsidRDefault="00C3227C" w:rsidP="009E06BB">
      <w:pPr>
        <w:spacing w:after="200" w:line="300" w:lineRule="auto"/>
      </w:pPr>
      <w:r w:rsidRPr="00CF38F9">
        <w:t xml:space="preserve">בפרויקט נבנו </w:t>
      </w:r>
      <w:r w:rsidR="00240B97" w:rsidRPr="00CF38F9">
        <w:rPr>
          <w:rFonts w:hint="cs"/>
        </w:rPr>
        <w:t>מעל 50</w:t>
      </w:r>
      <w:r w:rsidRPr="00CF38F9">
        <w:t xml:space="preserve"> פיצ'רים אקוסטיים המבוססים על מאפיינים מרכזיים בעיבוד אות וקול.</w:t>
      </w:r>
      <w:r w:rsidR="00B9481E" w:rsidRPr="00B9481E">
        <w:t xml:space="preserve"> </w:t>
      </w:r>
      <w:r w:rsidR="00B9481E">
        <w:rPr>
          <w:rFonts w:hint="cs"/>
        </w:rPr>
        <w:t>רובם מתבססים</w:t>
      </w:r>
      <w:r w:rsidR="000D03C0">
        <w:rPr>
          <w:rFonts w:hint="cs"/>
        </w:rPr>
        <w:t xml:space="preserve"> על מאפיינים</w:t>
      </w:r>
      <w:r w:rsidR="00B9481E" w:rsidRPr="00CF38F9">
        <w:t xml:space="preserve"> פיזיקליים בסיסיים — משרעת, תדירות ואורך גל </w:t>
      </w:r>
      <w:r w:rsidR="00143AD3">
        <w:rPr>
          <w:rFonts w:hint="cs"/>
        </w:rPr>
        <w:t>,</w:t>
      </w:r>
      <w:r w:rsidR="00143AD3">
        <w:t>כאשר כל פיצ'ר מנתח תכונות אלה בדרך מתמטית שונה ומשקף פעולה פיזיקלית המתרחשת בגרון, בריאות או בפה של הדובר.</w:t>
      </w:r>
      <w:r w:rsidR="009E06BB">
        <w:rPr>
          <w:rFonts w:hint="cs"/>
        </w:rPr>
        <w:t xml:space="preserve"> </w:t>
      </w:r>
    </w:p>
    <w:p w14:paraId="387E5A44" w14:textId="0AD32F64" w:rsidR="00F66767" w:rsidRDefault="00F66767" w:rsidP="00143AD3">
      <w:pPr>
        <w:spacing w:after="200" w:line="320" w:lineRule="auto"/>
        <w:rPr>
          <w:sz w:val="22"/>
          <w:szCs w:val="22"/>
        </w:rPr>
      </w:pPr>
      <w:r>
        <w:rPr>
          <w:rFonts w:hint="cs"/>
          <w:b/>
          <w:bCs/>
          <w:color w:val="2E5395"/>
          <w:sz w:val="27"/>
          <w:szCs w:val="27"/>
        </w:rPr>
        <w:t>1.1</w:t>
      </w:r>
      <w:r w:rsidR="00C3227C">
        <w:rPr>
          <w:b/>
          <w:bCs/>
        </w:rPr>
        <w:t xml:space="preserve"> </w:t>
      </w:r>
      <w:r w:rsidRPr="00F66767">
        <w:rPr>
          <w:b/>
          <w:bCs/>
          <w:color w:val="2E5395"/>
          <w:sz w:val="27"/>
          <w:szCs w:val="27"/>
        </w:rPr>
        <w:t>מקדמי</w:t>
      </w:r>
      <w:r>
        <w:rPr>
          <w:rFonts w:hint="cs"/>
          <w:b/>
          <w:bCs/>
          <w:color w:val="2E5395"/>
          <w:sz w:val="27"/>
          <w:szCs w:val="27"/>
        </w:rPr>
        <w:t xml:space="preserve"> </w:t>
      </w:r>
      <w:r w:rsidRPr="00F66767">
        <w:rPr>
          <w:b/>
          <w:bCs/>
          <w:color w:val="2E5395"/>
          <w:sz w:val="27"/>
          <w:szCs w:val="27"/>
        </w:rPr>
        <w:t>מל-ספקטרום (MFCC – Mel-Frequency Cepstral Coefficients)</w:t>
      </w:r>
    </w:p>
    <w:p w14:paraId="2C12CEB8" w14:textId="546D1747" w:rsidR="00C3227C" w:rsidRPr="00CF38F9" w:rsidRDefault="00C3227C" w:rsidP="0064365D">
      <w:pPr>
        <w:spacing w:after="160" w:line="300" w:lineRule="auto"/>
      </w:pPr>
      <w:r w:rsidRPr="00CF38F9">
        <w:t>מקדמי מל-ספקטרום (MFCC) מהווים מאפיין מרכזי בפרויקט, ומשמשים דרך לייצוג ספקטרום הסאונד. ה</w:t>
      </w:r>
      <w:r w:rsidR="0064365D">
        <w:rPr>
          <w:rFonts w:hint="cs"/>
        </w:rPr>
        <w:t>מקדמים</w:t>
      </w:r>
      <w:r w:rsidRPr="00CF38F9">
        <w:t xml:space="preserve"> מספקים תמונת מצב סטטית של מעטפת התדרים של חלל הפה והפקת הפונמות.</w:t>
      </w:r>
      <w:r w:rsidR="0064365D">
        <w:rPr>
          <w:rFonts w:hint="cs"/>
        </w:rPr>
        <w:t xml:space="preserve"> </w:t>
      </w:r>
      <w:r w:rsidR="00645AC5" w:rsidRPr="00CF38F9">
        <w:rPr>
          <w:rFonts w:hint="cs"/>
        </w:rPr>
        <w:t>הם מהווים כ-</w:t>
      </w:r>
      <w:r w:rsidR="00645AC5" w:rsidRPr="00CF38F9">
        <w:t xml:space="preserve"> 13 מקדמים </w:t>
      </w:r>
      <w:r w:rsidRPr="00CF38F9">
        <w:t>שכל אחד מהם מייצג רכיב ספציפי של "מעטפת התדרים"</w:t>
      </w:r>
      <w:r w:rsidR="0064365D">
        <w:rPr>
          <w:rFonts w:hint="cs"/>
        </w:rPr>
        <w:t xml:space="preserve"> או "מעטפת ספקטרום"</w:t>
      </w:r>
      <w:r w:rsidRPr="00CF38F9">
        <w:t xml:space="preserve"> של הקול</w:t>
      </w:r>
      <w:r w:rsidR="0064365D">
        <w:rPr>
          <w:rFonts w:hint="cs"/>
        </w:rPr>
        <w:t xml:space="preserve"> שהם ה</w:t>
      </w:r>
      <w:r w:rsidR="0064365D" w:rsidRPr="0064365D">
        <w:t>צורה הכללית של פיזור האנרגיה בין התדרים</w:t>
      </w:r>
      <w:r w:rsidR="0064365D">
        <w:rPr>
          <w:rFonts w:hint="cs"/>
        </w:rPr>
        <w:t>. המקדמים מתחלקים כך :</w:t>
      </w:r>
    </w:p>
    <w:p w14:paraId="68913C76" w14:textId="77777777" w:rsidR="00C3227C" w:rsidRPr="00CF38F9" w:rsidRDefault="00C3227C">
      <w:pPr>
        <w:pStyle w:val="ListParagraph"/>
        <w:numPr>
          <w:ilvl w:val="0"/>
          <w:numId w:val="8"/>
        </w:numPr>
        <w:spacing w:after="100" w:line="300" w:lineRule="auto"/>
        <w:contextualSpacing w:val="0"/>
      </w:pPr>
      <w:r w:rsidRPr="00CF38F9">
        <w:rPr>
          <w:b/>
          <w:bCs/>
        </w:rPr>
        <w:t>המקדם ה-1:</w:t>
      </w:r>
      <w:r w:rsidRPr="00CF38F9">
        <w:t xml:space="preserve"> מייצג את סך כל האנרגיה (העוצמה) של האות באותו חלון זמן — כמה חזק או חלש הצליל (שקט מוחלט לעומת צעקה).</w:t>
      </w:r>
    </w:p>
    <w:p w14:paraId="26C96FFB" w14:textId="77777777" w:rsidR="00C3227C" w:rsidRPr="00CF38F9" w:rsidRDefault="00C3227C">
      <w:pPr>
        <w:pStyle w:val="ListParagraph"/>
        <w:numPr>
          <w:ilvl w:val="0"/>
          <w:numId w:val="8"/>
        </w:numPr>
        <w:spacing w:after="100" w:line="300" w:lineRule="auto"/>
        <w:contextualSpacing w:val="0"/>
      </w:pPr>
      <w:r w:rsidRPr="00CF38F9">
        <w:rPr>
          <w:b/>
          <w:bCs/>
        </w:rPr>
        <w:t>המקדם ה-2:</w:t>
      </w:r>
      <w:r w:rsidRPr="00CF38F9">
        <w:t xml:space="preserve"> מייצג את הנטייה הכללית של התדרים (האם האנרגיה מרוכזת בתדרים נמוכים או גבוהים) — מבחין בין צלילים עמוקים ובסים (כמו "אוּ") לצלילים חדים (כמו "ססס").</w:t>
      </w:r>
    </w:p>
    <w:p w14:paraId="18D9C65B" w14:textId="77777777" w:rsidR="00C3227C" w:rsidRPr="00CF38F9" w:rsidRDefault="00C3227C">
      <w:pPr>
        <w:pStyle w:val="ListParagraph"/>
        <w:numPr>
          <w:ilvl w:val="0"/>
          <w:numId w:val="8"/>
        </w:numPr>
        <w:spacing w:after="100" w:line="300" w:lineRule="auto"/>
        <w:contextualSpacing w:val="0"/>
      </w:pPr>
      <w:r w:rsidRPr="00CF38F9">
        <w:rPr>
          <w:b/>
          <w:bCs/>
        </w:rPr>
        <w:t>המקדמים 3-4:</w:t>
      </w:r>
      <w:r w:rsidRPr="00CF38F9">
        <w:t xml:space="preserve"> מייצגים את הפורמנטים הראשונים — תדרי התהודה העיקריים של חלל הפה והגרון, קריטיים להבחנה בין תנועות בסיסיות.</w:t>
      </w:r>
    </w:p>
    <w:p w14:paraId="759B4030" w14:textId="77777777" w:rsidR="00C3227C" w:rsidRPr="00CF38F9" w:rsidRDefault="00C3227C">
      <w:pPr>
        <w:pStyle w:val="ListParagraph"/>
        <w:numPr>
          <w:ilvl w:val="0"/>
          <w:numId w:val="8"/>
        </w:numPr>
        <w:spacing w:after="100" w:line="300" w:lineRule="auto"/>
        <w:contextualSpacing w:val="0"/>
      </w:pPr>
      <w:r w:rsidRPr="00CF38F9">
        <w:rPr>
          <w:b/>
          <w:bCs/>
        </w:rPr>
        <w:t>המקדמים 5-8:</w:t>
      </w:r>
      <w:r w:rsidRPr="00CF38F9">
        <w:t xml:space="preserve"> מייצגים שינויים מהירים וחדים יותר במבנה התדרים, המושפעים מהמנח המדויק של הלשון, החיך והשיניים — עוזרים למחשב לזהות אילו עיצורים נהגו.</w:t>
      </w:r>
    </w:p>
    <w:p w14:paraId="5FFA54F1" w14:textId="77777777" w:rsidR="00C3227C" w:rsidRDefault="00C3227C">
      <w:pPr>
        <w:pStyle w:val="ListParagraph"/>
        <w:numPr>
          <w:ilvl w:val="0"/>
          <w:numId w:val="8"/>
        </w:numPr>
        <w:spacing w:after="100" w:line="300" w:lineRule="auto"/>
        <w:contextualSpacing w:val="0"/>
        <w:rPr>
          <w:rtl w:val="0"/>
        </w:rPr>
      </w:pPr>
      <w:r w:rsidRPr="00CF38F9">
        <w:rPr>
          <w:b/>
          <w:bCs/>
        </w:rPr>
        <w:t>המקדמים 9-13:</w:t>
      </w:r>
      <w:r w:rsidRPr="00CF38F9">
        <w:t xml:space="preserve"> מייצגים את הפרטים העדינים ביותר של מעטפת התדרים; פחות קריטיים להבנת המילים עצמן, אך מכילים מידע רב על זהות הדובר ואיכות ההקלטה.</w:t>
      </w:r>
    </w:p>
    <w:p w14:paraId="1426ACBC" w14:textId="4DA43257" w:rsidR="00B00C0C" w:rsidRPr="009E06BB" w:rsidRDefault="009E06BB" w:rsidP="0064365D">
      <w:pPr>
        <w:spacing w:after="200" w:line="300" w:lineRule="auto"/>
        <w:ind w:left="360"/>
      </w:pPr>
      <w:r>
        <w:t>מתמטית, האלגוריתם מפרק את האות לתדריו באמצעות</w:t>
      </w:r>
      <w:r>
        <w:rPr>
          <w:rFonts w:hint="cs"/>
        </w:rPr>
        <w:t xml:space="preserve"> </w:t>
      </w:r>
      <w:r w:rsidRPr="00532E9B">
        <w:rPr>
          <w:rFonts w:eastAsia="Times New Roman"/>
        </w:rPr>
        <w:t>בהתמרת פורייה מהירה</w:t>
      </w:r>
      <w:r>
        <w:rPr>
          <w:rFonts w:eastAsia="Times New Roman" w:hint="cs"/>
        </w:rPr>
        <w:t>(</w:t>
      </w:r>
      <w:r>
        <w:rPr>
          <w:rFonts w:hint="cs"/>
        </w:rPr>
        <w:t xml:space="preserve"> </w:t>
      </w:r>
      <w:r>
        <w:t>FFT</w:t>
      </w:r>
      <w:r>
        <w:rPr>
          <w:rFonts w:hint="cs"/>
        </w:rPr>
        <w:t>)</w:t>
      </w:r>
      <w:r>
        <w:t xml:space="preserve"> מיישם את סולם Mel כדי להעדיף תדרים נמוכים (כ</w:t>
      </w:r>
      <w:r w:rsidR="0064365D">
        <w:rPr>
          <w:rFonts w:hint="cs"/>
        </w:rPr>
        <w:t>מו באוזן</w:t>
      </w:r>
      <w:r>
        <w:t xml:space="preserve"> האנושית), ולבסוף מבצע התמרת קוסינוס דיסקרטית המפרי</w:t>
      </w:r>
      <w:r w:rsidR="0064365D">
        <w:rPr>
          <w:rFonts w:hint="cs"/>
        </w:rPr>
        <w:t>ד</w:t>
      </w:r>
      <w:r>
        <w:t>ה בין שינויים מהירים (גובה הצליל) לאיטיים (גוון הקול)</w:t>
      </w:r>
      <w:r w:rsidR="0064365D">
        <w:rPr>
          <w:rFonts w:hint="cs"/>
        </w:rPr>
        <w:t xml:space="preserve"> ו</w:t>
      </w:r>
      <w:r w:rsidR="0064365D" w:rsidRPr="0064365D">
        <w:t>מחזיר</w:t>
      </w:r>
      <w:r w:rsidR="0064365D">
        <w:rPr>
          <w:rFonts w:hint="cs"/>
        </w:rPr>
        <w:t>ה</w:t>
      </w:r>
      <w:r w:rsidR="0064365D" w:rsidRPr="0064365D">
        <w:t xml:space="preserve"> סדרה של מקדמים</w:t>
      </w:r>
      <w:r w:rsidR="0064365D">
        <w:rPr>
          <w:rFonts w:hint="cs"/>
        </w:rPr>
        <w:t xml:space="preserve"> כאשר 13 המקדמים הראשונים הם המשמעותיים ביותר ואיתם אנו עובדים</w:t>
      </w:r>
      <w:r>
        <w:t>.</w:t>
      </w:r>
    </w:p>
    <w:p w14:paraId="3D5C82D3" w14:textId="45FC6F92" w:rsidR="009C529C" w:rsidRDefault="00F66767" w:rsidP="009C529C">
      <w:pPr>
        <w:pStyle w:val="Heading2"/>
        <w:spacing w:before="300" w:after="160"/>
      </w:pPr>
      <w:r>
        <w:rPr>
          <w:rFonts w:ascii="David" w:eastAsia="David" w:hAnsi="David" w:cs="David" w:hint="cs"/>
          <w:b/>
          <w:bCs/>
          <w:color w:val="2E5395"/>
          <w:sz w:val="27"/>
          <w:szCs w:val="27"/>
        </w:rPr>
        <w:t>1.2</w:t>
      </w:r>
      <w:r w:rsidR="009C529C">
        <w:rPr>
          <w:rFonts w:ascii="David" w:eastAsia="David" w:hAnsi="David" w:cs="David"/>
          <w:b/>
          <w:bCs/>
          <w:color w:val="2E5395"/>
          <w:sz w:val="27"/>
          <w:szCs w:val="27"/>
        </w:rPr>
        <w:t>. ZCR — Zero Crossing Rate</w:t>
      </w:r>
    </w:p>
    <w:p w14:paraId="28876C33" w14:textId="77777777" w:rsidR="000B6ED0" w:rsidRDefault="009C529C" w:rsidP="000B6ED0">
      <w:pPr>
        <w:spacing w:after="160" w:line="300" w:lineRule="auto"/>
      </w:pPr>
      <w:r w:rsidRPr="00CF38F9">
        <w:rPr>
          <w:rFonts w:hint="cs"/>
        </w:rPr>
        <w:t>מונח זה מתקשר לאורך הגל</w:t>
      </w:r>
      <w:r w:rsidR="000B6ED0">
        <w:rPr>
          <w:rFonts w:hint="cs"/>
        </w:rPr>
        <w:t>,</w:t>
      </w:r>
      <w:r w:rsidRPr="00CF38F9">
        <w:rPr>
          <w:rFonts w:hint="cs"/>
        </w:rPr>
        <w:t xml:space="preserve"> </w:t>
      </w:r>
      <w:r w:rsidR="000B6ED0" w:rsidRPr="000B6ED0">
        <w:t xml:space="preserve">ה-ZCR מודד את קצב חילופי הסימן של האות — כמה פעמים הגל חוצה את ציר האפס בשנייה — ומהווה המדד הטוב ביותר להבחנה בין תנועות לעיצורים. תנועות (כמו A, E, I, O, U) ועיצורים כמו M, N מופקות בתנודה מחזורית ואיטית של מיתרי הקול ומניבות ZCR נמוך; עיצורים אטומים וחוככים כמו </w:t>
      </w:r>
      <w:r w:rsidR="000B6ED0" w:rsidRPr="000B6ED0">
        <w:lastRenderedPageBreak/>
        <w:t>S, Sh, F נוצרים ממעבר אוויר מהיר ורועש (מיתרי הקול אינם רוטטים) ומניבים ZCR גבוה באופן קיצוני. בהקשר למבטא, הפיצ'ר חושף החלפות בין עיצורים אטומים לקוליים האופייניות לדוברי שפות זרות — למשל דוברי ערבית המחליפים לעיתים את P (אטום, ZCR גבוה) ב-B (קולי, ZCR נמוך), הבדל שהמודל מזהה ישירות דרך ה-ZCR של ההברה.</w:t>
      </w:r>
    </w:p>
    <w:p w14:paraId="50225A29" w14:textId="28177F9D" w:rsidR="00CC645F" w:rsidRDefault="00CC645F" w:rsidP="000B6ED0">
      <w:pPr>
        <w:spacing w:after="160" w:line="300" w:lineRule="auto"/>
      </w:pPr>
      <w:r w:rsidRPr="00CC645F">
        <w:rPr>
          <w:noProof/>
        </w:rPr>
        <w:drawing>
          <wp:anchor distT="0" distB="0" distL="114300" distR="114300" simplePos="0" relativeHeight="251709440" behindDoc="1" locked="0" layoutInCell="1" allowOverlap="1" wp14:anchorId="432C7860" wp14:editId="1C12C103">
            <wp:simplePos x="0" y="0"/>
            <wp:positionH relativeFrom="column">
              <wp:posOffset>0</wp:posOffset>
            </wp:positionH>
            <wp:positionV relativeFrom="paragraph">
              <wp:posOffset>0</wp:posOffset>
            </wp:positionV>
            <wp:extent cx="6163310" cy="1271270"/>
            <wp:effectExtent l="0" t="0" r="8890" b="5080"/>
            <wp:wrapNone/>
            <wp:docPr id="170705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50892" name=""/>
                    <pic:cNvPicPr/>
                  </pic:nvPicPr>
                  <pic:blipFill>
                    <a:blip r:embed="rId17"/>
                    <a:stretch>
                      <a:fillRect/>
                    </a:stretch>
                  </pic:blipFill>
                  <pic:spPr>
                    <a:xfrm>
                      <a:off x="0" y="0"/>
                      <a:ext cx="6163310" cy="1271270"/>
                    </a:xfrm>
                    <a:prstGeom prst="rect">
                      <a:avLst/>
                    </a:prstGeom>
                  </pic:spPr>
                </pic:pic>
              </a:graphicData>
            </a:graphic>
          </wp:anchor>
        </w:drawing>
      </w:r>
    </w:p>
    <w:p w14:paraId="2FBAF325" w14:textId="77777777" w:rsidR="00CC645F" w:rsidRDefault="00CC645F" w:rsidP="00C54BD5">
      <w:pPr>
        <w:pStyle w:val="ListParagraph"/>
        <w:spacing w:after="120" w:line="300" w:lineRule="auto"/>
        <w:ind w:left="0"/>
        <w:contextualSpacing w:val="0"/>
      </w:pPr>
    </w:p>
    <w:p w14:paraId="73D80729" w14:textId="77777777" w:rsidR="00CC645F" w:rsidRDefault="00CC645F" w:rsidP="00C54BD5">
      <w:pPr>
        <w:pStyle w:val="ListParagraph"/>
        <w:spacing w:after="120" w:line="300" w:lineRule="auto"/>
        <w:ind w:left="0"/>
        <w:contextualSpacing w:val="0"/>
      </w:pPr>
    </w:p>
    <w:p w14:paraId="6F4C2EDE" w14:textId="77777777" w:rsidR="00CC645F" w:rsidRDefault="00CC645F" w:rsidP="00C54BD5">
      <w:pPr>
        <w:pStyle w:val="ListParagraph"/>
        <w:spacing w:after="120" w:line="300" w:lineRule="auto"/>
        <w:ind w:left="0"/>
        <w:contextualSpacing w:val="0"/>
      </w:pPr>
    </w:p>
    <w:p w14:paraId="487915F2" w14:textId="77777777" w:rsidR="00CC645F" w:rsidRDefault="00CC645F" w:rsidP="00C54BD5">
      <w:pPr>
        <w:pStyle w:val="ListParagraph"/>
        <w:spacing w:after="120" w:line="300" w:lineRule="auto"/>
        <w:ind w:left="0"/>
        <w:contextualSpacing w:val="0"/>
      </w:pPr>
    </w:p>
    <w:p w14:paraId="2B3C42B2" w14:textId="62F56A78" w:rsidR="007D3CA9" w:rsidRDefault="007D3CA9" w:rsidP="007D3CA9">
      <w:pPr>
        <w:spacing w:after="280"/>
        <w:rPr>
          <w:b/>
          <w:bCs/>
          <w:i/>
          <w:iCs/>
          <w:color w:val="555555"/>
          <w:sz w:val="20"/>
          <w:szCs w:val="20"/>
        </w:rPr>
      </w:pPr>
      <w:r w:rsidRPr="007D3CA9">
        <w:rPr>
          <w:b/>
          <w:bCs/>
          <w:i/>
          <w:iCs/>
          <w:color w:val="555555"/>
          <w:sz w:val="20"/>
          <w:szCs w:val="20"/>
        </w:rPr>
        <w:t>איור</w:t>
      </w:r>
      <w:r>
        <w:rPr>
          <w:rFonts w:hint="cs"/>
          <w:b/>
          <w:bCs/>
          <w:i/>
          <w:iCs/>
          <w:color w:val="555555"/>
          <w:sz w:val="20"/>
          <w:szCs w:val="20"/>
        </w:rPr>
        <w:t xml:space="preserve"> </w:t>
      </w:r>
      <w:r w:rsidR="00905608">
        <w:rPr>
          <w:rFonts w:hint="cs"/>
          <w:b/>
          <w:bCs/>
          <w:i/>
          <w:iCs/>
          <w:color w:val="555555"/>
          <w:sz w:val="20"/>
          <w:szCs w:val="20"/>
        </w:rPr>
        <w:t>8</w:t>
      </w:r>
      <w:r>
        <w:rPr>
          <w:rFonts w:hint="cs"/>
          <w:b/>
          <w:bCs/>
          <w:i/>
          <w:iCs/>
          <w:color w:val="555555"/>
          <w:sz w:val="20"/>
          <w:szCs w:val="20"/>
        </w:rPr>
        <w:t xml:space="preserve"> </w:t>
      </w:r>
      <w:r w:rsidRPr="007D3CA9">
        <w:rPr>
          <w:b/>
          <w:bCs/>
          <w:i/>
          <w:iCs/>
          <w:color w:val="555555"/>
          <w:sz w:val="20"/>
          <w:szCs w:val="20"/>
        </w:rPr>
        <w:t xml:space="preserve">: גל קול של המשפט </w:t>
      </w:r>
      <w:r w:rsidR="009E06BB">
        <w:rPr>
          <w:rFonts w:hint="cs"/>
          <w:b/>
          <w:bCs/>
          <w:i/>
          <w:iCs/>
          <w:color w:val="555555"/>
          <w:sz w:val="20"/>
          <w:szCs w:val="20"/>
        </w:rPr>
        <w:t xml:space="preserve"> </w:t>
      </w:r>
      <w:r w:rsidR="009E06BB">
        <w:rPr>
          <w:b/>
          <w:bCs/>
          <w:i/>
          <w:iCs/>
          <w:color w:val="555555"/>
          <w:sz w:val="20"/>
          <w:szCs w:val="20"/>
          <w:rtl w:val="0"/>
        </w:rPr>
        <w:t>"Mark going to see elephant"</w:t>
      </w:r>
      <w:r w:rsidR="009E06BB">
        <w:rPr>
          <w:rFonts w:hint="cs"/>
          <w:i/>
          <w:iCs/>
          <w:color w:val="555555"/>
          <w:sz w:val="20"/>
          <w:szCs w:val="20"/>
        </w:rPr>
        <w:t xml:space="preserve">- </w:t>
      </w:r>
      <w:r w:rsidRPr="007D3CA9">
        <w:rPr>
          <w:i/>
          <w:iCs/>
          <w:color w:val="555555"/>
          <w:sz w:val="20"/>
          <w:szCs w:val="20"/>
        </w:rPr>
        <w:t xml:space="preserve"> הגרף מציג את שינויי האמפליטודה לאורך זמן, שבהם ניתן לזהות בבירור את ארבעת גושי האנרגיה המרכזיים של המילים "Mark", "going", "see" ו-"elephant", המופרדים בהפסקות קצרות.</w:t>
      </w:r>
    </w:p>
    <w:p w14:paraId="468D1E54" w14:textId="3EC51ED2" w:rsidR="009C529C" w:rsidRDefault="007D3CA9" w:rsidP="007D3CA9">
      <w:pPr>
        <w:spacing w:after="280"/>
      </w:pPr>
      <w:r w:rsidRPr="007D3CA9">
        <w:rPr>
          <w:b/>
          <w:bCs/>
          <w:i/>
          <w:iCs/>
          <w:color w:val="555555"/>
          <w:sz w:val="20"/>
          <w:szCs w:val="20"/>
        </w:rPr>
        <w:t>.</w:t>
      </w:r>
      <w:r w:rsidR="00F66767">
        <w:rPr>
          <w:rFonts w:hint="cs"/>
          <w:b/>
          <w:bCs/>
          <w:color w:val="2E5395"/>
          <w:sz w:val="27"/>
          <w:szCs w:val="27"/>
        </w:rPr>
        <w:t>1.3</w:t>
      </w:r>
      <w:r w:rsidR="009C529C">
        <w:rPr>
          <w:b/>
          <w:bCs/>
          <w:color w:val="2E5395"/>
          <w:sz w:val="27"/>
          <w:szCs w:val="27"/>
        </w:rPr>
        <w:t>. RMS / Energy — Root Mean Square</w:t>
      </w:r>
    </w:p>
    <w:p w14:paraId="2D441288" w14:textId="502AF710" w:rsidR="00EE711B" w:rsidRPr="00EE711B" w:rsidRDefault="00EE711B" w:rsidP="00F56546">
      <w:pPr>
        <w:spacing w:after="280" w:line="276" w:lineRule="auto"/>
      </w:pPr>
      <w:r w:rsidRPr="00EE711B">
        <w:t xml:space="preserve">RMS (Root Mean Square) הוא מדד המחושב לכל פריים על ידי העלאת ערכי האמפליטודה של הגל הקולי בריבוע, חישוב ממוצע והפקת שורש ריבועי — כך מתקבל ערך המשקף את עוצמת האנרגיה הפיזיקלית של האות, ופיזיולוגית משקף בעיקר את לחץ האוויר מהריאות ואת ההדגשה שהדובר מטיל על </w:t>
      </w:r>
      <w:r w:rsidR="00F55F4A">
        <w:rPr>
          <w:rFonts w:hint="cs"/>
        </w:rPr>
        <w:t>ה</w:t>
      </w:r>
      <w:r w:rsidRPr="00EE711B">
        <w:t>הברות. מבחינת זיהוי מבטא זר, המדד חשוב כי</w:t>
      </w:r>
      <w:r w:rsidR="00F56546">
        <w:rPr>
          <w:rFonts w:hint="cs"/>
        </w:rPr>
        <w:t xml:space="preserve"> </w:t>
      </w:r>
      <w:r w:rsidR="00F56546" w:rsidRPr="00EE711B">
        <w:t>שפות נבדלות בדפוסי ההדגשה שלהן</w:t>
      </w:r>
      <w:r w:rsidRPr="00EE711B">
        <w:t xml:space="preserve"> </w:t>
      </w:r>
      <w:r w:rsidR="00F56546">
        <w:rPr>
          <w:rFonts w:hint="cs"/>
        </w:rPr>
        <w:t>ו</w:t>
      </w:r>
      <w:r w:rsidRPr="00EE711B">
        <w:t>דוברים שאינם דוברי שפת אם נוטים להעתיק את דפוסי ההדגשה של שפת האם שלהם לאנגלית</w:t>
      </w:r>
      <w:r w:rsidR="00F56546">
        <w:rPr>
          <w:rFonts w:hint="cs"/>
        </w:rPr>
        <w:t>,</w:t>
      </w:r>
      <w:r w:rsidRPr="00EE711B">
        <w:t xml:space="preserve"> ולכן מפעילים עוצמה חזקה</w:t>
      </w:r>
      <w:r w:rsidR="00F56546">
        <w:rPr>
          <w:rFonts w:hint="cs"/>
        </w:rPr>
        <w:t xml:space="preserve"> או </w:t>
      </w:r>
      <w:r w:rsidRPr="00EE711B">
        <w:t>חלשה מדי בהברות הלא נכונות, או לחלופין שומרים על עוצמת קול מונוטונית (</w:t>
      </w:r>
      <w:r w:rsidR="00F55F4A">
        <w:rPr>
          <w:rFonts w:hint="cs"/>
        </w:rPr>
        <w:t>המתבטאת</w:t>
      </w:r>
      <w:r w:rsidRPr="00EE711B">
        <w:t xml:space="preserve"> בסטיית תקן נמוכה של</w:t>
      </w:r>
      <w:r w:rsidRPr="00EE711B">
        <w:rPr>
          <w:rtl w:val="0"/>
        </w:rPr>
        <w:t xml:space="preserve"> </w:t>
      </w:r>
      <w:r w:rsidRPr="00EE711B">
        <w:t xml:space="preserve">RMS). </w:t>
      </w:r>
      <w:r w:rsidR="00F56546">
        <w:rPr>
          <w:rFonts w:hint="cs"/>
        </w:rPr>
        <w:t xml:space="preserve">                                             </w:t>
      </w:r>
      <w:r w:rsidR="00F56546" w:rsidRPr="00F56546">
        <w:t xml:space="preserve">מדדי ה־RMS מאפשרים למודל לזהות כיצד עוצמת הדיבור וההדגשות משתנות לאורך המשפט, וכך לזהות הבדלים בין דיבור המבוסס יותר על הדגשות לבין דיבור בעל קצב הברות אחיד יותר </w:t>
      </w:r>
      <w:r w:rsidR="00F56546">
        <w:rPr>
          <w:rFonts w:hint="cs"/>
        </w:rPr>
        <w:t>.</w:t>
      </w:r>
    </w:p>
    <w:p w14:paraId="5745C22B" w14:textId="2787C2D9" w:rsidR="00F03195" w:rsidRDefault="00F03195" w:rsidP="00EE711B">
      <w:pPr>
        <w:spacing w:after="280" w:line="276" w:lineRule="auto"/>
        <w:rPr>
          <w:sz w:val="22"/>
          <w:szCs w:val="22"/>
        </w:rPr>
      </w:pPr>
      <w:r w:rsidRPr="00F03195">
        <w:rPr>
          <w:noProof/>
          <w:sz w:val="22"/>
          <w:szCs w:val="22"/>
        </w:rPr>
        <w:drawing>
          <wp:anchor distT="0" distB="0" distL="114300" distR="114300" simplePos="0" relativeHeight="251697152" behindDoc="1" locked="0" layoutInCell="1" allowOverlap="1" wp14:anchorId="24F6A9D0" wp14:editId="20C2E9BF">
            <wp:simplePos x="0" y="0"/>
            <wp:positionH relativeFrom="margin">
              <wp:align>right</wp:align>
            </wp:positionH>
            <wp:positionV relativeFrom="paragraph">
              <wp:posOffset>-2539</wp:posOffset>
            </wp:positionV>
            <wp:extent cx="5782310" cy="1238556"/>
            <wp:effectExtent l="0" t="0" r="0" b="0"/>
            <wp:wrapNone/>
            <wp:docPr id="111738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87121" name=""/>
                    <pic:cNvPicPr/>
                  </pic:nvPicPr>
                  <pic:blipFill>
                    <a:blip r:embed="rId18"/>
                    <a:stretch>
                      <a:fillRect/>
                    </a:stretch>
                  </pic:blipFill>
                  <pic:spPr>
                    <a:xfrm>
                      <a:off x="0" y="0"/>
                      <a:ext cx="5782310" cy="1238556"/>
                    </a:xfrm>
                    <a:prstGeom prst="rect">
                      <a:avLst/>
                    </a:prstGeom>
                  </pic:spPr>
                </pic:pic>
              </a:graphicData>
            </a:graphic>
            <wp14:sizeRelH relativeFrom="margin">
              <wp14:pctWidth>0</wp14:pctWidth>
            </wp14:sizeRelH>
            <wp14:sizeRelV relativeFrom="margin">
              <wp14:pctHeight>0</wp14:pctHeight>
            </wp14:sizeRelV>
          </wp:anchor>
        </w:drawing>
      </w:r>
    </w:p>
    <w:p w14:paraId="55810F7D" w14:textId="77777777" w:rsidR="00F03195" w:rsidRDefault="00F03195" w:rsidP="00F03195">
      <w:pPr>
        <w:spacing w:after="160" w:line="300" w:lineRule="auto"/>
        <w:rPr>
          <w:sz w:val="22"/>
          <w:szCs w:val="22"/>
        </w:rPr>
      </w:pPr>
    </w:p>
    <w:p w14:paraId="4523023C" w14:textId="77777777" w:rsidR="00F03195" w:rsidRDefault="00F03195" w:rsidP="00F03195">
      <w:pPr>
        <w:spacing w:after="160" w:line="300" w:lineRule="auto"/>
        <w:rPr>
          <w:sz w:val="22"/>
          <w:szCs w:val="22"/>
        </w:rPr>
      </w:pPr>
    </w:p>
    <w:p w14:paraId="50287E0C" w14:textId="77777777" w:rsidR="00F03195" w:rsidRDefault="00F03195" w:rsidP="00F03195">
      <w:pPr>
        <w:spacing w:after="160" w:line="300" w:lineRule="auto"/>
        <w:rPr>
          <w:sz w:val="22"/>
          <w:szCs w:val="22"/>
        </w:rPr>
      </w:pPr>
    </w:p>
    <w:p w14:paraId="75B5D159" w14:textId="77777777" w:rsidR="00F03195" w:rsidRDefault="00F03195" w:rsidP="00F03195">
      <w:pPr>
        <w:spacing w:after="160" w:line="300" w:lineRule="auto"/>
        <w:rPr>
          <w:sz w:val="22"/>
          <w:szCs w:val="22"/>
        </w:rPr>
      </w:pPr>
    </w:p>
    <w:p w14:paraId="09B46080" w14:textId="0985CBC7" w:rsidR="00F03195" w:rsidRPr="000D1288" w:rsidRDefault="007D3CA9" w:rsidP="000D1288">
      <w:pPr>
        <w:spacing w:after="160" w:line="300" w:lineRule="auto"/>
        <w:rPr>
          <w:i/>
          <w:iCs/>
          <w:color w:val="555555"/>
          <w:sz w:val="20"/>
          <w:szCs w:val="20"/>
        </w:rPr>
      </w:pPr>
      <w:r w:rsidRPr="007D3CA9">
        <w:rPr>
          <w:b/>
          <w:bCs/>
          <w:i/>
          <w:iCs/>
          <w:color w:val="555555"/>
          <w:sz w:val="20"/>
          <w:szCs w:val="20"/>
        </w:rPr>
        <w:t xml:space="preserve">איור </w:t>
      </w:r>
      <w:r w:rsidR="00E05632">
        <w:rPr>
          <w:rFonts w:hint="cs"/>
          <w:b/>
          <w:bCs/>
          <w:i/>
          <w:iCs/>
          <w:color w:val="555555"/>
          <w:sz w:val="20"/>
          <w:szCs w:val="20"/>
        </w:rPr>
        <w:t>9</w:t>
      </w:r>
      <w:r w:rsidRPr="007D3CA9">
        <w:rPr>
          <w:b/>
          <w:bCs/>
          <w:i/>
          <w:iCs/>
          <w:color w:val="555555"/>
          <w:sz w:val="20"/>
          <w:szCs w:val="20"/>
        </w:rPr>
        <w:t xml:space="preserve">: עקומת תדר היסוד (Pitch / </w:t>
      </w:r>
      <w:r>
        <w:rPr>
          <w:b/>
          <w:bCs/>
          <w:i/>
          <w:iCs/>
          <w:color w:val="555555"/>
          <w:sz w:val="20"/>
          <w:szCs w:val="20"/>
          <w:rtl w:val="0"/>
        </w:rPr>
        <w:t>F0</w:t>
      </w:r>
      <w:r w:rsidRPr="007D3CA9">
        <w:rPr>
          <w:b/>
          <w:bCs/>
          <w:i/>
          <w:iCs/>
          <w:color w:val="555555"/>
          <w:sz w:val="20"/>
          <w:szCs w:val="20"/>
        </w:rPr>
        <w:t xml:space="preserve">)) של </w:t>
      </w:r>
      <w:r w:rsidR="000D1288">
        <w:rPr>
          <w:rFonts w:hint="cs"/>
          <w:b/>
          <w:bCs/>
          <w:i/>
          <w:iCs/>
          <w:color w:val="555555"/>
          <w:sz w:val="20"/>
          <w:szCs w:val="20"/>
        </w:rPr>
        <w:t>האודיו מהגרף הקודם</w:t>
      </w:r>
      <w:r w:rsidRPr="007D3CA9">
        <w:rPr>
          <w:b/>
          <w:bCs/>
          <w:i/>
          <w:iCs/>
          <w:color w:val="555555"/>
          <w:sz w:val="20"/>
          <w:szCs w:val="20"/>
        </w:rPr>
        <w:t xml:space="preserve">. </w:t>
      </w:r>
      <w:r w:rsidRPr="007D3CA9">
        <w:rPr>
          <w:i/>
          <w:iCs/>
          <w:color w:val="555555"/>
          <w:sz w:val="20"/>
          <w:szCs w:val="20"/>
        </w:rPr>
        <w:t>הגרף מציג את גובה הצליל המשתנה הנע סביב 300Hz (מאפיין קול נשי), כאשר הזינוק החד סביב שנייה 0.4 מדגיש את המילה "Mark", והקטיעות בקו מייצגות עיצורים אטומים כמו /s/ במילה "see" או /t/ בסוף המילה "elephant".</w:t>
      </w:r>
    </w:p>
    <w:p w14:paraId="5352F139" w14:textId="13F9F590" w:rsidR="00F06AF0" w:rsidRDefault="00F06AF0" w:rsidP="00F06AF0">
      <w:pPr>
        <w:pStyle w:val="Heading2"/>
        <w:spacing w:before="300" w:after="160"/>
      </w:pPr>
      <w:r>
        <w:rPr>
          <w:rFonts w:ascii="David" w:eastAsia="David" w:hAnsi="David" w:cs="David" w:hint="cs"/>
          <w:b/>
          <w:bCs/>
          <w:color w:val="2E5395"/>
          <w:sz w:val="27"/>
          <w:szCs w:val="27"/>
        </w:rPr>
        <w:t>1.</w:t>
      </w:r>
      <w:r w:rsidR="00597775">
        <w:rPr>
          <w:rFonts w:ascii="David" w:eastAsia="David" w:hAnsi="David" w:cs="David" w:hint="cs"/>
          <w:b/>
          <w:bCs/>
          <w:color w:val="2E5395"/>
          <w:sz w:val="27"/>
          <w:szCs w:val="27"/>
        </w:rPr>
        <w:t>4</w:t>
      </w:r>
      <w:r>
        <w:rPr>
          <w:rFonts w:ascii="David" w:eastAsia="David" w:hAnsi="David" w:cs="David"/>
          <w:b/>
          <w:bCs/>
          <w:color w:val="2E5395"/>
          <w:sz w:val="27"/>
          <w:szCs w:val="27"/>
        </w:rPr>
        <w:t xml:space="preserve">. </w:t>
      </w:r>
      <w:r>
        <w:rPr>
          <w:rFonts w:ascii="David" w:eastAsia="David" w:hAnsi="David" w:cs="David" w:hint="cs"/>
          <w:b/>
          <w:bCs/>
          <w:color w:val="2E5395"/>
          <w:sz w:val="27"/>
          <w:szCs w:val="27"/>
        </w:rPr>
        <w:t xml:space="preserve">ניתוח תדר היסוד </w:t>
      </w:r>
      <w:r>
        <w:rPr>
          <w:rFonts w:ascii="David" w:eastAsia="David" w:hAnsi="David" w:cs="David"/>
          <w:b/>
          <w:bCs/>
          <w:color w:val="2E5395"/>
          <w:sz w:val="27"/>
          <w:szCs w:val="27"/>
          <w:rtl w:val="0"/>
        </w:rPr>
        <w:t>(F0 -Fundamental Frequancy/Pitch)</w:t>
      </w:r>
      <w:r>
        <w:rPr>
          <w:rFonts w:ascii="David" w:eastAsia="David" w:hAnsi="David" w:cs="David" w:hint="cs"/>
          <w:b/>
          <w:bCs/>
          <w:color w:val="2E5395"/>
          <w:sz w:val="27"/>
          <w:szCs w:val="27"/>
        </w:rPr>
        <w:t xml:space="preserve"> </w:t>
      </w:r>
    </w:p>
    <w:p w14:paraId="5BB1E960" w14:textId="77777777" w:rsidR="00F06AF0" w:rsidRPr="00F06AF0" w:rsidRDefault="00F06AF0" w:rsidP="00F06AF0"/>
    <w:p w14:paraId="3FB51F98" w14:textId="6DD39FF2" w:rsidR="00F56546" w:rsidRPr="00F56546" w:rsidRDefault="00F56546" w:rsidP="00F56546">
      <w:pPr>
        <w:spacing w:after="120" w:line="300" w:lineRule="auto"/>
        <w:rPr>
          <w:rtl w:val="0"/>
        </w:rPr>
      </w:pPr>
      <w:r w:rsidRPr="00F56546">
        <w:t xml:space="preserve">תדר היסוד (F0) מייצג את קצב הרטט של מיתרי הקול ונמדד בהרץ (Hz). הוא קשור לגובה הקול (Pitch), </w:t>
      </w:r>
      <w:r w:rsidR="009F1B3E">
        <w:rPr>
          <w:rFonts w:hint="cs"/>
        </w:rPr>
        <w:t xml:space="preserve">    </w:t>
      </w:r>
      <w:r w:rsidRPr="00F56546">
        <w:t>ומעליו מופיעות הרמוניות בתדרים שהם כפולות של תדר היסוד. מכיוון ש־F0 משתנה לאורך הדיבור, אנו מחשבים עבור כל הקלטה את</w:t>
      </w:r>
      <w:r w:rsidRPr="00F56546">
        <w:rPr>
          <w:rtl w:val="0"/>
        </w:rPr>
        <w:t xml:space="preserve"> </w:t>
      </w:r>
      <w:r w:rsidRPr="00F56546">
        <w:t>הממוצע ואת סטיית התקן שלו (pitch_std). הממוצע מייצג את גובה הקול הכללי של הדובר, ואילו סטיית התקן מתארת עד כמה גובה הקול משתנה לאורך המשפט, ובכך מספקת מידע על</w:t>
      </w:r>
      <w:r w:rsidRPr="00F56546">
        <w:rPr>
          <w:rtl w:val="0"/>
        </w:rPr>
        <w:t xml:space="preserve"> </w:t>
      </w:r>
      <w:r w:rsidRPr="00F56546">
        <w:t>האינטונציה והפרוזודיה</w:t>
      </w:r>
      <w:r w:rsidRPr="00F56546">
        <w:rPr>
          <w:rtl w:val="0"/>
        </w:rPr>
        <w:t xml:space="preserve"> </w:t>
      </w:r>
      <w:r w:rsidRPr="00F56546">
        <w:t>של הדובר.</w:t>
      </w:r>
    </w:p>
    <w:p w14:paraId="2289EE1A" w14:textId="77777777" w:rsidR="00F56546" w:rsidRPr="00F56546" w:rsidRDefault="00F56546" w:rsidP="00F56546">
      <w:pPr>
        <w:spacing w:after="120" w:line="300" w:lineRule="auto"/>
      </w:pPr>
      <w:r w:rsidRPr="00F56546">
        <w:t>דפוסי האינטונציה עשויים להשתנות בין שפות ובהתאם להשפיע גם על אופן הדיבור באנגלית. לדוגמה, בשפות טונאליות כמו סינית, שינויים בגובה הקול יכולים להבחין בין משמעויות של מילים. הרגלים אלה עשויים להשפיע על דפוסי ה־F0 של הדובר גם בעת דיבור באנגלית. לכן, מדדים כמו ממוצע וסטיית התקן של F0 עשויים לספק למודל מידע נוסף המסייע בזיהוי הבדלים בין מבטאים.</w:t>
      </w:r>
    </w:p>
    <w:p w14:paraId="661ABF7D" w14:textId="77777777" w:rsidR="00C2505D" w:rsidRDefault="00C2505D" w:rsidP="00C13C3F">
      <w:pPr>
        <w:pStyle w:val="ListParagraph"/>
        <w:spacing w:after="120" w:line="300" w:lineRule="auto"/>
        <w:ind w:left="0"/>
        <w:contextualSpacing w:val="0"/>
      </w:pPr>
    </w:p>
    <w:p w14:paraId="1131DB1B" w14:textId="77777777" w:rsidR="00C2505D" w:rsidRDefault="00C2505D" w:rsidP="00C13C3F">
      <w:pPr>
        <w:pStyle w:val="ListParagraph"/>
        <w:spacing w:after="120" w:line="300" w:lineRule="auto"/>
        <w:ind w:left="0"/>
        <w:contextualSpacing w:val="0"/>
      </w:pPr>
    </w:p>
    <w:p w14:paraId="213E2DFA" w14:textId="77777777" w:rsidR="00C2505D" w:rsidRDefault="00C2505D" w:rsidP="00C13C3F">
      <w:pPr>
        <w:pStyle w:val="ListParagraph"/>
        <w:spacing w:after="120" w:line="300" w:lineRule="auto"/>
        <w:ind w:left="0"/>
        <w:contextualSpacing w:val="0"/>
      </w:pPr>
    </w:p>
    <w:p w14:paraId="057A8B0C" w14:textId="54DE1A02" w:rsidR="00C2505D" w:rsidRDefault="00185EAB" w:rsidP="00C13C3F">
      <w:pPr>
        <w:pStyle w:val="ListParagraph"/>
        <w:spacing w:after="120" w:line="300" w:lineRule="auto"/>
        <w:ind w:left="0"/>
        <w:contextualSpacing w:val="0"/>
      </w:pPr>
      <w:r w:rsidRPr="00F03195">
        <w:rPr>
          <w:noProof/>
        </w:rPr>
        <w:drawing>
          <wp:anchor distT="0" distB="0" distL="114300" distR="114300" simplePos="0" relativeHeight="251699200" behindDoc="1" locked="0" layoutInCell="1" allowOverlap="1" wp14:anchorId="78932B20" wp14:editId="66A4C53F">
            <wp:simplePos x="0" y="0"/>
            <wp:positionH relativeFrom="column">
              <wp:posOffset>138921</wp:posOffset>
            </wp:positionH>
            <wp:positionV relativeFrom="paragraph">
              <wp:posOffset>-2338</wp:posOffset>
            </wp:positionV>
            <wp:extent cx="6163310" cy="1303020"/>
            <wp:effectExtent l="0" t="0" r="8890" b="0"/>
            <wp:wrapNone/>
            <wp:docPr id="77656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64705" name=""/>
                    <pic:cNvPicPr/>
                  </pic:nvPicPr>
                  <pic:blipFill>
                    <a:blip r:embed="rId19"/>
                    <a:stretch>
                      <a:fillRect/>
                    </a:stretch>
                  </pic:blipFill>
                  <pic:spPr>
                    <a:xfrm>
                      <a:off x="0" y="0"/>
                      <a:ext cx="6163310" cy="1303020"/>
                    </a:xfrm>
                    <a:prstGeom prst="rect">
                      <a:avLst/>
                    </a:prstGeom>
                  </pic:spPr>
                </pic:pic>
              </a:graphicData>
            </a:graphic>
          </wp:anchor>
        </w:drawing>
      </w:r>
    </w:p>
    <w:p w14:paraId="0734FA15" w14:textId="3E0159C8" w:rsidR="00C13C3F" w:rsidRDefault="00C13C3F" w:rsidP="00C13C3F">
      <w:pPr>
        <w:pStyle w:val="ListParagraph"/>
        <w:spacing w:after="120" w:line="300" w:lineRule="auto"/>
        <w:ind w:left="0"/>
        <w:contextualSpacing w:val="0"/>
      </w:pPr>
    </w:p>
    <w:p w14:paraId="5F2E060B" w14:textId="4DAB6484" w:rsidR="00F03195" w:rsidRDefault="00F03195" w:rsidP="00C13C3F">
      <w:pPr>
        <w:pStyle w:val="ListParagraph"/>
        <w:spacing w:after="120" w:line="300" w:lineRule="auto"/>
        <w:ind w:left="0"/>
        <w:contextualSpacing w:val="0"/>
      </w:pPr>
    </w:p>
    <w:p w14:paraId="46C1C912" w14:textId="77777777" w:rsidR="00F03195" w:rsidRDefault="00F03195" w:rsidP="00C13C3F">
      <w:pPr>
        <w:pStyle w:val="ListParagraph"/>
        <w:spacing w:after="120" w:line="300" w:lineRule="auto"/>
        <w:ind w:left="0"/>
        <w:contextualSpacing w:val="0"/>
      </w:pPr>
    </w:p>
    <w:p w14:paraId="55FDDD6F" w14:textId="77777777" w:rsidR="00F03195" w:rsidRDefault="00F03195" w:rsidP="00C13C3F">
      <w:pPr>
        <w:pStyle w:val="ListParagraph"/>
        <w:spacing w:after="120" w:line="300" w:lineRule="auto"/>
        <w:ind w:left="0"/>
        <w:contextualSpacing w:val="0"/>
      </w:pPr>
    </w:p>
    <w:p w14:paraId="31CC9B8C" w14:textId="4E63236D" w:rsidR="00F03195" w:rsidRDefault="007D3CA9" w:rsidP="00EE711B">
      <w:pPr>
        <w:pStyle w:val="ListParagraph"/>
        <w:spacing w:after="120" w:line="300" w:lineRule="auto"/>
        <w:ind w:left="0"/>
        <w:contextualSpacing w:val="0"/>
        <w:rPr>
          <w:rtl w:val="0"/>
        </w:rPr>
      </w:pPr>
      <w:r w:rsidRPr="007D3CA9">
        <w:rPr>
          <w:b/>
          <w:bCs/>
          <w:i/>
          <w:iCs/>
          <w:color w:val="555555"/>
          <w:sz w:val="20"/>
          <w:szCs w:val="20"/>
        </w:rPr>
        <w:t>איור 1</w:t>
      </w:r>
      <w:r w:rsidR="00E05632">
        <w:rPr>
          <w:rFonts w:hint="cs"/>
          <w:b/>
          <w:bCs/>
          <w:i/>
          <w:iCs/>
          <w:color w:val="555555"/>
          <w:sz w:val="20"/>
          <w:szCs w:val="20"/>
        </w:rPr>
        <w:t>0</w:t>
      </w:r>
      <w:r w:rsidRPr="007D3CA9">
        <w:rPr>
          <w:b/>
          <w:bCs/>
          <w:i/>
          <w:iCs/>
          <w:color w:val="555555"/>
          <w:sz w:val="20"/>
          <w:szCs w:val="20"/>
        </w:rPr>
        <w:t xml:space="preserve">: מעטפת העוצמה (Intensity / RMS) </w:t>
      </w:r>
      <w:r w:rsidRPr="008F6004">
        <w:rPr>
          <w:i/>
          <w:iCs/>
          <w:color w:val="555555"/>
          <w:sz w:val="20"/>
          <w:szCs w:val="20"/>
        </w:rPr>
        <w:t>של אות הדיבור</w:t>
      </w:r>
      <w:r w:rsidRPr="007D3CA9">
        <w:rPr>
          <w:i/>
          <w:iCs/>
          <w:color w:val="555555"/>
          <w:sz w:val="20"/>
          <w:szCs w:val="20"/>
        </w:rPr>
        <w:t>. הגרף מציג בדציבלים את דינמיקת האנרגיה של המשפט, המראה עוצמה יציבה לאורך הגיית המילים וצניחה חדה לשקט מוחלט (מינוס 300dB) מיד לאחר סיום הגיית המילה "elephant" בסביבות שנייה 2.8.</w:t>
      </w:r>
    </w:p>
    <w:p w14:paraId="186B3F60" w14:textId="1181DC9A" w:rsidR="009C529C" w:rsidRDefault="00F66767" w:rsidP="009C529C">
      <w:pPr>
        <w:pStyle w:val="Heading2"/>
        <w:spacing w:before="300" w:after="160"/>
      </w:pPr>
      <w:r>
        <w:rPr>
          <w:rFonts w:ascii="David" w:eastAsia="David" w:hAnsi="David" w:cs="David" w:hint="cs"/>
          <w:b/>
          <w:bCs/>
          <w:color w:val="2E5395"/>
          <w:sz w:val="27"/>
          <w:szCs w:val="27"/>
        </w:rPr>
        <w:t>1.</w:t>
      </w:r>
      <w:r w:rsidR="00597775">
        <w:rPr>
          <w:rFonts w:ascii="David" w:eastAsia="David" w:hAnsi="David" w:cs="David" w:hint="cs"/>
          <w:b/>
          <w:bCs/>
          <w:color w:val="2E5395"/>
          <w:sz w:val="27"/>
          <w:szCs w:val="27"/>
        </w:rPr>
        <w:t>5</w:t>
      </w:r>
      <w:r w:rsidR="009C529C">
        <w:rPr>
          <w:rFonts w:ascii="David" w:eastAsia="David" w:hAnsi="David" w:cs="David"/>
          <w:b/>
          <w:bCs/>
          <w:color w:val="2E5395"/>
          <w:sz w:val="27"/>
          <w:szCs w:val="27"/>
        </w:rPr>
        <w:t>. Spectral Centroid — מרכז המסה הספקטרלי</w:t>
      </w:r>
    </w:p>
    <w:p w14:paraId="69C3F3F3" w14:textId="30158EF1" w:rsidR="006E512C" w:rsidRPr="006E512C" w:rsidRDefault="006E512C" w:rsidP="006E512C">
      <w:pPr>
        <w:spacing w:after="160" w:line="300" w:lineRule="auto"/>
        <w:rPr>
          <w:rtl w:val="0"/>
        </w:rPr>
      </w:pPr>
      <w:r w:rsidRPr="006E512C">
        <w:t>מתאר היכן מרוכזת האנרגיה של הצליל לאורך תחום התדרים. ערך גבוה מתקבל כאשר חלק גדול יותר מהאנרגיה נמצא בתדרים גבוהים, ולכן הצליל נוטה להישמע חד או "בהיר" יותר. לעומת זאת, ערך נמוך מעיד על ריכוז גדול יותר של אנרגיה בתדרים נמוכים ועל צליל "כהה" או עמום יותר.</w:t>
      </w:r>
    </w:p>
    <w:p w14:paraId="55456E72" w14:textId="77E62F1C" w:rsidR="00476E62" w:rsidRPr="006E512C" w:rsidRDefault="006E512C" w:rsidP="00476E62">
      <w:pPr>
        <w:spacing w:line="276" w:lineRule="auto"/>
      </w:pPr>
      <w:r w:rsidRPr="006E512C">
        <w:t xml:space="preserve">במהלך הדיבור, מיקום הלשון, השפתיים ושאר איברי הדיבור משפיע על פיזור האנרגיה בין התדרים. לדוגמה, עיצורים חוככים ושורקים כמו /s/ יוצרים אנרגיה רבה בתדרים גבוהים ולכן נוטים לקבל ערכי Spectral Centroid גבוהים. מכיוון שאופן ההגייה של צלילים עשוי להשתנות בין דוברים בעלי מבטאים שונים, גם פיזור האנרגיה בספקטרום עשוי להשתנות. </w:t>
      </w:r>
      <w:r w:rsidR="00476E62" w:rsidRPr="00476E62">
        <w:t>עשוי לסייע בזיהוי</w:t>
      </w:r>
      <w:r w:rsidR="00476E62" w:rsidRPr="00476E62">
        <w:rPr>
          <w:rtl w:val="0"/>
        </w:rPr>
        <w:t xml:space="preserve"> </w:t>
      </w:r>
      <w:r w:rsidR="00476E62" w:rsidRPr="00476E62">
        <w:t>מבטא סיני, למשל כאשר קיימים הבדלים בהגיית עיצורים חוככים ושורקים באנגלית כמו /s/ המשפיעים על מרכז האנרגיה בספקטרום.</w:t>
      </w:r>
    </w:p>
    <w:p w14:paraId="6A2498C0" w14:textId="63AAFC41" w:rsidR="003E77DE" w:rsidRDefault="003E77DE" w:rsidP="00476E62">
      <w:pPr>
        <w:spacing w:after="160" w:line="300" w:lineRule="auto"/>
      </w:pPr>
    </w:p>
    <w:p w14:paraId="6B1A1EA7" w14:textId="6783A883" w:rsidR="003E77DE" w:rsidRDefault="003E77DE" w:rsidP="000708FA">
      <w:pPr>
        <w:spacing w:after="160" w:line="300" w:lineRule="auto"/>
        <w:ind w:left="720"/>
      </w:pPr>
    </w:p>
    <w:p w14:paraId="740F2368" w14:textId="543A1D94" w:rsidR="00F03195" w:rsidRDefault="003E77DE" w:rsidP="000708FA">
      <w:pPr>
        <w:spacing w:after="160" w:line="300" w:lineRule="auto"/>
        <w:ind w:left="720"/>
      </w:pPr>
      <w:r w:rsidRPr="00F03195">
        <w:rPr>
          <w:noProof/>
        </w:rPr>
        <w:drawing>
          <wp:anchor distT="0" distB="0" distL="114300" distR="114300" simplePos="0" relativeHeight="251701248" behindDoc="1" locked="0" layoutInCell="1" allowOverlap="1" wp14:anchorId="1D66461F" wp14:editId="178FD388">
            <wp:simplePos x="0" y="0"/>
            <wp:positionH relativeFrom="margin">
              <wp:posOffset>194077</wp:posOffset>
            </wp:positionH>
            <wp:positionV relativeFrom="paragraph">
              <wp:posOffset>-541966</wp:posOffset>
            </wp:positionV>
            <wp:extent cx="6163310" cy="1370330"/>
            <wp:effectExtent l="0" t="0" r="8890" b="1270"/>
            <wp:wrapNone/>
            <wp:docPr id="85527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70830" name=""/>
                    <pic:cNvPicPr/>
                  </pic:nvPicPr>
                  <pic:blipFill>
                    <a:blip r:embed="rId20"/>
                    <a:stretch>
                      <a:fillRect/>
                    </a:stretch>
                  </pic:blipFill>
                  <pic:spPr>
                    <a:xfrm>
                      <a:off x="0" y="0"/>
                      <a:ext cx="6163310" cy="1370330"/>
                    </a:xfrm>
                    <a:prstGeom prst="rect">
                      <a:avLst/>
                    </a:prstGeom>
                  </pic:spPr>
                </pic:pic>
              </a:graphicData>
            </a:graphic>
          </wp:anchor>
        </w:drawing>
      </w:r>
    </w:p>
    <w:p w14:paraId="7ABC7E09" w14:textId="77777777" w:rsidR="003E77DE" w:rsidRDefault="003E77DE" w:rsidP="000708FA">
      <w:pPr>
        <w:spacing w:after="160" w:line="300" w:lineRule="auto"/>
        <w:ind w:left="720"/>
      </w:pPr>
    </w:p>
    <w:p w14:paraId="186823F4" w14:textId="77777777" w:rsidR="003E77DE" w:rsidRDefault="003E77DE" w:rsidP="000708FA">
      <w:pPr>
        <w:spacing w:after="160" w:line="300" w:lineRule="auto"/>
        <w:ind w:left="720"/>
      </w:pPr>
    </w:p>
    <w:p w14:paraId="74F71C13" w14:textId="5A078ED4" w:rsidR="003E77DE" w:rsidRPr="003E77DE" w:rsidRDefault="003E77DE" w:rsidP="003E77DE">
      <w:pPr>
        <w:spacing w:after="160" w:line="300" w:lineRule="auto"/>
        <w:ind w:left="720"/>
      </w:pPr>
      <w:r w:rsidRPr="003E77DE">
        <w:rPr>
          <w:b/>
          <w:bCs/>
          <w:i/>
          <w:iCs/>
          <w:color w:val="555555"/>
          <w:sz w:val="20"/>
          <w:szCs w:val="20"/>
        </w:rPr>
        <w:t>איור</w:t>
      </w:r>
      <w:r w:rsidR="00D057AF">
        <w:rPr>
          <w:rFonts w:hint="cs"/>
          <w:b/>
          <w:bCs/>
          <w:i/>
          <w:iCs/>
          <w:color w:val="555555"/>
          <w:sz w:val="20"/>
          <w:szCs w:val="20"/>
        </w:rPr>
        <w:t xml:space="preserve"> 11</w:t>
      </w:r>
      <w:r w:rsidRPr="003E77DE">
        <w:rPr>
          <w:b/>
          <w:bCs/>
          <w:i/>
          <w:iCs/>
          <w:color w:val="555555"/>
          <w:sz w:val="20"/>
          <w:szCs w:val="20"/>
        </w:rPr>
        <w:t>: מרכז הכובד הספקטרלי (Spectral Centroid</w:t>
      </w:r>
      <w:r w:rsidRPr="003E77DE">
        <w:rPr>
          <w:i/>
          <w:iCs/>
          <w:color w:val="555555"/>
          <w:sz w:val="20"/>
          <w:szCs w:val="20"/>
        </w:rPr>
        <w:t>) לאורך הדיבור. הגרף מציג את בהירות הצליל, כאשר שתי הפסגות הקיצוניות בשניות 0.6 ו-1.2 חושפות את ה-ZCR הגבוה של העיצורים החוככים והשורקים במשפט—האות /s/ במילים "is" ו-"see".</w:t>
      </w:r>
    </w:p>
    <w:p w14:paraId="669157FC" w14:textId="52063EFB" w:rsidR="009C529C" w:rsidRDefault="00F66767" w:rsidP="00B842EE">
      <w:pPr>
        <w:pStyle w:val="Heading2"/>
        <w:spacing w:before="300" w:after="160"/>
      </w:pPr>
      <w:r>
        <w:rPr>
          <w:rFonts w:ascii="David" w:eastAsia="David" w:hAnsi="David" w:cs="David" w:hint="cs"/>
          <w:b/>
          <w:bCs/>
          <w:color w:val="2E5395"/>
          <w:sz w:val="27"/>
          <w:szCs w:val="27"/>
        </w:rPr>
        <w:t>1.</w:t>
      </w:r>
      <w:r w:rsidR="00F06AF0">
        <w:rPr>
          <w:rFonts w:ascii="David" w:eastAsia="David" w:hAnsi="David" w:cs="David" w:hint="cs"/>
          <w:b/>
          <w:bCs/>
          <w:color w:val="2E5395"/>
          <w:sz w:val="27"/>
          <w:szCs w:val="27"/>
        </w:rPr>
        <w:t>6</w:t>
      </w:r>
      <w:r w:rsidR="009C529C">
        <w:rPr>
          <w:rFonts w:ascii="David" w:eastAsia="David" w:hAnsi="David" w:cs="David"/>
          <w:b/>
          <w:bCs/>
          <w:color w:val="2E5395"/>
          <w:sz w:val="27"/>
          <w:szCs w:val="27"/>
        </w:rPr>
        <w:t>. Spectral Rolloff</w:t>
      </w:r>
      <w:r w:rsidR="009F3F9F">
        <w:rPr>
          <w:rFonts w:hint="cs"/>
        </w:rPr>
        <w:t xml:space="preserve"> - </w:t>
      </w:r>
      <w:r w:rsidR="009F3F9F" w:rsidRPr="00B842EE">
        <w:rPr>
          <w:rFonts w:ascii="David" w:eastAsia="David" w:hAnsi="David" w:cs="David"/>
          <w:b/>
          <w:bCs/>
          <w:color w:val="2E5395"/>
          <w:sz w:val="27"/>
          <w:szCs w:val="27"/>
        </w:rPr>
        <w:t>תדר החיתוך הספקטרלי</w:t>
      </w:r>
      <w:r w:rsidR="009F3F9F">
        <w:rPr>
          <w:rFonts w:ascii="David" w:eastAsia="David" w:hAnsi="David" w:cs="David" w:hint="cs"/>
          <w:b/>
          <w:bCs/>
          <w:color w:val="2E5395"/>
          <w:sz w:val="27"/>
          <w:szCs w:val="27"/>
        </w:rPr>
        <w:t xml:space="preserve"> </w:t>
      </w:r>
    </w:p>
    <w:p w14:paraId="3E7782D5" w14:textId="77777777" w:rsidR="006E512C" w:rsidRPr="006E512C" w:rsidRDefault="006E512C" w:rsidP="00946389">
      <w:pPr>
        <w:spacing w:line="276" w:lineRule="auto"/>
        <w:rPr>
          <w:rtl w:val="0"/>
        </w:rPr>
      </w:pPr>
      <w:r w:rsidRPr="006E512C">
        <w:t>התדר שמתחתיו נמצאת רוב האנרגיה של האות, בדרך כלל כ־85%–95% ממנה. ערך Roll-off נמוך מצביע על כך שרוב האנרגיה מרוכזת בתדרים נמוכים, ואילו ערך גבוה מצביע על נוכחות משמעותית יותר של אנרגיה גם בתדרים גבוהים.</w:t>
      </w:r>
    </w:p>
    <w:p w14:paraId="09E2F1BC" w14:textId="1C0CEAF8" w:rsidR="006E512C" w:rsidRPr="00476E62" w:rsidRDefault="006E512C" w:rsidP="00476E62">
      <w:pPr>
        <w:spacing w:line="276" w:lineRule="auto"/>
      </w:pPr>
      <w:r w:rsidRPr="006E512C">
        <w:t>בדיבור, פיזור האנרגיה משתנה בהתאם לאופן הפקת הצליל. תנועות וצלילים קוליים (Voiced) נוטים להציג מבנה מחזורי עם אנרגיה משמעותית בתדרים נמוכים ובינוניים, בעוד שעיצורים חוככים ושורקים, כגון /s/, עשויים להכיל אנרגיה רבה בתדרים גבוהים ולכן להעלות את ערך ה־Roll-off. מכיוון שדוברים בעלי מבטאים שונים עשויים להגות עיצורים ותנועות באופן שונה</w:t>
      </w:r>
      <w:r w:rsidR="00476E62">
        <w:rPr>
          <w:rFonts w:hint="cs"/>
        </w:rPr>
        <w:t xml:space="preserve"> . </w:t>
      </w:r>
      <w:r w:rsidR="00476E62" w:rsidRPr="00476E62">
        <w:t>עשוי לסייע בזיהוי</w:t>
      </w:r>
      <w:r w:rsidR="00476E62" w:rsidRPr="00476E62">
        <w:rPr>
          <w:rtl w:val="0"/>
        </w:rPr>
        <w:t xml:space="preserve"> </w:t>
      </w:r>
      <w:r w:rsidR="00476E62" w:rsidRPr="00476E62">
        <w:t>מבטא הודי או סיני, למשל כאשר עיצורים אנגליים כמו / (</w:t>
      </w:r>
      <w:r w:rsidR="00476E62" w:rsidRPr="00476E62">
        <w:rPr>
          <w:rFonts w:hint="cs"/>
        </w:rPr>
        <w:t>“</w:t>
      </w:r>
      <w:r w:rsidR="00476E62" w:rsidRPr="00476E62">
        <w:t>th</w:t>
      </w:r>
      <w:r w:rsidR="00476E62" w:rsidRPr="00476E62">
        <w:rPr>
          <w:rFonts w:hint="cs"/>
        </w:rPr>
        <w:t>”</w:t>
      </w:r>
      <w:r w:rsidR="00476E62" w:rsidRPr="00476E62">
        <w:t>) נהגים או מוחלפים בצורה שונה, דבר שמשנה את כמות האנרגיה המופיעה בתדרים הגבוהים.</w:t>
      </w:r>
    </w:p>
    <w:p w14:paraId="03D1E8AA" w14:textId="41043017" w:rsidR="004925A1" w:rsidRDefault="004925A1" w:rsidP="004925A1"/>
    <w:p w14:paraId="3021AAA9" w14:textId="1DFF1F5F" w:rsidR="004925A1" w:rsidRDefault="004925A1" w:rsidP="004925A1"/>
    <w:p w14:paraId="18D878EB" w14:textId="69E4E62C" w:rsidR="004925A1" w:rsidRPr="004925A1" w:rsidRDefault="004925A1" w:rsidP="004925A1">
      <w:pPr>
        <w:rPr>
          <w:rtl w:val="0"/>
        </w:rPr>
      </w:pPr>
    </w:p>
    <w:p w14:paraId="0887884B" w14:textId="7F8C50CC" w:rsidR="00F03195" w:rsidRDefault="00F03195" w:rsidP="00F03195">
      <w:pPr>
        <w:spacing w:after="160" w:line="300" w:lineRule="auto"/>
      </w:pPr>
    </w:p>
    <w:p w14:paraId="67CE6B9E" w14:textId="01272EA6" w:rsidR="00F03195" w:rsidRDefault="00F03195" w:rsidP="00F03195">
      <w:pPr>
        <w:spacing w:after="160" w:line="300" w:lineRule="auto"/>
      </w:pPr>
    </w:p>
    <w:p w14:paraId="5D9CC3A3" w14:textId="77777777" w:rsidR="00640B17" w:rsidRDefault="00640B17" w:rsidP="00F03195">
      <w:pPr>
        <w:spacing w:after="160" w:line="300" w:lineRule="auto"/>
      </w:pPr>
    </w:p>
    <w:p w14:paraId="6FADD851" w14:textId="77777777" w:rsidR="00776E47" w:rsidRDefault="00776E47" w:rsidP="00F03195">
      <w:pPr>
        <w:spacing w:after="160" w:line="300" w:lineRule="auto"/>
      </w:pPr>
    </w:p>
    <w:p w14:paraId="21951FE2" w14:textId="582ADDD0" w:rsidR="00F03195" w:rsidRDefault="00185EAB" w:rsidP="00F03195">
      <w:pPr>
        <w:spacing w:after="160" w:line="300" w:lineRule="auto"/>
        <w:rPr>
          <w:rtl w:val="0"/>
        </w:rPr>
      </w:pPr>
      <w:r w:rsidRPr="00AA1650">
        <w:rPr>
          <w:noProof/>
        </w:rPr>
        <w:drawing>
          <wp:anchor distT="0" distB="0" distL="114300" distR="114300" simplePos="0" relativeHeight="251703296" behindDoc="1" locked="0" layoutInCell="1" allowOverlap="1" wp14:anchorId="0DAA864B" wp14:editId="5B866365">
            <wp:simplePos x="0" y="0"/>
            <wp:positionH relativeFrom="margin">
              <wp:posOffset>47486</wp:posOffset>
            </wp:positionH>
            <wp:positionV relativeFrom="paragraph">
              <wp:posOffset>-523988</wp:posOffset>
            </wp:positionV>
            <wp:extent cx="6163310" cy="1456690"/>
            <wp:effectExtent l="0" t="0" r="8890" b="0"/>
            <wp:wrapNone/>
            <wp:docPr id="169940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01697" name=""/>
                    <pic:cNvPicPr/>
                  </pic:nvPicPr>
                  <pic:blipFill>
                    <a:blip r:embed="rId21"/>
                    <a:stretch>
                      <a:fillRect/>
                    </a:stretch>
                  </pic:blipFill>
                  <pic:spPr>
                    <a:xfrm>
                      <a:off x="0" y="0"/>
                      <a:ext cx="6163310" cy="1456690"/>
                    </a:xfrm>
                    <a:prstGeom prst="rect">
                      <a:avLst/>
                    </a:prstGeom>
                  </pic:spPr>
                </pic:pic>
              </a:graphicData>
            </a:graphic>
          </wp:anchor>
        </w:drawing>
      </w:r>
    </w:p>
    <w:p w14:paraId="4FAD1B7A" w14:textId="1138569C" w:rsidR="00F03195" w:rsidRDefault="00F03195" w:rsidP="00F03195">
      <w:pPr>
        <w:pStyle w:val="ListParagraph"/>
        <w:spacing w:after="160" w:line="300" w:lineRule="auto"/>
      </w:pPr>
    </w:p>
    <w:p w14:paraId="71187A5A" w14:textId="77777777" w:rsidR="00B3665F" w:rsidRDefault="00B3665F" w:rsidP="00F03195">
      <w:pPr>
        <w:pStyle w:val="ListParagraph"/>
        <w:spacing w:after="160" w:line="300" w:lineRule="auto"/>
      </w:pPr>
    </w:p>
    <w:p w14:paraId="4BF40A8B" w14:textId="77777777" w:rsidR="004925A1" w:rsidRDefault="004925A1" w:rsidP="00B3665F">
      <w:pPr>
        <w:pStyle w:val="ListParagraph"/>
        <w:spacing w:after="160" w:line="300" w:lineRule="auto"/>
        <w:rPr>
          <w:b/>
          <w:bCs/>
          <w:i/>
          <w:iCs/>
          <w:color w:val="555555"/>
          <w:sz w:val="20"/>
          <w:szCs w:val="20"/>
        </w:rPr>
      </w:pPr>
    </w:p>
    <w:p w14:paraId="3A41A3C0" w14:textId="77777777" w:rsidR="004925A1" w:rsidRDefault="004925A1" w:rsidP="00B3665F">
      <w:pPr>
        <w:pStyle w:val="ListParagraph"/>
        <w:spacing w:after="160" w:line="300" w:lineRule="auto"/>
        <w:rPr>
          <w:b/>
          <w:bCs/>
          <w:i/>
          <w:iCs/>
          <w:color w:val="555555"/>
          <w:sz w:val="20"/>
          <w:szCs w:val="20"/>
        </w:rPr>
      </w:pPr>
    </w:p>
    <w:p w14:paraId="114EF829" w14:textId="00BCE6CA" w:rsidR="002B5058" w:rsidRPr="004925A1" w:rsidRDefault="00B3665F" w:rsidP="004925A1">
      <w:pPr>
        <w:pStyle w:val="ListParagraph"/>
        <w:spacing w:after="160" w:line="300" w:lineRule="auto"/>
        <w:rPr>
          <w:i/>
          <w:iCs/>
          <w:color w:val="555555"/>
          <w:sz w:val="20"/>
          <w:szCs w:val="20"/>
        </w:rPr>
      </w:pPr>
      <w:r w:rsidRPr="00B3665F">
        <w:rPr>
          <w:b/>
          <w:bCs/>
          <w:i/>
          <w:iCs/>
          <w:color w:val="555555"/>
          <w:sz w:val="20"/>
          <w:szCs w:val="20"/>
        </w:rPr>
        <w:t>איור</w:t>
      </w:r>
      <w:r>
        <w:rPr>
          <w:rFonts w:hint="cs"/>
          <w:b/>
          <w:bCs/>
          <w:i/>
          <w:iCs/>
          <w:color w:val="555555"/>
          <w:sz w:val="20"/>
          <w:szCs w:val="20"/>
        </w:rPr>
        <w:t xml:space="preserve"> 1</w:t>
      </w:r>
      <w:r w:rsidR="00CF64D6">
        <w:rPr>
          <w:rFonts w:hint="cs"/>
          <w:b/>
          <w:bCs/>
          <w:i/>
          <w:iCs/>
          <w:color w:val="555555"/>
          <w:sz w:val="20"/>
          <w:szCs w:val="20"/>
        </w:rPr>
        <w:t>2</w:t>
      </w:r>
      <w:r w:rsidRPr="00B3665F">
        <w:rPr>
          <w:b/>
          <w:bCs/>
          <w:i/>
          <w:iCs/>
          <w:color w:val="555555"/>
          <w:sz w:val="20"/>
          <w:szCs w:val="20"/>
        </w:rPr>
        <w:t xml:space="preserve">: נקודת חיתוך האנרגיה (Spectral Roll-off 85%). </w:t>
      </w:r>
      <w:r w:rsidRPr="00D9038B">
        <w:rPr>
          <w:i/>
          <w:iCs/>
          <w:color w:val="555555"/>
          <w:sz w:val="20"/>
          <w:szCs w:val="20"/>
        </w:rPr>
        <w:t>הגרף מציג את התדר שמתחתיו נמצא רוב רובו של נפח הסאונד, ומראה קורלציה מלאה לגרף ה-Centroid, שכן המחשב נדרש לטפס עד ל-7,000Hz כדי לסכום את האנרגיה של עיצורי ה-/s/ במילים "is" ו-"see".</w:t>
      </w:r>
    </w:p>
    <w:p w14:paraId="3A4D4E88" w14:textId="20378B0F" w:rsidR="00226B3E" w:rsidRDefault="00226B3E" w:rsidP="00226B3E">
      <w:r>
        <w:rPr>
          <w:rFonts w:hint="cs"/>
          <w:b/>
          <w:bCs/>
          <w:color w:val="2E5395"/>
          <w:sz w:val="27"/>
          <w:szCs w:val="27"/>
        </w:rPr>
        <w:t xml:space="preserve">1.7 מקדמי דלתא ודלתא-דלתא </w:t>
      </w:r>
      <w:r>
        <w:rPr>
          <w:b/>
          <w:bCs/>
          <w:color w:val="2E5395"/>
          <w:sz w:val="27"/>
          <w:szCs w:val="27"/>
          <w:rtl w:val="0"/>
        </w:rPr>
        <w:t>(Delta and Delta-Delta Coefficients)</w:t>
      </w:r>
      <w:r>
        <w:rPr>
          <w:rFonts w:hint="cs"/>
          <w:b/>
          <w:bCs/>
          <w:color w:val="2E5395"/>
          <w:sz w:val="27"/>
          <w:szCs w:val="27"/>
        </w:rPr>
        <w:t xml:space="preserve"> </w:t>
      </w:r>
    </w:p>
    <w:p w14:paraId="7A7A20E8" w14:textId="77777777" w:rsidR="00226B3E" w:rsidRPr="00226B3E" w:rsidRDefault="00226B3E" w:rsidP="00226B3E"/>
    <w:p w14:paraId="1DC5E61B" w14:textId="4D82386D" w:rsidR="00C3227C" w:rsidRPr="00AA1650" w:rsidRDefault="00C3227C" w:rsidP="00D4500E">
      <w:pPr>
        <w:spacing w:after="160" w:line="300" w:lineRule="auto"/>
      </w:pPr>
      <w:r w:rsidRPr="00AA1650">
        <w:t>מקדמי ה-MFCC הסטטיים מספקים מידע חיוני על המבנה הפיזי של חלל הפה בעת הפקת פונמה ספציפית, אך הם חסרים את המימד הדינמי של הדיבור. אחד הס</w:t>
      </w:r>
      <w:r w:rsidR="00FA6387">
        <w:rPr>
          <w:rFonts w:hint="cs"/>
        </w:rPr>
        <w:t>י</w:t>
      </w:r>
      <w:r w:rsidRPr="00AA1650">
        <w:t xml:space="preserve">מנים המובהקים ביותר </w:t>
      </w:r>
      <w:r w:rsidR="00FA6387">
        <w:rPr>
          <w:rFonts w:hint="cs"/>
        </w:rPr>
        <w:t>ל</w:t>
      </w:r>
      <w:r w:rsidR="00A31A8C" w:rsidRPr="00AA1650">
        <w:rPr>
          <w:rFonts w:hint="cs"/>
        </w:rPr>
        <w:t xml:space="preserve">דובר </w:t>
      </w:r>
      <w:r w:rsidRPr="00AA1650">
        <w:t>מבטא זר אינו רק צורת הגיי</w:t>
      </w:r>
      <w:r w:rsidR="00A31A8C" w:rsidRPr="00AA1650">
        <w:rPr>
          <w:rFonts w:hint="cs"/>
        </w:rPr>
        <w:t>ה</w:t>
      </w:r>
      <w:r w:rsidRPr="00AA1650">
        <w:t xml:space="preserve"> </w:t>
      </w:r>
      <w:r w:rsidR="00A31A8C" w:rsidRPr="00AA1650">
        <w:rPr>
          <w:rFonts w:hint="cs"/>
        </w:rPr>
        <w:t xml:space="preserve"> של </w:t>
      </w:r>
      <w:r w:rsidRPr="00AA1650">
        <w:t xml:space="preserve">עיצור בודד, אלא </w:t>
      </w:r>
      <w:r w:rsidR="00FA6387">
        <w:rPr>
          <w:rFonts w:hint="cs"/>
        </w:rPr>
        <w:t>ה</w:t>
      </w:r>
      <w:r w:rsidRPr="00AA1650">
        <w:t xml:space="preserve">קצב, </w:t>
      </w:r>
      <w:r w:rsidR="00FA6387">
        <w:rPr>
          <w:rFonts w:hint="cs"/>
        </w:rPr>
        <w:t>ה</w:t>
      </w:r>
      <w:r w:rsidRPr="00AA1650">
        <w:t>מהירות ו</w:t>
      </w:r>
      <w:r w:rsidR="00FA6387">
        <w:rPr>
          <w:rFonts w:hint="cs"/>
        </w:rPr>
        <w:t>ה</w:t>
      </w:r>
      <w:r w:rsidRPr="00AA1650">
        <w:t xml:space="preserve">תאוצה שבהן הדובר עובר מצליל לצליל </w:t>
      </w:r>
      <w:r w:rsidR="00A31A8C" w:rsidRPr="00AA1650">
        <w:rPr>
          <w:rFonts w:hint="cs"/>
        </w:rPr>
        <w:t xml:space="preserve">.לכן </w:t>
      </w:r>
      <w:r w:rsidRPr="008A415B">
        <w:rPr>
          <w:color w:val="000000" w:themeColor="text1"/>
        </w:rPr>
        <w:t xml:space="preserve">בהשראת עבודתם של </w:t>
      </w:r>
      <w:r w:rsidR="008A415B" w:rsidRPr="008A415B">
        <w:rPr>
          <w:rFonts w:hint="cs"/>
          <w:color w:val="000000" w:themeColor="text1"/>
        </w:rPr>
        <w:t xml:space="preserve"> </w:t>
      </w:r>
      <w:r w:rsidRPr="008A415B">
        <w:rPr>
          <w:color w:val="000000" w:themeColor="text1"/>
        </w:rPr>
        <w:t>Chen, Lee, &amp; Neidert (2011)</w:t>
      </w:r>
      <w:r w:rsidR="008A415B" w:rsidRPr="008A415B">
        <w:rPr>
          <w:rFonts w:hint="cs"/>
          <w:color w:val="000000" w:themeColor="text1"/>
        </w:rPr>
        <w:t xml:space="preserve"> [2]</w:t>
      </w:r>
      <w:r w:rsidRPr="008A415B">
        <w:rPr>
          <w:color w:val="000000" w:themeColor="text1"/>
        </w:rPr>
        <w:t xml:space="preserve">, </w:t>
      </w:r>
      <w:r w:rsidRPr="00AA1650">
        <w:t>שילבנו במערכת את מקדמי הדלתא והדלתא-דלתא.</w:t>
      </w:r>
      <w:r w:rsidR="00D4500E">
        <w:rPr>
          <w:rFonts w:hint="cs"/>
        </w:rPr>
        <w:t xml:space="preserve">      </w:t>
      </w:r>
      <w:r w:rsidR="008A415B">
        <w:rPr>
          <w:rFonts w:hint="cs"/>
        </w:rPr>
        <w:t xml:space="preserve">                                         </w:t>
      </w:r>
      <w:r w:rsidRPr="00AA1650">
        <w:t xml:space="preserve">מבחינה מתמטית, </w:t>
      </w:r>
      <w:r w:rsidR="00A31A8C" w:rsidRPr="00AA1650">
        <w:rPr>
          <w:rFonts w:hint="cs"/>
        </w:rPr>
        <w:t>החישוב נעשה</w:t>
      </w:r>
      <w:r w:rsidRPr="00AA1650">
        <w:t xml:space="preserve"> בספריית Librosa </w:t>
      </w:r>
      <w:r w:rsidR="00A31A8C" w:rsidRPr="00AA1650">
        <w:rPr>
          <w:rFonts w:hint="cs"/>
        </w:rPr>
        <w:t>בעזרת</w:t>
      </w:r>
      <w:r w:rsidRPr="00AA1650">
        <w:t xml:space="preserve"> נגזרות דיסקרטיות של 13 מקדמי </w:t>
      </w:r>
      <w:r w:rsidR="00A31A8C" w:rsidRPr="00AA1650">
        <w:rPr>
          <w:rFonts w:hint="cs"/>
        </w:rPr>
        <w:t>ה-</w:t>
      </w:r>
      <w:r w:rsidR="00A31A8C" w:rsidRPr="00AA1650">
        <w:rPr>
          <w:rtl w:val="0"/>
        </w:rPr>
        <w:t>MFCC</w:t>
      </w:r>
      <w:r w:rsidRPr="00AA1650">
        <w:t xml:space="preserve"> לאורך חלונות זמן עוקבים. מקדמי הדלתא מייצגים את הנגזרת הראשונה בזמן ומודדים את מהירות שינוי התדרים; מקדמי הדלתא-דלתא, הנגזרת השנייה, מודדים את תאוצת השינוי ומאפשרים לזהות מעברים חדים או רכים בין צלילים.</w:t>
      </w:r>
    </w:p>
    <w:p w14:paraId="33390879" w14:textId="507E271D" w:rsidR="00CD0B4C" w:rsidRDefault="00CD0B4C" w:rsidP="00CD0B4C">
      <w:r>
        <w:rPr>
          <w:rFonts w:hint="cs"/>
          <w:b/>
          <w:bCs/>
          <w:color w:val="2E5395"/>
          <w:sz w:val="27"/>
          <w:szCs w:val="27"/>
        </w:rPr>
        <w:t>1.</w:t>
      </w:r>
      <w:r w:rsidR="00E407A3">
        <w:rPr>
          <w:rFonts w:hint="cs"/>
          <w:b/>
          <w:bCs/>
          <w:color w:val="2E5395"/>
          <w:sz w:val="27"/>
          <w:szCs w:val="27"/>
        </w:rPr>
        <w:t>8</w:t>
      </w:r>
      <w:r>
        <w:rPr>
          <w:rFonts w:hint="cs"/>
          <w:b/>
          <w:bCs/>
          <w:color w:val="2E5395"/>
          <w:sz w:val="27"/>
          <w:szCs w:val="27"/>
        </w:rPr>
        <w:t xml:space="preserve"> מדדי הברות וקצב דיבור</w:t>
      </w:r>
    </w:p>
    <w:p w14:paraId="4BFFE676" w14:textId="77777777" w:rsidR="00CD0B4C" w:rsidRPr="00CD0B4C" w:rsidRDefault="00CD0B4C" w:rsidP="00CD0B4C"/>
    <w:p w14:paraId="6ED62D27" w14:textId="637BDDB3" w:rsidR="00B20A5A" w:rsidRPr="00AA1650" w:rsidRDefault="00B20A5A" w:rsidP="004925A1">
      <w:pPr>
        <w:spacing w:after="160" w:line="276" w:lineRule="auto"/>
      </w:pPr>
      <w:r w:rsidRPr="00AA1650">
        <w:t xml:space="preserve">הייצוג של </w:t>
      </w:r>
      <w:r w:rsidR="003C0C9B">
        <w:rPr>
          <w:rFonts w:hint="cs"/>
        </w:rPr>
        <w:t>ספריית</w:t>
      </w:r>
      <w:r w:rsidR="00F60B56" w:rsidRPr="00AA1650">
        <w:rPr>
          <w:rtl w:val="0"/>
        </w:rPr>
        <w:t xml:space="preserve">Librosa </w:t>
      </w:r>
      <w:r w:rsidR="00F60B56" w:rsidRPr="00AA1650">
        <w:rPr>
          <w:rFonts w:hint="cs"/>
        </w:rPr>
        <w:t xml:space="preserve"> בה אנו נעזרים לבניית הפונקציות חילוץ </w:t>
      </w:r>
      <w:r w:rsidR="00854BB1" w:rsidRPr="00AA1650">
        <w:rPr>
          <w:rFonts w:hint="cs"/>
        </w:rPr>
        <w:t>ה</w:t>
      </w:r>
      <w:r w:rsidR="00F60B56" w:rsidRPr="00AA1650">
        <w:rPr>
          <w:rFonts w:hint="cs"/>
        </w:rPr>
        <w:t>פיצ'רים לעיל</w:t>
      </w:r>
      <w:r w:rsidRPr="00AA1650">
        <w:t xml:space="preserve"> אינו </w:t>
      </w:r>
      <w:r w:rsidR="00F60B56" w:rsidRPr="00AA1650">
        <w:rPr>
          <w:rFonts w:hint="cs"/>
        </w:rPr>
        <w:t>שלם</w:t>
      </w:r>
      <w:r w:rsidRPr="00AA1650">
        <w:t xml:space="preserve"> וסובל מ</w:t>
      </w:r>
      <w:r w:rsidR="00F60B56" w:rsidRPr="00AA1650">
        <w:rPr>
          <w:rFonts w:hint="cs"/>
        </w:rPr>
        <w:t>מספר</w:t>
      </w:r>
      <w:r w:rsidR="003C0C9B">
        <w:rPr>
          <w:rFonts w:hint="cs"/>
        </w:rPr>
        <w:t xml:space="preserve"> </w:t>
      </w:r>
      <w:r w:rsidRPr="00AA1650">
        <w:t>מגבלות מרכזיות</w:t>
      </w:r>
      <w:r w:rsidR="003C0C9B">
        <w:rPr>
          <w:rFonts w:hint="cs"/>
        </w:rPr>
        <w:t>,</w:t>
      </w:r>
      <w:r w:rsidRPr="00AA1650">
        <w:t xml:space="preserve"> Librosa אינה מצטיינת בחילוץ מדויק של תדר</w:t>
      </w:r>
      <w:r w:rsidR="004925A1">
        <w:rPr>
          <w:rFonts w:hint="cs"/>
        </w:rPr>
        <w:t xml:space="preserve"> </w:t>
      </w:r>
      <w:r w:rsidRPr="00AA1650">
        <w:t>הבסיס (</w:t>
      </w:r>
      <m:oMath>
        <m:sSub>
          <m:sSubPr>
            <m:ctrlPr>
              <w:rPr>
                <w:rFonts w:ascii="Cambria Math" w:hAnsi="Cambria Math"/>
              </w:rPr>
            </m:ctrlPr>
          </m:sSubPr>
          <m:e>
            <m:r>
              <w:rPr>
                <w:rFonts w:ascii="Cambria Math" w:hAnsi="Cambria Math" w:cs="Cambria Math" w:hint="cs"/>
              </w:rPr>
              <m:t>F</m:t>
            </m:r>
          </m:e>
          <m:sub>
            <m:r>
              <w:rPr>
                <w:rFonts w:ascii="Cambria Math" w:hAnsi="Cambria Math"/>
              </w:rPr>
              <m:t>0</m:t>
            </m:r>
          </m:sub>
        </m:sSub>
      </m:oMath>
      <w:r w:rsidRPr="00AA1650">
        <w:t xml:space="preserve">), המייצג את האינטונציה </w:t>
      </w:r>
      <w:r w:rsidR="00FA6387">
        <w:rPr>
          <w:rFonts w:hint="cs"/>
        </w:rPr>
        <w:t>וה</w:t>
      </w:r>
      <w:r w:rsidRPr="00AA1650">
        <w:t>פרוזודיה</w:t>
      </w:r>
      <w:r w:rsidR="00FA6387">
        <w:rPr>
          <w:rFonts w:hint="cs"/>
        </w:rPr>
        <w:t xml:space="preserve"> של הדיבור</w:t>
      </w:r>
      <w:r w:rsidR="003C0C9B">
        <w:rPr>
          <w:rFonts w:hint="cs"/>
        </w:rPr>
        <w:t xml:space="preserve"> וכמו כן </w:t>
      </w:r>
      <w:r w:rsidRPr="00AA1650">
        <w:t>בהיותה ספריית עיבוד אותות פיזיקלי</w:t>
      </w:r>
      <w:r w:rsidR="00FA6387">
        <w:rPr>
          <w:rFonts w:hint="cs"/>
        </w:rPr>
        <w:t>ם</w:t>
      </w:r>
      <w:r w:rsidRPr="00AA1650">
        <w:t xml:space="preserve"> בלבד, היא נעדרת הבנה לשונית ואינה מודעת לחוקים </w:t>
      </w:r>
      <w:r w:rsidR="00FA6387">
        <w:rPr>
          <w:rFonts w:hint="cs"/>
        </w:rPr>
        <w:t>בלשניים</w:t>
      </w:r>
      <w:r w:rsidRPr="00AA1650">
        <w:t xml:space="preserve"> או למבנה של מילים והברות — אלמנטים קריטיים לזיהוי של מבטאים.</w:t>
      </w:r>
    </w:p>
    <w:p w14:paraId="2FC8BC48" w14:textId="650F49C7" w:rsidR="00B20A5A" w:rsidRPr="00AA1650" w:rsidRDefault="00B20A5A" w:rsidP="00B20A5A">
      <w:r w:rsidRPr="00AA1650">
        <w:rPr>
          <w:rFonts w:hint="cs"/>
        </w:rPr>
        <w:t>לכן הוספנו את הפיצ'רים הבאים :</w:t>
      </w:r>
    </w:p>
    <w:p w14:paraId="68DFECEF" w14:textId="77777777" w:rsidR="00B20A5A" w:rsidRPr="00AA1650" w:rsidRDefault="00B20A5A" w:rsidP="00B20A5A"/>
    <w:p w14:paraId="4BC0A0A3" w14:textId="2C4A046B" w:rsidR="00C3227C" w:rsidRPr="00AA1650" w:rsidRDefault="00C3227C">
      <w:pPr>
        <w:pStyle w:val="ListParagraph"/>
        <w:numPr>
          <w:ilvl w:val="0"/>
          <w:numId w:val="8"/>
        </w:numPr>
        <w:spacing w:after="100" w:line="300" w:lineRule="auto"/>
        <w:contextualSpacing w:val="0"/>
      </w:pPr>
      <w:r w:rsidRPr="00AA1650">
        <w:rPr>
          <w:b/>
          <w:bCs/>
        </w:rPr>
        <w:t>ספירת הברות (Syllable Count):</w:t>
      </w:r>
      <w:r w:rsidRPr="00AA1650">
        <w:t xml:space="preserve"> </w:t>
      </w:r>
      <w:r w:rsidR="006A038D" w:rsidRPr="00AA1650">
        <w:rPr>
          <w:rFonts w:hint="cs"/>
        </w:rPr>
        <w:t>פיצ'ר</w:t>
      </w:r>
      <w:r w:rsidRPr="00AA1650">
        <w:t xml:space="preserve"> המזהה מתמטית נקודות שיא (פסגות אנרגיה) במעטפת העוצמה של גל הקול, המייצגות בדרך כלל את מרכזן של תנועות קוליות רכות. זיהוי הפסגות מאפשר להעריך את כמות ההברות ולמדוד את קצב הדיבור.</w:t>
      </w:r>
    </w:p>
    <w:p w14:paraId="37DF64CF" w14:textId="6B042944" w:rsidR="00C3227C" w:rsidRPr="00AA1650" w:rsidRDefault="00C3227C">
      <w:pPr>
        <w:pStyle w:val="ListParagraph"/>
        <w:numPr>
          <w:ilvl w:val="0"/>
          <w:numId w:val="8"/>
        </w:numPr>
        <w:spacing w:after="100" w:line="300" w:lineRule="auto"/>
        <w:contextualSpacing w:val="0"/>
      </w:pPr>
      <w:r w:rsidRPr="00AA1650">
        <w:rPr>
          <w:b/>
          <w:bCs/>
        </w:rPr>
        <w:t>קצב דיבור (Speech Rate / Tempo):</w:t>
      </w:r>
      <w:r w:rsidRPr="00AA1650">
        <w:t xml:space="preserve"> </w:t>
      </w:r>
      <w:r w:rsidR="006A038D" w:rsidRPr="00AA1650">
        <w:rPr>
          <w:rFonts w:hint="cs"/>
        </w:rPr>
        <w:t xml:space="preserve">פיצ'ר הנוצר ע"י </w:t>
      </w:r>
      <w:r w:rsidRPr="00AA1650">
        <w:t>חלוקת סך ההברות שנמנו במשך הזמן הכולל של ההקלטה (כולל שתיקות והפסקות נשימה). משקף את המהירות שבה הדובר מעביר מידע, ומבחין בין מבטאים הנוטים לדיבור מהיר ורציף לבין כאלה המתאפיינים בהיסוסים או האטה מכוונת.</w:t>
      </w:r>
    </w:p>
    <w:p w14:paraId="102B19A4" w14:textId="402FE834" w:rsidR="00C3227C" w:rsidRPr="00AA1650" w:rsidRDefault="00C3227C">
      <w:pPr>
        <w:pStyle w:val="ListParagraph"/>
        <w:numPr>
          <w:ilvl w:val="0"/>
          <w:numId w:val="8"/>
        </w:numPr>
        <w:spacing w:after="100" w:line="300" w:lineRule="auto"/>
        <w:contextualSpacing w:val="0"/>
      </w:pPr>
      <w:r w:rsidRPr="00AA1650">
        <w:rPr>
          <w:b/>
          <w:bCs/>
        </w:rPr>
        <w:t>קצב הגייה בפועל (Articulation Rate):</w:t>
      </w:r>
      <w:r w:rsidRPr="00AA1650">
        <w:t xml:space="preserve"> </w:t>
      </w:r>
      <w:r w:rsidR="00413421" w:rsidRPr="00AA1650">
        <w:rPr>
          <w:rFonts w:hint="cs"/>
        </w:rPr>
        <w:t xml:space="preserve">פיצ'ר המודד את </w:t>
      </w:r>
      <w:r w:rsidRPr="00AA1650">
        <w:t>מספר ההברות חלקי זמן הדיבור נטו, לאחר ניקוי כל זמני השתיקה וההפסקות. מבודד את מהירות העבודה הפיזית של איברי הדיבור, וחושף "עצלנות" או "זריזות" מוטורית</w:t>
      </w:r>
      <w:r w:rsidR="006A038D" w:rsidRPr="00AA1650">
        <w:rPr>
          <w:rFonts w:hint="cs"/>
        </w:rPr>
        <w:t xml:space="preserve"> של הלשון</w:t>
      </w:r>
      <w:r w:rsidRPr="00AA1650">
        <w:t xml:space="preserve"> האופיינית למבטאים מסוימים.</w:t>
      </w:r>
    </w:p>
    <w:p w14:paraId="1DC5E445" w14:textId="389ACAB9" w:rsidR="00DB7E8B" w:rsidRPr="00AA1650" w:rsidRDefault="00C3227C">
      <w:pPr>
        <w:pStyle w:val="ListParagraph"/>
        <w:numPr>
          <w:ilvl w:val="0"/>
          <w:numId w:val="8"/>
        </w:numPr>
        <w:spacing w:after="100" w:line="300" w:lineRule="auto"/>
        <w:contextualSpacing w:val="0"/>
      </w:pPr>
      <w:r w:rsidRPr="00AA1650">
        <w:rPr>
          <w:b/>
          <w:bCs/>
        </w:rPr>
        <w:t>משך הברה ממוצע (Average Syllable Duration):</w:t>
      </w:r>
      <w:r w:rsidRPr="00AA1650">
        <w:t xml:space="preserve"> </w:t>
      </w:r>
      <w:r w:rsidR="00413421" w:rsidRPr="00AA1650">
        <w:rPr>
          <w:rFonts w:hint="cs"/>
        </w:rPr>
        <w:t xml:space="preserve">פיצ'ר המודד את </w:t>
      </w:r>
      <w:r w:rsidRPr="00AA1650">
        <w:t xml:space="preserve">משך הזמן הממוצע שהדובר משקיע בהפקת הברה בודדת — מדד </w:t>
      </w:r>
      <w:r w:rsidR="00EB34BC">
        <w:rPr>
          <w:rFonts w:hint="cs"/>
        </w:rPr>
        <w:t xml:space="preserve">שמסייע </w:t>
      </w:r>
      <w:r w:rsidRPr="00AA1650">
        <w:t>לחקר המקצב</w:t>
      </w:r>
      <w:r w:rsidR="00413421" w:rsidRPr="00AA1650">
        <w:rPr>
          <w:rFonts w:hint="cs"/>
        </w:rPr>
        <w:t xml:space="preserve"> הלשוני של הדובר</w:t>
      </w:r>
      <w:r w:rsidRPr="00AA1650">
        <w:t>, שכן דוברי שפות מסוימות (כמו ספרדית או איטלקית) נוטים לתת משך זמן שווה לכל הברה, בעוד שבאנגלית שפת-אם משך ההברה משתנה דרמטית בהתאם להדגשה.</w:t>
      </w:r>
    </w:p>
    <w:p w14:paraId="411464E8" w14:textId="5F78A60B" w:rsidR="00AA711D" w:rsidRDefault="00AA711D" w:rsidP="00E7037F">
      <w:pPr>
        <w:spacing w:after="160" w:line="300" w:lineRule="auto"/>
      </w:pPr>
      <w:r w:rsidRPr="00AA711D">
        <w:t>ארבעת המדדים הללו מתמקדים בקצב ובתזמון של הדיבור. בניגוד לפיצ'רים כמו MFCC, ‏F0, ‏Spectral Centroid ו־Spectral Roll-off, המתארים מאפיינים אקוסטיים של אות הקול, מדדי התזמון בוחנים את הדיבור ברמה רחבה יותר — למשל</w:t>
      </w:r>
      <w:r w:rsidRPr="00AA711D">
        <w:rPr>
          <w:rtl w:val="0"/>
        </w:rPr>
        <w:t xml:space="preserve"> </w:t>
      </w:r>
      <w:r w:rsidRPr="00AA711D">
        <w:t xml:space="preserve">מספר ההברות, משכן וקצב הופעתן לאורך המשפט. כך ניתן לייצג לא רק כיצד כל צליל נשמע, אלא </w:t>
      </w:r>
      <w:r w:rsidR="00E7037F" w:rsidRPr="00E7037F">
        <w:rPr>
          <w:rFonts w:hint="cs"/>
        </w:rPr>
        <w:t xml:space="preserve">גם את </w:t>
      </w:r>
      <w:r w:rsidR="00E7037F" w:rsidRPr="00E7037F">
        <w:t>הקצב והתזמון שבהם הדובר מפיק את הדיבור, מאפיינים שעשויים להיות שונים בין מבטאים.</w:t>
      </w:r>
    </w:p>
    <w:p w14:paraId="71D87220" w14:textId="77777777" w:rsidR="00C87857" w:rsidRPr="00AA1650" w:rsidRDefault="00C87857" w:rsidP="00E7037F">
      <w:pPr>
        <w:spacing w:after="160" w:line="300" w:lineRule="auto"/>
      </w:pPr>
    </w:p>
    <w:p w14:paraId="4FDEF7C1" w14:textId="057AA2D7" w:rsidR="00ED757C" w:rsidRDefault="00ED757C" w:rsidP="00ED757C">
      <w:pPr>
        <w:ind w:left="360"/>
      </w:pPr>
      <w:r w:rsidRPr="00ED757C">
        <w:rPr>
          <w:rFonts w:hint="cs"/>
          <w:b/>
          <w:bCs/>
          <w:color w:val="2E5395"/>
          <w:sz w:val="27"/>
          <w:szCs w:val="27"/>
        </w:rPr>
        <w:lastRenderedPageBreak/>
        <w:t xml:space="preserve">1.9 פורמנטים ושטח מרחב התנועות </w:t>
      </w:r>
      <w:r w:rsidRPr="00ED757C">
        <w:rPr>
          <w:b/>
          <w:bCs/>
          <w:color w:val="2E5395"/>
          <w:sz w:val="27"/>
          <w:szCs w:val="27"/>
          <w:rtl w:val="0"/>
        </w:rPr>
        <w:t>(Formats &amp; VSA)</w:t>
      </w:r>
    </w:p>
    <w:p w14:paraId="7EA94738" w14:textId="77777777" w:rsidR="00ED757C" w:rsidRPr="00ED757C" w:rsidRDefault="00ED757C" w:rsidP="00ED757C">
      <w:pPr>
        <w:pStyle w:val="ListParagraph"/>
        <w:ind w:left="840"/>
      </w:pPr>
    </w:p>
    <w:p w14:paraId="4464CDC6" w14:textId="14889431" w:rsidR="00C3227C" w:rsidRPr="009F1B3E" w:rsidRDefault="009F1B3E" w:rsidP="009F1B3E">
      <w:pPr>
        <w:spacing w:after="160" w:line="300" w:lineRule="auto"/>
        <w:rPr>
          <w:color w:val="EE0000"/>
        </w:rPr>
      </w:pPr>
      <w:r w:rsidRPr="009F1B3E">
        <w:t>F0 מייצג את קצב הרטט הבסיסי של מיתרי הקול. לאחר יצירת הקול, הוא עובר דרך הגרון, הפה והאף, שצורתם משפיעה על התדרים המרכיבים אותו. תדרים מסוימים מתחזקים בתהליך זה ונקראים</w:t>
      </w:r>
      <w:r w:rsidRPr="009F1B3E">
        <w:rPr>
          <w:rtl w:val="0"/>
        </w:rPr>
        <w:t xml:space="preserve"> </w:t>
      </w:r>
      <w:r w:rsidRPr="009F1B3E">
        <w:t>פורמנטים (Formants), המסומנים F1, F2, F3 וכן הלאה. הפורמנטים מתארים את</w:t>
      </w:r>
      <w:r w:rsidRPr="009F1B3E">
        <w:rPr>
          <w:rtl w:val="0"/>
        </w:rPr>
        <w:t xml:space="preserve"> </w:t>
      </w:r>
      <w:r w:rsidRPr="009F1B3E">
        <w:t>תדרי התהודה הבולטים של חלל הדיבור, ומושפעים בין היתר ממיקום הלשון ומצורת הפה בזמן ההגייה.</w:t>
      </w:r>
      <w:r w:rsidRPr="009F1B3E">
        <w:rPr>
          <w:rFonts w:hint="cs"/>
        </w:rPr>
        <w:t xml:space="preserve"> </w:t>
      </w:r>
      <w:r w:rsidR="00C3227C" w:rsidRPr="009F1B3E">
        <w:t xml:space="preserve">הפורמנטים מייצגים את שיאי האנרגיה במעטפת </w:t>
      </w:r>
      <w:r w:rsidRPr="009F1B3E">
        <w:t>במעטפת הספקטרלית</w:t>
      </w:r>
      <w:r>
        <w:rPr>
          <w:rFonts w:hint="cs"/>
        </w:rPr>
        <w:t xml:space="preserve"> </w:t>
      </w:r>
      <w:r w:rsidR="00C3227C" w:rsidRPr="009F1B3E">
        <w:t>של התנועות.</w:t>
      </w:r>
      <w:r w:rsidR="002B5EB1" w:rsidRPr="009F1B3E">
        <w:rPr>
          <w:rFonts w:hint="cs"/>
          <w:color w:val="EE0000"/>
        </w:rPr>
        <w:t xml:space="preserve"> </w:t>
      </w:r>
    </w:p>
    <w:p w14:paraId="3DBC0040" w14:textId="3A2867A4" w:rsidR="00C3227C" w:rsidRPr="00AA1650" w:rsidRDefault="00C3227C">
      <w:pPr>
        <w:pStyle w:val="ListParagraph"/>
        <w:numPr>
          <w:ilvl w:val="0"/>
          <w:numId w:val="8"/>
        </w:numPr>
        <w:spacing w:after="100" w:line="300" w:lineRule="auto"/>
        <w:contextualSpacing w:val="0"/>
      </w:pPr>
      <w:r w:rsidRPr="00AA1650">
        <w:rPr>
          <w:b/>
          <w:bCs/>
        </w:rPr>
        <w:t>הפורמנט הראשון (F1):</w:t>
      </w:r>
      <w:r w:rsidRPr="00AA1650">
        <w:t xml:space="preserve"> נמצא במתאם הפוך עם גובה הלשון והלסת</w:t>
      </w:r>
      <w:r w:rsidR="009F1B3E">
        <w:rPr>
          <w:rFonts w:hint="cs"/>
        </w:rPr>
        <w:t xml:space="preserve"> -</w:t>
      </w:r>
      <w:r w:rsidRPr="00AA1650">
        <w:t xml:space="preserve"> ככל שהפה פתוח יותר והלסת נמוכה יותר (כמו בתנועה /a/), נפח חלל הלוע קטן ותדר F1 עולה; ככל שהפה סגור יותר (כמו בתנועה /i/), תדר F1 יורד.</w:t>
      </w:r>
    </w:p>
    <w:p w14:paraId="70626B64" w14:textId="5D090E25" w:rsidR="00C3227C" w:rsidRPr="00AA1650" w:rsidRDefault="00C3227C">
      <w:pPr>
        <w:pStyle w:val="ListParagraph"/>
        <w:numPr>
          <w:ilvl w:val="0"/>
          <w:numId w:val="8"/>
        </w:numPr>
        <w:spacing w:after="100" w:line="300" w:lineRule="auto"/>
        <w:contextualSpacing w:val="0"/>
      </w:pPr>
      <w:r w:rsidRPr="00AA1650">
        <w:rPr>
          <w:b/>
          <w:bCs/>
        </w:rPr>
        <w:t>הפורמנט השני (F2):</w:t>
      </w:r>
      <w:r w:rsidRPr="00AA1650">
        <w:t xml:space="preserve"> נמצא במתאם ישיר עם מיקום הלשון בציר קדימה/אחורה </w:t>
      </w:r>
      <w:r w:rsidR="009F1B3E">
        <w:rPr>
          <w:rFonts w:hint="cs"/>
        </w:rPr>
        <w:t>-</w:t>
      </w:r>
      <w:r w:rsidRPr="00AA1650">
        <w:t xml:space="preserve"> ככל שהלשון נדחפת קדימה (כמו בתנועה /i/), תדר F2 מזנק כלפי מעלה; ככל שהלשון נמשכת לאחור (כמו בתנועה /u/), תדר F2 צונח.</w:t>
      </w:r>
    </w:p>
    <w:p w14:paraId="48F855E5" w14:textId="4A7077C7" w:rsidR="00AA1650" w:rsidRDefault="00C3227C" w:rsidP="0026441A">
      <w:pPr>
        <w:spacing w:after="160" w:line="300" w:lineRule="auto"/>
      </w:pPr>
      <w:r w:rsidRPr="00AA1650">
        <w:t xml:space="preserve">כאשר חוקרים את דינמיקת </w:t>
      </w:r>
      <w:r w:rsidR="003C0C9B">
        <w:rPr>
          <w:rFonts w:hint="cs"/>
        </w:rPr>
        <w:t>הדיבור</w:t>
      </w:r>
      <w:r w:rsidRPr="00AA1650">
        <w:t>, מחשבים גם את שטח מרחב התנועות הגלובלי (VSA – Vowel Space Area) — השטח הגיאומטרי (לרוב משולש או טרפז) הנוצר על מערכת צירים שבה ציר ה-X מייצג את ערכי F1 וציר ה-Y את ערכי F2, עבור התנועות הפינתיות הקיצוניות בשפה (/i/, /a/, /u/).</w:t>
      </w:r>
    </w:p>
    <w:p w14:paraId="06AAB377" w14:textId="77777777" w:rsidR="00AA1650" w:rsidRDefault="00AA1650" w:rsidP="00C3227C">
      <w:pPr>
        <w:spacing w:after="160" w:line="300" w:lineRule="auto"/>
      </w:pPr>
    </w:p>
    <w:p w14:paraId="4EC5920E" w14:textId="75EA2571" w:rsidR="00E345A2" w:rsidRDefault="00E345A2" w:rsidP="00C3227C">
      <w:pPr>
        <w:spacing w:after="160" w:line="300" w:lineRule="auto"/>
      </w:pPr>
      <w:r>
        <w:rPr>
          <w:noProof/>
        </w:rPr>
        <w:drawing>
          <wp:anchor distT="0" distB="0" distL="114300" distR="114300" simplePos="0" relativeHeight="251706368" behindDoc="0" locked="0" layoutInCell="1" allowOverlap="1" wp14:anchorId="4DAAC9DB" wp14:editId="07C0A8C5">
            <wp:simplePos x="0" y="0"/>
            <wp:positionH relativeFrom="column">
              <wp:posOffset>4227182</wp:posOffset>
            </wp:positionH>
            <wp:positionV relativeFrom="paragraph">
              <wp:posOffset>-332156</wp:posOffset>
            </wp:positionV>
            <wp:extent cx="1777158" cy="2164961"/>
            <wp:effectExtent l="0" t="0" r="0" b="6985"/>
            <wp:wrapNone/>
            <wp:docPr id="430067581" name="Picture 5"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sually searched 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77158" cy="216496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1737DE" w14:textId="6F734616" w:rsidR="00E345A2" w:rsidRDefault="00E345A2" w:rsidP="00C3227C">
      <w:pPr>
        <w:spacing w:after="160" w:line="300" w:lineRule="auto"/>
      </w:pPr>
      <w:r>
        <w:rPr>
          <w:noProof/>
          <w:lang w:val="he-IL"/>
          <w14:ligatures w14:val="standardContextual"/>
        </w:rPr>
        <mc:AlternateContent>
          <mc:Choice Requires="wps">
            <w:drawing>
              <wp:anchor distT="0" distB="0" distL="114300" distR="114300" simplePos="0" relativeHeight="251707392" behindDoc="0" locked="0" layoutInCell="1" allowOverlap="1" wp14:anchorId="28B453F7" wp14:editId="3454A943">
                <wp:simplePos x="0" y="0"/>
                <wp:positionH relativeFrom="margin">
                  <wp:align>center</wp:align>
                </wp:positionH>
                <wp:positionV relativeFrom="paragraph">
                  <wp:posOffset>20281</wp:posOffset>
                </wp:positionV>
                <wp:extent cx="2317724" cy="1056225"/>
                <wp:effectExtent l="0" t="0" r="0" b="0"/>
                <wp:wrapNone/>
                <wp:docPr id="1542915513" name="Text Box 6"/>
                <wp:cNvGraphicFramePr/>
                <a:graphic xmlns:a="http://schemas.openxmlformats.org/drawingml/2006/main">
                  <a:graphicData uri="http://schemas.microsoft.com/office/word/2010/wordprocessingShape">
                    <wps:wsp>
                      <wps:cNvSpPr txBox="1"/>
                      <wps:spPr>
                        <a:xfrm>
                          <a:off x="0" y="0"/>
                          <a:ext cx="2317724" cy="1056225"/>
                        </a:xfrm>
                        <a:prstGeom prst="rect">
                          <a:avLst/>
                        </a:prstGeom>
                        <a:noFill/>
                        <a:ln w="6350">
                          <a:noFill/>
                        </a:ln>
                      </wps:spPr>
                      <wps:txbx>
                        <w:txbxContent>
                          <w:p w14:paraId="61E82063" w14:textId="6287F1A9" w:rsidR="0098575E" w:rsidRDefault="0098575E" w:rsidP="0098575E">
                            <w:pPr>
                              <w:rPr>
                                <w:sz w:val="20"/>
                                <w:szCs w:val="20"/>
                              </w:rPr>
                            </w:pPr>
                            <w:r w:rsidRPr="0098575E">
                              <w:rPr>
                                <w:b/>
                                <w:bCs/>
                                <w:sz w:val="20"/>
                                <w:szCs w:val="20"/>
                              </w:rPr>
                              <w:t>איור 1</w:t>
                            </w:r>
                            <w:r w:rsidR="000375F7">
                              <w:rPr>
                                <w:rFonts w:hint="cs"/>
                                <w:b/>
                                <w:bCs/>
                                <w:sz w:val="20"/>
                                <w:szCs w:val="20"/>
                              </w:rPr>
                              <w:t>3</w:t>
                            </w:r>
                            <w:r w:rsidRPr="0098575E">
                              <w:rPr>
                                <w:b/>
                                <w:bCs/>
                                <w:sz w:val="20"/>
                                <w:szCs w:val="20"/>
                              </w:rPr>
                              <w:t>:</w:t>
                            </w:r>
                            <w:r w:rsidRPr="0098575E">
                              <w:rPr>
                                <w:sz w:val="20"/>
                                <w:szCs w:val="20"/>
                              </w:rPr>
                              <w:t xml:space="preserve"> ייצוג גרפי של חלל התנועות האנטומי</w:t>
                            </w:r>
                            <w:r w:rsidR="00506B88">
                              <w:rPr>
                                <w:rFonts w:hint="cs"/>
                                <w:sz w:val="20"/>
                                <w:szCs w:val="20"/>
                              </w:rPr>
                              <w:t xml:space="preserve"> בפה</w:t>
                            </w:r>
                            <w:r w:rsidRPr="0098575E">
                              <w:rPr>
                                <w:sz w:val="20"/>
                                <w:szCs w:val="20"/>
                              </w:rPr>
                              <w:t xml:space="preserve">, </w:t>
                            </w:r>
                            <w:r w:rsidR="00506B88">
                              <w:rPr>
                                <w:rFonts w:hint="cs"/>
                                <w:sz w:val="20"/>
                                <w:szCs w:val="20"/>
                              </w:rPr>
                              <w:t xml:space="preserve">האיור </w:t>
                            </w:r>
                            <w:r w:rsidRPr="0098575E">
                              <w:rPr>
                                <w:sz w:val="20"/>
                                <w:szCs w:val="20"/>
                              </w:rPr>
                              <w:t>מראה את הנקודות השונות שבהן מתמקמת הלשון בעת הפקת תנועות קדמיות, אחוריות, גבוהות ונמוכות.</w:t>
                            </w:r>
                          </w:p>
                          <w:p w14:paraId="45156AC5" w14:textId="77777777" w:rsidR="00057B0B" w:rsidRPr="00057B0B" w:rsidRDefault="00057B0B" w:rsidP="00057B0B">
                            <w:pPr>
                              <w:rPr>
                                <w:sz w:val="20"/>
                                <w:szCs w:val="20"/>
                                <w:rtl w:val="0"/>
                              </w:rPr>
                            </w:pPr>
                            <w:r>
                              <w:rPr>
                                <w:rFonts w:hint="cs"/>
                                <w:sz w:val="20"/>
                                <w:szCs w:val="20"/>
                              </w:rPr>
                              <w:t xml:space="preserve">מקור : </w:t>
                            </w:r>
                            <w:r w:rsidRPr="00057B0B">
                              <w:rPr>
                                <w:sz w:val="20"/>
                                <w:szCs w:val="20"/>
                              </w:rPr>
                              <w:t xml:space="preserve">Ladefoged, P., &amp; Johnson, K. (2014). </w:t>
                            </w:r>
                            <w:r w:rsidRPr="00057B0B">
                              <w:rPr>
                                <w:i/>
                                <w:iCs/>
                                <w:sz w:val="20"/>
                                <w:szCs w:val="20"/>
                              </w:rPr>
                              <w:t>A Course in Phonetics</w:t>
                            </w:r>
                            <w:r w:rsidRPr="00057B0B">
                              <w:rPr>
                                <w:sz w:val="20"/>
                                <w:szCs w:val="20"/>
                              </w:rPr>
                              <w:t xml:space="preserve"> (7th ed.). Cengage Learning.</w:t>
                            </w:r>
                          </w:p>
                          <w:p w14:paraId="3C6F8BC2" w14:textId="61ADD916" w:rsidR="00057B0B" w:rsidRPr="0098575E" w:rsidRDefault="00057B0B" w:rsidP="0098575E">
                            <w:pPr>
                              <w:rPr>
                                <w:sz w:val="20"/>
                                <w:szCs w:val="20"/>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28B453F7" id="Text Box 6" o:spid="_x0000_s1033" type="#_x0000_t202" style="position:absolute;left:0;text-align:left;margin-left:0;margin-top:1.6pt;width:182.5pt;height:83.15pt;z-index:2517073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" filled="f" stroked="f" strokeweight=".5pt">
                <v:textbox>
                  <w:txbxContent>
                    <w:p w14:paraId="61E82063" w14:textId="6287F1A9" w:rsidR="0098575E" w:rsidRDefault="0098575E" w:rsidP="0098575E">
                      <w:pPr>
                        <w:rPr>
                          <w:sz w:val="20"/>
                          <w:szCs w:val="20"/>
                        </w:rPr>
                      </w:pPr>
                      <w:r w:rsidRPr="0098575E">
                        <w:rPr>
                          <w:b/>
                          <w:bCs/>
                          <w:sz w:val="20"/>
                          <w:szCs w:val="20"/>
                        </w:rPr>
                        <w:t>איור 1</w:t>
                      </w:r>
                      <w:r w:rsidR="000375F7">
                        <w:rPr>
                          <w:rFonts w:hint="cs"/>
                          <w:b/>
                          <w:bCs/>
                          <w:sz w:val="20"/>
                          <w:szCs w:val="20"/>
                        </w:rPr>
                        <w:t>3</w:t>
                      </w:r>
                      <w:r w:rsidRPr="0098575E">
                        <w:rPr>
                          <w:b/>
                          <w:bCs/>
                          <w:sz w:val="20"/>
                          <w:szCs w:val="20"/>
                        </w:rPr>
                        <w:t>:</w:t>
                      </w:r>
                      <w:r w:rsidRPr="0098575E">
                        <w:rPr>
                          <w:sz w:val="20"/>
                          <w:szCs w:val="20"/>
                        </w:rPr>
                        <w:t xml:space="preserve"> ייצוג גרפי של חלל התנועות האנטומי</w:t>
                      </w:r>
                      <w:r w:rsidR="00506B88">
                        <w:rPr>
                          <w:rFonts w:hint="cs"/>
                          <w:sz w:val="20"/>
                          <w:szCs w:val="20"/>
                        </w:rPr>
                        <w:t xml:space="preserve"> בפה</w:t>
                      </w:r>
                      <w:r w:rsidRPr="0098575E">
                        <w:rPr>
                          <w:sz w:val="20"/>
                          <w:szCs w:val="20"/>
                        </w:rPr>
                        <w:t xml:space="preserve">, </w:t>
                      </w:r>
                      <w:r w:rsidR="00506B88">
                        <w:rPr>
                          <w:rFonts w:hint="cs"/>
                          <w:sz w:val="20"/>
                          <w:szCs w:val="20"/>
                        </w:rPr>
                        <w:t xml:space="preserve">האיור </w:t>
                      </w:r>
                      <w:r w:rsidRPr="0098575E">
                        <w:rPr>
                          <w:sz w:val="20"/>
                          <w:szCs w:val="20"/>
                        </w:rPr>
                        <w:t>מראה את הנקודות השונות שבהן מתמקמת הלשון בעת הפקת תנועות קדמיות, אחוריות, גבוהות ונמוכות.</w:t>
                      </w:r>
                    </w:p>
                    <w:p w14:paraId="45156AC5" w14:textId="77777777" w:rsidR="00057B0B" w:rsidRPr="00057B0B" w:rsidRDefault="00057B0B" w:rsidP="00057B0B">
                      <w:pPr>
                        <w:rPr>
                          <w:sz w:val="20"/>
                          <w:szCs w:val="20"/>
                          <w:rtl w:val="0"/>
                        </w:rPr>
                      </w:pPr>
                      <w:r>
                        <w:rPr>
                          <w:rFonts w:hint="cs"/>
                          <w:sz w:val="20"/>
                          <w:szCs w:val="20"/>
                        </w:rPr>
                        <w:t xml:space="preserve">מקור : </w:t>
                      </w:r>
                      <w:r w:rsidRPr="00057B0B">
                        <w:rPr>
                          <w:sz w:val="20"/>
                          <w:szCs w:val="20"/>
                        </w:rPr>
                        <w:t xml:space="preserve">Ladefoged, P., &amp; Johnson, K. (2014). </w:t>
                      </w:r>
                      <w:r w:rsidRPr="00057B0B">
                        <w:rPr>
                          <w:i/>
                          <w:iCs/>
                          <w:sz w:val="20"/>
                          <w:szCs w:val="20"/>
                        </w:rPr>
                        <w:t>A Course in Phonetics</w:t>
                      </w:r>
                      <w:r w:rsidRPr="00057B0B">
                        <w:rPr>
                          <w:sz w:val="20"/>
                          <w:szCs w:val="20"/>
                        </w:rPr>
                        <w:t xml:space="preserve"> (7th ed.). Cengage Learning.</w:t>
                      </w:r>
                    </w:p>
                    <w:p w14:paraId="3C6F8BC2" w14:textId="61ADD916" w:rsidR="00057B0B" w:rsidRPr="0098575E" w:rsidRDefault="00057B0B" w:rsidP="0098575E">
                      <w:pPr>
                        <w:rPr>
                          <w:sz w:val="20"/>
                          <w:szCs w:val="20"/>
                        </w:rPr>
                      </w:pPr>
                    </w:p>
                  </w:txbxContent>
                </v:textbox>
                <w10:wrap anchorx="margin"/>
              </v:shape>
            </w:pict>
          </mc:Fallback>
        </mc:AlternateContent>
      </w:r>
    </w:p>
    <w:p w14:paraId="36F7F582" w14:textId="038DBC09" w:rsidR="003B7034" w:rsidRDefault="003B7034" w:rsidP="00C3227C">
      <w:pPr>
        <w:spacing w:after="160" w:line="300" w:lineRule="auto"/>
      </w:pPr>
    </w:p>
    <w:p w14:paraId="46613752" w14:textId="1929F1AD" w:rsidR="003B7034" w:rsidRDefault="003B7034" w:rsidP="00C3227C">
      <w:pPr>
        <w:spacing w:after="160" w:line="300" w:lineRule="auto"/>
      </w:pPr>
    </w:p>
    <w:p w14:paraId="40B82907" w14:textId="34FCFD06" w:rsidR="003B7034" w:rsidRDefault="003B7034" w:rsidP="00C3227C">
      <w:pPr>
        <w:spacing w:after="160" w:line="300" w:lineRule="auto"/>
      </w:pPr>
    </w:p>
    <w:p w14:paraId="5F934477" w14:textId="77777777" w:rsidR="003B7034" w:rsidRDefault="003B7034" w:rsidP="00C3227C">
      <w:pPr>
        <w:spacing w:after="160" w:line="300" w:lineRule="auto"/>
      </w:pPr>
    </w:p>
    <w:p w14:paraId="0827FFFC" w14:textId="77777777" w:rsidR="003B7034" w:rsidRDefault="003B7034" w:rsidP="00C3227C">
      <w:pPr>
        <w:spacing w:after="160" w:line="300" w:lineRule="auto"/>
      </w:pPr>
    </w:p>
    <w:p w14:paraId="56DEE364" w14:textId="3C8C4C0A" w:rsidR="00C3227C" w:rsidRDefault="00C3227C" w:rsidP="00C3227C">
      <w:pPr>
        <w:spacing w:after="160" w:line="300" w:lineRule="auto"/>
      </w:pPr>
      <w:r w:rsidRPr="00AA1650">
        <w:t xml:space="preserve">חילוץ ישיר של F1 ו-F2 מבודד באופן מתמטי את הפיזיולוגיה של הדובר — הוא אומר למודל היכן ממוקמת הלשון ובאיזה גובה נמצאת הלסת בכל רגע. כאשר אדם מדבר בשפה זרה, מערכת השמיעה והמוטוריקה הלשונית שלו כבולות למערכת התנועות של שפת האם </w:t>
      </w:r>
      <w:r w:rsidR="005803F4" w:rsidRPr="00AA1650">
        <w:rPr>
          <w:rFonts w:hint="cs"/>
        </w:rPr>
        <w:t>.</w:t>
      </w:r>
      <w:r w:rsidRPr="00AA1650">
        <w:t xml:space="preserve">כתוצאה מכך, דוברי מבטא זר נוטים לבצע "מיפוי שגוי" — </w:t>
      </w:r>
      <w:r w:rsidR="003C0C9B">
        <w:rPr>
          <w:rFonts w:hint="cs"/>
        </w:rPr>
        <w:t xml:space="preserve">הם </w:t>
      </w:r>
      <w:r w:rsidRPr="00AA1650">
        <w:t>הוגים תנועות באנגלית בערכי F1/F2 המוסטים באופן מובהק לעומת דוברי שפת אם, ולעיתים קרובות מפגינים VSA מכווץ ומצומצם</w:t>
      </w:r>
      <w:r w:rsidR="00DD547A">
        <w:rPr>
          <w:rFonts w:hint="cs"/>
        </w:rPr>
        <w:t>. ככל הנראה</w:t>
      </w:r>
      <w:r w:rsidRPr="00AA1650">
        <w:t xml:space="preserve"> מתוך חוסר ביטחון או הרגל שרירי הם מניעים את הלשון והלסת בטווחים קטנים וזהירים יותר. זיהוי הסט</w:t>
      </w:r>
      <w:r w:rsidR="00DD547A">
        <w:rPr>
          <w:rFonts w:hint="cs"/>
        </w:rPr>
        <w:t>י</w:t>
      </w:r>
      <w:r w:rsidRPr="00AA1650">
        <w:t xml:space="preserve">ות </w:t>
      </w:r>
      <w:r w:rsidR="00DD547A">
        <w:rPr>
          <w:rFonts w:hint="cs"/>
        </w:rPr>
        <w:t>ב</w:t>
      </w:r>
      <w:r w:rsidRPr="00AA1650">
        <w:t xml:space="preserve">פורמנטים וכיווץ ה-VSA מאפשר למערכת </w:t>
      </w:r>
      <w:r w:rsidR="005E29ED">
        <w:rPr>
          <w:rFonts w:hint="cs"/>
        </w:rPr>
        <w:t>להגדיר</w:t>
      </w:r>
      <w:r w:rsidRPr="00AA1650">
        <w:t xml:space="preserve"> את הייחוד האנטומי</w:t>
      </w:r>
      <w:r w:rsidR="00DD547A">
        <w:rPr>
          <w:rFonts w:hint="cs"/>
        </w:rPr>
        <w:t xml:space="preserve"> וה</w:t>
      </w:r>
      <w:r w:rsidRPr="00AA1650">
        <w:t>לשוני של המבטא הזר</w:t>
      </w:r>
      <w:r>
        <w:rPr>
          <w:sz w:val="22"/>
          <w:szCs w:val="22"/>
        </w:rPr>
        <w:t>.</w:t>
      </w:r>
    </w:p>
    <w:p w14:paraId="01533519" w14:textId="6BCF8CA1" w:rsidR="00F03195" w:rsidRDefault="00F03195" w:rsidP="00C3227C">
      <w:pPr>
        <w:spacing w:after="160" w:line="300" w:lineRule="auto"/>
      </w:pPr>
      <w:r w:rsidRPr="00F03195">
        <w:rPr>
          <w:noProof/>
        </w:rPr>
        <w:drawing>
          <wp:anchor distT="0" distB="0" distL="114300" distR="114300" simplePos="0" relativeHeight="251705344" behindDoc="1" locked="0" layoutInCell="1" allowOverlap="1" wp14:anchorId="1452F61A" wp14:editId="4DB7EF6D">
            <wp:simplePos x="0" y="0"/>
            <wp:positionH relativeFrom="column">
              <wp:posOffset>0</wp:posOffset>
            </wp:positionH>
            <wp:positionV relativeFrom="paragraph">
              <wp:posOffset>-635</wp:posOffset>
            </wp:positionV>
            <wp:extent cx="6163310" cy="1301750"/>
            <wp:effectExtent l="0" t="0" r="8890" b="0"/>
            <wp:wrapNone/>
            <wp:docPr id="83818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84883" name=""/>
                    <pic:cNvPicPr/>
                  </pic:nvPicPr>
                  <pic:blipFill>
                    <a:blip r:embed="rId23"/>
                    <a:stretch>
                      <a:fillRect/>
                    </a:stretch>
                  </pic:blipFill>
                  <pic:spPr>
                    <a:xfrm>
                      <a:off x="0" y="0"/>
                      <a:ext cx="6163310" cy="1301750"/>
                    </a:xfrm>
                    <a:prstGeom prst="rect">
                      <a:avLst/>
                    </a:prstGeom>
                  </pic:spPr>
                </pic:pic>
              </a:graphicData>
            </a:graphic>
          </wp:anchor>
        </w:drawing>
      </w:r>
    </w:p>
    <w:p w14:paraId="628BFCFE" w14:textId="77777777" w:rsidR="00F03195" w:rsidRDefault="00F03195" w:rsidP="00C3227C">
      <w:pPr>
        <w:spacing w:after="160" w:line="300" w:lineRule="auto"/>
      </w:pPr>
    </w:p>
    <w:p w14:paraId="4D48CE45" w14:textId="77777777" w:rsidR="00F03195" w:rsidRDefault="00F03195" w:rsidP="00C3227C">
      <w:pPr>
        <w:spacing w:after="160" w:line="300" w:lineRule="auto"/>
      </w:pPr>
    </w:p>
    <w:p w14:paraId="03328D03" w14:textId="77777777" w:rsidR="00F03195" w:rsidRDefault="00F03195" w:rsidP="00C3227C">
      <w:pPr>
        <w:spacing w:after="160" w:line="300" w:lineRule="auto"/>
      </w:pPr>
    </w:p>
    <w:p w14:paraId="3A0CB446" w14:textId="77777777" w:rsidR="004E1F29" w:rsidRDefault="004E1F29" w:rsidP="003F70DD">
      <w:pPr>
        <w:spacing w:after="160" w:line="300" w:lineRule="auto"/>
        <w:rPr>
          <w:b/>
          <w:bCs/>
          <w:i/>
          <w:iCs/>
          <w:color w:val="555555"/>
          <w:sz w:val="20"/>
          <w:szCs w:val="20"/>
        </w:rPr>
      </w:pPr>
    </w:p>
    <w:p w14:paraId="4061C6F5" w14:textId="39C1C55F" w:rsidR="00F03195" w:rsidRPr="003F70DD" w:rsidRDefault="00DF0FB2" w:rsidP="003F70DD">
      <w:pPr>
        <w:spacing w:after="160" w:line="300" w:lineRule="auto"/>
        <w:rPr>
          <w:i/>
          <w:iCs/>
          <w:color w:val="555555"/>
          <w:sz w:val="20"/>
          <w:szCs w:val="20"/>
        </w:rPr>
      </w:pPr>
      <w:r w:rsidRPr="00DF0FB2">
        <w:rPr>
          <w:b/>
          <w:bCs/>
          <w:i/>
          <w:iCs/>
          <w:color w:val="555555"/>
          <w:sz w:val="20"/>
          <w:szCs w:val="20"/>
        </w:rPr>
        <w:t>איור</w:t>
      </w:r>
      <w:r w:rsidR="00250DB7">
        <w:rPr>
          <w:rFonts w:hint="cs"/>
          <w:b/>
          <w:bCs/>
          <w:i/>
          <w:iCs/>
          <w:color w:val="555555"/>
          <w:sz w:val="20"/>
          <w:szCs w:val="20"/>
        </w:rPr>
        <w:t xml:space="preserve"> 14</w:t>
      </w:r>
      <w:r w:rsidRPr="00DF0FB2">
        <w:rPr>
          <w:b/>
          <w:bCs/>
          <w:i/>
          <w:iCs/>
          <w:color w:val="555555"/>
          <w:sz w:val="20"/>
          <w:szCs w:val="20"/>
        </w:rPr>
        <w:t>: תדרי התהודה של חלל הפה</w:t>
      </w:r>
      <w:r>
        <w:rPr>
          <w:b/>
          <w:bCs/>
          <w:i/>
          <w:iCs/>
          <w:color w:val="555555"/>
          <w:sz w:val="20"/>
          <w:szCs w:val="20"/>
          <w:rtl w:val="0"/>
        </w:rPr>
        <w:t xml:space="preserve"> </w:t>
      </w:r>
      <w:r>
        <w:rPr>
          <w:rFonts w:hint="cs"/>
          <w:b/>
          <w:bCs/>
          <w:i/>
          <w:iCs/>
          <w:color w:val="555555"/>
          <w:sz w:val="20"/>
          <w:szCs w:val="20"/>
        </w:rPr>
        <w:t>(</w:t>
      </w:r>
      <w:r>
        <w:rPr>
          <w:b/>
          <w:bCs/>
          <w:i/>
          <w:iCs/>
          <w:color w:val="555555"/>
          <w:sz w:val="20"/>
          <w:szCs w:val="20"/>
          <w:rtl w:val="0"/>
        </w:rPr>
        <w:t>F1 ,F2</w:t>
      </w:r>
      <w:r>
        <w:rPr>
          <w:rFonts w:hint="cs"/>
          <w:b/>
          <w:bCs/>
          <w:i/>
          <w:iCs/>
          <w:color w:val="555555"/>
          <w:sz w:val="20"/>
          <w:szCs w:val="20"/>
        </w:rPr>
        <w:t xml:space="preserve"> </w:t>
      </w:r>
      <w:r w:rsidRPr="00DF0FB2">
        <w:rPr>
          <w:b/>
          <w:bCs/>
          <w:i/>
          <w:iCs/>
          <w:color w:val="555555"/>
          <w:sz w:val="20"/>
          <w:szCs w:val="20"/>
        </w:rPr>
        <w:t xml:space="preserve">). </w:t>
      </w:r>
      <w:r w:rsidRPr="00945770">
        <w:rPr>
          <w:i/>
          <w:iCs/>
          <w:color w:val="555555"/>
          <w:sz w:val="20"/>
          <w:szCs w:val="20"/>
        </w:rPr>
        <w:t xml:space="preserve">הגרף מציג את תנועת האיברים הפונטיים של הדוברת, כאשר התנודות החדות (כמו צניחת הקו החום </w:t>
      </w:r>
      <w:r w:rsidR="005B2D63">
        <w:rPr>
          <w:rFonts w:hint="cs"/>
          <w:i/>
          <w:iCs/>
          <w:color w:val="555555"/>
          <w:sz w:val="20"/>
          <w:szCs w:val="20"/>
        </w:rPr>
        <w:t xml:space="preserve">של </w:t>
      </w:r>
      <w:r w:rsidR="005B2D63">
        <w:rPr>
          <w:i/>
          <w:iCs/>
          <w:color w:val="555555"/>
          <w:sz w:val="20"/>
          <w:szCs w:val="20"/>
          <w:rtl w:val="0"/>
        </w:rPr>
        <w:t>F2</w:t>
      </w:r>
      <w:r w:rsidRPr="00945770">
        <w:rPr>
          <w:i/>
          <w:iCs/>
          <w:color w:val="555555"/>
          <w:sz w:val="20"/>
          <w:szCs w:val="20"/>
        </w:rPr>
        <w:t xml:space="preserve"> בשנייה 0.9</w:t>
      </w:r>
      <w:r w:rsidR="00945770" w:rsidRPr="00945770">
        <w:rPr>
          <w:rFonts w:hint="cs"/>
          <w:i/>
          <w:iCs/>
          <w:color w:val="555555"/>
          <w:sz w:val="20"/>
          <w:szCs w:val="20"/>
        </w:rPr>
        <w:t>)</w:t>
      </w:r>
      <w:r w:rsidRPr="00945770">
        <w:rPr>
          <w:i/>
          <w:iCs/>
          <w:color w:val="555555"/>
          <w:sz w:val="20"/>
          <w:szCs w:val="20"/>
        </w:rPr>
        <w:t xml:space="preserve"> </w:t>
      </w:r>
      <w:r w:rsidR="005B2D63">
        <w:rPr>
          <w:rFonts w:hint="cs"/>
          <w:i/>
          <w:iCs/>
          <w:color w:val="555555"/>
          <w:sz w:val="20"/>
          <w:szCs w:val="20"/>
        </w:rPr>
        <w:t>מתארות</w:t>
      </w:r>
      <w:r w:rsidRPr="00945770">
        <w:rPr>
          <w:i/>
          <w:iCs/>
          <w:color w:val="555555"/>
          <w:sz w:val="20"/>
          <w:szCs w:val="20"/>
        </w:rPr>
        <w:t xml:space="preserve"> את המעבר בין התנועות השונות במשפט, למשל בין ה-/וּ/ של "going" ל-/אי/ של "see".</w:t>
      </w:r>
    </w:p>
    <w:p w14:paraId="3FC65961" w14:textId="61A1102C" w:rsidR="00C3227C" w:rsidRDefault="008D5F1B">
      <w:pPr>
        <w:pStyle w:val="Heading1"/>
        <w:numPr>
          <w:ilvl w:val="0"/>
          <w:numId w:val="9"/>
        </w:numPr>
        <w:pBdr>
          <w:bottom w:val="single" w:sz="6" w:space="4" w:color="2E5395"/>
        </w:pBdr>
        <w:spacing w:before="400" w:after="200"/>
      </w:pPr>
      <w:r>
        <w:rPr>
          <w:rFonts w:ascii="David" w:eastAsia="David" w:hAnsi="David" w:cs="David" w:hint="cs"/>
          <w:b/>
          <w:bCs/>
          <w:color w:val="1F3864"/>
          <w:sz w:val="32"/>
          <w:szCs w:val="32"/>
        </w:rPr>
        <w:lastRenderedPageBreak/>
        <w:t>פיצ'רים דינמיים</w:t>
      </w:r>
    </w:p>
    <w:p w14:paraId="75E1E384" w14:textId="77777777" w:rsidR="00A15488" w:rsidRPr="00A15488" w:rsidRDefault="00A15488" w:rsidP="00A15488"/>
    <w:p w14:paraId="19E32C59" w14:textId="057C2A05" w:rsidR="007D1D8A" w:rsidRPr="007D1D8A" w:rsidRDefault="007D1D8A" w:rsidP="007D1D8A">
      <w:pPr>
        <w:spacing w:line="276" w:lineRule="auto"/>
      </w:pPr>
      <w:r w:rsidRPr="007D1D8A">
        <w:t xml:space="preserve">פיצ'רים הדינמיים נבנו בהשראת מאמר </w:t>
      </w:r>
      <w:r w:rsidR="00EB1CCB">
        <w:rPr>
          <w:rFonts w:hint="cs"/>
          <w:color w:val="000000" w:themeColor="text1"/>
        </w:rPr>
        <w:t>[9]</w:t>
      </w:r>
      <w:r w:rsidR="00EB1CCB">
        <w:rPr>
          <w:rFonts w:hint="cs"/>
        </w:rPr>
        <w:t xml:space="preserve"> </w:t>
      </w:r>
      <w:r w:rsidRPr="007D1D8A">
        <w:t xml:space="preserve">(2025) .Premananth et al, המציע שתיאום קולי (Acoustic Coordination) ו-F0 </w:t>
      </w:r>
      <w:r w:rsidR="0026441A">
        <w:rPr>
          <w:rFonts w:hint="cs"/>
        </w:rPr>
        <w:t>שעבר נרמול</w:t>
      </w:r>
      <w:r w:rsidRPr="007D1D8A">
        <w:rPr>
          <w:rtl w:val="0"/>
        </w:rPr>
        <w:t xml:space="preserve"> </w:t>
      </w:r>
      <w:r w:rsidRPr="007D1D8A">
        <w:t xml:space="preserve">הם מדדים לעוצמת מבטא </w:t>
      </w:r>
      <w:r w:rsidR="0026441A">
        <w:rPr>
          <w:rFonts w:hint="cs"/>
        </w:rPr>
        <w:t>,</w:t>
      </w:r>
      <w:r w:rsidRPr="007D1D8A">
        <w:t xml:space="preserve"> כאשר לדוברי מבטא זר יש בדרך כלל</w:t>
      </w:r>
      <w:r w:rsidRPr="007D1D8A">
        <w:rPr>
          <w:rtl w:val="0"/>
        </w:rPr>
        <w:t xml:space="preserve"> </w:t>
      </w:r>
      <w:r w:rsidRPr="007D1D8A">
        <w:t>F0 ממוצע</w:t>
      </w:r>
      <w:r w:rsidRPr="007D1D8A">
        <w:rPr>
          <w:rtl w:val="0"/>
        </w:rPr>
        <w:t xml:space="preserve"> </w:t>
      </w:r>
      <w:r w:rsidRPr="007D1D8A">
        <w:t>גבוה יותר מדוברי שפת אם ילידיים. הפיצ'רים מבוססים על נוסחאות</w:t>
      </w:r>
      <w:r w:rsidRPr="007D1D8A">
        <w:rPr>
          <w:rtl w:val="0"/>
        </w:rPr>
        <w:t xml:space="preserve"> </w:t>
      </w:r>
      <w:r w:rsidRPr="007D1D8A">
        <w:t>Jitter ו-Shimmer, שמקורן ברפואה ובקלינאות תקשורת לאבחון בעיות במיתרי קול: אצל אדם בריא כל מחזור רטט לוקח זמן קבוע, ואילו חוסר יציבות בגרון</w:t>
      </w:r>
      <w:r w:rsidR="008B2EB4">
        <w:rPr>
          <w:rFonts w:hint="cs"/>
        </w:rPr>
        <w:t>,</w:t>
      </w:r>
      <w:r w:rsidRPr="007D1D8A">
        <w:t xml:space="preserve"> (עקב מחלה</w:t>
      </w:r>
      <w:r w:rsidR="0026441A">
        <w:rPr>
          <w:rFonts w:hint="cs"/>
        </w:rPr>
        <w:t xml:space="preserve"> או</w:t>
      </w:r>
      <w:r w:rsidRPr="007D1D8A">
        <w:t xml:space="preserve"> עייפות</w:t>
      </w:r>
      <w:r w:rsidR="008B2EB4">
        <w:rPr>
          <w:rFonts w:hint="cs"/>
        </w:rPr>
        <w:t>)</w:t>
      </w:r>
      <w:r w:rsidRPr="007D1D8A">
        <w:t xml:space="preserve"> </w:t>
      </w:r>
      <w:r w:rsidR="008B2EB4">
        <w:rPr>
          <w:rFonts w:hint="cs"/>
        </w:rPr>
        <w:t>דומה</w:t>
      </w:r>
      <w:r w:rsidR="004863AF">
        <w:rPr>
          <w:rFonts w:hint="cs"/>
        </w:rPr>
        <w:t>,</w:t>
      </w:r>
      <w:r w:rsidRPr="007D1D8A">
        <w:t xml:space="preserve"> כפי שהחוקרים גילו </w:t>
      </w:r>
      <w:r w:rsidR="004863AF">
        <w:rPr>
          <w:rFonts w:hint="cs"/>
        </w:rPr>
        <w:t>,</w:t>
      </w:r>
      <w:r w:rsidR="008B2EB4">
        <w:rPr>
          <w:rFonts w:hint="cs"/>
        </w:rPr>
        <w:t>ל</w:t>
      </w:r>
      <w:r w:rsidRPr="007D1D8A">
        <w:t>מאמץ הגייתי של דובר זר</w:t>
      </w:r>
      <w:r w:rsidR="008B2EB4">
        <w:rPr>
          <w:rFonts w:hint="cs"/>
        </w:rPr>
        <w:t>,</w:t>
      </w:r>
      <w:r w:rsidRPr="007D1D8A">
        <w:t xml:space="preserve"> </w:t>
      </w:r>
      <w:r w:rsidR="0026441A">
        <w:rPr>
          <w:rFonts w:hint="cs"/>
        </w:rPr>
        <w:t>כך שנוצרות</w:t>
      </w:r>
      <w:r w:rsidRPr="007D1D8A">
        <w:t xml:space="preserve"> מיקרו-תנודות חריגות בזמן (Jitter) ובעוצמה (Shimmer), בדיוק ברגעים שבהם הדובר מתקשה בהגייה.</w:t>
      </w:r>
    </w:p>
    <w:p w14:paraId="7FF6736E" w14:textId="45B34FE3" w:rsidR="00C3227C" w:rsidRPr="00F803EC" w:rsidRDefault="00C93BB4" w:rsidP="00C3227C">
      <w:pPr>
        <w:pStyle w:val="Heading2"/>
        <w:spacing w:before="300" w:after="150"/>
        <w:rPr>
          <w:sz w:val="27"/>
          <w:szCs w:val="27"/>
        </w:rPr>
      </w:pPr>
      <w:r>
        <w:rPr>
          <w:rFonts w:hint="cs"/>
          <w:b/>
          <w:bCs/>
          <w:sz w:val="27"/>
          <w:szCs w:val="27"/>
        </w:rPr>
        <w:t>2.2</w:t>
      </w:r>
      <w:r w:rsidR="00C3227C" w:rsidRPr="00F803EC">
        <w:rPr>
          <w:b/>
          <w:bCs/>
          <w:sz w:val="27"/>
          <w:szCs w:val="27"/>
        </w:rPr>
        <w:t xml:space="preserve"> </w:t>
      </w:r>
      <w:r w:rsidR="00CE1E8B">
        <w:rPr>
          <w:rFonts w:hint="cs"/>
          <w:b/>
          <w:bCs/>
          <w:sz w:val="27"/>
          <w:szCs w:val="27"/>
        </w:rPr>
        <w:t>ההבדל מהפיצ'רים האקוסטיים</w:t>
      </w:r>
    </w:p>
    <w:p w14:paraId="4EB6B8BC" w14:textId="0B79F59F" w:rsidR="007D1D8A" w:rsidRDefault="007D1D8A" w:rsidP="007D1D8A">
      <w:pPr>
        <w:spacing w:line="276" w:lineRule="auto"/>
      </w:pPr>
      <w:r w:rsidRPr="007D1D8A">
        <w:t>ההבדל מהפיצ'רים האקוסטיים הסטנדרטיים: בעוד שאלה מחשבים ערך ממוצע/נקודתי בכל פריים בנפרד, הפיצ'רים הדינמיים מודדים</w:t>
      </w:r>
      <w:r w:rsidRPr="007D1D8A">
        <w:rPr>
          <w:rtl w:val="0"/>
        </w:rPr>
        <w:t xml:space="preserve"> </w:t>
      </w:r>
      <w:r w:rsidRPr="007D1D8A">
        <w:t>תיאום וסנכרון על פני זמן</w:t>
      </w:r>
      <w:r w:rsidRPr="007D1D8A">
        <w:rPr>
          <w:rtl w:val="0"/>
        </w:rPr>
        <w:t xml:space="preserve"> </w:t>
      </w:r>
      <w:r w:rsidR="004863AF">
        <w:rPr>
          <w:rFonts w:hint="cs"/>
        </w:rPr>
        <w:t>,</w:t>
      </w:r>
      <w:r w:rsidRPr="007D1D8A">
        <w:t xml:space="preserve"> למשל באמצעות מטריצת קורלציה בין רצף הזמן של</w:t>
      </w:r>
      <w:r w:rsidRPr="007D1D8A">
        <w:rPr>
          <w:rtl w:val="0"/>
        </w:rPr>
        <w:t xml:space="preserve"> </w:t>
      </w:r>
      <w:r w:rsidRPr="007D1D8A">
        <w:t>F0 (</w:t>
      </w:r>
      <w:r w:rsidR="004863AF">
        <w:rPr>
          <w:rFonts w:hint="cs"/>
        </w:rPr>
        <w:t>המתבטא ב</w:t>
      </w:r>
      <w:r w:rsidRPr="007D1D8A">
        <w:t>שינויי טון) לרצף הזמן של</w:t>
      </w:r>
      <w:r w:rsidRPr="007D1D8A">
        <w:rPr>
          <w:rtl w:val="0"/>
        </w:rPr>
        <w:t xml:space="preserve"> </w:t>
      </w:r>
      <w:r w:rsidRPr="007D1D8A">
        <w:t>MFCC (</w:t>
      </w:r>
      <w:r w:rsidR="004863AF">
        <w:rPr>
          <w:rFonts w:hint="cs"/>
        </w:rPr>
        <w:t>המתבטא ב</w:t>
      </w:r>
      <w:r w:rsidRPr="007D1D8A">
        <w:t>שינוי</w:t>
      </w:r>
      <w:r w:rsidR="004863AF">
        <w:rPr>
          <w:rFonts w:hint="cs"/>
        </w:rPr>
        <w:t>ים</w:t>
      </w:r>
      <w:r w:rsidRPr="007D1D8A">
        <w:t xml:space="preserve"> </w:t>
      </w:r>
      <w:r w:rsidR="004863AF">
        <w:rPr>
          <w:rFonts w:hint="cs"/>
        </w:rPr>
        <w:t>ב</w:t>
      </w:r>
      <w:r w:rsidRPr="007D1D8A">
        <w:t>חלל הפה). המחקר מצא שגרף ה-F0 של דובר זר "רועש" וחד</w:t>
      </w:r>
      <w:r w:rsidRPr="007D1D8A">
        <w:rPr>
          <w:rtl w:val="0"/>
        </w:rPr>
        <w:t xml:space="preserve"> </w:t>
      </w:r>
      <w:r w:rsidRPr="007D1D8A">
        <w:t xml:space="preserve">יותר, כי כל צליל לא-טבעי גורם ל"נתק מוטורי" רגעי המצריך מאמץ שרירי מודע </w:t>
      </w:r>
      <w:r w:rsidR="00A2522C">
        <w:rPr>
          <w:rFonts w:hint="cs"/>
        </w:rPr>
        <w:t>כמו</w:t>
      </w:r>
      <w:r w:rsidRPr="007D1D8A">
        <w:t xml:space="preserve"> כיווץ פתאומי ואז הרפיה. דוברי שפות שונות מציגים דפוסי טון שונים (למשל </w:t>
      </w:r>
      <w:r w:rsidR="004863AF">
        <w:rPr>
          <w:rFonts w:hint="cs"/>
        </w:rPr>
        <w:t>השפה ה</w:t>
      </w:r>
      <w:r w:rsidRPr="007D1D8A">
        <w:t xml:space="preserve">הודית </w:t>
      </w:r>
      <w:r w:rsidR="004863AF">
        <w:rPr>
          <w:rFonts w:hint="cs"/>
        </w:rPr>
        <w:t xml:space="preserve">היא </w:t>
      </w:r>
      <w:r w:rsidRPr="007D1D8A">
        <w:t>קצבית לאורך המשפט</w:t>
      </w:r>
      <w:r w:rsidR="004863AF">
        <w:rPr>
          <w:rFonts w:hint="cs"/>
        </w:rPr>
        <w:t xml:space="preserve"> ואילו </w:t>
      </w:r>
      <w:r w:rsidRPr="007D1D8A">
        <w:t xml:space="preserve">אנגלית </w:t>
      </w:r>
      <w:r w:rsidR="004863AF">
        <w:rPr>
          <w:rFonts w:hint="cs"/>
        </w:rPr>
        <w:t>מאופיינת</w:t>
      </w:r>
      <w:r w:rsidRPr="007D1D8A">
        <w:t xml:space="preserve"> </w:t>
      </w:r>
      <w:r w:rsidR="004863AF">
        <w:rPr>
          <w:rFonts w:hint="cs"/>
        </w:rPr>
        <w:t>ב</w:t>
      </w:r>
      <w:r w:rsidRPr="007D1D8A">
        <w:t>עליות/ירידות מותנות להדגשה).</w:t>
      </w:r>
    </w:p>
    <w:p w14:paraId="6615095D" w14:textId="687125F8" w:rsidR="00C3227C" w:rsidRPr="00F803EC" w:rsidRDefault="00C93BB4" w:rsidP="00C3227C">
      <w:pPr>
        <w:pStyle w:val="Heading2"/>
        <w:spacing w:before="300" w:after="150"/>
        <w:rPr>
          <w:sz w:val="27"/>
          <w:szCs w:val="27"/>
        </w:rPr>
      </w:pPr>
      <w:r>
        <w:rPr>
          <w:rFonts w:hint="cs"/>
          <w:b/>
          <w:bCs/>
          <w:sz w:val="27"/>
          <w:szCs w:val="27"/>
        </w:rPr>
        <w:t>2</w:t>
      </w:r>
      <w:r w:rsidR="00C3227C" w:rsidRPr="00F803EC">
        <w:rPr>
          <w:b/>
          <w:bCs/>
          <w:sz w:val="27"/>
          <w:szCs w:val="27"/>
        </w:rPr>
        <w:t xml:space="preserve">.3 </w:t>
      </w:r>
      <w:r w:rsidR="00A2522C">
        <w:rPr>
          <w:rFonts w:hint="cs"/>
          <w:b/>
          <w:bCs/>
          <w:sz w:val="27"/>
          <w:szCs w:val="27"/>
        </w:rPr>
        <w:t>המחשת מאמץ של דובר זר בעזרת נגזרות וסטיית תקן</w:t>
      </w:r>
    </w:p>
    <w:p w14:paraId="4F28345B" w14:textId="0ADE135B" w:rsidR="007D1D8A" w:rsidRPr="007D1D8A" w:rsidRDefault="00C3227C" w:rsidP="007D1D8A">
      <w:pPr>
        <w:spacing w:after="160" w:line="300" w:lineRule="auto"/>
      </w:pPr>
      <w:r w:rsidRPr="00AA1650">
        <w:t>בגרף ה-F0 של דובר זר נראה צניחות ועליות חדות בתוך שברירי שנייה — שיפועים חדים שניתן לזהות בעזרת נגזרות על הגרף. הנגזרת הראשונה של F0 (וקטור המהירות) תציג אצל דובר זר קפיצות קיצוניות בין ערכים חיוביים גבוהים לשליליים נמוכים. הנגזרת השנייה (וקטור התאוצה) תהיה אצל דובר ילידי שטוחה וכמעט אפסית עקב שינויים הדרגתיים, ואילו אצל דובר זר תיראה כסדרת פולסים חדים  ומעברים תכופים בין פלוס למינוס, בדיוק בנקודות שבהן הדובר נתקע, מתקן את עצמו או מפעיל כוח שרירי רגעי.</w:t>
      </w:r>
      <w:r w:rsidR="007D1D8A">
        <w:rPr>
          <w:rFonts w:hint="cs"/>
        </w:rPr>
        <w:t xml:space="preserve"> </w:t>
      </w:r>
      <w:r w:rsidR="007D1D8A" w:rsidRPr="007D1D8A">
        <w:t>מכיוון שנדרש ערך סטטי, משתמשים ב-</w:t>
      </w:r>
      <w:r w:rsidR="007D1D8A" w:rsidRPr="00A2522C">
        <w:t>pitch_velocity_std</w:t>
      </w:r>
      <w:r w:rsidR="007D1D8A" w:rsidRPr="007D1D8A">
        <w:t xml:space="preserve"> (סטיית התקן של הנגזרת הראשונה) כדי לסכם את כל הדינמיקה הזו למספר בודד המהווה "חתימה פיזית" של המבטא.</w:t>
      </w:r>
    </w:p>
    <w:p w14:paraId="3321FD58" w14:textId="7223A438" w:rsidR="00C3227C" w:rsidRPr="001C344F" w:rsidRDefault="00B92CCA" w:rsidP="00C3227C">
      <w:pPr>
        <w:pStyle w:val="Heading2"/>
        <w:spacing w:before="300" w:after="150"/>
        <w:rPr>
          <w:sz w:val="27"/>
          <w:szCs w:val="27"/>
        </w:rPr>
      </w:pPr>
      <w:r w:rsidRPr="001C344F">
        <w:rPr>
          <w:rFonts w:hint="cs"/>
          <w:b/>
          <w:bCs/>
          <w:sz w:val="27"/>
          <w:szCs w:val="27"/>
        </w:rPr>
        <w:t>2</w:t>
      </w:r>
      <w:r w:rsidR="00C3227C" w:rsidRPr="001C344F">
        <w:rPr>
          <w:b/>
          <w:bCs/>
          <w:sz w:val="27"/>
          <w:szCs w:val="27"/>
        </w:rPr>
        <w:t xml:space="preserve">.4 </w:t>
      </w:r>
      <w:r w:rsidR="0098691A">
        <w:rPr>
          <w:rFonts w:hint="cs"/>
          <w:b/>
          <w:bCs/>
          <w:sz w:val="27"/>
          <w:szCs w:val="27"/>
        </w:rPr>
        <w:t>ההבדל בין פיצ'רים דינמיים לפיצ'ר דלתא לדלתא</w:t>
      </w:r>
    </w:p>
    <w:p w14:paraId="5CC3CEEB" w14:textId="6B3D0D02" w:rsidR="0017568B" w:rsidRPr="00E37164" w:rsidRDefault="004B488A" w:rsidP="007D1D8A">
      <w:pPr>
        <w:spacing w:after="160" w:line="300" w:lineRule="auto"/>
      </w:pPr>
      <w:r>
        <w:rPr>
          <w:rFonts w:hint="cs"/>
        </w:rPr>
        <w:t>נדגיש את ההבדל</w:t>
      </w:r>
      <w:r w:rsidR="00E37164" w:rsidRPr="00AA1650">
        <w:t xml:space="preserve"> בין Jitter/Shimmer לנגזרות ה-MFCC (דלתא ודלתא-דלתא) שניהם מודדים רכיבים שונים לחלוטין במודל הפקת הקול האנושי .מדדי Jitter ו-Shimmer בוחנים את</w:t>
      </w:r>
      <w:r w:rsidR="00E37164" w:rsidRPr="00AA1650">
        <w:rPr>
          <w:rtl w:val="0"/>
        </w:rPr>
        <w:t xml:space="preserve"> </w:t>
      </w:r>
      <w:r w:rsidR="00E37164" w:rsidRPr="00AA1650">
        <w:t>המקור</w:t>
      </w:r>
      <w:r w:rsidR="00E37164" w:rsidRPr="00AA1650">
        <w:rPr>
          <w:rtl w:val="0"/>
        </w:rPr>
        <w:t xml:space="preserve"> </w:t>
      </w:r>
      <w:r w:rsidR="00E37164" w:rsidRPr="00AA1650">
        <w:t>(מיתרי הקול) ברמת המיקרו-זמן (אלפיות השנייה), ומודדים חוסר יציבות ושינויים זעירים בתדר הבסיסי (F0) ובמשרעת בין מחזורי גל עוקבים. לעומת זאת, פיצ'רים דינמיים של MFCC בוחנים את</w:t>
      </w:r>
      <w:r w:rsidR="00E37164" w:rsidRPr="00AA1650">
        <w:rPr>
          <w:rtl w:val="0"/>
        </w:rPr>
        <w:t xml:space="preserve"> </w:t>
      </w:r>
      <w:r w:rsidR="00E37164" w:rsidRPr="00AA1650">
        <w:t>המסנן</w:t>
      </w:r>
      <w:r w:rsidR="00E37164" w:rsidRPr="00AA1650">
        <w:rPr>
          <w:rtl w:val="0"/>
        </w:rPr>
        <w:t xml:space="preserve"> </w:t>
      </w:r>
      <w:r w:rsidR="00E37164" w:rsidRPr="00AA1650">
        <w:t>(חלל הפה והגרון) ברמת המאקרו-זמן (עשרות מילישניות), ומחשבים באמצעות נגזרות את קצב השינוי המכוון של איברי הדיבור בעת מעבר בין פונמות והברות.</w:t>
      </w:r>
    </w:p>
    <w:p w14:paraId="60C18FFF" w14:textId="08B0CDDF" w:rsidR="004C4F3A" w:rsidRDefault="00ED757C" w:rsidP="00ED757C">
      <w:pPr>
        <w:pStyle w:val="Heading1"/>
        <w:pBdr>
          <w:bottom w:val="single" w:sz="6" w:space="4" w:color="2E5395"/>
        </w:pBdr>
        <w:spacing w:before="400" w:after="200"/>
      </w:pPr>
      <w:r>
        <w:rPr>
          <w:rFonts w:ascii="David" w:eastAsia="David" w:hAnsi="David" w:cs="David" w:hint="cs"/>
          <w:b/>
          <w:bCs/>
          <w:color w:val="1F3864"/>
          <w:sz w:val="32"/>
          <w:szCs w:val="32"/>
        </w:rPr>
        <w:t xml:space="preserve">3. </w:t>
      </w:r>
      <w:r w:rsidR="004C4F3A">
        <w:rPr>
          <w:rFonts w:ascii="David" w:eastAsia="David" w:hAnsi="David" w:cs="David" w:hint="cs"/>
          <w:b/>
          <w:bCs/>
          <w:color w:val="1F3864"/>
          <w:sz w:val="32"/>
          <w:szCs w:val="32"/>
        </w:rPr>
        <w:t>פיצ'רים בלשניים</w:t>
      </w:r>
    </w:p>
    <w:p w14:paraId="62DEA028" w14:textId="0BBBF1A6" w:rsidR="00C3227C" w:rsidRPr="00AA1650" w:rsidRDefault="00C3227C" w:rsidP="00C3227C">
      <w:pPr>
        <w:spacing w:after="160" w:line="300" w:lineRule="auto"/>
      </w:pPr>
      <w:r w:rsidRPr="00AA1650">
        <w:t xml:space="preserve">לצורך שיפור יכולת ההפרדה של המודל ויצירת ארכיטקטורה מולטי-מודאלית, שילבנו בפרויקט </w:t>
      </w:r>
      <w:r w:rsidR="00702E28">
        <w:rPr>
          <w:rFonts w:hint="cs"/>
        </w:rPr>
        <w:t xml:space="preserve">גם </w:t>
      </w:r>
      <w:r w:rsidRPr="00AA1650">
        <w:t>מאפיינים פונטיים מובנים לצד המאפיינים האקוסטיים</w:t>
      </w:r>
      <w:r w:rsidR="00702E28">
        <w:rPr>
          <w:rFonts w:hint="cs"/>
        </w:rPr>
        <w:t xml:space="preserve"> והדינמיים</w:t>
      </w:r>
      <w:r w:rsidRPr="00AA1650">
        <w:t>. פיצ'רים אלה מבוססים על תקן ה-IPA (International Phonetic Alphabet) — האלפבית הפונטי הבינלאומי, שפותח על ידי האגודה הבינלאומית לפונטיקה כדי ליצור מערכת סמלים אחידה וחד-משמעית לייצוג צלילי הדיבור האנושי, ללא תלות באופן שבו המילה נכתבת בפועל.</w:t>
      </w:r>
    </w:p>
    <w:p w14:paraId="11B3002A" w14:textId="4ECC481E" w:rsidR="00C3227C" w:rsidRPr="00ED757C" w:rsidRDefault="004C4F3A" w:rsidP="00C3227C">
      <w:pPr>
        <w:pStyle w:val="Heading2"/>
        <w:spacing w:before="300" w:after="150"/>
        <w:rPr>
          <w:sz w:val="27"/>
          <w:szCs w:val="27"/>
        </w:rPr>
      </w:pPr>
      <w:r w:rsidRPr="00ED757C">
        <w:rPr>
          <w:rFonts w:hint="cs"/>
          <w:b/>
          <w:bCs/>
          <w:sz w:val="27"/>
          <w:szCs w:val="27"/>
        </w:rPr>
        <w:t>3</w:t>
      </w:r>
      <w:r w:rsidR="00C3227C" w:rsidRPr="00ED757C">
        <w:rPr>
          <w:b/>
          <w:bCs/>
          <w:sz w:val="27"/>
          <w:szCs w:val="27"/>
        </w:rPr>
        <w:t xml:space="preserve">.1 טבלת ה-IPA </w:t>
      </w:r>
      <w:r w:rsidR="00863594">
        <w:rPr>
          <w:rFonts w:hint="cs"/>
          <w:b/>
          <w:bCs/>
          <w:sz w:val="27"/>
          <w:szCs w:val="27"/>
        </w:rPr>
        <w:t>כבסיס למיפוי פונמות</w:t>
      </w:r>
    </w:p>
    <w:p w14:paraId="6850E4AB" w14:textId="4ADFEF8C" w:rsidR="008842F8" w:rsidRDefault="00C3227C" w:rsidP="008842F8">
      <w:pPr>
        <w:spacing w:after="160" w:line="300" w:lineRule="auto"/>
      </w:pPr>
      <w:r w:rsidRPr="00AA1650">
        <w:t xml:space="preserve">בעולם הבלשנות, </w:t>
      </w:r>
      <w:r w:rsidR="008842F8" w:rsidRPr="008842F8">
        <w:t>לכל פונמה (עיצור או תנועה) יש הגדרה פיזיקלית-אנטומית קבועה, המבוססת על תכונות פונולוגיות כמו רטט מיתרי הקול, מיקום עצירת זרם האוויר בחלל הפה, ואופן שחרורו</w:t>
      </w:r>
      <w:r w:rsidRPr="00AA1650">
        <w:t>.</w:t>
      </w:r>
      <w:r w:rsidR="000B29CA">
        <w:rPr>
          <w:rFonts w:hint="cs"/>
        </w:rPr>
        <w:t xml:space="preserve"> </w:t>
      </w:r>
      <w:r w:rsidRPr="00AA1650">
        <w:t xml:space="preserve">לוח ה-IPA </w:t>
      </w:r>
      <w:r w:rsidRPr="00AA1650">
        <w:rPr>
          <w:rFonts w:hint="cs"/>
        </w:rPr>
        <w:t>מארגן</w:t>
      </w:r>
      <w:r w:rsidRPr="00AA1650">
        <w:t xml:space="preserve"> </w:t>
      </w:r>
      <w:r w:rsidRPr="00AA1650">
        <w:rPr>
          <w:rFonts w:hint="cs"/>
        </w:rPr>
        <w:t>את</w:t>
      </w:r>
      <w:r w:rsidRPr="00AA1650">
        <w:t xml:space="preserve"> </w:t>
      </w:r>
      <w:r w:rsidRPr="00AA1650">
        <w:rPr>
          <w:rFonts w:hint="cs"/>
        </w:rPr>
        <w:t>כל</w:t>
      </w:r>
      <w:r w:rsidRPr="00AA1650">
        <w:t xml:space="preserve"> </w:t>
      </w:r>
      <w:r w:rsidRPr="00AA1650">
        <w:rPr>
          <w:rFonts w:hint="cs"/>
        </w:rPr>
        <w:t>עיצורי</w:t>
      </w:r>
      <w:r w:rsidRPr="00AA1650">
        <w:t xml:space="preserve"> </w:t>
      </w:r>
      <w:r w:rsidRPr="00AA1650">
        <w:rPr>
          <w:rFonts w:hint="cs"/>
        </w:rPr>
        <w:t>השפות</w:t>
      </w:r>
      <w:r w:rsidRPr="00AA1650">
        <w:t xml:space="preserve"> </w:t>
      </w:r>
      <w:r w:rsidRPr="00AA1650">
        <w:rPr>
          <w:rFonts w:hint="cs"/>
        </w:rPr>
        <w:t>האנושיות</w:t>
      </w:r>
      <w:r w:rsidRPr="00AA1650">
        <w:t xml:space="preserve"> </w:t>
      </w:r>
      <w:r w:rsidRPr="00AA1650">
        <w:rPr>
          <w:rFonts w:hint="cs"/>
        </w:rPr>
        <w:t>בטבלה</w:t>
      </w:r>
      <w:r w:rsidRPr="00AA1650">
        <w:t xml:space="preserve"> </w:t>
      </w:r>
      <w:r w:rsidRPr="00AA1650">
        <w:rPr>
          <w:rFonts w:hint="cs"/>
        </w:rPr>
        <w:t>דו</w:t>
      </w:r>
      <w:r w:rsidRPr="00AA1650">
        <w:t>-</w:t>
      </w:r>
      <w:r w:rsidRPr="00AA1650">
        <w:rPr>
          <w:rFonts w:hint="cs"/>
        </w:rPr>
        <w:t>ממדית</w:t>
      </w:r>
      <w:r w:rsidRPr="00AA1650">
        <w:t xml:space="preserve">. </w:t>
      </w:r>
      <w:r w:rsidR="008842F8" w:rsidRPr="008842F8">
        <w:t>ציר אחד מייצג את</w:t>
      </w:r>
      <w:r w:rsidR="008842F8" w:rsidRPr="008842F8">
        <w:rPr>
          <w:rtl w:val="0"/>
        </w:rPr>
        <w:t xml:space="preserve"> </w:t>
      </w:r>
      <w:r w:rsidR="008842F8" w:rsidRPr="008842F8">
        <w:t>מקום ההיגוי</w:t>
      </w:r>
      <w:r w:rsidR="008842F8" w:rsidRPr="008842F8">
        <w:rPr>
          <w:rtl w:val="0"/>
        </w:rPr>
        <w:t xml:space="preserve"> </w:t>
      </w:r>
      <w:r w:rsidR="008842F8" w:rsidRPr="008842F8">
        <w:t>(מ</w:t>
      </w:r>
      <w:r w:rsidR="004B488A">
        <w:rPr>
          <w:rFonts w:hint="cs"/>
        </w:rPr>
        <w:t>ה</w:t>
      </w:r>
      <w:r w:rsidR="008842F8" w:rsidRPr="008842F8">
        <w:t xml:space="preserve">שפתיים ועד </w:t>
      </w:r>
      <w:r w:rsidR="004B488A">
        <w:rPr>
          <w:rFonts w:hint="cs"/>
        </w:rPr>
        <w:t>הגרון</w:t>
      </w:r>
      <w:r w:rsidR="008842F8" w:rsidRPr="008842F8">
        <w:t>), והציר השני את</w:t>
      </w:r>
      <w:r w:rsidR="008842F8" w:rsidRPr="008842F8">
        <w:rPr>
          <w:rtl w:val="0"/>
        </w:rPr>
        <w:t xml:space="preserve"> </w:t>
      </w:r>
      <w:r w:rsidR="008842F8" w:rsidRPr="008842F8">
        <w:t>אופן ההיגוי</w:t>
      </w:r>
      <w:r w:rsidR="008842F8" w:rsidRPr="008842F8">
        <w:rPr>
          <w:rtl w:val="0"/>
        </w:rPr>
        <w:t xml:space="preserve"> </w:t>
      </w:r>
      <w:r w:rsidR="008842F8" w:rsidRPr="008842F8">
        <w:t>(פיצוצי, אפי, רוטט, חוכך ועוד). מבנה זה הוא הבסיס למיפוי הפונמות בפרויקט: לכל סמל IPA מיקום קבוע בטבלה, המגדיר את התכונות הפונולוגיות שלו וממופה בהמשך לווקטור מספרי.</w:t>
      </w:r>
    </w:p>
    <w:p w14:paraId="7EE3BBCB" w14:textId="1DFAE8BE" w:rsidR="004C4F3A" w:rsidRPr="00196E29" w:rsidRDefault="004C4F3A" w:rsidP="004C4F3A">
      <w:pPr>
        <w:pStyle w:val="Heading2"/>
        <w:spacing w:before="300" w:after="150"/>
        <w:rPr>
          <w:sz w:val="27"/>
          <w:szCs w:val="27"/>
        </w:rPr>
      </w:pPr>
      <w:r w:rsidRPr="00196E29">
        <w:rPr>
          <w:rFonts w:hint="cs"/>
          <w:b/>
          <w:bCs/>
          <w:sz w:val="27"/>
          <w:szCs w:val="27"/>
        </w:rPr>
        <w:lastRenderedPageBreak/>
        <w:t xml:space="preserve">3.1.1 </w:t>
      </w:r>
      <w:r w:rsidRPr="00196E29">
        <w:rPr>
          <w:b/>
          <w:bCs/>
          <w:sz w:val="27"/>
          <w:szCs w:val="27"/>
        </w:rPr>
        <w:t>המחשה ויזואלית: לוח ה-IPA</w:t>
      </w:r>
    </w:p>
    <w:p w14:paraId="10EDE2B2" w14:textId="663D9B3F" w:rsidR="004C4F3A" w:rsidRDefault="004C4F3A" w:rsidP="008842F8">
      <w:pPr>
        <w:spacing w:after="160" w:line="300" w:lineRule="auto"/>
        <w:rPr>
          <w:sz w:val="22"/>
          <w:szCs w:val="22"/>
        </w:rPr>
      </w:pPr>
      <w:r w:rsidRPr="00AB10FC">
        <w:t xml:space="preserve">התרשים הבא הוא לוח ה-IPA הרשמי (מעודכן ל-2005, </w:t>
      </w:r>
      <w:r w:rsidRPr="00AB10FC">
        <w:rPr>
          <w:rFonts w:ascii="MS Gothic" w:eastAsia="MS Gothic" w:hAnsi="MS Gothic" w:cs="MS Gothic" w:hint="eastAsia"/>
        </w:rPr>
        <w:t>ⓒ</w:t>
      </w:r>
      <w:r w:rsidRPr="00AB10FC">
        <w:t xml:space="preserve"> International Phonetic Association), </w:t>
      </w:r>
      <w:r w:rsidRPr="00AB10FC">
        <w:rPr>
          <w:rFonts w:hint="cs"/>
        </w:rPr>
        <w:t>המשמש</w:t>
      </w:r>
      <w:r w:rsidRPr="00AB10FC">
        <w:t xml:space="preserve"> </w:t>
      </w:r>
      <w:r w:rsidRPr="00AB10FC">
        <w:rPr>
          <w:rFonts w:hint="cs"/>
        </w:rPr>
        <w:t>בסיס</w:t>
      </w:r>
      <w:r w:rsidRPr="00AB10FC">
        <w:t xml:space="preserve"> </w:t>
      </w:r>
      <w:r w:rsidRPr="00AB10FC">
        <w:rPr>
          <w:rFonts w:hint="cs"/>
        </w:rPr>
        <w:t>למיפוי</w:t>
      </w:r>
      <w:r w:rsidRPr="00AB10FC">
        <w:t xml:space="preserve"> </w:t>
      </w:r>
      <w:r w:rsidRPr="00AB10FC">
        <w:rPr>
          <w:rFonts w:hint="cs"/>
        </w:rPr>
        <w:t>הפונמות</w:t>
      </w:r>
      <w:r w:rsidRPr="00AB10FC">
        <w:t xml:space="preserve"> </w:t>
      </w:r>
      <w:r w:rsidRPr="00AB10FC">
        <w:rPr>
          <w:rFonts w:hint="cs"/>
        </w:rPr>
        <w:t>בפרויקט</w:t>
      </w:r>
      <w:r w:rsidRPr="00AB10FC">
        <w:t xml:space="preserve">. </w:t>
      </w:r>
      <w:r w:rsidR="008842F8" w:rsidRPr="008842F8">
        <w:t>הלוח כולל גם טבלאות עיצורים לא-ריאתיים (קליקים, implosives, ejectives), תרשים תנועות במרחב F1/F2, וטבלאות דיאקריטיקה ועל-מקטעים (הטעמה, אורך, טונים) — כולם משמשים בסיס למיפוי הפונמות בפרויקט.</w:t>
      </w:r>
    </w:p>
    <w:p w14:paraId="4DFF8E28" w14:textId="6479BDEA" w:rsidR="004C4F3A" w:rsidRDefault="004B488A" w:rsidP="004C4F3A">
      <w:pPr>
        <w:spacing w:after="160" w:line="300" w:lineRule="auto"/>
        <w:rPr>
          <w:sz w:val="22"/>
          <w:szCs w:val="22"/>
        </w:rPr>
      </w:pPr>
      <w:r w:rsidRPr="00AB10FC">
        <w:rPr>
          <w:noProof/>
        </w:rPr>
        <w:drawing>
          <wp:anchor distT="0" distB="0" distL="114300" distR="114300" simplePos="0" relativeHeight="251695104" behindDoc="0" locked="0" layoutInCell="1" allowOverlap="1" wp14:anchorId="44F2E29F" wp14:editId="6C85E3B9">
            <wp:simplePos x="0" y="0"/>
            <wp:positionH relativeFrom="margin">
              <wp:posOffset>3929017</wp:posOffset>
            </wp:positionH>
            <wp:positionV relativeFrom="paragraph">
              <wp:posOffset>11793</wp:posOffset>
            </wp:positionV>
            <wp:extent cx="2074815" cy="3062826"/>
            <wp:effectExtent l="0" t="0" r="1905" b="4445"/>
            <wp:wrapNone/>
            <wp:docPr id="856014385" name="Picture 856014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74815" cy="3062826"/>
                    </a:xfrm>
                    <a:prstGeom prst="rect">
                      <a:avLst/>
                    </a:prstGeom>
                  </pic:spPr>
                </pic:pic>
              </a:graphicData>
            </a:graphic>
            <wp14:sizeRelH relativeFrom="page">
              <wp14:pctWidth>0</wp14:pctWidth>
            </wp14:sizeRelH>
            <wp14:sizeRelV relativeFrom="page">
              <wp14:pctHeight>0</wp14:pctHeight>
            </wp14:sizeRelV>
          </wp:anchor>
        </w:drawing>
      </w:r>
    </w:p>
    <w:p w14:paraId="1B79C1EA" w14:textId="586CAA17" w:rsidR="004C4F3A" w:rsidRDefault="004C4F3A" w:rsidP="004C4F3A">
      <w:pPr>
        <w:spacing w:after="160" w:line="300" w:lineRule="auto"/>
        <w:rPr>
          <w:sz w:val="22"/>
          <w:szCs w:val="22"/>
        </w:rPr>
      </w:pPr>
    </w:p>
    <w:p w14:paraId="0AA6A131" w14:textId="0FB089E7" w:rsidR="004C4F3A" w:rsidRDefault="004C4F3A" w:rsidP="004C4F3A">
      <w:pPr>
        <w:spacing w:after="160" w:line="300" w:lineRule="auto"/>
        <w:rPr>
          <w:sz w:val="22"/>
          <w:szCs w:val="22"/>
        </w:rPr>
      </w:pPr>
    </w:p>
    <w:p w14:paraId="08838CFA" w14:textId="6A6D1037" w:rsidR="004C4F3A" w:rsidRDefault="004C4F3A" w:rsidP="004C4F3A">
      <w:pPr>
        <w:spacing w:after="160" w:line="300" w:lineRule="auto"/>
        <w:rPr>
          <w:sz w:val="22"/>
          <w:szCs w:val="22"/>
        </w:rPr>
      </w:pPr>
    </w:p>
    <w:p w14:paraId="61E6D8E2" w14:textId="39063520" w:rsidR="004C4F3A" w:rsidRDefault="004C4F3A" w:rsidP="004C4F3A">
      <w:pPr>
        <w:spacing w:after="160" w:line="300" w:lineRule="auto"/>
        <w:rPr>
          <w:sz w:val="22"/>
          <w:szCs w:val="22"/>
        </w:rPr>
      </w:pPr>
    </w:p>
    <w:p w14:paraId="7DAA26C0" w14:textId="77777777" w:rsidR="004C4F3A" w:rsidRDefault="004C4F3A" w:rsidP="004C4F3A">
      <w:pPr>
        <w:spacing w:after="160" w:line="300" w:lineRule="auto"/>
        <w:rPr>
          <w:sz w:val="22"/>
          <w:szCs w:val="22"/>
        </w:rPr>
      </w:pPr>
    </w:p>
    <w:p w14:paraId="68A7ED0B" w14:textId="5F1738B0" w:rsidR="004C4F3A" w:rsidRPr="004C4F3A" w:rsidRDefault="004C4F3A" w:rsidP="004C4F3A"/>
    <w:p w14:paraId="30EFC275" w14:textId="48B7DF36" w:rsidR="004C4F3A" w:rsidRDefault="004C4F3A" w:rsidP="004C4F3A">
      <w:pPr>
        <w:spacing w:after="200"/>
      </w:pPr>
    </w:p>
    <w:p w14:paraId="11D3D79D" w14:textId="77777777" w:rsidR="008842F8" w:rsidRDefault="008842F8" w:rsidP="004C4F3A">
      <w:pPr>
        <w:spacing w:after="200"/>
      </w:pPr>
    </w:p>
    <w:p w14:paraId="0F2B97D8" w14:textId="77777777" w:rsidR="004B488A" w:rsidRDefault="004B488A" w:rsidP="004C4F3A">
      <w:pPr>
        <w:spacing w:after="200"/>
      </w:pPr>
    </w:p>
    <w:p w14:paraId="6D6E7EB4" w14:textId="77777777" w:rsidR="004B488A" w:rsidRDefault="004B488A" w:rsidP="004C4F3A">
      <w:pPr>
        <w:spacing w:after="200"/>
      </w:pPr>
    </w:p>
    <w:p w14:paraId="3511AC74" w14:textId="77777777" w:rsidR="004C4F3A" w:rsidRDefault="004C4F3A" w:rsidP="004C4F3A">
      <w:pPr>
        <w:spacing w:after="200"/>
      </w:pPr>
    </w:p>
    <w:p w14:paraId="5A04A2BB" w14:textId="62C02ECB" w:rsidR="004C4F3A" w:rsidRDefault="004C4F3A" w:rsidP="004C4F3A">
      <w:pPr>
        <w:spacing w:after="300"/>
      </w:pPr>
      <w:r>
        <w:rPr>
          <w:i/>
          <w:iCs/>
          <w:sz w:val="18"/>
          <w:szCs w:val="18"/>
        </w:rPr>
        <w:t>לוח ה-IPA הרשמי (© International Phonetic Association, 2005) — הבסיס למיפוי הפונמות בטבלת IPA_FEATURES_TABLE.</w:t>
      </w:r>
    </w:p>
    <w:p w14:paraId="0203E28C" w14:textId="4FBA5B9C" w:rsidR="00C3227C" w:rsidRPr="00196E29" w:rsidRDefault="004C4F3A" w:rsidP="00C3227C">
      <w:pPr>
        <w:pStyle w:val="Heading2"/>
        <w:spacing w:before="300" w:after="150"/>
        <w:rPr>
          <w:sz w:val="27"/>
          <w:szCs w:val="27"/>
        </w:rPr>
      </w:pPr>
      <w:r w:rsidRPr="00196E29">
        <w:rPr>
          <w:rFonts w:hint="cs"/>
          <w:b/>
          <w:bCs/>
          <w:sz w:val="27"/>
          <w:szCs w:val="27"/>
        </w:rPr>
        <w:t>3</w:t>
      </w:r>
      <w:r w:rsidR="00C3227C" w:rsidRPr="00196E29">
        <w:rPr>
          <w:b/>
          <w:bCs/>
          <w:sz w:val="27"/>
          <w:szCs w:val="27"/>
        </w:rPr>
        <w:t>.2 מ-Arpabet ל-IPA ולווקטור מאפיינים מספרי</w:t>
      </w:r>
    </w:p>
    <w:p w14:paraId="078ED73B" w14:textId="32557407" w:rsidR="00C3227C" w:rsidRPr="00AA1650" w:rsidRDefault="00C3227C" w:rsidP="00284BF8">
      <w:pPr>
        <w:spacing w:after="160" w:line="300" w:lineRule="auto"/>
      </w:pPr>
      <w:r w:rsidRPr="00AA1650">
        <w:t>ספריית eng_to_ipa</w:t>
      </w:r>
      <w:r w:rsidR="00A02D23">
        <w:rPr>
          <w:rtl w:val="0"/>
        </w:rPr>
        <w:t xml:space="preserve">[10] </w:t>
      </w:r>
      <w:r w:rsidR="00A02D23">
        <w:rPr>
          <w:rFonts w:hint="cs"/>
        </w:rPr>
        <w:t xml:space="preserve">  </w:t>
      </w:r>
      <w:r w:rsidR="00F84526">
        <w:rPr>
          <w:rFonts w:hint="cs"/>
        </w:rPr>
        <w:t xml:space="preserve">בפייתון </w:t>
      </w:r>
      <w:r w:rsidRPr="00AA1650">
        <w:t>מבצעת מיפוי ותרגום אוטומטי של קודי ה-Arpabet אל תווי ה-IPA האקדמיים הרשמיים. תווים אלה מומרים למטריצה מספרית בעזרת IPA_FEATURES_TABLE, הממפה אל חמשת המאפיינים המרכזיים שנבחרו לפרויקט.</w:t>
      </w:r>
      <w:r w:rsidR="00284BF8">
        <w:rPr>
          <w:rFonts w:hint="cs"/>
        </w:rPr>
        <w:t xml:space="preserve"> </w:t>
      </w:r>
      <w:r w:rsidRPr="00AA1650">
        <w:t>משם מיושמת שיטת שקלול לפי שכיחות הפיצ'ר הפונטי במילה: הקוד סופר את מופעי כל פיצ'ר ומחלק אותו בסך הפונמות במילה. לדוגמה, אם במילה בת 5 פונמות ישנו רק עיצור אחד בעל פיצ'ר פיצוצי (plosive), ערכו יהיה 1/5 = 0.2.</w:t>
      </w:r>
    </w:p>
    <w:p w14:paraId="0DE3A098" w14:textId="77777777" w:rsidR="00C3227C" w:rsidRPr="00196E29" w:rsidRDefault="00C3227C" w:rsidP="00C3227C">
      <w:pPr>
        <w:pStyle w:val="Heading3"/>
        <w:spacing w:before="240" w:after="120"/>
        <w:rPr>
          <w:sz w:val="26"/>
          <w:szCs w:val="26"/>
        </w:rPr>
      </w:pPr>
      <w:r w:rsidRPr="00196E29">
        <w:rPr>
          <w:b/>
          <w:bCs/>
          <w:sz w:val="26"/>
          <w:szCs w:val="26"/>
        </w:rPr>
        <w:t>דוגמה: פירוק המילה "Stella"</w:t>
      </w:r>
    </w:p>
    <w:tbl>
      <w:tblPr>
        <w:tblpPr w:leftFromText="180" w:rightFromText="180" w:vertAnchor="text" w:horzAnchor="margin" w:tblpXSpec="center" w:tblpY="663"/>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5"/>
        <w:gridCol w:w="1800"/>
        <w:gridCol w:w="2925"/>
        <w:gridCol w:w="1800"/>
      </w:tblGrid>
      <w:tr w:rsidR="00284BF8" w14:paraId="0242CA63" w14:textId="77777777" w:rsidTr="00284BF8">
        <w:tc>
          <w:tcPr>
            <w:tcW w:w="2475" w:type="dxa"/>
            <w:shd w:val="clear" w:color="auto" w:fill="E7E6E6"/>
          </w:tcPr>
          <w:p w14:paraId="2D04A767" w14:textId="77777777" w:rsidR="00284BF8" w:rsidRDefault="00284BF8" w:rsidP="00284BF8">
            <w:r>
              <w:rPr>
                <w:b/>
                <w:bCs/>
                <w:sz w:val="20"/>
                <w:szCs w:val="20"/>
              </w:rPr>
              <w:t>מאפיין</w:t>
            </w:r>
          </w:p>
        </w:tc>
        <w:tc>
          <w:tcPr>
            <w:tcW w:w="1800" w:type="dxa"/>
            <w:shd w:val="clear" w:color="auto" w:fill="E7E6E6"/>
          </w:tcPr>
          <w:p w14:paraId="2696EBF1" w14:textId="77777777" w:rsidR="00284BF8" w:rsidRDefault="00284BF8" w:rsidP="00284BF8">
            <w:r>
              <w:rPr>
                <w:b/>
                <w:bCs/>
                <w:sz w:val="20"/>
                <w:szCs w:val="20"/>
              </w:rPr>
              <w:t>מספר מופעים</w:t>
            </w:r>
          </w:p>
        </w:tc>
        <w:tc>
          <w:tcPr>
            <w:tcW w:w="2925" w:type="dxa"/>
            <w:shd w:val="clear" w:color="auto" w:fill="E7E6E6"/>
          </w:tcPr>
          <w:p w14:paraId="06E64802" w14:textId="77777777" w:rsidR="00284BF8" w:rsidRDefault="00284BF8" w:rsidP="00284BF8">
            <w:r>
              <w:rPr>
                <w:b/>
                <w:bCs/>
                <w:sz w:val="20"/>
                <w:szCs w:val="20"/>
              </w:rPr>
              <w:t>פונמות רלוונטיות</w:t>
            </w:r>
          </w:p>
        </w:tc>
        <w:tc>
          <w:tcPr>
            <w:tcW w:w="1800" w:type="dxa"/>
            <w:shd w:val="clear" w:color="auto" w:fill="E7E6E6"/>
          </w:tcPr>
          <w:p w14:paraId="4B6524D5" w14:textId="77777777" w:rsidR="00284BF8" w:rsidRDefault="00284BF8" w:rsidP="00284BF8">
            <w:r>
              <w:rPr>
                <w:b/>
                <w:bCs/>
                <w:sz w:val="20"/>
                <w:szCs w:val="20"/>
              </w:rPr>
              <w:t>משקל מנורמל</w:t>
            </w:r>
          </w:p>
        </w:tc>
      </w:tr>
      <w:tr w:rsidR="00284BF8" w14:paraId="282D6ACF" w14:textId="77777777" w:rsidTr="00284BF8">
        <w:tc>
          <w:tcPr>
            <w:tcW w:w="2475" w:type="dxa"/>
          </w:tcPr>
          <w:p w14:paraId="575AE49F" w14:textId="77777777" w:rsidR="00284BF8" w:rsidRDefault="00284BF8" w:rsidP="00284BF8">
            <w:r>
              <w:rPr>
                <w:sz w:val="20"/>
                <w:szCs w:val="20"/>
              </w:rPr>
              <w:t>voiced (קוליות)</w:t>
            </w:r>
          </w:p>
        </w:tc>
        <w:tc>
          <w:tcPr>
            <w:tcW w:w="1800" w:type="dxa"/>
          </w:tcPr>
          <w:p w14:paraId="55018B7E" w14:textId="77777777" w:rsidR="00284BF8" w:rsidRDefault="00284BF8" w:rsidP="00284BF8">
            <w:r>
              <w:rPr>
                <w:sz w:val="20"/>
                <w:szCs w:val="20"/>
              </w:rPr>
              <w:t>3</w:t>
            </w:r>
          </w:p>
        </w:tc>
        <w:tc>
          <w:tcPr>
            <w:tcW w:w="2925" w:type="dxa"/>
          </w:tcPr>
          <w:p w14:paraId="3751488D" w14:textId="77777777" w:rsidR="00284BF8" w:rsidRDefault="00284BF8" w:rsidP="00284BF8">
            <w:r>
              <w:rPr>
                <w:sz w:val="20"/>
                <w:szCs w:val="20"/>
              </w:rPr>
              <w:t>/</w:t>
            </w:r>
            <w:r>
              <w:rPr>
                <w:rFonts w:ascii="Arial" w:hAnsi="Arial" w:cs="Arial" w:hint="cs"/>
                <w:sz w:val="20"/>
                <w:szCs w:val="20"/>
              </w:rPr>
              <w:t>ɛ</w:t>
            </w:r>
            <w:r>
              <w:rPr>
                <w:sz w:val="20"/>
                <w:szCs w:val="20"/>
              </w:rPr>
              <w:t>/, /l/, /</w:t>
            </w:r>
            <w:r>
              <w:rPr>
                <w:rFonts w:ascii="Arial" w:hAnsi="Arial" w:cs="Arial" w:hint="cs"/>
                <w:sz w:val="20"/>
                <w:szCs w:val="20"/>
              </w:rPr>
              <w:t>ə</w:t>
            </w:r>
            <w:r>
              <w:rPr>
                <w:sz w:val="20"/>
                <w:szCs w:val="20"/>
              </w:rPr>
              <w:t>/</w:t>
            </w:r>
          </w:p>
        </w:tc>
        <w:tc>
          <w:tcPr>
            <w:tcW w:w="1800" w:type="dxa"/>
          </w:tcPr>
          <w:p w14:paraId="445912A7" w14:textId="77777777" w:rsidR="00284BF8" w:rsidRDefault="00284BF8" w:rsidP="00284BF8">
            <w:r>
              <w:rPr>
                <w:sz w:val="20"/>
                <w:szCs w:val="20"/>
              </w:rPr>
              <w:t>0.6</w:t>
            </w:r>
          </w:p>
        </w:tc>
      </w:tr>
      <w:tr w:rsidR="00284BF8" w14:paraId="5FDA7CDF" w14:textId="77777777" w:rsidTr="00284BF8">
        <w:tc>
          <w:tcPr>
            <w:tcW w:w="2475" w:type="dxa"/>
          </w:tcPr>
          <w:p w14:paraId="71674E61" w14:textId="77777777" w:rsidR="00284BF8" w:rsidRDefault="00284BF8" w:rsidP="00284BF8">
            <w:r>
              <w:rPr>
                <w:sz w:val="20"/>
                <w:szCs w:val="20"/>
              </w:rPr>
              <w:t>fricative (חיכוך)</w:t>
            </w:r>
          </w:p>
        </w:tc>
        <w:tc>
          <w:tcPr>
            <w:tcW w:w="1800" w:type="dxa"/>
          </w:tcPr>
          <w:p w14:paraId="2336CE82" w14:textId="77777777" w:rsidR="00284BF8" w:rsidRDefault="00284BF8" w:rsidP="00284BF8">
            <w:r>
              <w:rPr>
                <w:sz w:val="20"/>
                <w:szCs w:val="20"/>
              </w:rPr>
              <w:t>1</w:t>
            </w:r>
          </w:p>
        </w:tc>
        <w:tc>
          <w:tcPr>
            <w:tcW w:w="2925" w:type="dxa"/>
          </w:tcPr>
          <w:p w14:paraId="089D2107" w14:textId="77777777" w:rsidR="00284BF8" w:rsidRDefault="00284BF8" w:rsidP="00284BF8">
            <w:r>
              <w:rPr>
                <w:sz w:val="20"/>
                <w:szCs w:val="20"/>
              </w:rPr>
              <w:t>/s/</w:t>
            </w:r>
          </w:p>
        </w:tc>
        <w:tc>
          <w:tcPr>
            <w:tcW w:w="1800" w:type="dxa"/>
          </w:tcPr>
          <w:p w14:paraId="0F08CE2E" w14:textId="77777777" w:rsidR="00284BF8" w:rsidRDefault="00284BF8" w:rsidP="00284BF8">
            <w:r>
              <w:rPr>
                <w:sz w:val="20"/>
                <w:szCs w:val="20"/>
              </w:rPr>
              <w:t>0.2</w:t>
            </w:r>
          </w:p>
        </w:tc>
      </w:tr>
      <w:tr w:rsidR="00284BF8" w14:paraId="066A712F" w14:textId="77777777" w:rsidTr="00284BF8">
        <w:tc>
          <w:tcPr>
            <w:tcW w:w="2475" w:type="dxa"/>
          </w:tcPr>
          <w:p w14:paraId="5BF55FC3" w14:textId="77777777" w:rsidR="00284BF8" w:rsidRDefault="00284BF8" w:rsidP="00284BF8">
            <w:r>
              <w:rPr>
                <w:sz w:val="20"/>
                <w:szCs w:val="20"/>
              </w:rPr>
              <w:t>plosive (פיצוציות)</w:t>
            </w:r>
          </w:p>
        </w:tc>
        <w:tc>
          <w:tcPr>
            <w:tcW w:w="1800" w:type="dxa"/>
          </w:tcPr>
          <w:p w14:paraId="6F679321" w14:textId="77777777" w:rsidR="00284BF8" w:rsidRDefault="00284BF8" w:rsidP="00284BF8">
            <w:r>
              <w:rPr>
                <w:sz w:val="20"/>
                <w:szCs w:val="20"/>
              </w:rPr>
              <w:t>1</w:t>
            </w:r>
          </w:p>
        </w:tc>
        <w:tc>
          <w:tcPr>
            <w:tcW w:w="2925" w:type="dxa"/>
          </w:tcPr>
          <w:p w14:paraId="73844A47" w14:textId="77777777" w:rsidR="00284BF8" w:rsidRDefault="00284BF8" w:rsidP="00284BF8">
            <w:r>
              <w:rPr>
                <w:sz w:val="20"/>
                <w:szCs w:val="20"/>
              </w:rPr>
              <w:t>/t/</w:t>
            </w:r>
          </w:p>
        </w:tc>
        <w:tc>
          <w:tcPr>
            <w:tcW w:w="1800" w:type="dxa"/>
          </w:tcPr>
          <w:p w14:paraId="35227836" w14:textId="77777777" w:rsidR="00284BF8" w:rsidRDefault="00284BF8" w:rsidP="00284BF8">
            <w:r>
              <w:rPr>
                <w:sz w:val="20"/>
                <w:szCs w:val="20"/>
              </w:rPr>
              <w:t>0.2</w:t>
            </w:r>
          </w:p>
        </w:tc>
      </w:tr>
      <w:tr w:rsidR="00284BF8" w14:paraId="0C0874A3" w14:textId="77777777" w:rsidTr="00284BF8">
        <w:tc>
          <w:tcPr>
            <w:tcW w:w="2475" w:type="dxa"/>
          </w:tcPr>
          <w:p w14:paraId="3C84C914" w14:textId="77777777" w:rsidR="00284BF8" w:rsidRDefault="00284BF8" w:rsidP="00284BF8">
            <w:r>
              <w:rPr>
                <w:sz w:val="20"/>
                <w:szCs w:val="20"/>
              </w:rPr>
              <w:t>nasal (אפיות)</w:t>
            </w:r>
          </w:p>
        </w:tc>
        <w:tc>
          <w:tcPr>
            <w:tcW w:w="1800" w:type="dxa"/>
          </w:tcPr>
          <w:p w14:paraId="4D22D629" w14:textId="77777777" w:rsidR="00284BF8" w:rsidRDefault="00284BF8" w:rsidP="00284BF8">
            <w:r>
              <w:rPr>
                <w:sz w:val="20"/>
                <w:szCs w:val="20"/>
              </w:rPr>
              <w:t>0</w:t>
            </w:r>
          </w:p>
        </w:tc>
        <w:tc>
          <w:tcPr>
            <w:tcW w:w="2925" w:type="dxa"/>
          </w:tcPr>
          <w:p w14:paraId="4C7ED130" w14:textId="77777777" w:rsidR="00284BF8" w:rsidRDefault="00284BF8" w:rsidP="00284BF8">
            <w:r>
              <w:rPr>
                <w:sz w:val="20"/>
                <w:szCs w:val="20"/>
              </w:rPr>
              <w:t>—</w:t>
            </w:r>
          </w:p>
        </w:tc>
        <w:tc>
          <w:tcPr>
            <w:tcW w:w="1800" w:type="dxa"/>
          </w:tcPr>
          <w:p w14:paraId="382C06AA" w14:textId="77777777" w:rsidR="00284BF8" w:rsidRDefault="00284BF8" w:rsidP="00284BF8">
            <w:r>
              <w:rPr>
                <w:sz w:val="20"/>
                <w:szCs w:val="20"/>
              </w:rPr>
              <w:t>0.0</w:t>
            </w:r>
          </w:p>
        </w:tc>
      </w:tr>
      <w:tr w:rsidR="00284BF8" w14:paraId="424B14FC" w14:textId="77777777" w:rsidTr="00284BF8">
        <w:tc>
          <w:tcPr>
            <w:tcW w:w="2475" w:type="dxa"/>
          </w:tcPr>
          <w:p w14:paraId="3B6F52A1" w14:textId="77777777" w:rsidR="00284BF8" w:rsidRDefault="00284BF8" w:rsidP="00284BF8">
            <w:r>
              <w:rPr>
                <w:sz w:val="20"/>
                <w:szCs w:val="20"/>
              </w:rPr>
              <w:t>long_vowel (אורך תנועה)</w:t>
            </w:r>
          </w:p>
        </w:tc>
        <w:tc>
          <w:tcPr>
            <w:tcW w:w="1800" w:type="dxa"/>
          </w:tcPr>
          <w:p w14:paraId="38C1B3EB" w14:textId="77777777" w:rsidR="00284BF8" w:rsidRDefault="00284BF8" w:rsidP="00284BF8">
            <w:r>
              <w:rPr>
                <w:sz w:val="20"/>
                <w:szCs w:val="20"/>
              </w:rPr>
              <w:t>0</w:t>
            </w:r>
          </w:p>
        </w:tc>
        <w:tc>
          <w:tcPr>
            <w:tcW w:w="2925" w:type="dxa"/>
          </w:tcPr>
          <w:p w14:paraId="7A201882" w14:textId="77777777" w:rsidR="00284BF8" w:rsidRDefault="00284BF8" w:rsidP="00284BF8">
            <w:r>
              <w:rPr>
                <w:sz w:val="20"/>
                <w:szCs w:val="20"/>
              </w:rPr>
              <w:t>—</w:t>
            </w:r>
          </w:p>
        </w:tc>
        <w:tc>
          <w:tcPr>
            <w:tcW w:w="1800" w:type="dxa"/>
          </w:tcPr>
          <w:p w14:paraId="3C5920C6" w14:textId="77777777" w:rsidR="00284BF8" w:rsidRDefault="00284BF8" w:rsidP="00284BF8">
            <w:r>
              <w:rPr>
                <w:sz w:val="20"/>
                <w:szCs w:val="20"/>
              </w:rPr>
              <w:t>0.0</w:t>
            </w:r>
          </w:p>
        </w:tc>
      </w:tr>
    </w:tbl>
    <w:p w14:paraId="7094967F" w14:textId="77777777" w:rsidR="00C3227C" w:rsidRPr="00AA1650" w:rsidRDefault="00C3227C" w:rsidP="00C3227C">
      <w:pPr>
        <w:spacing w:after="160" w:line="300" w:lineRule="auto"/>
      </w:pPr>
      <w:r w:rsidRPr="00AA1650">
        <w:t>נבחן את פירוק המילה Stella לחמש פונמותיה: /s/, /t/, /</w:t>
      </w:r>
      <w:r w:rsidRPr="00AA1650">
        <w:rPr>
          <w:rFonts w:ascii="Arial" w:hAnsi="Arial" w:cs="Arial" w:hint="cs"/>
        </w:rPr>
        <w:t>ɛ</w:t>
      </w:r>
      <w:r w:rsidRPr="00AA1650">
        <w:t>/, /l/, /</w:t>
      </w:r>
      <w:r w:rsidRPr="00AA1650">
        <w:rPr>
          <w:rFonts w:ascii="Arial" w:hAnsi="Arial" w:cs="Arial" w:hint="cs"/>
        </w:rPr>
        <w:t>ə</w:t>
      </w:r>
      <w:r w:rsidRPr="00AA1650">
        <w:t xml:space="preserve">/. </w:t>
      </w:r>
      <w:r w:rsidRPr="00AA1650">
        <w:rPr>
          <w:rFonts w:hint="cs"/>
        </w:rPr>
        <w:t>על</w:t>
      </w:r>
      <w:r w:rsidRPr="00AA1650">
        <w:t xml:space="preserve"> </w:t>
      </w:r>
      <w:r w:rsidRPr="00AA1650">
        <w:rPr>
          <w:rFonts w:hint="cs"/>
        </w:rPr>
        <w:t>פי</w:t>
      </w:r>
      <w:r w:rsidRPr="00AA1650">
        <w:t xml:space="preserve"> </w:t>
      </w:r>
      <w:r w:rsidRPr="00AA1650">
        <w:rPr>
          <w:rFonts w:hint="cs"/>
        </w:rPr>
        <w:t>מילון</w:t>
      </w:r>
      <w:r w:rsidRPr="00AA1650">
        <w:t xml:space="preserve"> </w:t>
      </w:r>
      <w:r w:rsidRPr="00AA1650">
        <w:rPr>
          <w:rFonts w:hint="cs"/>
        </w:rPr>
        <w:t>המאפיינים</w:t>
      </w:r>
      <w:r w:rsidRPr="00AA1650">
        <w:t xml:space="preserve">, </w:t>
      </w:r>
      <w:r w:rsidRPr="00AA1650">
        <w:rPr>
          <w:rFonts w:hint="cs"/>
        </w:rPr>
        <w:t>שכיחות</w:t>
      </w:r>
      <w:r w:rsidRPr="00AA1650">
        <w:t xml:space="preserve"> </w:t>
      </w:r>
      <w:r w:rsidRPr="00AA1650">
        <w:rPr>
          <w:rFonts w:hint="cs"/>
        </w:rPr>
        <w:t>המופעים</w:t>
      </w:r>
      <w:r w:rsidRPr="00AA1650">
        <w:t xml:space="preserve"> </w:t>
      </w:r>
      <w:r w:rsidRPr="00AA1650">
        <w:rPr>
          <w:rFonts w:hint="cs"/>
        </w:rPr>
        <w:t>מחושבת</w:t>
      </w:r>
      <w:r w:rsidRPr="00AA1650">
        <w:t xml:space="preserve"> </w:t>
      </w:r>
      <w:r w:rsidRPr="00AA1650">
        <w:rPr>
          <w:rFonts w:hint="cs"/>
        </w:rPr>
        <w:t>כך</w:t>
      </w:r>
      <w:r w:rsidRPr="00AA1650">
        <w:t>:</w:t>
      </w:r>
    </w:p>
    <w:p w14:paraId="49BE1C8C" w14:textId="236145EB" w:rsidR="00C3227C" w:rsidRDefault="00C3227C" w:rsidP="00C3227C">
      <w:pPr>
        <w:spacing w:after="160" w:line="300" w:lineRule="auto"/>
      </w:pPr>
      <w:r w:rsidRPr="00AA1650">
        <w:t>הווקטור הממושקל הסופי שמתקבל עבור המילה הוא באורך קבוע: [0.6, 0.2, 0.2, 0.0, 0.0]. בניית וקטור זה מייצרת פרופיל בלשני קבוע המאפשר תיאום ציפיות מול האות האקוסטי: מאחר שהווקטור מגדיר אחוז גבוה של עיצורים פיצוציים, המודל מצפה לראות בממוצעי ה-MFCC אנרגיה ושינויים דינמיים חדים בהתאם; אם האנרגיה בפועל נמוכה, המודל מזהה חריגה ומסווג זאת כמבטא זר.</w:t>
      </w:r>
      <w:r w:rsidR="009A161C">
        <w:rPr>
          <w:rFonts w:hint="cs"/>
        </w:rPr>
        <w:t xml:space="preserve"> הוקטור הפונטי בפרויקט שלנו </w:t>
      </w:r>
      <w:r w:rsidR="00F1584A">
        <w:rPr>
          <w:rFonts w:hint="cs"/>
        </w:rPr>
        <w:t>יבנה</w:t>
      </w:r>
      <w:r w:rsidR="009A161C">
        <w:rPr>
          <w:rFonts w:hint="cs"/>
        </w:rPr>
        <w:t xml:space="preserve"> ברמת המשפט שאומר הדובר (לא בחלוקה למילה) כאשר כל המילים במשפט יחולקו לצלילים וישמשו להפקת הוקטור.  </w:t>
      </w:r>
    </w:p>
    <w:p w14:paraId="78B4325A" w14:textId="77777777" w:rsidR="00473AC7" w:rsidRDefault="00473AC7" w:rsidP="00473AC7">
      <w:pPr>
        <w:pStyle w:val="Heading1"/>
        <w:pBdr>
          <w:bottom w:val="single" w:sz="6" w:space="4" w:color="2E5395"/>
        </w:pBdr>
        <w:spacing w:before="400" w:after="200"/>
      </w:pPr>
      <w:r>
        <w:rPr>
          <w:rFonts w:ascii="David" w:eastAsia="David" w:hAnsi="David" w:cs="David"/>
          <w:b/>
          <w:bCs/>
          <w:color w:val="1F3864"/>
          <w:sz w:val="32"/>
          <w:szCs w:val="32"/>
        </w:rPr>
        <w:lastRenderedPageBreak/>
        <w:t>. סיווג בסיסי של צלילי דיבור: קוליים מול אטומים</w:t>
      </w:r>
    </w:p>
    <w:p w14:paraId="485B7C16" w14:textId="3511BD00" w:rsidR="00473AC7" w:rsidRPr="00776E47" w:rsidRDefault="00776E47" w:rsidP="00776E47">
      <w:pPr>
        <w:spacing w:after="160" w:line="300" w:lineRule="auto"/>
      </w:pPr>
      <w:r w:rsidRPr="00776E47">
        <w:t>צלילי דיבור נבדלים בין היתר באופן הפקתם. הבחנה בסיסית היא בין צלילים</w:t>
      </w:r>
      <w:r w:rsidRPr="00776E47">
        <w:rPr>
          <w:rtl w:val="0"/>
        </w:rPr>
        <w:t xml:space="preserve"> </w:t>
      </w:r>
      <w:r w:rsidRPr="00776E47">
        <w:t>קוליים (Voiced), שבהם מיתרי הקול רוטטים, לבין צלילים</w:t>
      </w:r>
      <w:r w:rsidRPr="00776E47">
        <w:rPr>
          <w:rtl w:val="0"/>
        </w:rPr>
        <w:t xml:space="preserve"> </w:t>
      </w:r>
      <w:r w:rsidRPr="00776E47">
        <w:t>אטומים (Unvoiced), המופקים ללא רטט. בנוסף, אופן זרימת האוויר בחלל הפה והאף מאפשר להבחין בין עיצורים</w:t>
      </w:r>
      <w:r w:rsidRPr="00776E47">
        <w:rPr>
          <w:rtl w:val="0"/>
        </w:rPr>
        <w:t xml:space="preserve"> </w:t>
      </w:r>
      <w:r w:rsidRPr="00776E47">
        <w:t>פיצוציים (Plosive), הנוצרים מחסימה ושחרור פתאומי של האוויר; חוככים (Fricative), הנוצרים ממעבר אוויר צר היוצר חיכוך; ואפיים (Nasal), שבהם האוויר מנותב דרך חלל האף. הבדלים אלה יוצרים חתימות אקוסטיות שונות ויכולים לסייע בזיהוי הבדלי הגייה בין מבטאים.</w:t>
      </w:r>
    </w:p>
    <w:p w14:paraId="1D5A001A" w14:textId="6ECA1134" w:rsidR="00C3227C" w:rsidRPr="00196E29" w:rsidRDefault="004C4F3A" w:rsidP="00C3227C">
      <w:pPr>
        <w:pStyle w:val="Heading2"/>
        <w:spacing w:before="300" w:after="150"/>
        <w:rPr>
          <w:sz w:val="27"/>
          <w:szCs w:val="27"/>
        </w:rPr>
      </w:pPr>
      <w:r w:rsidRPr="00196E29">
        <w:rPr>
          <w:rFonts w:hint="cs"/>
          <w:b/>
          <w:bCs/>
          <w:sz w:val="27"/>
          <w:szCs w:val="27"/>
        </w:rPr>
        <w:t>3</w:t>
      </w:r>
      <w:r w:rsidR="00C3227C" w:rsidRPr="00196E29">
        <w:rPr>
          <w:b/>
          <w:bCs/>
          <w:sz w:val="27"/>
          <w:szCs w:val="27"/>
        </w:rPr>
        <w:t>.3 חמשת המאפיינים הפונטיים ובסיסם הפיזיקלי</w:t>
      </w:r>
    </w:p>
    <w:p w14:paraId="20C2A5BC" w14:textId="4331261F" w:rsidR="00C3227C" w:rsidRPr="00AA1650" w:rsidRDefault="00C3227C" w:rsidP="00C3227C">
      <w:pPr>
        <w:spacing w:after="160" w:line="300" w:lineRule="auto"/>
      </w:pPr>
      <w:r w:rsidRPr="00AA1650">
        <w:t xml:space="preserve">חמשת המאפיינים — קוליות (voiced), חיכוך (fricative), פיצוציות (plosive), אפיות (nasal) ואורך התנועה (long_vowel) — נבחרו בקפידה משום שהם מייצגים בצורה הרמטית את מודל "מקור-מסנן" (Source-Filter Model) של הדיבור האנושי, </w:t>
      </w:r>
      <w:r w:rsidR="00F84526">
        <w:rPr>
          <w:rFonts w:hint="cs"/>
        </w:rPr>
        <w:t>והם בעלי קשר ישיר</w:t>
      </w:r>
      <w:r w:rsidRPr="00AA1650">
        <w:t xml:space="preserve"> </w:t>
      </w:r>
      <w:r w:rsidR="00F84526">
        <w:rPr>
          <w:rFonts w:hint="cs"/>
        </w:rPr>
        <w:t>לחלק מהפיצ'רים</w:t>
      </w:r>
      <w:r w:rsidRPr="00AA1650">
        <w:t xml:space="preserve"> האקוסטיים שנשלפו מגל הקול:</w:t>
      </w:r>
    </w:p>
    <w:p w14:paraId="665CF14A" w14:textId="36F4805B" w:rsidR="00C3227C" w:rsidRPr="00AA1650" w:rsidRDefault="00C3227C">
      <w:pPr>
        <w:pStyle w:val="ListParagraph"/>
        <w:numPr>
          <w:ilvl w:val="0"/>
          <w:numId w:val="8"/>
        </w:numPr>
        <w:spacing w:after="100" w:line="300" w:lineRule="auto"/>
        <w:contextualSpacing w:val="0"/>
      </w:pPr>
      <w:r w:rsidRPr="00AA1650">
        <w:rPr>
          <w:b/>
          <w:bCs/>
        </w:rPr>
        <w:t>voiced (קוליות):</w:t>
      </w:r>
      <w:r w:rsidRPr="00AA1650">
        <w:t xml:space="preserve"> מייצג את רעידת מיתרי הקול, ומתבטא אקוסטית בנוכחות תדר יסוד (F0) ואנרגיה עצומה בתדרים הנמוכים של ה-MFCC.</w:t>
      </w:r>
    </w:p>
    <w:p w14:paraId="16A1957A" w14:textId="77777777" w:rsidR="00C3227C" w:rsidRPr="00AA1650" w:rsidRDefault="00C3227C">
      <w:pPr>
        <w:pStyle w:val="ListParagraph"/>
        <w:numPr>
          <w:ilvl w:val="0"/>
          <w:numId w:val="8"/>
        </w:numPr>
        <w:spacing w:after="100" w:line="300" w:lineRule="auto"/>
        <w:contextualSpacing w:val="0"/>
      </w:pPr>
      <w:r w:rsidRPr="00AA1650">
        <w:rPr>
          <w:b/>
          <w:bCs/>
        </w:rPr>
        <w:t>plosive (פיצוציות):</w:t>
      </w:r>
      <w:r w:rsidRPr="00AA1650">
        <w:t xml:space="preserve"> מייצג חסימה מוחלטת של זרם האוויר ושחרורו בבת אחת, ומשתקף במדדי הצידוד והדינמיקה בזמן — ערכי ה-Delta וה-Delta-Delta של ה-MFCC קופצים בצורה חדה.</w:t>
      </w:r>
    </w:p>
    <w:p w14:paraId="4FF02AE2" w14:textId="77777777" w:rsidR="00C3227C" w:rsidRPr="00AA1650" w:rsidRDefault="00C3227C">
      <w:pPr>
        <w:pStyle w:val="ListParagraph"/>
        <w:numPr>
          <w:ilvl w:val="0"/>
          <w:numId w:val="8"/>
        </w:numPr>
        <w:spacing w:after="100" w:line="300" w:lineRule="auto"/>
        <w:contextualSpacing w:val="0"/>
      </w:pPr>
      <w:r w:rsidRPr="00AA1650">
        <w:rPr>
          <w:b/>
          <w:bCs/>
        </w:rPr>
        <w:t>fricative (חיכוך):</w:t>
      </w:r>
      <w:r w:rsidRPr="00AA1650">
        <w:t xml:space="preserve"> מייצג דחיפת אוויר דרך סדק צר היוצרת מערבולת, המתורגמת אקוסטית לרעש לבן בתדרים גבוהים וגורמת לזינוק מיידי במדד ה-ZCR.</w:t>
      </w:r>
    </w:p>
    <w:p w14:paraId="4BA9F778" w14:textId="77777777" w:rsidR="00C3227C" w:rsidRPr="00AA1650" w:rsidRDefault="00C3227C">
      <w:pPr>
        <w:pStyle w:val="ListParagraph"/>
        <w:numPr>
          <w:ilvl w:val="0"/>
          <w:numId w:val="8"/>
        </w:numPr>
        <w:spacing w:after="100" w:line="300" w:lineRule="auto"/>
        <w:contextualSpacing w:val="0"/>
      </w:pPr>
      <w:r w:rsidRPr="00AA1650">
        <w:rPr>
          <w:b/>
          <w:bCs/>
        </w:rPr>
        <w:t>nasal (אפיות):</w:t>
      </w:r>
      <w:r w:rsidRPr="00AA1650">
        <w:t xml:space="preserve"> מייצג הסטת האוויר אל חלל האף, היוצרת תדרי תהודה קבועים ונמוכים (Nasal Formants) לצד בליעת תדרים בינוניים.</w:t>
      </w:r>
    </w:p>
    <w:p w14:paraId="5287887D" w14:textId="77777777" w:rsidR="00C3227C" w:rsidRPr="00AA1650" w:rsidRDefault="00C3227C">
      <w:pPr>
        <w:pStyle w:val="ListParagraph"/>
        <w:numPr>
          <w:ilvl w:val="0"/>
          <w:numId w:val="8"/>
        </w:numPr>
        <w:spacing w:after="100" w:line="300" w:lineRule="auto"/>
        <w:contextualSpacing w:val="0"/>
      </w:pPr>
      <w:r w:rsidRPr="00AA1650">
        <w:rPr>
          <w:b/>
          <w:bCs/>
        </w:rPr>
        <w:t>long_vowel (אורך תנועה):</w:t>
      </w:r>
      <w:r w:rsidRPr="00AA1650">
        <w:t xml:space="preserve"> מגדיר את משך הזמן התיאורטי של החזקת התנועה, ומאפשר למודל לנרמל את פיצ'ר ה-Duration האקוסטי.</w:t>
      </w:r>
    </w:p>
    <w:p w14:paraId="348C11B5" w14:textId="7EAD7E38" w:rsidR="00C3227C" w:rsidRPr="00AA1650" w:rsidRDefault="00C3227C" w:rsidP="00C3227C">
      <w:pPr>
        <w:spacing w:after="160" w:line="300" w:lineRule="auto"/>
      </w:pPr>
      <w:r w:rsidRPr="00AA1650">
        <w:t>הערך המוסף הגדול ביותר של שילוב מאפיינים אלה מתרחש בשלב חיתוך קבצי האודיו למשפטים, שבו הפיצ'רים הפונטיים הסטטיסטיים משמשים כבסיס ותיאום ציפיות מול האות האקוסטית הדינמית. כאשר המודלים הקלאסיים (כמו SVM ) מעבדים משפט מסוים, הפיצ'רים הפונטיים נשארים קבועים עבור כל הדוברים ומגדירים למודל בדיוק למה לצפות מבחינה בלשנית; השונות בפיצ'רים האקוסטיים היא זו שמשתנה מאדם לאדם ומאפשרת למודל למדוד את המרחק והחריגות של אות הדיבור בפועל מקו הבסיס המובנה.</w:t>
      </w:r>
    </w:p>
    <w:p w14:paraId="7C900E9D" w14:textId="5F59A078" w:rsidR="00C3227C" w:rsidRPr="000D0CC3" w:rsidRDefault="004C4F3A" w:rsidP="00C3227C">
      <w:pPr>
        <w:pStyle w:val="Heading2"/>
        <w:spacing w:before="300" w:after="150"/>
        <w:rPr>
          <w:sz w:val="27"/>
          <w:szCs w:val="27"/>
        </w:rPr>
      </w:pPr>
      <w:r w:rsidRPr="000D0CC3">
        <w:rPr>
          <w:rFonts w:hint="cs"/>
          <w:b/>
          <w:bCs/>
          <w:sz w:val="27"/>
          <w:szCs w:val="27"/>
        </w:rPr>
        <w:t>3</w:t>
      </w:r>
      <w:r w:rsidR="00C3227C" w:rsidRPr="000D0CC3">
        <w:rPr>
          <w:b/>
          <w:bCs/>
          <w:sz w:val="27"/>
          <w:szCs w:val="27"/>
        </w:rPr>
        <w:t>.4 המחשה: "Please" מול "Voice"</w:t>
      </w:r>
    </w:p>
    <w:p w14:paraId="3D8D9046" w14:textId="60D019FC" w:rsidR="00C3227C" w:rsidRPr="00AA1650" w:rsidRDefault="00C3227C" w:rsidP="00C3227C">
      <w:pPr>
        <w:spacing w:after="160" w:line="300" w:lineRule="auto"/>
      </w:pPr>
      <w:r w:rsidRPr="00AA1650">
        <w:t>לדוגמה, עבור משפטים המכילים ריכוז גבוה של מילים עם האות P (עיצור פיצוצי בלתי-קולי), המודל מבצע הצלבה עם ה-MFCC: אצל דובר אמריקאי תהיה התאמה מושלמת בין הציפייה הפונטית לפיצוץ אקוסטי חד לבין ערכי האנרגיה בפועל. לעומת זאת, אצל דובר בעל מבטא ערבי, הנוטה להחליף את P ב-B (עיצור פיצוצי קולי), התיאום האקוסטי צונח: המודל מזהה ב-MFCC שינוי אנרגיה חריג ורטט מוקדם של מיתרי הקול, המשקף מאמץ קולי שונה מהמצופה.</w:t>
      </w:r>
    </w:p>
    <w:p w14:paraId="7AE4B55A" w14:textId="3D579F36" w:rsidR="00C3227C" w:rsidRPr="00AA1650" w:rsidRDefault="0094439C" w:rsidP="00C3227C">
      <w:pPr>
        <w:spacing w:after="160" w:line="300" w:lineRule="auto"/>
      </w:pPr>
      <w:r>
        <w:rPr>
          <w:rFonts w:hint="cs"/>
        </w:rPr>
        <w:t xml:space="preserve">אך אם </w:t>
      </w:r>
      <w:r w:rsidR="00C3227C" w:rsidRPr="00AA1650">
        <w:t>נסתמך על MFCC בלבד כדי להבחין בין דובר אמריקאי לדובר ערבי, ניתקל בבעיית סיווג: במילה Please, הדובר הערבי נוטה להחליף את /p/ ב-/b/ — החלפה זו מורידה אנרגיה בתדרים הגבוהים, וה-MFCC יזהה את השינוי ויסייע למסווג להבחין במבטא הזר. לעומת זאת, במילה Voice, האנרגיה בתדרים הגבוהים נמוכה באופן טבעי אצל שני הדוברים; ללא הקשר, המסווג עלול לטעות ולחשוב שגם הדובר האמריקאי מחזיק במבטא ערבי בשל רמת האנרגיה הנמוכה.</w:t>
      </w:r>
    </w:p>
    <w:p w14:paraId="5BBFDDE4" w14:textId="48FD0250" w:rsidR="00291889" w:rsidRDefault="00C3227C" w:rsidP="00A46109">
      <w:pPr>
        <w:spacing w:after="160" w:line="300" w:lineRule="auto"/>
      </w:pPr>
      <w:r w:rsidRPr="00AA1650">
        <w:t>שרשור הווקטור הפונטי פותר בעיה זו: עבור Please, המודל מקבל ערך plosive גבוה, ולכן מצפה לאנרגיה גבוהה — פער באנרגיה אצל הדובר הערבי יתפרש מיד כחריגת מבטא. עבור Voice, המודל מקבל ערך plosive נמוך ומבין מראש שכל הדוברים אמורים להפיק אנרגיה נמוכה, ובכך נמנעת טעות סיווג (False Positive). הצלבה רב-ממדית זו בין דרישת השפה התיאורטית לבין ההגשמה הפונטית בשטח מהווה חתימה חד-משמעית למבטא מסוים</w:t>
      </w:r>
      <w:r w:rsidR="00F1584A">
        <w:rPr>
          <w:rFonts w:hint="cs"/>
        </w:rPr>
        <w:t xml:space="preserve"> תוך ציפייה לשיפור</w:t>
      </w:r>
      <w:r w:rsidRPr="00AA1650">
        <w:t xml:space="preserve"> מדדי הדיוק של המסווגים</w:t>
      </w:r>
      <w:r w:rsidR="00E9006B">
        <w:rPr>
          <w:rFonts w:hint="cs"/>
        </w:rPr>
        <w:t xml:space="preserve"> בפרויקט</w:t>
      </w:r>
      <w:r w:rsidRPr="00AA1650">
        <w:t>.</w:t>
      </w:r>
    </w:p>
    <w:p w14:paraId="1A01C9D4" w14:textId="71C8D884" w:rsidR="00C3227C" w:rsidRPr="00C60C09" w:rsidRDefault="00C3227C" w:rsidP="00C60C09">
      <w:pPr>
        <w:spacing w:before="2000" w:after="400"/>
        <w:rPr>
          <w:sz w:val="40"/>
          <w:szCs w:val="40"/>
        </w:rPr>
      </w:pPr>
      <w:r w:rsidRPr="00E71F83">
        <w:rPr>
          <w:b/>
          <w:bCs/>
          <w:sz w:val="40"/>
          <w:szCs w:val="40"/>
        </w:rPr>
        <w:lastRenderedPageBreak/>
        <w:t>מתודולוגיה ו</w:t>
      </w:r>
      <w:r w:rsidR="00FD4939" w:rsidRPr="00E71F83">
        <w:rPr>
          <w:rFonts w:hint="cs"/>
          <w:b/>
          <w:bCs/>
          <w:sz w:val="40"/>
          <w:szCs w:val="40"/>
        </w:rPr>
        <w:t>שלב עיבוד ו</w:t>
      </w:r>
      <w:r w:rsidRPr="00E71F83">
        <w:rPr>
          <w:b/>
          <w:bCs/>
          <w:sz w:val="40"/>
          <w:szCs w:val="40"/>
        </w:rPr>
        <w:t xml:space="preserve">נרמול נתונים לזיהוי מבטאים </w:t>
      </w:r>
    </w:p>
    <w:p w14:paraId="1D432A90" w14:textId="51A07F42" w:rsidR="00B97D3B" w:rsidRPr="00B42C68" w:rsidRDefault="00B97D3B" w:rsidP="00B97D3B">
      <w:pPr>
        <w:spacing w:after="200"/>
      </w:pPr>
      <w:r w:rsidRPr="00B42C68">
        <w:t>פרק מתודולוגיה: הרכב מאגרי הנתונים, אסטרטגיית שילובם</w:t>
      </w:r>
      <w:r w:rsidR="00882547" w:rsidRPr="00B42C68">
        <w:rPr>
          <w:rFonts w:hint="cs"/>
        </w:rPr>
        <w:t xml:space="preserve"> ,</w:t>
      </w:r>
      <w:r w:rsidR="00882547" w:rsidRPr="00B42C68">
        <w:t xml:space="preserve"> שיטת חלוקת הנתונים</w:t>
      </w:r>
      <w:r w:rsidRPr="00B42C68">
        <w:t xml:space="preserve"> ותהליך הנרמול</w:t>
      </w:r>
    </w:p>
    <w:p w14:paraId="34C48538" w14:textId="2C40770B" w:rsidR="00B97D3B" w:rsidRDefault="00882547" w:rsidP="00882547">
      <w:pPr>
        <w:pStyle w:val="Heading1"/>
        <w:pBdr>
          <w:bottom w:val="single" w:sz="6" w:space="4" w:color="2E5395"/>
        </w:pBdr>
        <w:spacing w:before="400" w:after="200"/>
        <w:ind w:firstLine="720"/>
      </w:pPr>
      <w:r>
        <w:rPr>
          <w:rFonts w:ascii="David" w:eastAsia="David" w:hAnsi="David" w:cs="David" w:hint="cs"/>
          <w:b/>
          <w:bCs/>
          <w:color w:val="1F3864"/>
          <w:sz w:val="32"/>
          <w:szCs w:val="32"/>
        </w:rPr>
        <w:t>1. קבוצות המבטא שנלקחו ומאפיינים פונטיים יחודיים להם</w:t>
      </w:r>
    </w:p>
    <w:p w14:paraId="53BDA109" w14:textId="77777777" w:rsidR="00882547" w:rsidRPr="00882547" w:rsidRDefault="00882547" w:rsidP="00882547"/>
    <w:p w14:paraId="29F8A02E" w14:textId="10246096" w:rsidR="00B97D3B" w:rsidRDefault="00B97D3B" w:rsidP="00B97D3B">
      <w:pPr>
        <w:spacing w:after="160" w:line="300" w:lineRule="auto"/>
      </w:pPr>
      <w:r>
        <w:t>בחירת קבוצות המבטא במחקר נעשתה בהתחשב</w:t>
      </w:r>
      <w:r>
        <w:rPr>
          <w:rFonts w:hint="cs"/>
        </w:rPr>
        <w:t xml:space="preserve"> במבטאים להם </w:t>
      </w:r>
      <w:r w:rsidR="00DC0D9E">
        <w:rPr>
          <w:rFonts w:hint="cs"/>
        </w:rPr>
        <w:t>מצאנו</w:t>
      </w:r>
      <w:r>
        <w:rPr>
          <w:rFonts w:hint="cs"/>
        </w:rPr>
        <w:t xml:space="preserve"> גדולה דיו של מאגרים ודוברים שונים וכן</w:t>
      </w:r>
      <w:r>
        <w:t xml:space="preserve"> בהבדלים הפונטיים המובהקים הנובעים משפת האם של הדוברים, כפי שהם באים לידי ביטוי ב</w:t>
      </w:r>
      <w:r w:rsidR="00087692">
        <w:rPr>
          <w:rFonts w:hint="cs"/>
        </w:rPr>
        <w:t xml:space="preserve">גל הקול   </w:t>
      </w:r>
      <w:r>
        <w:t xml:space="preserve"> – שינויי תדר, משך הגיית ההברות וקצב הדיבור (</w:t>
      </w:r>
      <w:r w:rsidR="00DC0D9E">
        <w:rPr>
          <w:rFonts w:hint="cs"/>
        </w:rPr>
        <w:t>פרוזודיה</w:t>
      </w:r>
      <w:r>
        <w:t>):</w:t>
      </w:r>
    </w:p>
    <w:p w14:paraId="4225C11A" w14:textId="4559206B" w:rsidR="00B97D3B" w:rsidRDefault="00B97D3B">
      <w:pPr>
        <w:pStyle w:val="ListParagraph"/>
        <w:numPr>
          <w:ilvl w:val="0"/>
          <w:numId w:val="1"/>
        </w:numPr>
        <w:spacing w:after="100" w:line="300" w:lineRule="auto"/>
        <w:ind w:left="0"/>
        <w:contextualSpacing w:val="0"/>
        <w:rPr>
          <w:rtl w:val="0"/>
        </w:rPr>
      </w:pPr>
      <w:r>
        <w:t xml:space="preserve">מבטא סיני: מנדרינית היא שפה טונאלית שבה הטון קובע את משמעות המילה, ומילים בה מסתיימות לרוב בתנועה או בעיצורי n/ng ולא בעיצורים חסומים (t, p, k). כתוצאה מכך </w:t>
      </w:r>
      <w:r w:rsidR="007D0509">
        <w:rPr>
          <w:rFonts w:hint="cs"/>
        </w:rPr>
        <w:t>נצפה</w:t>
      </w:r>
      <w:r>
        <w:t xml:space="preserve"> </w:t>
      </w:r>
      <w:r w:rsidR="007D0509">
        <w:rPr>
          <w:rFonts w:hint="cs"/>
        </w:rPr>
        <w:t>ל</w:t>
      </w:r>
      <w:r>
        <w:t>נטייה ל“קיצוץ” עיצורים בסופי מילים באנגלית</w:t>
      </w:r>
      <w:r w:rsidR="002F2466">
        <w:rPr>
          <w:rFonts w:hint="cs"/>
        </w:rPr>
        <w:t>.</w:t>
      </w:r>
    </w:p>
    <w:p w14:paraId="3D6DEBB8" w14:textId="4BD7CC91" w:rsidR="00B97D3B" w:rsidRPr="00786593" w:rsidRDefault="00B97D3B">
      <w:pPr>
        <w:pStyle w:val="ListParagraph"/>
        <w:numPr>
          <w:ilvl w:val="0"/>
          <w:numId w:val="1"/>
        </w:numPr>
        <w:spacing w:after="100" w:line="300" w:lineRule="auto"/>
        <w:ind w:left="0"/>
        <w:contextualSpacing w:val="0"/>
        <w:rPr>
          <w:color w:val="000000" w:themeColor="text1"/>
        </w:rPr>
      </w:pPr>
      <w:r>
        <w:rPr>
          <w:rFonts w:hint="cs"/>
        </w:rPr>
        <w:t>מבטא ניגרי</w:t>
      </w:r>
      <w:r w:rsidR="0056634D">
        <w:rPr>
          <w:rFonts w:hint="cs"/>
        </w:rPr>
        <w:t xml:space="preserve"> :</w:t>
      </w:r>
      <w:r>
        <w:rPr>
          <w:rFonts w:hint="cs"/>
        </w:rPr>
        <w:t xml:space="preserve">  </w:t>
      </w:r>
      <w:r w:rsidR="00786593" w:rsidRPr="00786593">
        <w:rPr>
          <w:color w:val="000000" w:themeColor="text1"/>
        </w:rPr>
        <w:t>מאופיין בהגיית מילים עם תנועות קצרות ופשוטות במקום תנועות ארוכות, בגלל השפעת שפות האם המקומיות כמו יורובה. השפעה זו גורמת לקול לעלות ולרדת בחדות ובפתאומיות (שינויי Pitch), ויוצרת דגשים חזקים וייחודיים בעוצמת הדיבור לאורך הזמן.</w:t>
      </w:r>
    </w:p>
    <w:p w14:paraId="3CF8D38D" w14:textId="7A808C01" w:rsidR="00B97D3B" w:rsidRDefault="00B97D3B">
      <w:pPr>
        <w:pStyle w:val="ListParagraph"/>
        <w:numPr>
          <w:ilvl w:val="0"/>
          <w:numId w:val="1"/>
        </w:numPr>
        <w:spacing w:after="100" w:line="300" w:lineRule="auto"/>
        <w:ind w:left="0"/>
        <w:contextualSpacing w:val="0"/>
      </w:pPr>
      <w:r>
        <w:t xml:space="preserve">מבטא הודי </w:t>
      </w:r>
      <w:r w:rsidR="0056634D">
        <w:rPr>
          <w:rFonts w:hint="cs"/>
        </w:rPr>
        <w:t xml:space="preserve">: </w:t>
      </w:r>
      <w:r>
        <w:t xml:space="preserve">מאופיין </w:t>
      </w:r>
      <w:r w:rsidR="0056634D">
        <w:rPr>
          <w:rFonts w:hint="cs"/>
        </w:rPr>
        <w:t>ב</w:t>
      </w:r>
      <w:r w:rsidR="0056634D">
        <w:t>הברות מודגשות ועיצורים כפופים</w:t>
      </w:r>
      <w:r w:rsidR="0056634D">
        <w:rPr>
          <w:rFonts w:hint="cs"/>
        </w:rPr>
        <w:t xml:space="preserve"> למשל</w:t>
      </w:r>
      <w:r w:rsidR="0056634D">
        <w:t xml:space="preserve"> </w:t>
      </w:r>
      <w:r>
        <w:t>בהגייה רטרופלקסית</w:t>
      </w:r>
      <w:r w:rsidR="00146941">
        <w:rPr>
          <w:rFonts w:hint="cs"/>
        </w:rPr>
        <w:t xml:space="preserve"> </w:t>
      </w:r>
      <w:r>
        <w:t>של עיצורים כגון t ו-d (</w:t>
      </w:r>
      <w:r w:rsidR="000C407F">
        <w:rPr>
          <w:rFonts w:hint="cs"/>
        </w:rPr>
        <w:t xml:space="preserve">כלומר </w:t>
      </w:r>
      <w:r>
        <w:t>עם הלשון מופנית לאחור), וקצב דיבור מבוסס-הברות</w:t>
      </w:r>
      <w:r w:rsidR="00553ABF">
        <w:rPr>
          <w:rFonts w:hint="cs"/>
        </w:rPr>
        <w:t>.</w:t>
      </w:r>
    </w:p>
    <w:p w14:paraId="00FF1ACD" w14:textId="20AAFC59" w:rsidR="00B97D3B" w:rsidRDefault="00B97D3B">
      <w:pPr>
        <w:pStyle w:val="ListParagraph"/>
        <w:numPr>
          <w:ilvl w:val="0"/>
          <w:numId w:val="1"/>
        </w:numPr>
        <w:spacing w:after="100" w:line="300" w:lineRule="auto"/>
        <w:ind w:left="0"/>
        <w:contextualSpacing w:val="0"/>
      </w:pPr>
      <w:r>
        <w:t>מבטא אמריקאי: משמש כקבוצת ביקורת, ומאופיין בהברות פתוחות, הגיית r חזקה  ותנועות נמתחות.</w:t>
      </w:r>
    </w:p>
    <w:p w14:paraId="05205D7D" w14:textId="31B84B3B" w:rsidR="00A15488" w:rsidRDefault="00A15488">
      <w:pPr>
        <w:pStyle w:val="Heading1"/>
        <w:numPr>
          <w:ilvl w:val="0"/>
          <w:numId w:val="10"/>
        </w:numPr>
        <w:pBdr>
          <w:bottom w:val="single" w:sz="6" w:space="4" w:color="2E5395"/>
        </w:pBdr>
        <w:spacing w:before="400" w:after="200"/>
      </w:pPr>
      <w:r>
        <w:rPr>
          <w:rFonts w:ascii="David" w:eastAsia="David" w:hAnsi="David" w:cs="David" w:hint="cs"/>
          <w:b/>
          <w:bCs/>
          <w:color w:val="1F3864"/>
          <w:sz w:val="32"/>
          <w:szCs w:val="32"/>
        </w:rPr>
        <w:t>מאגרי נתונים</w:t>
      </w:r>
    </w:p>
    <w:p w14:paraId="6EBE5750" w14:textId="77777777" w:rsidR="00B97D3B" w:rsidRPr="002B2BA7" w:rsidRDefault="00B97D3B" w:rsidP="00B97D3B">
      <w:pPr>
        <w:pStyle w:val="Heading2"/>
        <w:spacing w:before="260" w:after="140"/>
        <w:rPr>
          <w:b/>
          <w:bCs/>
          <w:sz w:val="27"/>
          <w:szCs w:val="27"/>
        </w:rPr>
      </w:pPr>
      <w:r w:rsidRPr="002B2BA7">
        <w:rPr>
          <w:b/>
          <w:bCs/>
          <w:sz w:val="27"/>
          <w:szCs w:val="27"/>
        </w:rPr>
        <w:t>2.1 מאגר Speech Accent Archive</w:t>
      </w:r>
    </w:p>
    <w:p w14:paraId="172886A9" w14:textId="2E54CFD7" w:rsidR="00B97D3B" w:rsidRDefault="00B97D3B" w:rsidP="00B97D3B">
      <w:pPr>
        <w:spacing w:after="160" w:line="300" w:lineRule="auto"/>
      </w:pPr>
      <w:r>
        <w:t xml:space="preserve">מאגר </w:t>
      </w:r>
      <w:r w:rsidR="00E10F4F">
        <w:rPr>
          <w:rFonts w:hint="cs"/>
        </w:rPr>
        <w:t xml:space="preserve"> </w:t>
      </w:r>
      <w:r>
        <w:t>Speech Accent Archive” (SAA)</w:t>
      </w:r>
      <w:r w:rsidR="00E10F4F">
        <w:rPr>
          <w:rFonts w:hint="cs"/>
        </w:rPr>
        <w:t xml:space="preserve"> </w:t>
      </w:r>
      <w:r w:rsidR="00E10F4F">
        <w:t>“</w:t>
      </w:r>
      <w:r>
        <w:t>, שפותח על ידי אוניברסיטת ג’ורג' מייסון (</w:t>
      </w:r>
      <w:r w:rsidRPr="00E9792F">
        <w:rPr>
          <w:color w:val="000000" w:themeColor="text1"/>
        </w:rPr>
        <w:t>George Mason University) [</w:t>
      </w:r>
      <w:r w:rsidR="00E9792F" w:rsidRPr="00E9792F">
        <w:rPr>
          <w:rFonts w:hint="cs"/>
          <w:color w:val="000000" w:themeColor="text1"/>
        </w:rPr>
        <w:t>30</w:t>
      </w:r>
      <w:r w:rsidRPr="00E9792F">
        <w:rPr>
          <w:color w:val="000000" w:themeColor="text1"/>
        </w:rPr>
        <w:t>]</w:t>
      </w:r>
      <w:r w:rsidR="005A49B5" w:rsidRPr="00E9792F">
        <w:rPr>
          <w:rFonts w:hint="cs"/>
          <w:color w:val="000000" w:themeColor="text1"/>
        </w:rPr>
        <w:t>)</w:t>
      </w:r>
      <w:r w:rsidRPr="00E9792F">
        <w:rPr>
          <w:color w:val="000000" w:themeColor="text1"/>
        </w:rPr>
        <w:t xml:space="preserve"> </w:t>
      </w:r>
      <w:r>
        <w:t>כולל הקלטות דיבור באנגלית של דוברים ממגוון רקעים לשוניים. כל משתתף מקריא פסקה קבועה באנגלית (המכונה “פסקת סטלה”) הכוללת 69 מילים ומקיפה את</w:t>
      </w:r>
      <w:r w:rsidR="007D0509">
        <w:rPr>
          <w:rFonts w:hint="cs"/>
        </w:rPr>
        <w:t xml:space="preserve"> כלל </w:t>
      </w:r>
      <w:r>
        <w:t>הפונמות של השפה האנגלית. נוסח הפסקה הוא כדלקמן:</w:t>
      </w:r>
    </w:p>
    <w:p w14:paraId="08C2B8C5" w14:textId="38C2D9C3" w:rsidR="00B97D3B" w:rsidRDefault="00B97D3B" w:rsidP="007D0509">
      <w:pPr>
        <w:spacing w:after="160" w:line="300" w:lineRule="auto"/>
        <w:jc w:val="right"/>
      </w:pPr>
      <w:r>
        <w:rPr>
          <w:i/>
          <w:iCs/>
        </w:rPr>
        <w:t>“Please call Stella. Ask her to bring these things with her from the store. Six spoons of fresh snow peas, five thick slabs of blue cheese, and maybe a snack for her brother Bob. We also need a small plastic snake and a big toy frog for the kids. She can scoop these things into three red bags, and we will go meet her Wednesday at the train station</w:t>
      </w:r>
    </w:p>
    <w:p w14:paraId="313719F6" w14:textId="461A6423" w:rsidR="00B97D3B" w:rsidRDefault="00B97D3B" w:rsidP="00B97D3B">
      <w:pPr>
        <w:spacing w:after="160" w:line="300" w:lineRule="auto"/>
      </w:pPr>
      <w:r>
        <w:rPr>
          <w:rFonts w:hint="cs"/>
        </w:rPr>
        <w:t xml:space="preserve">פסקה זו תוכננה בקפידה ונבנתה כך שהיא מכיל את כל הפונמות (עיצורים ותנועות) הקיימות בשפה האנגלית ,כולל שילובים מאתגרים של אותיות ,כולל מילים בעלות הבדלים דקים ביניהן כמו </w:t>
      </w:r>
      <w:r>
        <w:rPr>
          <w:rtl w:val="0"/>
        </w:rPr>
        <w:t>'snack'</w:t>
      </w:r>
      <w:r>
        <w:rPr>
          <w:rFonts w:hint="cs"/>
        </w:rPr>
        <w:t xml:space="preserve"> ו- </w:t>
      </w:r>
      <w:r>
        <w:rPr>
          <w:rtl w:val="0"/>
        </w:rPr>
        <w:t>'snake'</w:t>
      </w:r>
      <w:r>
        <w:rPr>
          <w:rFonts w:hint="cs"/>
        </w:rPr>
        <w:t xml:space="preserve"> , </w:t>
      </w:r>
      <w:r>
        <w:rPr>
          <w:rtl w:val="0"/>
        </w:rPr>
        <w:t>'peas'</w:t>
      </w:r>
      <w:r>
        <w:rPr>
          <w:rFonts w:hint="cs"/>
        </w:rPr>
        <w:t xml:space="preserve"> ו- </w:t>
      </w:r>
      <w:r>
        <w:rPr>
          <w:rtl w:val="0"/>
        </w:rPr>
        <w:t>'cheese'</w:t>
      </w:r>
      <w:r>
        <w:rPr>
          <w:rFonts w:hint="cs"/>
        </w:rPr>
        <w:t xml:space="preserve"> . מכיוון שהוא מכיל את כל מגוון הצלילים הוא מאפשר לחוקרים ולמודלי </w:t>
      </w:r>
      <w:r>
        <w:rPr>
          <w:rtl w:val="0"/>
        </w:rPr>
        <w:t>AI</w:t>
      </w:r>
      <w:r>
        <w:rPr>
          <w:rFonts w:hint="cs"/>
        </w:rPr>
        <w:t xml:space="preserve"> לבחון כיצד אדם או מבטא מסוים הוגים את הצלילים . דוברי שפות אם שונות יתקשו בצלילים שונים בהתאם לצלילים שאינם מופיעים בשפה שלהם </w:t>
      </w:r>
      <w:r w:rsidR="007D0509">
        <w:rPr>
          <w:rFonts w:hint="cs"/>
        </w:rPr>
        <w:t>, אלו</w:t>
      </w:r>
      <w:r>
        <w:rPr>
          <w:rFonts w:hint="cs"/>
        </w:rPr>
        <w:t xml:space="preserve"> יאפשר</w:t>
      </w:r>
      <w:r w:rsidR="007D0509">
        <w:rPr>
          <w:rFonts w:hint="cs"/>
        </w:rPr>
        <w:t>ו</w:t>
      </w:r>
      <w:r>
        <w:rPr>
          <w:rFonts w:hint="cs"/>
        </w:rPr>
        <w:t xml:space="preserve"> להבחין בין מבטאים שונים. </w:t>
      </w:r>
    </w:p>
    <w:p w14:paraId="29EBB548" w14:textId="7D807A43" w:rsidR="00B97D3B" w:rsidRDefault="00B97D3B" w:rsidP="00B97D3B">
      <w:pPr>
        <w:spacing w:after="160" w:line="300" w:lineRule="auto"/>
      </w:pPr>
      <w:r>
        <w:rPr>
          <w:rFonts w:hint="cs"/>
        </w:rPr>
        <w:t xml:space="preserve">היתרון של </w:t>
      </w:r>
      <w:r>
        <w:rPr>
          <w:rtl w:val="0"/>
        </w:rPr>
        <w:t>accent archive</w:t>
      </w:r>
      <w:r>
        <w:rPr>
          <w:rFonts w:hint="cs"/>
        </w:rPr>
        <w:t xml:space="preserve"> הוא הוא ביכולת שלו לאפשר תנאי מעבדה זהים -כל הדוברים מוקלטים בתנאי הקלטה דומים ,קוראים את אותו הטקסט כך שרק המבטא הזר משמש כמפריד לצורה שבה הם הוגים את המילים.</w:t>
      </w:r>
    </w:p>
    <w:p w14:paraId="52964680" w14:textId="1DEE6C89" w:rsidR="00B97D3B" w:rsidRDefault="00B97D3B" w:rsidP="00B97D3B">
      <w:pPr>
        <w:spacing w:after="160" w:line="300" w:lineRule="auto"/>
      </w:pPr>
      <w:r>
        <w:rPr>
          <w:rFonts w:hint="cs"/>
        </w:rPr>
        <w:t xml:space="preserve">החיסרונות של מאגר זה הוא באיכות הנמוכה שלו (בוצע על ציוד מ 1999 ) </w:t>
      </w:r>
      <w:r w:rsidR="007D0509">
        <w:rPr>
          <w:rFonts w:hint="cs"/>
        </w:rPr>
        <w:t>ונשמר</w:t>
      </w:r>
      <w:r>
        <w:rPr>
          <w:rFonts w:hint="cs"/>
        </w:rPr>
        <w:t xml:space="preserve"> בפ</w:t>
      </w:r>
      <w:r w:rsidR="007D0509">
        <w:rPr>
          <w:rFonts w:hint="cs"/>
        </w:rPr>
        <w:t>ור</w:t>
      </w:r>
      <w:r>
        <w:rPr>
          <w:rFonts w:hint="cs"/>
        </w:rPr>
        <w:t xml:space="preserve">מט של </w:t>
      </w:r>
      <w:r>
        <w:rPr>
          <w:rtl w:val="0"/>
        </w:rPr>
        <w:t>MP3</w:t>
      </w:r>
      <w:r>
        <w:rPr>
          <w:rFonts w:hint="cs"/>
        </w:rPr>
        <w:t xml:space="preserve"> ,פורמט הדוחס את המידע ולכן מאבד מאיכותו ובנוסף בכמות הנמוכה של דוברים לכל מבטא  , לצורך שמירת האיזון בין המבטאים ומניעת הטיית דוברים</w:t>
      </w:r>
      <w:r w:rsidR="007D0509">
        <w:rPr>
          <w:rFonts w:hint="cs"/>
        </w:rPr>
        <w:t xml:space="preserve"> ע"י</w:t>
      </w:r>
      <w:r>
        <w:rPr>
          <w:rFonts w:hint="cs"/>
        </w:rPr>
        <w:t xml:space="preserve"> מבטא יחיד נבחרה כמות מקסימלית של 60 דוברים למבטא .בשל כך שכל הקלטה היא באורך 30-45 שניות לדבר , פוצל כל קטע דיבור ל- 6 משפטים כל אחד (בעזרת ספריית </w:t>
      </w:r>
      <w:r>
        <w:rPr>
          <w:rtl w:val="0"/>
        </w:rPr>
        <w:t>whisper</w:t>
      </w:r>
      <w:r>
        <w:rPr>
          <w:rFonts w:hint="cs"/>
        </w:rPr>
        <w:t xml:space="preserve">) ,תוך הקפדה על חיתוך לפי אותם משפטים על מנת לשמור את יתרון הטקסט הקבוע , לאחר החלוקה למשפטים נקבל </w:t>
      </w:r>
      <w:r>
        <w:rPr>
          <w:rFonts w:hint="cs"/>
        </w:rPr>
        <w:lastRenderedPageBreak/>
        <w:t>שכל קטע אודיו הוא באורך ממוצע של 5-7 שניות, אורך אודיו יותר נוח עבור מסווגי למידת מכונה ולמידה עמוקה בהם נעשה שימוש בהמשך. לאחר החלוקה למשפטים נקבל שכמות קטעי האודיו למבטא יחיד ממאגר זה הוא בין 300-360 קטעי אודיו .</w:t>
      </w:r>
    </w:p>
    <w:p w14:paraId="6A1B70F1" w14:textId="77777777" w:rsidR="00B97D3B" w:rsidRPr="002B2BA7" w:rsidRDefault="00B97D3B" w:rsidP="00B97D3B">
      <w:pPr>
        <w:pStyle w:val="Heading2"/>
        <w:spacing w:before="260" w:after="140"/>
        <w:rPr>
          <w:b/>
          <w:bCs/>
          <w:sz w:val="27"/>
          <w:szCs w:val="27"/>
        </w:rPr>
      </w:pPr>
      <w:r w:rsidRPr="002B2BA7">
        <w:rPr>
          <w:b/>
          <w:bCs/>
          <w:sz w:val="27"/>
          <w:szCs w:val="27"/>
        </w:rPr>
        <w:t xml:space="preserve">2.2 הרחבת המאגר: דוברי </w:t>
      </w:r>
      <w:r w:rsidRPr="002B2BA7">
        <w:rPr>
          <w:rFonts w:hint="cs"/>
          <w:b/>
          <w:bCs/>
          <w:sz w:val="27"/>
          <w:szCs w:val="27"/>
        </w:rPr>
        <w:t>אזור גיאוגרפי זהה</w:t>
      </w:r>
    </w:p>
    <w:p w14:paraId="39C8C297" w14:textId="5B6A441E" w:rsidR="00B97D3B" w:rsidRDefault="00B97D3B" w:rsidP="00B97D3B">
      <w:pPr>
        <w:spacing w:after="160" w:line="300" w:lineRule="auto"/>
      </w:pPr>
      <w:r>
        <w:t xml:space="preserve">לצורך </w:t>
      </w:r>
      <w:r w:rsidR="007D0509">
        <w:rPr>
          <w:rFonts w:hint="cs"/>
        </w:rPr>
        <w:t>הגעה לכמות של 60 דוברים למבטא</w:t>
      </w:r>
      <w:r>
        <w:t xml:space="preserve">, </w:t>
      </w:r>
      <w:r>
        <w:rPr>
          <w:rFonts w:hint="cs"/>
        </w:rPr>
        <w:t>הורחבו 2 קבוצת מבטא</w:t>
      </w:r>
      <w:r>
        <w:t xml:space="preserve"> </w:t>
      </w:r>
      <w:r>
        <w:rPr>
          <w:rFonts w:hint="cs"/>
        </w:rPr>
        <w:t xml:space="preserve">לקבוצות גיאורגרפיות עבור מאגר </w:t>
      </w:r>
      <w:r>
        <w:rPr>
          <w:rtl w:val="0"/>
        </w:rPr>
        <w:t>accent archive</w:t>
      </w:r>
      <w:r>
        <w:rPr>
          <w:rFonts w:hint="cs"/>
        </w:rPr>
        <w:t xml:space="preserve"> בלבד :</w:t>
      </w:r>
    </w:p>
    <w:p w14:paraId="65DDEA0D" w14:textId="5EC67BD0" w:rsidR="00B97D3B" w:rsidRDefault="00B97D3B" w:rsidP="00B97D3B">
      <w:pPr>
        <w:spacing w:after="160" w:line="300" w:lineRule="auto"/>
      </w:pPr>
      <w:r>
        <w:rPr>
          <w:rFonts w:hint="cs"/>
        </w:rPr>
        <w:t xml:space="preserve"> המבטא הניגרי הורחב עם האז</w:t>
      </w:r>
      <w:r w:rsidR="007D0509">
        <w:rPr>
          <w:rFonts w:hint="cs"/>
        </w:rPr>
        <w:t>ו</w:t>
      </w:r>
      <w:r>
        <w:rPr>
          <w:rFonts w:hint="cs"/>
        </w:rPr>
        <w:t xml:space="preserve">רים הגיאוגרפיים הסמוכים לו כמו </w:t>
      </w:r>
      <w:r>
        <w:t>גאנה –המהווה “תאום לשוני” קרוב למבטא הניגרי</w:t>
      </w:r>
      <w:r>
        <w:rPr>
          <w:rFonts w:hint="cs"/>
        </w:rPr>
        <w:t xml:space="preserve"> ,</w:t>
      </w:r>
      <w:r>
        <w:t>קמרון האנגלופונית וסיירה לאון החולקים בסיס קולוניאלי אנגלי דומה</w:t>
      </w:r>
      <w:r>
        <w:rPr>
          <w:rFonts w:hint="cs"/>
        </w:rPr>
        <w:t xml:space="preserve"> ולכן מאפיינים פונטיים קרובים. בנוסף המבטא ההודי הורחב גם הוא עם מבטאים מאזור פקיסטן ובנגלדש החולקים בסיס לשוני דומה. </w:t>
      </w:r>
    </w:p>
    <w:p w14:paraId="0D68F4B4" w14:textId="77777777" w:rsidR="00B97D3B" w:rsidRPr="002B2BA7" w:rsidRDefault="00B97D3B" w:rsidP="00B97D3B">
      <w:pPr>
        <w:pStyle w:val="Heading2"/>
        <w:spacing w:before="260" w:after="140"/>
        <w:rPr>
          <w:b/>
          <w:bCs/>
          <w:sz w:val="27"/>
          <w:szCs w:val="27"/>
        </w:rPr>
      </w:pPr>
      <w:r w:rsidRPr="002B2BA7">
        <w:rPr>
          <w:b/>
          <w:bCs/>
          <w:sz w:val="27"/>
          <w:szCs w:val="27"/>
        </w:rPr>
        <w:t>2.</w:t>
      </w:r>
      <w:r w:rsidRPr="002B2BA7">
        <w:rPr>
          <w:rFonts w:hint="cs"/>
          <w:b/>
          <w:bCs/>
          <w:sz w:val="27"/>
          <w:szCs w:val="27"/>
        </w:rPr>
        <w:t>3</w:t>
      </w:r>
      <w:r w:rsidRPr="002B2BA7">
        <w:rPr>
          <w:b/>
          <w:bCs/>
          <w:sz w:val="27"/>
          <w:szCs w:val="27"/>
        </w:rPr>
        <w:t xml:space="preserve"> הרחבת המאגר: </w:t>
      </w:r>
      <w:r w:rsidRPr="002B2BA7">
        <w:rPr>
          <w:rFonts w:hint="cs"/>
          <w:b/>
          <w:bCs/>
          <w:sz w:val="27"/>
          <w:szCs w:val="27"/>
        </w:rPr>
        <w:t>מאגרי</w:t>
      </w:r>
      <w:r w:rsidRPr="002B2BA7">
        <w:rPr>
          <w:b/>
          <w:bCs/>
          <w:sz w:val="27"/>
          <w:szCs w:val="27"/>
        </w:rPr>
        <w:t xml:space="preserve"> </w:t>
      </w:r>
      <w:r w:rsidRPr="002B2BA7">
        <w:rPr>
          <w:rFonts w:hint="cs"/>
          <w:b/>
          <w:bCs/>
          <w:sz w:val="27"/>
          <w:szCs w:val="27"/>
        </w:rPr>
        <w:t>טקסט חופשי</w:t>
      </w:r>
    </w:p>
    <w:p w14:paraId="0E805A29" w14:textId="46E92233" w:rsidR="00B97D3B" w:rsidRDefault="00B97D3B" w:rsidP="00B97D3B">
      <w:pPr>
        <w:spacing w:after="160" w:line="300" w:lineRule="auto"/>
      </w:pPr>
      <w:r>
        <w:rPr>
          <w:rFonts w:hint="cs"/>
        </w:rPr>
        <w:t xml:space="preserve">בשל האיכות הנמוכה של אודיו ממאגר </w:t>
      </w:r>
      <w:r>
        <w:rPr>
          <w:rtl w:val="0"/>
        </w:rPr>
        <w:t>accent archive</w:t>
      </w:r>
      <w:r>
        <w:rPr>
          <w:rFonts w:hint="cs"/>
        </w:rPr>
        <w:t xml:space="preserve"> וכמות קטעי האודיו הנמוכה בו ,  לכל מבטא נוספו קטעי אודיו ממאגרים שונים בהם כל דובר מוקלט אומר טקסט שונה , כאשר קטעי האודיו הם באורך 3-5 שניות בממוצע.  בשל השונות בתנאי ההקלטה ואיכות האודיו ממאגר למאגר, כל הקטעים עב</w:t>
      </w:r>
      <w:r w:rsidR="004344DA">
        <w:rPr>
          <w:rFonts w:hint="cs"/>
        </w:rPr>
        <w:t>רו</w:t>
      </w:r>
      <w:r>
        <w:rPr>
          <w:rFonts w:hint="cs"/>
        </w:rPr>
        <w:t xml:space="preserve"> נרמול  (פרטים נוספים </w:t>
      </w:r>
      <w:r w:rsidR="004344DA">
        <w:rPr>
          <w:rFonts w:hint="cs"/>
        </w:rPr>
        <w:t>על אופן הנרמול בהמשך</w:t>
      </w:r>
      <w:r>
        <w:rPr>
          <w:rFonts w:hint="cs"/>
        </w:rPr>
        <w:t xml:space="preserve"> ) . ההרחבה עם מאגרי הטקסט החופשי נועדו לאפשר למודל ה </w:t>
      </w:r>
      <w:r>
        <w:rPr>
          <w:rtl w:val="0"/>
        </w:rPr>
        <w:t>CNN</w:t>
      </w:r>
      <w:r>
        <w:rPr>
          <w:rFonts w:hint="cs"/>
        </w:rPr>
        <w:t xml:space="preserve"> להיות עם מספיק דגימות כך שיוכל לרוץ על מספיק ספקטוגרמות שונות . </w:t>
      </w:r>
    </w:p>
    <w:p w14:paraId="6D0F9648" w14:textId="6568D508" w:rsidR="00B97D3B" w:rsidRPr="002B2BA7" w:rsidRDefault="00B97D3B" w:rsidP="00B97D3B">
      <w:pPr>
        <w:pStyle w:val="Heading2"/>
        <w:spacing w:before="260" w:after="140"/>
        <w:rPr>
          <w:b/>
          <w:bCs/>
          <w:sz w:val="27"/>
          <w:szCs w:val="27"/>
        </w:rPr>
      </w:pPr>
      <w:r w:rsidRPr="002B2BA7">
        <w:rPr>
          <w:b/>
          <w:bCs/>
          <w:sz w:val="27"/>
          <w:szCs w:val="27"/>
        </w:rPr>
        <w:t>2.</w:t>
      </w:r>
      <w:r w:rsidRPr="002B2BA7">
        <w:rPr>
          <w:rFonts w:hint="cs"/>
          <w:b/>
          <w:bCs/>
          <w:sz w:val="27"/>
          <w:szCs w:val="27"/>
        </w:rPr>
        <w:t>4</w:t>
      </w:r>
      <w:r w:rsidRPr="002B2BA7">
        <w:rPr>
          <w:b/>
          <w:bCs/>
          <w:sz w:val="27"/>
          <w:szCs w:val="27"/>
        </w:rPr>
        <w:t xml:space="preserve"> </w:t>
      </w:r>
      <w:r w:rsidRPr="002B2BA7">
        <w:rPr>
          <w:rFonts w:hint="cs"/>
          <w:b/>
          <w:bCs/>
          <w:sz w:val="27"/>
          <w:szCs w:val="27"/>
        </w:rPr>
        <w:t>בחירת</w:t>
      </w:r>
      <w:r w:rsidRPr="002B2BA7">
        <w:rPr>
          <w:b/>
          <w:bCs/>
          <w:sz w:val="27"/>
          <w:szCs w:val="27"/>
        </w:rPr>
        <w:t xml:space="preserve"> </w:t>
      </w:r>
      <w:r w:rsidRPr="002B2BA7">
        <w:rPr>
          <w:rFonts w:hint="cs"/>
          <w:b/>
          <w:bCs/>
          <w:sz w:val="27"/>
          <w:szCs w:val="27"/>
        </w:rPr>
        <w:t>מאגרי</w:t>
      </w:r>
      <w:r w:rsidRPr="002B2BA7">
        <w:rPr>
          <w:b/>
          <w:bCs/>
          <w:sz w:val="27"/>
          <w:szCs w:val="27"/>
        </w:rPr>
        <w:t xml:space="preserve"> </w:t>
      </w:r>
      <w:r w:rsidRPr="002B2BA7">
        <w:rPr>
          <w:rFonts w:hint="cs"/>
          <w:b/>
          <w:bCs/>
          <w:sz w:val="27"/>
          <w:szCs w:val="27"/>
        </w:rPr>
        <w:t>טקסט חופשי</w:t>
      </w:r>
    </w:p>
    <w:p w14:paraId="0A053BA0" w14:textId="2646EE18" w:rsidR="00B97D3B" w:rsidRDefault="00B97D3B" w:rsidP="00B97D3B">
      <w:pPr>
        <w:spacing w:after="160" w:line="300" w:lineRule="auto"/>
      </w:pPr>
      <w:r>
        <w:rPr>
          <w:rFonts w:hint="cs"/>
        </w:rPr>
        <w:t>לצורך מניעת הטיית מקור שבה המסווג לומד את תנאי הרעש של המקור ולא את המבטא עצמו  נעשה מאמץ לקחת לפחות שני מאגרים שונים למבטא יחיד , תוך שמירה על יחס של 70 30 לטובת מקורות עם איכות ההקלטה היותר טובה . המטרה בכך היא לאמן את המודל בעיקר על</w:t>
      </w:r>
      <w:r w:rsidRPr="003B6408">
        <w:t xml:space="preserve"> שמע פונטי נקי ככל הניתן (ה-70%). </w:t>
      </w:r>
      <w:r>
        <w:rPr>
          <w:rFonts w:hint="cs"/>
        </w:rPr>
        <w:t>מה</w:t>
      </w:r>
      <w:r w:rsidRPr="003B6408">
        <w:t xml:space="preserve"> מאפשר למודל ללמוד את חוקי המבטא עצמם בלי "רעשי רקע" שממסכים את הצלילים. ה-30% הרועשים </w:t>
      </w:r>
      <w:r>
        <w:rPr>
          <w:rFonts w:hint="cs"/>
        </w:rPr>
        <w:t xml:space="preserve">או בעלי </w:t>
      </w:r>
      <w:r w:rsidRPr="003B6408">
        <w:t>איכות שטח מאתגרת וריאליסטית</w:t>
      </w:r>
      <w:r>
        <w:rPr>
          <w:rFonts w:hint="cs"/>
        </w:rPr>
        <w:t xml:space="preserve"> ,נועדו לעזור למודל לפתח עמידות </w:t>
      </w:r>
      <w:r w:rsidRPr="003B6408">
        <w:t xml:space="preserve"> עם רעש קל במציאות. </w:t>
      </w:r>
      <w:r>
        <w:rPr>
          <w:rFonts w:hint="cs"/>
        </w:rPr>
        <w:t>אילו</w:t>
      </w:r>
      <w:r w:rsidRPr="003B6408">
        <w:t xml:space="preserve"> </w:t>
      </w:r>
      <w:r>
        <w:rPr>
          <w:rFonts w:hint="cs"/>
        </w:rPr>
        <w:t>ה</w:t>
      </w:r>
      <w:r w:rsidRPr="003B6408">
        <w:t xml:space="preserve">מודל </w:t>
      </w:r>
      <w:r>
        <w:rPr>
          <w:rFonts w:hint="cs"/>
        </w:rPr>
        <w:t xml:space="preserve">היה </w:t>
      </w:r>
      <w:r w:rsidRPr="003B6408">
        <w:t>לומד אך ורק על מאגרים נקיים (</w:t>
      </w:r>
      <w:r>
        <w:rPr>
          <w:rFonts w:hint="cs"/>
        </w:rPr>
        <w:t>ב</w:t>
      </w:r>
      <w:r w:rsidRPr="003B6408">
        <w:t>תנאי מעבדה), הוא</w:t>
      </w:r>
      <w:r>
        <w:rPr>
          <w:rFonts w:hint="cs"/>
        </w:rPr>
        <w:t xml:space="preserve"> היה</w:t>
      </w:r>
      <w:r w:rsidRPr="003B6408">
        <w:t xml:space="preserve"> קורס כשהוא פוגש רעש. מ</w:t>
      </w:r>
      <w:r>
        <w:rPr>
          <w:rFonts w:hint="cs"/>
        </w:rPr>
        <w:t>ה</w:t>
      </w:r>
      <w:r w:rsidRPr="003B6408">
        <w:t xml:space="preserve">צד שני, אם מאמנים אותו על יותר מדי מידע רועש, המודל </w:t>
      </w:r>
      <w:r>
        <w:rPr>
          <w:rFonts w:hint="cs"/>
        </w:rPr>
        <w:t xml:space="preserve">היה </w:t>
      </w:r>
      <w:r w:rsidRPr="003B6408">
        <w:t>מתקשה להבין את חוקי הבסיס של הפונטיקה והמבטא</w:t>
      </w:r>
      <w:r>
        <w:rPr>
          <w:rFonts w:hint="cs"/>
        </w:rPr>
        <w:t>. היחס הזה מאפשר לחזק את היכולת של המודל ללמוד את המבטא בלבד ולא גורמים חיצונייים בסביבות שונות .</w:t>
      </w:r>
    </w:p>
    <w:p w14:paraId="25E580AA" w14:textId="18DED3AE" w:rsidR="00BC691F" w:rsidRPr="002B2BA7" w:rsidRDefault="00BC691F" w:rsidP="00BC691F">
      <w:pPr>
        <w:pStyle w:val="Heading2"/>
        <w:spacing w:before="260" w:after="140"/>
        <w:rPr>
          <w:b/>
          <w:bCs/>
          <w:sz w:val="27"/>
          <w:szCs w:val="27"/>
        </w:rPr>
      </w:pPr>
      <w:r w:rsidRPr="002B2BA7">
        <w:rPr>
          <w:b/>
          <w:bCs/>
          <w:sz w:val="27"/>
          <w:szCs w:val="27"/>
        </w:rPr>
        <w:t>2.</w:t>
      </w:r>
      <w:r>
        <w:rPr>
          <w:rFonts w:hint="cs"/>
          <w:b/>
          <w:bCs/>
          <w:sz w:val="27"/>
          <w:szCs w:val="27"/>
        </w:rPr>
        <w:t>5</w:t>
      </w:r>
      <w:r w:rsidRPr="002B2BA7">
        <w:rPr>
          <w:b/>
          <w:bCs/>
          <w:sz w:val="27"/>
          <w:szCs w:val="27"/>
        </w:rPr>
        <w:t xml:space="preserve"> </w:t>
      </w:r>
      <w:r>
        <w:rPr>
          <w:rFonts w:hint="cs"/>
          <w:b/>
          <w:bCs/>
          <w:sz w:val="27"/>
          <w:szCs w:val="27"/>
        </w:rPr>
        <w:t>איזון בין נתונים "נקיים" ל "רועשים" במאגרי טקסט חופשי</w:t>
      </w:r>
    </w:p>
    <w:p w14:paraId="23889772" w14:textId="12AD8E12" w:rsidR="00BC691F" w:rsidRDefault="00BC691F" w:rsidP="00BC691F">
      <w:pPr>
        <w:spacing w:after="160" w:line="300" w:lineRule="auto"/>
      </w:pPr>
      <w:r>
        <w:t xml:space="preserve">מאגרי הנתונים מתחלקים לשתי קטגוריות: מאגרים “נקיים” (הקלטות </w:t>
      </w:r>
      <w:r>
        <w:rPr>
          <w:rFonts w:hint="cs"/>
        </w:rPr>
        <w:t xml:space="preserve">באיכות </w:t>
      </w:r>
      <w:r>
        <w:t>אולפן) ומאגרים “רועשים” (</w:t>
      </w:r>
      <w:r>
        <w:rPr>
          <w:rFonts w:hint="cs"/>
        </w:rPr>
        <w:t>מאגרים עם יותר רעשי רקע</w:t>
      </w:r>
      <w:r>
        <w:t>). בהתאם לעיקרון מקובל ב</w:t>
      </w:r>
      <w:r>
        <w:rPr>
          <w:rFonts w:hint="cs"/>
        </w:rPr>
        <w:t>מחקרים</w:t>
      </w:r>
      <w:r>
        <w:t xml:space="preserve"> העוסק</w:t>
      </w:r>
      <w:r>
        <w:rPr>
          <w:rFonts w:hint="cs"/>
        </w:rPr>
        <w:t>ים</w:t>
      </w:r>
      <w:r>
        <w:t xml:space="preserve"> במאגרי </w:t>
      </w:r>
      <w:r>
        <w:rPr>
          <w:rtl w:val="0"/>
        </w:rPr>
        <w:t>ASR</w:t>
      </w:r>
      <w:r>
        <w:t xml:space="preserve">  </w:t>
      </w:r>
      <w:r w:rsidRPr="00BF4361">
        <w:rPr>
          <w:color w:val="000000" w:themeColor="text1"/>
        </w:rPr>
        <w:t>[</w:t>
      </w:r>
      <w:r>
        <w:rPr>
          <w:rFonts w:hint="cs"/>
          <w:color w:val="000000" w:themeColor="text1"/>
        </w:rPr>
        <w:t>3</w:t>
      </w:r>
      <w:r w:rsidRPr="00BF4361">
        <w:rPr>
          <w:rFonts w:hint="cs"/>
          <w:color w:val="000000" w:themeColor="text1"/>
        </w:rPr>
        <w:t>1</w:t>
      </w:r>
      <w:r w:rsidRPr="00BF4361">
        <w:rPr>
          <w:color w:val="000000" w:themeColor="text1"/>
        </w:rPr>
        <w:t>]</w:t>
      </w:r>
      <w:r>
        <w:t xml:space="preserve">, נדרש כי סך המאגרים הנקיים יהווה כ-70%-80% מכלל ההקלטות, וסך המאגרים הרועשים יהווה כ-20%-30% מהן. עיקרון זה </w:t>
      </w:r>
      <w:r w:rsidRPr="00F07F29">
        <w:t xml:space="preserve">מאפשר למודל ללמוד את מאפייני המבטא </w:t>
      </w:r>
      <w:r>
        <w:rPr>
          <w:rFonts w:hint="cs"/>
        </w:rPr>
        <w:t>באופן</w:t>
      </w:r>
      <w:r w:rsidRPr="00F07F29">
        <w:t xml:space="preserve"> נקי, תוך שמירה על עמידות (Robustness) לתנאי הקלטה מציאותיים. איכות המאגרים נקבעה לפי מקור הנתונים ומדד ה־SNR, המפורט בפרק התוצאות, ובהתאם לכך נבחרו המאגרים ו</w:t>
      </w:r>
      <w:r>
        <w:rPr>
          <w:rFonts w:hint="cs"/>
        </w:rPr>
        <w:t xml:space="preserve">קבענו </w:t>
      </w:r>
      <w:r w:rsidRPr="00F07F29">
        <w:t>יחס</w:t>
      </w:r>
      <w:r>
        <w:rPr>
          <w:rFonts w:hint="cs"/>
        </w:rPr>
        <w:t xml:space="preserve"> זה</w:t>
      </w:r>
      <w:r w:rsidRPr="00F07F29">
        <w:t xml:space="preserve"> ביניהם עבור כל מבטא.</w:t>
      </w:r>
    </w:p>
    <w:p w14:paraId="1650A8B4" w14:textId="30CBBA0F" w:rsidR="00F07F29" w:rsidRPr="008B046A" w:rsidRDefault="008B046A" w:rsidP="00F07F29">
      <w:pPr>
        <w:pStyle w:val="Heading2"/>
        <w:spacing w:after="140" w:line="259" w:lineRule="auto"/>
        <w:rPr>
          <w:rFonts w:ascii="David" w:hAnsi="David" w:cs="David"/>
          <w:bCs/>
          <w:sz w:val="27"/>
          <w:szCs w:val="27"/>
        </w:rPr>
      </w:pPr>
      <w:r>
        <w:rPr>
          <w:rFonts w:ascii="David" w:hAnsi="David" w:cs="David" w:hint="cs"/>
          <w:bCs/>
          <w:sz w:val="27"/>
          <w:szCs w:val="27"/>
        </w:rPr>
        <w:t>2.</w:t>
      </w:r>
      <w:r w:rsidR="00BC691F">
        <w:rPr>
          <w:rFonts w:ascii="David" w:hAnsi="David" w:cs="David" w:hint="cs"/>
          <w:bCs/>
          <w:sz w:val="27"/>
          <w:szCs w:val="27"/>
        </w:rPr>
        <w:t>6</w:t>
      </w:r>
      <w:r>
        <w:rPr>
          <w:rFonts w:ascii="David" w:hAnsi="David" w:cs="David" w:hint="cs"/>
          <w:bCs/>
          <w:sz w:val="27"/>
          <w:szCs w:val="27"/>
        </w:rPr>
        <w:t xml:space="preserve"> </w:t>
      </w:r>
      <w:r w:rsidR="00F07F29" w:rsidRPr="008B046A">
        <w:rPr>
          <w:rFonts w:ascii="David" w:hAnsi="David" w:cs="David"/>
          <w:bCs/>
          <w:sz w:val="27"/>
          <w:szCs w:val="27"/>
        </w:rPr>
        <w:t>סיכום מאגרי הנתונים</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3"/>
        <w:gridCol w:w="2424"/>
        <w:gridCol w:w="2424"/>
        <w:gridCol w:w="2425"/>
      </w:tblGrid>
      <w:tr w:rsidR="00F07F29" w14:paraId="5C38BC59" w14:textId="77777777" w:rsidTr="00F07F29">
        <w:trPr>
          <w:jc w:val="right"/>
        </w:trPr>
        <w:tc>
          <w:tcPr>
            <w:tcW w:w="2426" w:type="dxa"/>
            <w:vAlign w:val="center"/>
          </w:tcPr>
          <w:p w14:paraId="2F64C0EE" w14:textId="77777777" w:rsidR="00F07F29" w:rsidRDefault="00F07F29" w:rsidP="00C6323C">
            <w:pPr>
              <w:jc w:val="center"/>
            </w:pPr>
            <w:r>
              <w:rPr>
                <w:rFonts w:ascii="Arial" w:hAnsi="Arial"/>
                <w:b/>
                <w:sz w:val="19"/>
              </w:rPr>
              <w:t>מערך</w:t>
            </w:r>
          </w:p>
        </w:tc>
        <w:tc>
          <w:tcPr>
            <w:tcW w:w="2426" w:type="dxa"/>
            <w:vAlign w:val="center"/>
          </w:tcPr>
          <w:p w14:paraId="474A4580" w14:textId="77777777" w:rsidR="00F07F29" w:rsidRDefault="00F07F29" w:rsidP="00C6323C">
            <w:pPr>
              <w:jc w:val="center"/>
            </w:pPr>
            <w:r>
              <w:rPr>
                <w:rFonts w:ascii="Arial" w:hAnsi="Arial"/>
                <w:b/>
                <w:sz w:val="19"/>
              </w:rPr>
              <w:t>סוג טקסט</w:t>
            </w:r>
          </w:p>
        </w:tc>
        <w:tc>
          <w:tcPr>
            <w:tcW w:w="2426" w:type="dxa"/>
            <w:vAlign w:val="center"/>
          </w:tcPr>
          <w:p w14:paraId="07590D94" w14:textId="77777777" w:rsidR="00F07F29" w:rsidRDefault="00F07F29" w:rsidP="00C6323C">
            <w:pPr>
              <w:jc w:val="center"/>
            </w:pPr>
            <w:r>
              <w:rPr>
                <w:rFonts w:ascii="Arial" w:hAnsi="Arial"/>
                <w:b/>
                <w:sz w:val="19"/>
              </w:rPr>
              <w:t>תפקיד בניסוי</w:t>
            </w:r>
          </w:p>
        </w:tc>
        <w:tc>
          <w:tcPr>
            <w:tcW w:w="2426" w:type="dxa"/>
            <w:vAlign w:val="center"/>
          </w:tcPr>
          <w:p w14:paraId="7E6AA494" w14:textId="77777777" w:rsidR="00F07F29" w:rsidRDefault="00F07F29" w:rsidP="00C6323C">
            <w:pPr>
              <w:jc w:val="center"/>
            </w:pPr>
            <w:r>
              <w:rPr>
                <w:rFonts w:ascii="Arial" w:hAnsi="Arial"/>
                <w:b/>
                <w:sz w:val="19"/>
              </w:rPr>
              <w:t>היקף מתואר בדוח</w:t>
            </w:r>
          </w:p>
        </w:tc>
      </w:tr>
      <w:tr w:rsidR="00F07F29" w14:paraId="04F40D9F" w14:textId="77777777" w:rsidTr="00F07F29">
        <w:trPr>
          <w:jc w:val="right"/>
        </w:trPr>
        <w:tc>
          <w:tcPr>
            <w:tcW w:w="2426" w:type="dxa"/>
            <w:vAlign w:val="center"/>
          </w:tcPr>
          <w:p w14:paraId="079E8278" w14:textId="77777777" w:rsidR="00F07F29" w:rsidRDefault="00F07F29" w:rsidP="00C6323C">
            <w:pPr>
              <w:jc w:val="right"/>
            </w:pPr>
            <w:r>
              <w:rPr>
                <w:rFonts w:ascii="Arial" w:hAnsi="Arial"/>
                <w:sz w:val="18"/>
              </w:rPr>
              <w:t>Speech Accent Archive</w:t>
            </w:r>
          </w:p>
        </w:tc>
        <w:tc>
          <w:tcPr>
            <w:tcW w:w="2426" w:type="dxa"/>
            <w:vAlign w:val="center"/>
          </w:tcPr>
          <w:p w14:paraId="66FFEACA" w14:textId="77777777" w:rsidR="00F07F29" w:rsidRDefault="00F07F29" w:rsidP="00C6323C">
            <w:pPr>
              <w:jc w:val="right"/>
            </w:pPr>
            <w:r>
              <w:rPr>
                <w:rFonts w:ascii="Arial" w:hAnsi="Arial"/>
                <w:sz w:val="18"/>
              </w:rPr>
              <w:t>טקסט קבוע</w:t>
            </w:r>
          </w:p>
        </w:tc>
        <w:tc>
          <w:tcPr>
            <w:tcW w:w="2426" w:type="dxa"/>
            <w:vAlign w:val="center"/>
          </w:tcPr>
          <w:p w14:paraId="02DF463E" w14:textId="77777777" w:rsidR="00F07F29" w:rsidRDefault="00F07F29" w:rsidP="00C6323C">
            <w:pPr>
              <w:jc w:val="right"/>
            </w:pPr>
            <w:r>
              <w:rPr>
                <w:rFonts w:ascii="Arial" w:hAnsi="Arial"/>
                <w:sz w:val="18"/>
              </w:rPr>
              <w:t>סביבה מבוקרת והשוואת אותה פסקה בין דוברים</w:t>
            </w:r>
          </w:p>
        </w:tc>
        <w:tc>
          <w:tcPr>
            <w:tcW w:w="2426" w:type="dxa"/>
            <w:vAlign w:val="center"/>
          </w:tcPr>
          <w:p w14:paraId="4A96597E" w14:textId="3D9DAA43" w:rsidR="00F07F29" w:rsidRDefault="00F07F29" w:rsidP="00C6323C">
            <w:pPr>
              <w:jc w:val="right"/>
            </w:pPr>
            <w:r>
              <w:rPr>
                <w:rFonts w:ascii="Arial" w:hAnsi="Arial"/>
                <w:sz w:val="18"/>
              </w:rPr>
              <w:t xml:space="preserve">כ-60 דוברים למבטא; 300–360 </w:t>
            </w:r>
            <w:r>
              <w:rPr>
                <w:rFonts w:ascii="Arial" w:hAnsi="Arial" w:hint="cs"/>
                <w:sz w:val="18"/>
              </w:rPr>
              <w:t>דגימות</w:t>
            </w:r>
            <w:r>
              <w:rPr>
                <w:rFonts w:ascii="Arial" w:hAnsi="Arial"/>
                <w:sz w:val="18"/>
              </w:rPr>
              <w:t xml:space="preserve"> למבטא</w:t>
            </w:r>
          </w:p>
        </w:tc>
      </w:tr>
      <w:tr w:rsidR="00F07F29" w14:paraId="7A207460" w14:textId="77777777" w:rsidTr="00F07F29">
        <w:trPr>
          <w:jc w:val="right"/>
        </w:trPr>
        <w:tc>
          <w:tcPr>
            <w:tcW w:w="2426" w:type="dxa"/>
            <w:vAlign w:val="center"/>
          </w:tcPr>
          <w:p w14:paraId="21BB44E3" w14:textId="77777777" w:rsidR="00F07F29" w:rsidRDefault="00F07F29" w:rsidP="00C6323C">
            <w:pPr>
              <w:jc w:val="right"/>
            </w:pPr>
            <w:r>
              <w:rPr>
                <w:rFonts w:ascii="Arial" w:hAnsi="Arial"/>
                <w:sz w:val="18"/>
              </w:rPr>
              <w:t>Free Text</w:t>
            </w:r>
          </w:p>
        </w:tc>
        <w:tc>
          <w:tcPr>
            <w:tcW w:w="2426" w:type="dxa"/>
            <w:vAlign w:val="center"/>
          </w:tcPr>
          <w:p w14:paraId="284E6DD1" w14:textId="77777777" w:rsidR="00F07F29" w:rsidRDefault="00F07F29" w:rsidP="00C6323C">
            <w:pPr>
              <w:jc w:val="right"/>
            </w:pPr>
            <w:r>
              <w:rPr>
                <w:rFonts w:ascii="Arial" w:hAnsi="Arial"/>
                <w:sz w:val="18"/>
              </w:rPr>
              <w:t>טקסט משתנה</w:t>
            </w:r>
          </w:p>
        </w:tc>
        <w:tc>
          <w:tcPr>
            <w:tcW w:w="2426" w:type="dxa"/>
            <w:vAlign w:val="center"/>
          </w:tcPr>
          <w:p w14:paraId="63D7AAFD" w14:textId="77777777" w:rsidR="00F07F29" w:rsidRDefault="00F07F29" w:rsidP="00C6323C">
            <w:pPr>
              <w:jc w:val="right"/>
            </w:pPr>
            <w:r>
              <w:rPr>
                <w:rFonts w:ascii="Arial" w:hAnsi="Arial"/>
                <w:sz w:val="18"/>
              </w:rPr>
              <w:t>הערכת הכללה בתנאים מציאותיים ומגוונים</w:t>
            </w:r>
          </w:p>
        </w:tc>
        <w:tc>
          <w:tcPr>
            <w:tcW w:w="2426" w:type="dxa"/>
            <w:vAlign w:val="center"/>
          </w:tcPr>
          <w:p w14:paraId="63C7915C" w14:textId="77777777" w:rsidR="00F07F29" w:rsidRDefault="00F07F29" w:rsidP="00C6323C">
            <w:pPr>
              <w:jc w:val="right"/>
            </w:pPr>
            <w:r>
              <w:rPr>
                <w:rFonts w:ascii="Arial" w:hAnsi="Arial"/>
                <w:sz w:val="18"/>
              </w:rPr>
              <w:t>כ-900 דגימות נוספות למבטא לפי יעד השילוב</w:t>
            </w:r>
          </w:p>
        </w:tc>
      </w:tr>
      <w:tr w:rsidR="00F07F29" w14:paraId="094B7004" w14:textId="77777777" w:rsidTr="00F07F29">
        <w:trPr>
          <w:jc w:val="right"/>
        </w:trPr>
        <w:tc>
          <w:tcPr>
            <w:tcW w:w="2426" w:type="dxa"/>
            <w:vAlign w:val="center"/>
          </w:tcPr>
          <w:p w14:paraId="4A1D6DAD" w14:textId="77777777" w:rsidR="00F07F29" w:rsidRDefault="00F07F29" w:rsidP="00C6323C">
            <w:pPr>
              <w:jc w:val="right"/>
            </w:pPr>
            <w:r>
              <w:rPr>
                <w:rFonts w:ascii="Arial" w:hAnsi="Arial"/>
                <w:sz w:val="18"/>
              </w:rPr>
              <w:t>Mixed</w:t>
            </w:r>
          </w:p>
        </w:tc>
        <w:tc>
          <w:tcPr>
            <w:tcW w:w="2426" w:type="dxa"/>
            <w:vAlign w:val="center"/>
          </w:tcPr>
          <w:p w14:paraId="660567C7" w14:textId="77777777" w:rsidR="00F07F29" w:rsidRDefault="00F07F29" w:rsidP="00C6323C">
            <w:pPr>
              <w:jc w:val="right"/>
            </w:pPr>
            <w:r>
              <w:rPr>
                <w:rFonts w:ascii="Arial" w:hAnsi="Arial"/>
                <w:sz w:val="18"/>
              </w:rPr>
              <w:t>קבוע + חופשי</w:t>
            </w:r>
          </w:p>
        </w:tc>
        <w:tc>
          <w:tcPr>
            <w:tcW w:w="2426" w:type="dxa"/>
            <w:vAlign w:val="center"/>
          </w:tcPr>
          <w:p w14:paraId="786B26A4" w14:textId="77777777" w:rsidR="00F07F29" w:rsidRDefault="00F07F29" w:rsidP="00C6323C">
            <w:pPr>
              <w:jc w:val="right"/>
            </w:pPr>
            <w:r>
              <w:rPr>
                <w:rFonts w:ascii="Arial" w:hAnsi="Arial"/>
                <w:sz w:val="18"/>
              </w:rPr>
              <w:t>בחינת שילוב מקורות ואיכויות הקלטה</w:t>
            </w:r>
          </w:p>
        </w:tc>
        <w:tc>
          <w:tcPr>
            <w:tcW w:w="2426" w:type="dxa"/>
            <w:vAlign w:val="center"/>
          </w:tcPr>
          <w:p w14:paraId="41B64A41" w14:textId="77777777" w:rsidR="00F07F29" w:rsidRDefault="00F07F29" w:rsidP="00C6323C">
            <w:pPr>
              <w:jc w:val="right"/>
            </w:pPr>
            <w:r>
              <w:rPr>
                <w:rFonts w:ascii="Arial" w:hAnsi="Arial"/>
                <w:sz w:val="18"/>
              </w:rPr>
              <w:t>יחס Archive:Free Text של 1:3</w:t>
            </w:r>
          </w:p>
        </w:tc>
      </w:tr>
    </w:tbl>
    <w:p w14:paraId="3B110098" w14:textId="77777777" w:rsidR="00F07F29" w:rsidRDefault="00F07F29" w:rsidP="00B97D3B">
      <w:pPr>
        <w:spacing w:after="160" w:line="300" w:lineRule="auto"/>
      </w:pPr>
    </w:p>
    <w:p w14:paraId="11BAA100" w14:textId="77777777" w:rsidR="00BC691F" w:rsidRDefault="00BC691F" w:rsidP="00B97D3B">
      <w:pPr>
        <w:spacing w:after="160" w:line="300" w:lineRule="auto"/>
      </w:pPr>
    </w:p>
    <w:p w14:paraId="47770111" w14:textId="4295D980" w:rsidR="002B2BA7" w:rsidRDefault="002B2BA7">
      <w:pPr>
        <w:pStyle w:val="Heading1"/>
        <w:numPr>
          <w:ilvl w:val="0"/>
          <w:numId w:val="10"/>
        </w:numPr>
        <w:pBdr>
          <w:bottom w:val="single" w:sz="6" w:space="4" w:color="2E5395"/>
        </w:pBdr>
        <w:spacing w:before="400" w:after="200"/>
      </w:pPr>
      <w:r>
        <w:rPr>
          <w:rFonts w:ascii="David" w:eastAsia="David" w:hAnsi="David" w:cs="David" w:hint="cs"/>
          <w:b/>
          <w:bCs/>
          <w:color w:val="1F3864"/>
          <w:sz w:val="32"/>
          <w:szCs w:val="32"/>
        </w:rPr>
        <w:lastRenderedPageBreak/>
        <w:t>אסטרטגיית שילוב מאגרי הנתונים</w:t>
      </w:r>
    </w:p>
    <w:p w14:paraId="284AD791" w14:textId="504E3840" w:rsidR="00B97D3B" w:rsidRDefault="00B97D3B" w:rsidP="00B97D3B">
      <w:pPr>
        <w:spacing w:after="160" w:line="300" w:lineRule="auto"/>
      </w:pPr>
      <w:r>
        <w:t xml:space="preserve">לצורך בחינה מדורגת של עמידות המודל, המחקר מחולק לשלושה שלבים ברורים, המאפשרים לבחון באופן כמותי כיצד המודל </w:t>
      </w:r>
      <w:r w:rsidR="00784B28">
        <w:rPr>
          <w:rFonts w:hint="cs"/>
        </w:rPr>
        <w:t>מתנהג עם טקסט קבוע בלבד</w:t>
      </w:r>
      <w:r>
        <w:t xml:space="preserve">, כיצד הוא מתמודד </w:t>
      </w:r>
      <w:r w:rsidR="00784B28">
        <w:rPr>
          <w:rFonts w:hint="cs"/>
        </w:rPr>
        <w:t>בשילוב עם</w:t>
      </w:r>
      <w:r>
        <w:t xml:space="preserve"> </w:t>
      </w:r>
      <w:r w:rsidR="00784B28">
        <w:rPr>
          <w:rFonts w:hint="cs"/>
        </w:rPr>
        <w:t>טקסט משתנה</w:t>
      </w:r>
      <w:r>
        <w:t>, וכיצד הוא מתפקד בתנאי עולם אמיתי</w:t>
      </w:r>
      <w:r w:rsidR="00784B28">
        <w:rPr>
          <w:rFonts w:hint="cs"/>
        </w:rPr>
        <w:t xml:space="preserve"> (</w:t>
      </w:r>
      <w:r w:rsidR="00822049">
        <w:rPr>
          <w:rFonts w:hint="cs"/>
        </w:rPr>
        <w:t>לא</w:t>
      </w:r>
      <w:r w:rsidR="00784B28">
        <w:rPr>
          <w:rFonts w:hint="cs"/>
        </w:rPr>
        <w:t xml:space="preserve"> חפיפה בין מלל הדוברים</w:t>
      </w:r>
      <w:r w:rsidR="00822049">
        <w:rPr>
          <w:rFonts w:hint="cs"/>
        </w:rPr>
        <w:t xml:space="preserve"> ותנאי רעש משתנים</w:t>
      </w:r>
      <w:r w:rsidR="00784B28">
        <w:rPr>
          <w:rFonts w:hint="cs"/>
        </w:rPr>
        <w:t>)</w:t>
      </w:r>
      <w:r>
        <w:t>:</w:t>
      </w:r>
    </w:p>
    <w:p w14:paraId="5A3CACD1" w14:textId="77777777" w:rsidR="00B97D3B" w:rsidRDefault="00B97D3B">
      <w:pPr>
        <w:pStyle w:val="ListParagraph"/>
        <w:numPr>
          <w:ilvl w:val="0"/>
          <w:numId w:val="1"/>
        </w:numPr>
        <w:spacing w:after="100" w:line="300" w:lineRule="auto"/>
        <w:ind w:left="0"/>
        <w:contextualSpacing w:val="0"/>
      </w:pPr>
      <w:r w:rsidRPr="00687CDC">
        <w:rPr>
          <w:b/>
          <w:bCs/>
        </w:rPr>
        <w:t>שלב א'</w:t>
      </w:r>
      <w:r>
        <w:t>: אימון ובחינה אך ורק על מאגר Speech Accent Archive, המהווה סביבה מבוקרת.</w:t>
      </w:r>
    </w:p>
    <w:p w14:paraId="64BEB147" w14:textId="77777777" w:rsidR="00B97D3B" w:rsidRDefault="00B97D3B">
      <w:pPr>
        <w:pStyle w:val="ListParagraph"/>
        <w:numPr>
          <w:ilvl w:val="0"/>
          <w:numId w:val="1"/>
        </w:numPr>
        <w:spacing w:after="100" w:line="300" w:lineRule="auto"/>
        <w:ind w:left="0"/>
        <w:contextualSpacing w:val="0"/>
      </w:pPr>
      <w:r w:rsidRPr="00687CDC">
        <w:rPr>
          <w:b/>
          <w:bCs/>
        </w:rPr>
        <w:t>שלב ב'</w:t>
      </w:r>
      <w:r>
        <w:t xml:space="preserve">: שילוב מאוזן של Accent Archive יחד עם </w:t>
      </w:r>
      <w:r>
        <w:rPr>
          <w:rFonts w:hint="cs"/>
        </w:rPr>
        <w:t>מאגרי טקטס חופשי ממקורות שונים המופיעים בביליוגרפיה</w:t>
      </w:r>
      <w:r>
        <w:t>, ביחס של 1:3.</w:t>
      </w:r>
    </w:p>
    <w:p w14:paraId="02A3EB74" w14:textId="77777777" w:rsidR="00B97D3B" w:rsidRDefault="00B97D3B">
      <w:pPr>
        <w:pStyle w:val="ListParagraph"/>
        <w:numPr>
          <w:ilvl w:val="0"/>
          <w:numId w:val="1"/>
        </w:numPr>
        <w:spacing w:after="100" w:line="300" w:lineRule="auto"/>
        <w:ind w:left="0"/>
        <w:contextualSpacing w:val="0"/>
        <w:rPr>
          <w:rtl w:val="0"/>
        </w:rPr>
      </w:pPr>
      <w:r w:rsidRPr="00687CDC">
        <w:rPr>
          <w:b/>
          <w:bCs/>
        </w:rPr>
        <w:t>שלב ג'</w:t>
      </w:r>
      <w:r>
        <w:t>: אימון ובחינה אך ורק על מאג</w:t>
      </w:r>
      <w:r>
        <w:rPr>
          <w:rFonts w:hint="cs"/>
        </w:rPr>
        <w:t>רי טקסט חופשי</w:t>
      </w:r>
      <w:r>
        <w:t>, המדמה תנאי הקלטה מציאותיים (רעש, הד ומגוון מיקרופונים).</w:t>
      </w:r>
    </w:p>
    <w:p w14:paraId="403555E7" w14:textId="23264442" w:rsidR="00DE5843" w:rsidRDefault="00DE5843" w:rsidP="00DE5843">
      <w:pPr>
        <w:pStyle w:val="ListParagraph"/>
        <w:spacing w:after="100" w:line="300" w:lineRule="auto"/>
        <w:ind w:left="0"/>
        <w:contextualSpacing w:val="0"/>
      </w:pPr>
      <w:r>
        <w:rPr>
          <w:rFonts w:hint="cs"/>
          <w:b/>
          <w:bCs/>
        </w:rPr>
        <w:t>כאשר המחקר יורחב בהתאם לשלב שיניב את התוצאות הטוב</w:t>
      </w:r>
      <w:r w:rsidR="005B5B0C">
        <w:rPr>
          <w:rFonts w:hint="cs"/>
          <w:b/>
          <w:bCs/>
        </w:rPr>
        <w:t>ו</w:t>
      </w:r>
      <w:r>
        <w:rPr>
          <w:rFonts w:hint="cs"/>
          <w:b/>
          <w:bCs/>
        </w:rPr>
        <w:t>ת ביותר</w:t>
      </w:r>
      <w:r w:rsidRPr="00DE5843">
        <w:rPr>
          <w:rFonts w:hint="cs"/>
        </w:rPr>
        <w:t>.</w:t>
      </w:r>
    </w:p>
    <w:p w14:paraId="658C81E0" w14:textId="77777777" w:rsidR="00B97D3B" w:rsidRPr="002C6D65" w:rsidRDefault="00B97D3B" w:rsidP="00B97D3B">
      <w:pPr>
        <w:pStyle w:val="Heading2"/>
        <w:spacing w:before="260" w:after="140"/>
        <w:rPr>
          <w:b/>
          <w:bCs/>
          <w:sz w:val="27"/>
          <w:szCs w:val="27"/>
        </w:rPr>
      </w:pPr>
      <w:r w:rsidRPr="002C6D65">
        <w:rPr>
          <w:b/>
          <w:bCs/>
          <w:sz w:val="27"/>
          <w:szCs w:val="27"/>
        </w:rPr>
        <w:t>3.1 הרציונל ליחס השילוב 1:3</w:t>
      </w:r>
    </w:p>
    <w:p w14:paraId="78E34EC8" w14:textId="5F1EAB9D" w:rsidR="00850096" w:rsidRPr="00856E4A" w:rsidRDefault="00856E4A" w:rsidP="00B53469">
      <w:pPr>
        <w:spacing w:after="160" w:line="276" w:lineRule="auto"/>
      </w:pPr>
      <w:r>
        <w:rPr>
          <w:rFonts w:hint="cs"/>
        </w:rPr>
        <w:t>ה</w:t>
      </w:r>
      <w:r w:rsidR="00850096" w:rsidRPr="00850096">
        <w:t>יחס בין המאגרים — 1:3 בין Accent Archive למאגרי הטקסט החופשי</w:t>
      </w:r>
      <w:r w:rsidR="00850096" w:rsidRPr="00850096">
        <w:rPr>
          <w:rtl w:val="0"/>
        </w:rPr>
        <w:t xml:space="preserve"> </w:t>
      </w:r>
      <w:r w:rsidR="00850096" w:rsidRPr="00850096">
        <w:t xml:space="preserve"> נבחר כדי ליצור איזון בין מאגר קטן, ומבוקר לבין מאגר גדול ומגוון יותר. בחירה זו נשענת על עיקרון מקובל בלמידת מכונה, שלפיו כאשר המאגר הגדול דומיננטי מדי, תרומת המאגר הקטן לתהליך הלמידה עלולה להצטמצם</w:t>
      </w:r>
      <w:r w:rsidR="004513DE">
        <w:rPr>
          <w:rFonts w:hint="cs"/>
        </w:rPr>
        <w:t xml:space="preserve"> עד למצב בו</w:t>
      </w:r>
      <w:r w:rsidRPr="00856E4A">
        <w:rPr>
          <w:rtl w:val="0"/>
        </w:rPr>
        <w:t>משקלו של המאגר בפונקציית ההפסד שואף לאפס והרשת מתעלמת</w:t>
      </w:r>
      <w:r>
        <w:rPr>
          <w:rtl w:val="0"/>
        </w:rPr>
        <w:t xml:space="preserve"> </w:t>
      </w:r>
      <w:r w:rsidRPr="00856E4A">
        <w:rPr>
          <w:rtl w:val="0"/>
        </w:rPr>
        <w:t>ממנו</w:t>
      </w:r>
      <w:r>
        <w:rPr>
          <w:rFonts w:hint="cs"/>
        </w:rPr>
        <w:t xml:space="preserve"> </w:t>
      </w:r>
      <w:r w:rsidRPr="00856E4A">
        <w:rPr>
          <w:rtl w:val="0"/>
        </w:rPr>
        <w:t>[29]</w:t>
      </w:r>
      <w:r>
        <w:rPr>
          <w:rFonts w:hint="cs"/>
        </w:rPr>
        <w:t xml:space="preserve">. </w:t>
      </w:r>
      <w:r w:rsidR="00850096" w:rsidRPr="00850096">
        <w:t xml:space="preserve"> לכן, היחס שנבחר שומר על נוכחות משמעותית של ה־Accent Archive ובמקביל מאפשר חשיפה רחבה לטקסט חופשי.</w:t>
      </w:r>
    </w:p>
    <w:p w14:paraId="3DA4B21C" w14:textId="593B04FB" w:rsidR="00850096" w:rsidRPr="00850096" w:rsidRDefault="00850096" w:rsidP="00B53469">
      <w:pPr>
        <w:spacing w:after="160" w:line="276" w:lineRule="auto"/>
        <w:rPr>
          <w:rtl w:val="0"/>
        </w:rPr>
      </w:pPr>
      <w:r w:rsidRPr="00850096">
        <w:t>ל־Accent Archive תפקיד מרכזי משום שכל הדוברים מקריאים אותו טקסט. לכן ניתן להשוות באופן ישיר כיצד מבטאים שונים הוגים</w:t>
      </w:r>
      <w:r w:rsidRPr="00850096">
        <w:rPr>
          <w:rtl w:val="0"/>
        </w:rPr>
        <w:t xml:space="preserve"> </w:t>
      </w:r>
      <w:r w:rsidRPr="00850096">
        <w:t>את אותן מילים ופונמות, תוך צמצום ההשפעה של תוכן המשפט עצמו. כך המאגר משמש כמעין</w:t>
      </w:r>
      <w:r w:rsidRPr="00850096">
        <w:rPr>
          <w:rtl w:val="0"/>
        </w:rPr>
        <w:t xml:space="preserve"> </w:t>
      </w:r>
      <w:r w:rsidRPr="00850096">
        <w:t xml:space="preserve">"עוגן פונטי", המסייע למודל ללמוד דפוסי הגייה הקשורים למבטא. יתרון זה </w:t>
      </w:r>
      <w:r>
        <w:rPr>
          <w:rFonts w:hint="cs"/>
        </w:rPr>
        <w:t>יכול להיות משמעותי</w:t>
      </w:r>
      <w:r w:rsidRPr="00850096">
        <w:t xml:space="preserve"> עבור ה־CNN, שכן הספקטרוגרמות של אותם משפטים מאפשרות לו להשוות תבניות זמן־תדר דומות ולזהות הבדלים באופן ההגייה. בנוסף, חלוקת הפסקה לכשישה משפטים מספקת מספר דוגמאות מכל דובר תוך שמירה על תוכן שניתן להשוואה.</w:t>
      </w:r>
    </w:p>
    <w:p w14:paraId="7251BD80" w14:textId="7DC20A6C" w:rsidR="00850096" w:rsidRPr="00850096" w:rsidRDefault="00850096" w:rsidP="00B53469">
      <w:pPr>
        <w:spacing w:after="160" w:line="276" w:lineRule="auto"/>
      </w:pPr>
      <w:r w:rsidRPr="00850096">
        <w:t>לעומת זאת, במאגרי</w:t>
      </w:r>
      <w:r w:rsidRPr="00850096">
        <w:rPr>
          <w:rtl w:val="0"/>
        </w:rPr>
        <w:t xml:space="preserve"> </w:t>
      </w:r>
      <w:r w:rsidRPr="00850096">
        <w:t>הטקסט החופשי</w:t>
      </w:r>
      <w:r w:rsidRPr="00850096">
        <w:rPr>
          <w:rtl w:val="0"/>
        </w:rPr>
        <w:t xml:space="preserve"> </w:t>
      </w:r>
      <w:r w:rsidRPr="00850096">
        <w:t>התוכן משתנה בין הדוגמאות, ולכן המודל אינו יכול להסתמך על מילים או משפטים קבועים ונדרש ללמוד מאפיינים אקוסטיים ופונטיים כלליים יותר של המבטא. שילוב שני סוגי המאגרים מאפשר לכן לשלב בין</w:t>
      </w:r>
      <w:r w:rsidRPr="00850096">
        <w:rPr>
          <w:rtl w:val="0"/>
        </w:rPr>
        <w:t xml:space="preserve"> </w:t>
      </w:r>
      <w:r w:rsidRPr="00850096">
        <w:t>בקרה פונטית לבין יכולת הכללה. בפועל, כ־60 דוברים וכשישה משפטים לדובר מה־Accent Archive מספקים כ־360 דוגמאות לכל מבטא, שאליהן נוספו כ־900 דוגמאות מטקסט חופשי</w:t>
      </w:r>
      <w:r w:rsidRPr="00850096">
        <w:rPr>
          <w:rFonts w:hint="cs"/>
        </w:rPr>
        <w:t xml:space="preserve"> המשמרות את היחס</w:t>
      </w:r>
      <w:r w:rsidRPr="00850096">
        <w:t>, ובסך הכול כ־1,200 דוגמאות לכל מבטא.</w:t>
      </w:r>
    </w:p>
    <w:p w14:paraId="29AAB83A" w14:textId="77777777" w:rsidR="00C438E3" w:rsidRDefault="00C438E3">
      <w:pPr>
        <w:pStyle w:val="Heading1"/>
        <w:numPr>
          <w:ilvl w:val="0"/>
          <w:numId w:val="10"/>
        </w:numPr>
        <w:pBdr>
          <w:bottom w:val="single" w:sz="6" w:space="4" w:color="2E5395"/>
        </w:pBdr>
        <w:tabs>
          <w:tab w:val="num" w:pos="720"/>
        </w:tabs>
        <w:spacing w:before="400" w:after="200"/>
      </w:pPr>
      <w:r>
        <w:rPr>
          <w:rFonts w:ascii="David" w:eastAsia="David" w:hAnsi="David" w:cs="David" w:hint="cs"/>
          <w:b/>
          <w:bCs/>
          <w:color w:val="1F3864"/>
          <w:sz w:val="32"/>
          <w:szCs w:val="32"/>
        </w:rPr>
        <w:t>מבנה החלוקה ומניעת זליגת דוברים</w:t>
      </w:r>
    </w:p>
    <w:p w14:paraId="156A4DDB" w14:textId="5F49E294" w:rsidR="00C438E3" w:rsidRPr="006265C5" w:rsidRDefault="00EE0297" w:rsidP="00827567">
      <w:pPr>
        <w:pStyle w:val="isselectedend"/>
        <w:bidi/>
        <w:spacing w:line="276" w:lineRule="auto"/>
        <w:rPr>
          <w:rFonts w:ascii="David" w:hAnsi="David" w:cs="David"/>
          <w:rtl/>
        </w:rPr>
      </w:pPr>
      <w:r w:rsidRPr="006265C5">
        <w:rPr>
          <w:rFonts w:ascii="David" w:hAnsi="David" w:cs="David"/>
        </w:rPr>
        <w:t>חלוקת</w:t>
      </w:r>
      <w:r w:rsidR="005A6865">
        <w:rPr>
          <w:rFonts w:ascii="David" w:hAnsi="David" w:cs="David"/>
        </w:rPr>
        <w:t xml:space="preserve"> </w:t>
      </w:r>
      <w:r w:rsidRPr="006265C5">
        <w:rPr>
          <w:rFonts w:ascii="David" w:hAnsi="David" w:cs="David"/>
        </w:rPr>
        <w:t xml:space="preserve">דוברים מיושמת באמצעות שיטת </w:t>
      </w:r>
      <w:r w:rsidRPr="006265C5">
        <w:rPr>
          <w:rFonts w:ascii="David" w:hAnsi="David" w:cs="David"/>
          <w:rtl/>
        </w:rPr>
        <w:t xml:space="preserve"> </w:t>
      </w:r>
      <w:r w:rsidRPr="006265C5">
        <w:rPr>
          <w:rFonts w:ascii="David" w:hAnsi="David" w:cs="David"/>
        </w:rPr>
        <w:t>Group K-Fold</w:t>
      </w:r>
      <w:r w:rsidRPr="006265C5">
        <w:rPr>
          <w:rFonts w:ascii="David" w:hAnsi="David" w:cs="David"/>
          <w:rtl/>
        </w:rPr>
        <w:t xml:space="preserve"> ,</w:t>
      </w:r>
      <w:r w:rsidRPr="006265C5">
        <w:rPr>
          <w:rFonts w:ascii="David" w:hAnsi="David" w:cs="David"/>
        </w:rPr>
        <w:t>המבטיחה כי קבוצת הדוברים באימון ובבחינה זרות זו לזו לחלוטין</w:t>
      </w:r>
      <w:r w:rsidRPr="006265C5">
        <w:rPr>
          <w:rFonts w:ascii="David" w:hAnsi="David" w:cs="David"/>
          <w:rtl/>
        </w:rPr>
        <w:t xml:space="preserve"> .</w:t>
      </w:r>
      <w:r w:rsidR="007B6A5B">
        <w:rPr>
          <w:rFonts w:ascii="David" w:hAnsi="David" w:cs="David" w:hint="cs"/>
          <w:rtl/>
        </w:rPr>
        <w:t xml:space="preserve"> </w:t>
      </w:r>
      <w:r w:rsidR="00C438E3" w:rsidRPr="006265C5">
        <w:rPr>
          <w:rFonts w:ascii="David" w:hAnsi="David" w:cs="David"/>
          <w:rtl/>
        </w:rPr>
        <w:t>חלוקת הנתונים לקבוצות</w:t>
      </w:r>
      <w:r w:rsidR="00C438E3" w:rsidRPr="006265C5">
        <w:rPr>
          <w:rFonts w:ascii="David" w:hAnsi="David" w:cs="David"/>
        </w:rPr>
        <w:t xml:space="preserve"> Train, Validation </w:t>
      </w:r>
      <w:r w:rsidR="00C438E3" w:rsidRPr="006265C5">
        <w:rPr>
          <w:rFonts w:ascii="David" w:hAnsi="David" w:cs="David"/>
          <w:rtl/>
        </w:rPr>
        <w:t>ו</w:t>
      </w:r>
      <w:r w:rsidR="00C438E3" w:rsidRPr="006265C5">
        <w:rPr>
          <w:rFonts w:ascii="David" w:hAnsi="David" w:cs="David"/>
        </w:rPr>
        <w:t xml:space="preserve">-Test </w:t>
      </w:r>
      <w:r w:rsidR="00C438E3" w:rsidRPr="006265C5">
        <w:rPr>
          <w:rFonts w:ascii="David" w:hAnsi="David" w:cs="David"/>
          <w:rtl/>
        </w:rPr>
        <w:t xml:space="preserve">מתבצעת </w:t>
      </w:r>
      <w:r w:rsidR="00C438E3" w:rsidRPr="006265C5">
        <w:rPr>
          <w:rStyle w:val="Strong"/>
          <w:rFonts w:ascii="David" w:hAnsi="David" w:cs="David"/>
          <w:b w:val="0"/>
          <w:bCs w:val="0"/>
          <w:rtl/>
        </w:rPr>
        <w:t>ברמת הדובר ולא ברמת קטע האודיו</w:t>
      </w:r>
      <w:r w:rsidR="00C438E3" w:rsidRPr="006265C5">
        <w:rPr>
          <w:rFonts w:ascii="David" w:hAnsi="David" w:cs="David"/>
          <w:b/>
          <w:bCs/>
        </w:rPr>
        <w:t>,</w:t>
      </w:r>
      <w:r w:rsidR="00C438E3" w:rsidRPr="006265C5">
        <w:rPr>
          <w:rFonts w:ascii="David" w:hAnsi="David" w:cs="David"/>
        </w:rPr>
        <w:t xml:space="preserve"> </w:t>
      </w:r>
      <w:r w:rsidR="00C438E3" w:rsidRPr="006265C5">
        <w:rPr>
          <w:rFonts w:ascii="David" w:hAnsi="David" w:cs="David"/>
          <w:rtl/>
        </w:rPr>
        <w:t>כך שבכל</w:t>
      </w:r>
      <w:r w:rsidRPr="006265C5">
        <w:rPr>
          <w:rFonts w:ascii="David" w:hAnsi="David" w:cs="David"/>
        </w:rPr>
        <w:t xml:space="preserve"> </w:t>
      </w:r>
      <w:r w:rsidR="00C438E3" w:rsidRPr="006265C5">
        <w:rPr>
          <w:rFonts w:ascii="David" w:hAnsi="David" w:cs="David"/>
        </w:rPr>
        <w:t xml:space="preserve">Fold </w:t>
      </w:r>
      <w:r w:rsidR="00C438E3" w:rsidRPr="006265C5">
        <w:rPr>
          <w:rFonts w:ascii="David" w:hAnsi="David" w:cs="David"/>
          <w:rtl/>
        </w:rPr>
        <w:t>דובר מסוים מופיע בקבוצה אחת בלבד.</w:t>
      </w:r>
      <w:r w:rsidRPr="006265C5">
        <w:rPr>
          <w:rFonts w:ascii="David" w:hAnsi="David" w:cs="David" w:hint="cs"/>
          <w:rtl/>
        </w:rPr>
        <w:t xml:space="preserve"> </w:t>
      </w:r>
      <w:r w:rsidR="00C438E3" w:rsidRPr="006265C5">
        <w:rPr>
          <w:rFonts w:ascii="David" w:hAnsi="David" w:cs="David"/>
          <w:rtl/>
        </w:rPr>
        <w:t>הפרדה זו מונעת</w:t>
      </w:r>
      <w:r w:rsidR="00C438E3" w:rsidRPr="006265C5">
        <w:rPr>
          <w:rStyle w:val="Strong"/>
          <w:rFonts w:ascii="David" w:hAnsi="David" w:cs="David"/>
          <w:b w:val="0"/>
          <w:bCs w:val="0"/>
        </w:rPr>
        <w:t>Speaker Leakage</w:t>
      </w:r>
      <w:r w:rsidR="00C438E3" w:rsidRPr="006265C5">
        <w:rPr>
          <w:rFonts w:ascii="David" w:hAnsi="David" w:cs="David"/>
          <w:b/>
          <w:bCs/>
        </w:rPr>
        <w:t xml:space="preserve"> </w:t>
      </w:r>
      <w:r w:rsidR="00C438E3" w:rsidRPr="006265C5">
        <w:rPr>
          <w:rFonts w:ascii="David" w:hAnsi="David" w:cs="David"/>
          <w:b/>
          <w:bCs/>
          <w:rtl/>
        </w:rPr>
        <w:t xml:space="preserve"> </w:t>
      </w:r>
      <w:r w:rsidR="00C438E3" w:rsidRPr="006265C5">
        <w:rPr>
          <w:rFonts w:ascii="David" w:hAnsi="David" w:cs="David"/>
          <w:rtl/>
        </w:rPr>
        <w:t>שבו המודל עלול ללמוד מאפיינים אישיים של הדובר, כגון גוון הקול ותדר הבסיס</w:t>
      </w:r>
      <w:r w:rsidR="00C438E3" w:rsidRPr="006265C5">
        <w:rPr>
          <w:rFonts w:ascii="David" w:hAnsi="David" w:cs="David"/>
        </w:rPr>
        <w:t xml:space="preserve"> (F0), </w:t>
      </w:r>
      <w:r w:rsidR="00C438E3" w:rsidRPr="006265C5">
        <w:rPr>
          <w:rFonts w:ascii="David" w:hAnsi="David" w:cs="David"/>
          <w:rtl/>
        </w:rPr>
        <w:t xml:space="preserve"> במקום </w:t>
      </w:r>
      <w:r w:rsidRPr="006265C5">
        <w:rPr>
          <w:rFonts w:ascii="David" w:hAnsi="David" w:cs="David" w:hint="cs"/>
          <w:rtl/>
        </w:rPr>
        <w:t xml:space="preserve">את </w:t>
      </w:r>
      <w:r w:rsidR="007B6A5B">
        <w:rPr>
          <w:rFonts w:ascii="David" w:hAnsi="David" w:cs="David" w:hint="cs"/>
          <w:rtl/>
        </w:rPr>
        <w:t>מ</w:t>
      </w:r>
      <w:r w:rsidRPr="006265C5">
        <w:rPr>
          <w:rFonts w:ascii="David" w:hAnsi="David" w:cs="David" w:hint="cs"/>
          <w:rtl/>
        </w:rPr>
        <w:t xml:space="preserve">אפייני המבטא </w:t>
      </w:r>
      <w:r w:rsidR="00C438E3" w:rsidRPr="006265C5">
        <w:rPr>
          <w:rFonts w:ascii="David" w:hAnsi="David" w:cs="David"/>
        </w:rPr>
        <w:t>.</w:t>
      </w:r>
      <w:r w:rsidRPr="006265C5">
        <w:rPr>
          <w:rFonts w:ascii="David" w:hAnsi="David" w:cs="David"/>
        </w:rPr>
        <w:t xml:space="preserve"> </w:t>
      </w:r>
      <w:r w:rsidR="00C438E3" w:rsidRPr="006265C5">
        <w:rPr>
          <w:rFonts w:ascii="David" w:hAnsi="David" w:cs="David"/>
          <w:rtl/>
        </w:rPr>
        <w:t xml:space="preserve"> </w:t>
      </w:r>
      <w:r w:rsidRPr="006265C5">
        <w:rPr>
          <w:rFonts w:ascii="David" w:hAnsi="David" w:cs="David" w:hint="cs"/>
          <w:rtl/>
        </w:rPr>
        <w:t xml:space="preserve">    </w:t>
      </w:r>
      <w:r w:rsidR="00C438E3" w:rsidRPr="006265C5">
        <w:rPr>
          <w:rFonts w:ascii="David" w:hAnsi="David" w:cs="David"/>
          <w:rtl/>
        </w:rPr>
        <w:t>בנוסף מספר קטעי האודיו לכל דובר הוגבל ל־10, כדי לצמצם הטיית דובר</w:t>
      </w:r>
      <w:r w:rsidR="00C438E3" w:rsidRPr="006265C5">
        <w:rPr>
          <w:rFonts w:ascii="David" w:hAnsi="David" w:cs="David"/>
        </w:rPr>
        <w:t xml:space="preserve"> (Speaker Bias) </w:t>
      </w:r>
      <w:r w:rsidR="00C438E3" w:rsidRPr="006265C5">
        <w:rPr>
          <w:rFonts w:ascii="David" w:hAnsi="David" w:cs="David"/>
          <w:rtl/>
        </w:rPr>
        <w:t>ולמנוע מדוברים בעלי מספר רב של הקלטות להשפיע באופן לא פרופורציונלי על המודל</w:t>
      </w:r>
      <w:r w:rsidR="00C438E3" w:rsidRPr="006265C5">
        <w:rPr>
          <w:rFonts w:ascii="David" w:hAnsi="David" w:cs="David"/>
        </w:rPr>
        <w:t>.</w:t>
      </w:r>
      <w:r w:rsidR="00827567">
        <w:rPr>
          <w:rFonts w:ascii="David" w:hAnsi="David" w:cs="David" w:hint="cs"/>
          <w:rtl/>
        </w:rPr>
        <w:t xml:space="preserve"> </w:t>
      </w:r>
      <w:r w:rsidR="00827567">
        <w:rPr>
          <w:rFonts w:ascii="David" w:hAnsi="David" w:cs="David"/>
          <w:rtl/>
        </w:rPr>
        <w:br/>
      </w:r>
      <w:r w:rsidR="0077273E" w:rsidRPr="00827567">
        <w:rPr>
          <w:rFonts w:ascii="David" w:hAnsi="David" w:cs="David"/>
          <w:rtl/>
        </w:rPr>
        <w:t xml:space="preserve">לפני </w:t>
      </w:r>
      <w:r w:rsidR="0077273E">
        <w:rPr>
          <w:rFonts w:ascii="David" w:hAnsi="David" w:cs="David" w:hint="cs"/>
          <w:rtl/>
        </w:rPr>
        <w:t>ההרצות</w:t>
      </w:r>
      <w:r w:rsidR="0077273E" w:rsidRPr="00827567">
        <w:rPr>
          <w:rFonts w:ascii="David" w:hAnsi="David" w:cs="David"/>
          <w:rtl/>
        </w:rPr>
        <w:t xml:space="preserve"> בוצעה בדיקה </w:t>
      </w:r>
      <w:r w:rsidR="003F10DD">
        <w:rPr>
          <w:rFonts w:ascii="David" w:hAnsi="David" w:cs="David" w:hint="cs"/>
          <w:rtl/>
        </w:rPr>
        <w:t>ע"י קוד ייעודי</w:t>
      </w:r>
      <w:r w:rsidR="0077273E" w:rsidRPr="00827567">
        <w:rPr>
          <w:rFonts w:ascii="David" w:hAnsi="David" w:cs="David"/>
          <w:rtl/>
        </w:rPr>
        <w:t xml:space="preserve"> לוודא שאין זליגת דוברים בין</w:t>
      </w:r>
      <w:r w:rsidR="0077273E" w:rsidRPr="00827567">
        <w:rPr>
          <w:rFonts w:ascii="David" w:hAnsi="David" w:cs="David"/>
        </w:rPr>
        <w:t xml:space="preserve"> Train, Validation </w:t>
      </w:r>
      <w:r w:rsidR="0077273E" w:rsidRPr="00827567">
        <w:rPr>
          <w:rFonts w:ascii="David" w:hAnsi="David" w:cs="David"/>
          <w:rtl/>
        </w:rPr>
        <w:t>ו־</w:t>
      </w:r>
      <w:r w:rsidR="0077273E" w:rsidRPr="00827567">
        <w:rPr>
          <w:rFonts w:ascii="David" w:hAnsi="David" w:cs="David"/>
        </w:rPr>
        <w:t xml:space="preserve">Test, </w:t>
      </w:r>
      <w:r w:rsidR="0077273E">
        <w:rPr>
          <w:rFonts w:ascii="David" w:hAnsi="David" w:cs="David" w:hint="cs"/>
          <w:rtl/>
        </w:rPr>
        <w:t xml:space="preserve"> </w:t>
      </w:r>
      <w:r w:rsidR="0077273E" w:rsidRPr="00827567">
        <w:rPr>
          <w:rFonts w:ascii="David" w:hAnsi="David" w:cs="David"/>
          <w:rtl/>
        </w:rPr>
        <w:t>כך שכל דובר מופיע בקבוצה אחת בלבד. בנוסף נבדקה התפלגות המבטאים בכל קבוצה כדי למנוע הטיה למחלקת רוב; נמצא ייצוג מאוזן של המבטאים</w:t>
      </w:r>
      <w:r w:rsidR="0077273E">
        <w:rPr>
          <w:rFonts w:ascii="David" w:hAnsi="David" w:cs="David" w:hint="cs"/>
          <w:rtl/>
        </w:rPr>
        <w:t xml:space="preserve"> בכל המאגרים</w:t>
      </w:r>
      <w:r w:rsidR="0077273E" w:rsidRPr="00827567">
        <w:rPr>
          <w:rFonts w:ascii="David" w:hAnsi="David" w:cs="David"/>
          <w:rtl/>
        </w:rPr>
        <w:t xml:space="preserve">, עם סטייה </w:t>
      </w:r>
      <w:r w:rsidR="00944E35">
        <w:rPr>
          <w:rFonts w:ascii="David" w:hAnsi="David" w:cs="David" w:hint="cs"/>
          <w:rtl/>
        </w:rPr>
        <w:t xml:space="preserve">ממוצעת של </w:t>
      </w:r>
      <w:r w:rsidR="0077273E" w:rsidRPr="00827567">
        <w:rPr>
          <w:rFonts w:ascii="David" w:hAnsi="David" w:cs="David"/>
          <w:rtl/>
        </w:rPr>
        <w:t>3.5% בין</w:t>
      </w:r>
      <w:r w:rsidR="0077273E" w:rsidRPr="00827567">
        <w:rPr>
          <w:rFonts w:ascii="David" w:hAnsi="David" w:cs="David"/>
        </w:rPr>
        <w:t xml:space="preserve"> Train </w:t>
      </w:r>
      <w:r w:rsidR="0077273E" w:rsidRPr="00827567">
        <w:rPr>
          <w:rFonts w:ascii="David" w:hAnsi="David" w:cs="David"/>
          <w:rtl/>
        </w:rPr>
        <w:t>ל־</w:t>
      </w:r>
      <w:r w:rsidR="0077273E" w:rsidRPr="00827567">
        <w:rPr>
          <w:rFonts w:ascii="David" w:hAnsi="David" w:cs="David"/>
        </w:rPr>
        <w:t xml:space="preserve">Test </w:t>
      </w:r>
      <w:r w:rsidR="0077273E">
        <w:rPr>
          <w:rFonts w:ascii="David" w:hAnsi="David" w:cs="David" w:hint="cs"/>
          <w:rtl/>
        </w:rPr>
        <w:t>.</w:t>
      </w:r>
    </w:p>
    <w:p w14:paraId="2A399AA9" w14:textId="380C9A23" w:rsidR="00C438E3" w:rsidRPr="009469DE" w:rsidRDefault="00C438E3" w:rsidP="00C438E3">
      <w:pPr>
        <w:pStyle w:val="Heading2"/>
        <w:spacing w:before="260" w:after="140"/>
        <w:rPr>
          <w:b/>
          <w:bCs/>
          <w:sz w:val="27"/>
          <w:szCs w:val="27"/>
        </w:rPr>
      </w:pPr>
      <w:r>
        <w:rPr>
          <w:rFonts w:hint="cs"/>
          <w:b/>
          <w:bCs/>
          <w:sz w:val="27"/>
          <w:szCs w:val="27"/>
        </w:rPr>
        <w:t>4</w:t>
      </w:r>
      <w:r w:rsidRPr="00141CFE">
        <w:rPr>
          <w:b/>
          <w:bCs/>
          <w:sz w:val="27"/>
          <w:szCs w:val="27"/>
        </w:rPr>
        <w:t>.</w:t>
      </w:r>
      <w:r w:rsidRPr="00141CFE">
        <w:rPr>
          <w:rFonts w:hint="cs"/>
          <w:b/>
          <w:bCs/>
          <w:sz w:val="27"/>
          <w:szCs w:val="27"/>
        </w:rPr>
        <w:t>1</w:t>
      </w:r>
      <w:r w:rsidRPr="00141CFE">
        <w:rPr>
          <w:b/>
          <w:bCs/>
          <w:sz w:val="27"/>
          <w:szCs w:val="27"/>
        </w:rPr>
        <w:t xml:space="preserve"> </w:t>
      </w:r>
      <w:r>
        <w:rPr>
          <w:rFonts w:hint="cs"/>
          <w:b/>
          <w:bCs/>
          <w:sz w:val="27"/>
          <w:szCs w:val="27"/>
        </w:rPr>
        <w:t>חלוקה ביחס של 80/10/10</w:t>
      </w:r>
      <w:r w:rsidR="00E57AF0">
        <w:rPr>
          <w:rFonts w:hint="cs"/>
          <w:b/>
          <w:bCs/>
          <w:sz w:val="27"/>
          <w:szCs w:val="27"/>
        </w:rPr>
        <w:t xml:space="preserve"> עבור </w:t>
      </w:r>
      <w:r w:rsidR="00A951C9">
        <w:rPr>
          <w:rFonts w:hint="cs"/>
          <w:b/>
          <w:bCs/>
          <w:sz w:val="27"/>
          <w:szCs w:val="27"/>
        </w:rPr>
        <w:t>מסווגי למידת מכונה</w:t>
      </w:r>
      <w:r w:rsidR="00E57AF0">
        <w:rPr>
          <w:rFonts w:hint="cs"/>
          <w:b/>
          <w:bCs/>
          <w:sz w:val="27"/>
          <w:szCs w:val="27"/>
        </w:rPr>
        <w:t xml:space="preserve"> </w:t>
      </w:r>
    </w:p>
    <w:p w14:paraId="7EEEFF89" w14:textId="416827B4" w:rsidR="00C438E3" w:rsidRDefault="00C438E3" w:rsidP="007916BB">
      <w:pPr>
        <w:spacing w:line="300" w:lineRule="auto"/>
      </w:pPr>
      <w:r>
        <w:t>יושמה מתודולוגיה של Nested Group 10-Fold Cross-Validation</w:t>
      </w:r>
      <w:r w:rsidR="007916BB">
        <w:rPr>
          <w:rFonts w:hint="cs"/>
        </w:rPr>
        <w:t xml:space="preserve"> (בהתאם למאמר </w:t>
      </w:r>
      <w:r w:rsidR="007916BB" w:rsidRPr="007916BB">
        <w:t>Kohavi, 1995</w:t>
      </w:r>
      <w:r w:rsidR="007916BB">
        <w:rPr>
          <w:rFonts w:hint="cs"/>
        </w:rPr>
        <w:t xml:space="preserve"> </w:t>
      </w:r>
      <w:r w:rsidR="007916BB">
        <w:rPr>
          <w:rtl w:val="0"/>
        </w:rPr>
        <w:t>[</w:t>
      </w:r>
      <w:r w:rsidR="00D63004">
        <w:rPr>
          <w:color w:val="000000" w:themeColor="text1"/>
          <w:rtl w:val="0"/>
        </w:rPr>
        <w:t>14</w:t>
      </w:r>
      <w:r w:rsidR="007916BB">
        <w:rPr>
          <w:rtl w:val="0"/>
        </w:rPr>
        <w:t>]</w:t>
      </w:r>
      <w:r w:rsidR="007916BB">
        <w:rPr>
          <w:rFonts w:hint="cs"/>
        </w:rPr>
        <w:t xml:space="preserve"> )</w:t>
      </w:r>
      <w:r>
        <w:t xml:space="preserve"> </w:t>
      </w:r>
      <w:r w:rsidR="007916BB">
        <w:rPr>
          <w:rFonts w:hint="cs"/>
        </w:rPr>
        <w:t xml:space="preserve">      </w:t>
      </w:r>
      <w:r>
        <w:t xml:space="preserve">בכל אחת מ-10 האיטרציות החיצוניות, הדוברים מחולקים </w:t>
      </w:r>
      <w:r w:rsidRPr="00573112">
        <w:rPr>
          <w:rFonts w:eastAsiaTheme="minorHAnsi"/>
          <w:kern w:val="2"/>
          <w:sz w:val="22"/>
          <w:szCs w:val="22"/>
          <w14:ligatures w14:val="standardContextual"/>
        </w:rPr>
        <w:t>בשיטת GroupShuffleSplit</w:t>
      </w:r>
      <w:r>
        <w:t xml:space="preserve"> </w:t>
      </w:r>
      <w:r>
        <w:rPr>
          <w:rFonts w:hint="cs"/>
        </w:rPr>
        <w:t>ו</w:t>
      </w:r>
      <w:r w:rsidRPr="00573112">
        <w:rPr>
          <w:rFonts w:eastAsiaTheme="minorHAnsi"/>
          <w:kern w:val="2"/>
          <w:sz w:val="22"/>
          <w:szCs w:val="22"/>
          <w14:ligatures w14:val="standardContextual"/>
        </w:rPr>
        <w:t>כל דובר מופיע אך ורק באחד מהסטים</w:t>
      </w:r>
      <w:r>
        <w:t xml:space="preserve"> </w:t>
      </w:r>
      <w:r>
        <w:rPr>
          <w:rFonts w:hint="cs"/>
        </w:rPr>
        <w:t xml:space="preserve"> </w:t>
      </w:r>
      <w:r>
        <w:t xml:space="preserve">ביחס </w:t>
      </w:r>
      <w:r>
        <w:rPr>
          <w:rFonts w:hint="cs"/>
        </w:rPr>
        <w:t>הבא של 80/10/10</w:t>
      </w:r>
      <w:r>
        <w:t>:</w:t>
      </w:r>
    </w:p>
    <w:p w14:paraId="31CE292D" w14:textId="77777777" w:rsidR="00C438E3" w:rsidRDefault="00C438E3">
      <w:pPr>
        <w:pStyle w:val="ListParagraph"/>
        <w:numPr>
          <w:ilvl w:val="0"/>
          <w:numId w:val="3"/>
        </w:numPr>
        <w:spacing w:after="90" w:line="280" w:lineRule="auto"/>
        <w:contextualSpacing w:val="0"/>
        <w:rPr>
          <w:rtl w:val="0"/>
        </w:rPr>
      </w:pPr>
      <w:r>
        <w:lastRenderedPageBreak/>
        <w:t>קבוצת האימון (</w:t>
      </w:r>
      <w:r>
        <w:rPr>
          <w:rtl w:val="0"/>
        </w:rPr>
        <w:t>Train</w:t>
      </w:r>
      <w:r>
        <w:rPr>
          <w:rFonts w:hint="cs"/>
        </w:rPr>
        <w:t xml:space="preserve"> ,</w:t>
      </w:r>
      <w:r>
        <w:t xml:space="preserve">כ-80% מהדוברים) </w:t>
      </w:r>
      <w:r w:rsidRPr="009C4BE2">
        <w:t>משמש לאימון המודל. בחירת התכונות (Feature Selection) והנרמול (StandardScaler) מתבצעים על נתוני האימון בלב</w:t>
      </w:r>
      <w:r>
        <w:rPr>
          <w:rFonts w:hint="cs"/>
        </w:rPr>
        <w:t>ד.</w:t>
      </w:r>
    </w:p>
    <w:p w14:paraId="4D0E674F" w14:textId="77777777" w:rsidR="00C438E3" w:rsidRDefault="00C438E3">
      <w:pPr>
        <w:pStyle w:val="ListParagraph"/>
        <w:numPr>
          <w:ilvl w:val="0"/>
          <w:numId w:val="3"/>
        </w:numPr>
        <w:spacing w:after="90" w:line="280" w:lineRule="auto"/>
        <w:contextualSpacing w:val="0"/>
        <w:rPr>
          <w:rtl w:val="0"/>
        </w:rPr>
      </w:pPr>
      <w:r>
        <w:t xml:space="preserve">קבוצת הוולידציה (Validation, כ-10% מהדוברים) – </w:t>
      </w:r>
      <w:r>
        <w:rPr>
          <w:rFonts w:hint="cs"/>
        </w:rPr>
        <w:t xml:space="preserve">הלולאה הפנימית </w:t>
      </w:r>
      <w:r w:rsidRPr="00616A12">
        <w:t>משמש</w:t>
      </w:r>
      <w:r>
        <w:rPr>
          <w:rFonts w:hint="cs"/>
        </w:rPr>
        <w:t>ת</w:t>
      </w:r>
      <w:r w:rsidRPr="00616A12">
        <w:t xml:space="preserve"> לבחירת היפר־פרמטרים באמצעות RandomizedSearchCV.</w:t>
      </w:r>
    </w:p>
    <w:p w14:paraId="3C9E11DF" w14:textId="77777777" w:rsidR="00C438E3" w:rsidRDefault="00C438E3">
      <w:pPr>
        <w:pStyle w:val="ListParagraph"/>
        <w:numPr>
          <w:ilvl w:val="0"/>
          <w:numId w:val="3"/>
        </w:numPr>
        <w:spacing w:after="90" w:line="300" w:lineRule="auto"/>
        <w:contextualSpacing w:val="0"/>
        <w:rPr>
          <w:rtl w:val="0"/>
        </w:rPr>
      </w:pPr>
      <w:r>
        <w:t xml:space="preserve">קבוצת הבחינה (Test, כ-10% מהדוברים) - </w:t>
      </w:r>
      <w:r w:rsidRPr="00616A12">
        <w:t>נשמר להערכה הסופית ואינו משתתף בתהליך האימון או הכוונון</w:t>
      </w:r>
      <w:r>
        <w:rPr>
          <w:rFonts w:hint="cs"/>
        </w:rPr>
        <w:t>.</w:t>
      </w:r>
    </w:p>
    <w:p w14:paraId="0DB39148" w14:textId="25FF2EF4" w:rsidR="00821A1F" w:rsidRDefault="00C438E3" w:rsidP="007B6A5B">
      <w:pPr>
        <w:spacing w:after="90" w:line="300" w:lineRule="auto"/>
      </w:pPr>
      <w:r w:rsidRPr="00616A12">
        <w:t>התהליך חוזר במשך 10 סיבובים, כאשר בכל סיבוב קבוצת דוברים אחרת משמשת כ־Test. כך נשמרת הפרדה מלאה בין הדוברים בקבוצות ונמנעת זליגת מידע. ביצועי המודל מסוכמים באמצעות הממוצע וסטיית התקן (Mean ± Std) על פני הסיבובים.</w:t>
      </w:r>
    </w:p>
    <w:p w14:paraId="24436A2D" w14:textId="0DF60D21" w:rsidR="00827567" w:rsidRDefault="00827567" w:rsidP="00827567">
      <w:pPr>
        <w:spacing w:after="90" w:line="300" w:lineRule="auto"/>
      </w:pPr>
      <w:r w:rsidRPr="00827567">
        <w:t>נבחנו גם חלוקות נוספות של הנתונים, ובהן 60/20/20 ו־70/20/10. בניסויים אלו התקבלו ביצועים פחות טובים או פחות יציבים, ולכן נבחרה חלוקת 80/10/10, שסיפקה את האיזון הטוב ביותר בין כמות הנתונים הזמינה לאימון לבין Validation ו־Test נפרדים.</w:t>
      </w:r>
    </w:p>
    <w:p w14:paraId="62DD884C" w14:textId="7F1A1A8F" w:rsidR="00470FEE" w:rsidRPr="00D3539C" w:rsidRDefault="00470FEE">
      <w:pPr>
        <w:pStyle w:val="Heading1"/>
        <w:numPr>
          <w:ilvl w:val="0"/>
          <w:numId w:val="10"/>
        </w:numPr>
        <w:pBdr>
          <w:bottom w:val="single" w:sz="6" w:space="4" w:color="2E5395"/>
        </w:pBdr>
        <w:spacing w:before="400" w:after="200"/>
        <w:rPr>
          <w:sz w:val="32"/>
          <w:szCs w:val="32"/>
        </w:rPr>
      </w:pPr>
      <w:r w:rsidRPr="00470FEE">
        <w:rPr>
          <w:rFonts w:ascii="David" w:eastAsia="David" w:hAnsi="David" w:cs="David" w:hint="cs"/>
          <w:b/>
          <w:bCs/>
          <w:color w:val="1F3864"/>
          <w:sz w:val="32"/>
          <w:szCs w:val="32"/>
        </w:rPr>
        <w:t xml:space="preserve">הרצה שונה עבור מודלי למידת מכונה ועבור </w:t>
      </w:r>
      <w:r w:rsidRPr="00470FEE">
        <w:rPr>
          <w:rFonts w:ascii="David" w:eastAsia="David" w:hAnsi="David" w:cs="David"/>
          <w:b/>
          <w:bCs/>
          <w:color w:val="1F3864"/>
          <w:sz w:val="32"/>
          <w:szCs w:val="32"/>
          <w:rtl w:val="0"/>
        </w:rPr>
        <w:t>CNN</w:t>
      </w:r>
    </w:p>
    <w:p w14:paraId="317E7B64" w14:textId="3B5308B5" w:rsidR="009112C0" w:rsidRPr="009112C0" w:rsidRDefault="009112C0" w:rsidP="009112C0">
      <w:pPr>
        <w:spacing w:line="276" w:lineRule="auto"/>
      </w:pPr>
      <w:r w:rsidRPr="009112C0">
        <w:rPr>
          <w:rtl w:val="0"/>
        </w:rPr>
        <w:t>לצורך השוואה אופטימלית בין מסווגים קלאסיים למודלים עמוקים, הותא</w:t>
      </w:r>
      <w:r w:rsidR="00AF39CC">
        <w:rPr>
          <w:rFonts w:hint="cs"/>
        </w:rPr>
        <w:t>ם חיתוך קטעי האודיו</w:t>
      </w:r>
      <w:r w:rsidRPr="009112C0">
        <w:rPr>
          <w:rtl w:val="0"/>
        </w:rPr>
        <w:t>למגבלות המתמטיות של כל מודל</w:t>
      </w:r>
      <w:r w:rsidR="00AF39CC">
        <w:rPr>
          <w:rFonts w:hint="cs"/>
        </w:rPr>
        <w:t>:</w:t>
      </w:r>
    </w:p>
    <w:p w14:paraId="2F4730D7" w14:textId="77777777" w:rsidR="009112C0" w:rsidRPr="00141CFE" w:rsidRDefault="009112C0" w:rsidP="009112C0">
      <w:pPr>
        <w:pStyle w:val="Heading2"/>
        <w:spacing w:before="260" w:after="140"/>
        <w:rPr>
          <w:b/>
          <w:bCs/>
          <w:sz w:val="27"/>
          <w:szCs w:val="27"/>
        </w:rPr>
      </w:pPr>
      <w:r w:rsidRPr="00141CFE">
        <w:rPr>
          <w:b/>
          <w:bCs/>
          <w:sz w:val="27"/>
          <w:szCs w:val="27"/>
        </w:rPr>
        <w:t>5.</w:t>
      </w:r>
      <w:r w:rsidRPr="00141CFE">
        <w:rPr>
          <w:rFonts w:hint="cs"/>
          <w:b/>
          <w:bCs/>
          <w:sz w:val="27"/>
          <w:szCs w:val="27"/>
        </w:rPr>
        <w:t>1</w:t>
      </w:r>
      <w:r w:rsidRPr="00141CFE">
        <w:rPr>
          <w:b/>
          <w:bCs/>
          <w:sz w:val="27"/>
          <w:szCs w:val="27"/>
        </w:rPr>
        <w:t xml:space="preserve"> חלוקה למשפטים שלמים עבור המסווגים הקלאסיים</w:t>
      </w:r>
    </w:p>
    <w:p w14:paraId="7B6058DE" w14:textId="23815D2D" w:rsidR="009112C0" w:rsidRDefault="009112C0" w:rsidP="009112C0">
      <w:pPr>
        <w:spacing w:line="276" w:lineRule="auto"/>
        <w:rPr>
          <w:rtl w:val="0"/>
        </w:rPr>
      </w:pPr>
      <w:r>
        <w:rPr>
          <w:rFonts w:hint="cs"/>
        </w:rPr>
        <w:t xml:space="preserve">מסווגי למידת מכונה כמו </w:t>
      </w:r>
      <w:r>
        <w:t>SVM</w:t>
      </w:r>
      <w:r w:rsidRPr="00941D33">
        <w:t xml:space="preserve"> מקבל</w:t>
      </w:r>
      <w:r>
        <w:rPr>
          <w:rFonts w:hint="cs"/>
        </w:rPr>
        <w:t>ים</w:t>
      </w:r>
      <w:r w:rsidRPr="00941D33">
        <w:t xml:space="preserve"> רק וקטורים שטוחים </w:t>
      </w:r>
      <w:r w:rsidR="005B4FE8">
        <w:rPr>
          <w:rFonts w:hint="cs"/>
        </w:rPr>
        <w:t>ו</w:t>
      </w:r>
      <w:r>
        <w:rPr>
          <w:rFonts w:hint="cs"/>
        </w:rPr>
        <w:t>עובדים היטב</w:t>
      </w:r>
      <w:r w:rsidRPr="00941D33">
        <w:t xml:space="preserve"> עם אורכים משתנים בזכות הממוצע הסטטיסטי.</w:t>
      </w:r>
      <w:r>
        <w:rPr>
          <w:rFonts w:hint="cs"/>
        </w:rPr>
        <w:t xml:space="preserve"> לכן לאחר </w:t>
      </w:r>
      <w:r>
        <w:t xml:space="preserve">חילוץ </w:t>
      </w:r>
      <w:r>
        <w:rPr>
          <w:rFonts w:hint="cs"/>
        </w:rPr>
        <w:t>הפיצ'רים השונים</w:t>
      </w:r>
      <w:r>
        <w:t xml:space="preserve"> </w:t>
      </w:r>
      <w:r w:rsidR="002B076F">
        <w:rPr>
          <w:rFonts w:hint="cs"/>
        </w:rPr>
        <w:t>מקטעי האודיו</w:t>
      </w:r>
      <w:r>
        <w:t xml:space="preserve"> </w:t>
      </w:r>
      <w:r>
        <w:rPr>
          <w:rFonts w:hint="cs"/>
        </w:rPr>
        <w:t>ביצענו</w:t>
      </w:r>
      <w:r>
        <w:t xml:space="preserve"> ממוצע לאורך ציר הזמן, המניב וקטור בגודל קבוע, המתאים למגבלת קלט זו של המודלים ומאפשר טיפול באורכים משתנים בזכות הממוצע הסטטיסטי.</w:t>
      </w:r>
    </w:p>
    <w:p w14:paraId="625B962C" w14:textId="7D146FA8" w:rsidR="00FC0CD7" w:rsidRPr="00FC0CD7" w:rsidRDefault="002B076F" w:rsidP="00FC0CD7">
      <w:pPr>
        <w:spacing w:after="160" w:line="300" w:lineRule="auto"/>
        <w:rPr>
          <w:color w:val="000000" w:themeColor="text1"/>
        </w:rPr>
      </w:pPr>
      <w:r>
        <w:rPr>
          <w:rFonts w:hint="cs"/>
        </w:rPr>
        <w:t>נשים לב שלכל ק</w:t>
      </w:r>
      <w:r w:rsidR="00BB1517">
        <w:rPr>
          <w:rFonts w:hint="cs"/>
        </w:rPr>
        <w:t>ט</w:t>
      </w:r>
      <w:r>
        <w:rPr>
          <w:rFonts w:hint="cs"/>
        </w:rPr>
        <w:t xml:space="preserve">ע אודיו </w:t>
      </w:r>
      <w:r w:rsidR="00BB1517">
        <w:rPr>
          <w:rFonts w:hint="cs"/>
        </w:rPr>
        <w:t>(</w:t>
      </w:r>
      <w:r>
        <w:rPr>
          <w:rFonts w:hint="cs"/>
        </w:rPr>
        <w:t>גם עבור מסווגי למידת מכונה</w:t>
      </w:r>
      <w:r w:rsidR="00BB1517">
        <w:rPr>
          <w:rFonts w:hint="cs"/>
        </w:rPr>
        <w:t>)</w:t>
      </w:r>
      <w:r>
        <w:rPr>
          <w:rFonts w:hint="cs"/>
        </w:rPr>
        <w:t xml:space="preserve"> שמרנו </w:t>
      </w:r>
      <w:r w:rsidR="00B97D3B">
        <w:t xml:space="preserve"> על יחידת המשפט השלם </w:t>
      </w:r>
      <w:r>
        <w:rPr>
          <w:rFonts w:hint="cs"/>
        </w:rPr>
        <w:t>כך שלא מ</w:t>
      </w:r>
      <w:r w:rsidR="00B97D3B">
        <w:t>בוצע חיתוך אקראי לפי קצב זמן קבוע (למשל כל 3 שניות),</w:t>
      </w:r>
      <w:r>
        <w:rPr>
          <w:rFonts w:hint="cs"/>
        </w:rPr>
        <w:t xml:space="preserve"> אילו היינו פועלים אחרת</w:t>
      </w:r>
      <w:r w:rsidR="00B97D3B">
        <w:t xml:space="preserve"> חיתוך כזה עלול היה לקטוע מילים באמצען באופן שונה אצל כל דובר, ולפגוע ביכולת לבודד במדויק את אופן הגיית אותן המילים בדיוק על ידי דוברים ממוצא שונה</w:t>
      </w:r>
      <w:r w:rsidR="00872F81">
        <w:rPr>
          <w:rFonts w:hint="cs"/>
        </w:rPr>
        <w:t xml:space="preserve"> (דבר קריטי עבור מאגר הארכיון)</w:t>
      </w:r>
      <w:r w:rsidR="00B97D3B">
        <w:t>.</w:t>
      </w:r>
      <w:r w:rsidR="00B97D3B">
        <w:rPr>
          <w:rFonts w:hint="cs"/>
        </w:rPr>
        <w:t xml:space="preserve"> נשים לב כי לא נעשה שימוש בריפוד באפסים עבור מסווגי למידת המכונה ,בשל כך שהוספת אפסים תפגע בערכי הפיצ'רים שבנויים ברובם בעזרת ממוצע על ציר הזמן </w:t>
      </w:r>
      <w:r w:rsidR="00872F81">
        <w:rPr>
          <w:rFonts w:hint="cs"/>
        </w:rPr>
        <w:t>ותהרוס אותם</w:t>
      </w:r>
      <w:r w:rsidR="00B97D3B">
        <w:rPr>
          <w:rFonts w:hint="cs"/>
        </w:rPr>
        <w:t xml:space="preserve">. </w:t>
      </w:r>
      <w:r w:rsidR="005B4FE8" w:rsidRPr="00FC0CD7">
        <w:rPr>
          <w:color w:val="000000" w:themeColor="text1"/>
        </w:rPr>
        <w:t xml:space="preserve">חלוקה זו למשפטים אינה פוגעת בייחודיות המדעית של ה-Speech Accent Archive, מאחר </w:t>
      </w:r>
      <w:r w:rsidR="00FC0CD7" w:rsidRPr="00FC0CD7">
        <w:rPr>
          <w:rFonts w:hint="cs"/>
          <w:color w:val="000000" w:themeColor="text1"/>
        </w:rPr>
        <w:t>ש</w:t>
      </w:r>
      <w:r w:rsidR="00FC0CD7" w:rsidRPr="00FC0CD7">
        <w:rPr>
          <w:color w:val="000000" w:themeColor="text1"/>
        </w:rPr>
        <w:t>בכל קבוצת מבטא קיימים</w:t>
      </w:r>
      <w:r w:rsidR="00FC0CD7" w:rsidRPr="00FC0CD7">
        <w:rPr>
          <w:color w:val="000000" w:themeColor="text1"/>
          <w:rtl w:val="0"/>
        </w:rPr>
        <w:t xml:space="preserve"> </w:t>
      </w:r>
      <w:r w:rsidR="00FC0CD7" w:rsidRPr="00FC0CD7">
        <w:rPr>
          <w:color w:val="000000" w:themeColor="text1"/>
        </w:rPr>
        <w:t>5–6 משפטים קבועים, הנאמרים על ידי כ־300</w:t>
      </w:r>
      <w:r w:rsidR="00FC0CD7">
        <w:rPr>
          <w:rFonts w:hint="cs"/>
          <w:color w:val="000000" w:themeColor="text1"/>
        </w:rPr>
        <w:t>+</w:t>
      </w:r>
      <w:r w:rsidR="00FC0CD7" w:rsidRPr="00FC0CD7">
        <w:rPr>
          <w:color w:val="000000" w:themeColor="text1"/>
        </w:rPr>
        <w:t xml:space="preserve"> דוברים שונים. חזרתיות זו מאפשרת למודל להשוות את אותם צלילים ומילים בין דוברים רבים, וכך ללמוד מאפייני הגייה הקשורים למבטא</w:t>
      </w:r>
      <w:r w:rsidR="00FC0CD7">
        <w:rPr>
          <w:rFonts w:hint="cs"/>
          <w:color w:val="000000" w:themeColor="text1"/>
        </w:rPr>
        <w:t>.</w:t>
      </w:r>
    </w:p>
    <w:p w14:paraId="07A218A0" w14:textId="05F8D056" w:rsidR="00B97D3B" w:rsidRPr="00D3539C" w:rsidRDefault="00B97D3B" w:rsidP="00B97D3B">
      <w:pPr>
        <w:pStyle w:val="Heading2"/>
        <w:spacing w:before="260" w:after="140"/>
        <w:rPr>
          <w:b/>
          <w:bCs/>
          <w:sz w:val="27"/>
          <w:szCs w:val="27"/>
        </w:rPr>
      </w:pPr>
      <w:r w:rsidRPr="00D3539C">
        <w:rPr>
          <w:b/>
          <w:bCs/>
          <w:sz w:val="27"/>
          <w:szCs w:val="27"/>
        </w:rPr>
        <w:t>5.</w:t>
      </w:r>
      <w:r w:rsidR="00D3539C">
        <w:rPr>
          <w:rFonts w:hint="cs"/>
          <w:b/>
          <w:bCs/>
          <w:sz w:val="27"/>
          <w:szCs w:val="27"/>
        </w:rPr>
        <w:t>2</w:t>
      </w:r>
      <w:r w:rsidRPr="00D3539C">
        <w:rPr>
          <w:b/>
          <w:bCs/>
          <w:sz w:val="27"/>
          <w:szCs w:val="27"/>
        </w:rPr>
        <w:t xml:space="preserve"> חלונות זמן קבועים עבור ה-CNN</w:t>
      </w:r>
    </w:p>
    <w:p w14:paraId="275B8C87" w14:textId="0C68B078" w:rsidR="00BC691F" w:rsidRDefault="00567626" w:rsidP="001156CC">
      <w:pPr>
        <w:spacing w:line="276" w:lineRule="auto"/>
      </w:pPr>
      <w:r w:rsidRPr="00941D33">
        <w:t>רשת CNN חייבת קלט בגודל קבוע (תמונות אחידות) וזקוקה למימד הזמן</w:t>
      </w:r>
      <w:r>
        <w:rPr>
          <w:rFonts w:hint="cs"/>
        </w:rPr>
        <w:t xml:space="preserve"> לכן נעשתה המרה של</w:t>
      </w:r>
      <w:r w:rsidR="00B97D3B">
        <w:t xml:space="preserve"> המשפטים השלמים לייצוג Mel-Spectrogram, והחלת Zero-Padding כדי להביא את כלל התמונות לגודל ריבועי אחיד וקבוע </w:t>
      </w:r>
      <w:r w:rsidR="00B97D3B">
        <w:rPr>
          <w:rFonts w:hint="cs"/>
        </w:rPr>
        <w:t>של 4 שניות )</w:t>
      </w:r>
      <w:r w:rsidR="004D76B3">
        <w:rPr>
          <w:rFonts w:hint="cs"/>
        </w:rPr>
        <w:t>.</w:t>
      </w:r>
    </w:p>
    <w:p w14:paraId="39DCE6B9" w14:textId="47EF2061" w:rsidR="001156CC" w:rsidRPr="001156CC" w:rsidRDefault="001156CC">
      <w:pPr>
        <w:pStyle w:val="Heading1"/>
        <w:numPr>
          <w:ilvl w:val="0"/>
          <w:numId w:val="10"/>
        </w:numPr>
        <w:pBdr>
          <w:bottom w:val="single" w:sz="6" w:space="4" w:color="2E5395"/>
        </w:pBdr>
        <w:spacing w:before="400" w:after="160" w:line="300" w:lineRule="auto"/>
        <w:rPr>
          <w:sz w:val="27"/>
          <w:szCs w:val="27"/>
        </w:rPr>
      </w:pPr>
      <w:r w:rsidRPr="001156CC">
        <w:rPr>
          <w:rFonts w:ascii="David" w:eastAsia="David" w:hAnsi="David" w:cs="David" w:hint="cs"/>
          <w:b/>
          <w:bCs/>
          <w:color w:val="1F3864"/>
          <w:sz w:val="32"/>
          <w:szCs w:val="32"/>
        </w:rPr>
        <w:t xml:space="preserve">ארכיטקטורת המודל </w:t>
      </w:r>
      <w:r w:rsidRPr="001156CC">
        <w:rPr>
          <w:b/>
          <w:bCs/>
          <w:color w:val="1F3864"/>
          <w:sz w:val="27"/>
          <w:szCs w:val="27"/>
          <w:rtl w:val="0"/>
        </w:rPr>
        <w:t>(Custom Lightweight CNN)</w:t>
      </w:r>
    </w:p>
    <w:p w14:paraId="45FDF4C0" w14:textId="77777777" w:rsidR="00FB1E82" w:rsidRDefault="00FB1E82" w:rsidP="00FB1E82">
      <w:pPr>
        <w:spacing w:after="120" w:line="259" w:lineRule="auto"/>
      </w:pPr>
      <w:r>
        <w:rPr>
          <w:rFonts w:ascii="Arial" w:hAnsi="Arial"/>
          <w:sz w:val="22"/>
        </w:rPr>
        <w:t>בפרויקט נבנה CNN רזה (Lightweight CNN) המותאם לסיווג מבטאים מתוך ספקטרוגרמות Log-Mel. הבחירה בארכיטקטורה מצומצמת נבעה בעיקר מגודל מאגר הנתונים, הכולל פחות מ־5,000 דגימות. במצב כזה, רשת עמוקה ומורכבת מדי עלולה להתאים את עצמה לדגימות האימון במקום ללמוד מאפיינים כלליים של המבטא. לכן נבחר מודל בעל מספר מצומצם יחסית של שכבות ופרמטרים, במטרה לשמור על איזון בין יכולת הלמידה לבין הכללה לנתונים חדשים.</w:t>
      </w:r>
    </w:p>
    <w:p w14:paraId="2395D2D7" w14:textId="77777777" w:rsidR="00FB1E82" w:rsidRDefault="00FB1E82" w:rsidP="00FB1E82">
      <w:pPr>
        <w:spacing w:after="120" w:line="259" w:lineRule="auto"/>
      </w:pPr>
      <w:r>
        <w:rPr>
          <w:rFonts w:ascii="Arial" w:hAnsi="Arial"/>
          <w:sz w:val="22"/>
        </w:rPr>
        <w:t xml:space="preserve">המודל כולל שלושה בלוקים קונבולוציוניים הלומדים בהדרגה דפוסים אקוסטיים מתוך הספקטרוגרמה. לאורך הרשת נעשה שימוש ב־Pooling, Batch Normalization ו־Dropout לצמצום הייצוג, לייצוב הלמידה ולהפחתת Overfitting. בנוסף נעשה שימוש ב־SpecAugment, המסתיר בזמן האימון אזורים אקראיים בצירי הזמן והתדר </w:t>
      </w:r>
      <w:r>
        <w:rPr>
          <w:rFonts w:ascii="Arial" w:hAnsi="Arial"/>
          <w:sz w:val="22"/>
        </w:rPr>
        <w:lastRenderedPageBreak/>
        <w:t>ומעודד את המודל שלא להסתמך על אזור יחיד בספקטרוגרמה. בסיום הרשת שולבה Global Average Pooling, המפיקה ייצוג קומפקטי ושומרת על מספר פרמטרים נמוך יחסית.</w:t>
      </w:r>
    </w:p>
    <w:p w14:paraId="6C154E33" w14:textId="53207B5B" w:rsidR="001156CC" w:rsidRPr="001156CC" w:rsidRDefault="001156CC" w:rsidP="001156CC">
      <w:pPr>
        <w:pStyle w:val="Heading2"/>
        <w:spacing w:before="260" w:after="140"/>
        <w:rPr>
          <w:b/>
          <w:bCs/>
          <w:sz w:val="27"/>
          <w:szCs w:val="27"/>
        </w:rPr>
      </w:pPr>
      <w:r w:rsidRPr="001156CC">
        <w:rPr>
          <w:b/>
          <w:bCs/>
          <w:sz w:val="27"/>
          <w:szCs w:val="27"/>
        </w:rPr>
        <w:t>CNN</w:t>
      </w:r>
      <w:r>
        <w:rPr>
          <w:rFonts w:hint="cs"/>
          <w:b/>
          <w:bCs/>
          <w:sz w:val="27"/>
          <w:szCs w:val="27"/>
        </w:rPr>
        <w:t xml:space="preserve"> 6.1</w:t>
      </w:r>
      <w:r w:rsidRPr="001156CC">
        <w:rPr>
          <w:b/>
          <w:bCs/>
          <w:sz w:val="27"/>
          <w:szCs w:val="27"/>
        </w:rPr>
        <w:t xml:space="preserve"> דו־ענפי ושילוב מידע פונטי</w:t>
      </w:r>
    </w:p>
    <w:p w14:paraId="6429F6F3" w14:textId="77777777" w:rsidR="00FB1E82" w:rsidRDefault="00FB1E82" w:rsidP="00FB1E82">
      <w:pPr>
        <w:spacing w:after="120" w:line="259" w:lineRule="auto"/>
      </w:pPr>
      <w:r>
        <w:rPr>
          <w:rFonts w:ascii="Arial" w:hAnsi="Arial"/>
          <w:sz w:val="22"/>
        </w:rPr>
        <w:t>בנוסף ל־CNN האקוסטי נבנה מודל Dual-Branch CNN. הענף האקוסטי מנתח את ספקטרוגרמת ה־Log-Mel, ואילו הענף הפונטי מקבל וקטור בן חמישה מאפיינים פונטיים המבוססים על IPA. הייצוגים משני הענפים מאוחדים לפני שלב הסיווג הסופי. כך המודל משלב בין האופן שבו הדיבור נשמע בפועל לבין מידע המתאר את המבנה הפונטי של המשפט, ומאפשר לבדוק האם הוספת ההקשר הפונטי משפרת את ההבחנה בין ארבעת המבטאים.</w:t>
      </w:r>
    </w:p>
    <w:p w14:paraId="1122CDC3" w14:textId="0CA6DC22" w:rsidR="00BA3405" w:rsidRPr="001156CC" w:rsidRDefault="00BA3405" w:rsidP="00BA3405">
      <w:pPr>
        <w:pStyle w:val="Heading2"/>
        <w:spacing w:before="260" w:after="140"/>
        <w:rPr>
          <w:b/>
          <w:bCs/>
          <w:sz w:val="27"/>
          <w:szCs w:val="27"/>
        </w:rPr>
      </w:pPr>
      <w:r>
        <w:rPr>
          <w:rFonts w:hint="cs"/>
          <w:b/>
          <w:bCs/>
          <w:sz w:val="27"/>
          <w:szCs w:val="27"/>
        </w:rPr>
        <w:t xml:space="preserve"> 6.2 חלוקת הנתונים והערכת המודל</w:t>
      </w:r>
    </w:p>
    <w:p w14:paraId="77039A88" w14:textId="7DFB9893" w:rsidR="00FB1E82" w:rsidRPr="00CD76A5" w:rsidRDefault="00FB1E82" w:rsidP="00BA3405">
      <w:pPr>
        <w:spacing w:after="120" w:line="259" w:lineRule="auto"/>
      </w:pPr>
      <w:r w:rsidRPr="00CD76A5">
        <w:t xml:space="preserve">הערכת המודל בוצעה באמצעות 5-Fold Group Cross-Validation ברמת הדובר. בכל Fold, כ־80% מהנתונים משמשים לפיתוח המודל וכ־20% משמשים כ־Test Set נפרד. החלוקה מתבצעת לפי Speaker ID, כך שאותו דובר אינו מופיע גם באימון וגם בבדיקה. הבחירה בחלוקת 80/20 </w:t>
      </w:r>
      <w:r w:rsidR="00BA3405" w:rsidRPr="00CD76A5">
        <w:t>נעשת</w:t>
      </w:r>
      <w:r w:rsidR="007916BB" w:rsidRPr="00CD76A5">
        <w:t>ה</w:t>
      </w:r>
      <w:r w:rsidR="00BA3405" w:rsidRPr="00CD76A5">
        <w:t xml:space="preserve"> בהתאם למאמר Goodfellow et al., 2016 </w:t>
      </w:r>
      <w:r w:rsidR="00BA3405" w:rsidRPr="00CD76A5">
        <w:rPr>
          <w:rtl w:val="0"/>
        </w:rPr>
        <w:t>[</w:t>
      </w:r>
      <w:r w:rsidR="00BB3BC4" w:rsidRPr="00CD76A5">
        <w:rPr>
          <w:color w:val="000000" w:themeColor="text1"/>
          <w:rtl w:val="0"/>
        </w:rPr>
        <w:t>13</w:t>
      </w:r>
      <w:r w:rsidR="00BA3405" w:rsidRPr="00CD76A5">
        <w:rPr>
          <w:rtl w:val="0"/>
        </w:rPr>
        <w:t>]</w:t>
      </w:r>
      <w:r w:rsidR="00BA3405" w:rsidRPr="00CD76A5">
        <w:t xml:space="preserve"> </w:t>
      </w:r>
      <w:r w:rsidR="007916BB" w:rsidRPr="00CD76A5">
        <w:t xml:space="preserve">היא </w:t>
      </w:r>
      <w:r w:rsidRPr="00CD76A5">
        <w:t xml:space="preserve">מאפשרת בכל סבב להשאיר רוב גדול מהנתונים לצורך למידת ה־CNN </w:t>
      </w:r>
      <w:r w:rsidR="007916BB" w:rsidRPr="00CD76A5">
        <w:t>,</w:t>
      </w:r>
      <w:r w:rsidRPr="00CD76A5">
        <w:t xml:space="preserve"> דבר חשוב במיוחד כאשר המאגר קטן יחסית  ובמקביל לשמור חמישית מהדוברים לבדיקה בלתי תלויה. מאחר שמדובר ב־5 Folds, כל דובר משמש פעם אחת ב־Test לאורך התהליך.</w:t>
      </w:r>
    </w:p>
    <w:p w14:paraId="604C46DE" w14:textId="6F2F8A66" w:rsidR="00FB1E82" w:rsidRPr="00CD76A5" w:rsidRDefault="00FB1E82" w:rsidP="00FB1E82">
      <w:pPr>
        <w:spacing w:after="120" w:line="259" w:lineRule="auto"/>
      </w:pPr>
      <w:r w:rsidRPr="00CD76A5">
        <w:t xml:space="preserve">בכל סבב מתקבלת בקירוב חלוקה של 72% Train, ‏8% Validation ו־20% Test. </w:t>
      </w:r>
      <w:r w:rsidR="007916BB" w:rsidRPr="00CD76A5">
        <w:t xml:space="preserve">כאשר </w:t>
      </w:r>
      <w:r w:rsidRPr="00CD76A5">
        <w:t>קבוצת ה־Validation משמשת למעקב אחר תהליך האימון ולבחירת המודל הטוב ביותר, בעוד שקבוצת ה־Test נשמרת להערכה הסופית של אותו Fold.</w:t>
      </w:r>
    </w:p>
    <w:p w14:paraId="20C10F8B" w14:textId="6C424FCB" w:rsidR="009D3AE6" w:rsidRDefault="009D3AE6">
      <w:pPr>
        <w:pStyle w:val="Heading1"/>
        <w:numPr>
          <w:ilvl w:val="0"/>
          <w:numId w:val="21"/>
        </w:numPr>
        <w:pBdr>
          <w:bottom w:val="single" w:sz="6" w:space="4" w:color="2E5395"/>
        </w:pBdr>
        <w:spacing w:before="400" w:after="200"/>
      </w:pPr>
      <w:r>
        <w:rPr>
          <w:rFonts w:ascii="David" w:eastAsia="David" w:hAnsi="David" w:cs="David" w:hint="cs"/>
          <w:b/>
          <w:bCs/>
          <w:color w:val="1F3864"/>
          <w:sz w:val="32"/>
          <w:szCs w:val="32"/>
        </w:rPr>
        <w:t xml:space="preserve">נרמול אקוסטי </w:t>
      </w:r>
      <w:r>
        <w:rPr>
          <w:rFonts w:ascii="David" w:eastAsia="David" w:hAnsi="David" w:cs="David"/>
          <w:b/>
          <w:bCs/>
          <w:color w:val="1F3864"/>
          <w:sz w:val="32"/>
          <w:szCs w:val="32"/>
          <w:rtl w:val="0"/>
        </w:rPr>
        <w:t>(Audio preprocessing)</w:t>
      </w:r>
    </w:p>
    <w:p w14:paraId="18BE62B9" w14:textId="0698A125" w:rsidR="00B97D3B" w:rsidRDefault="00B97D3B" w:rsidP="00B97D3B">
      <w:pPr>
        <w:spacing w:after="160" w:line="300" w:lineRule="auto"/>
      </w:pPr>
      <w:r>
        <w:t xml:space="preserve">שילוב מאגרי נתונים שהוקלטו באמצעות ציוד שונה, בעוצמות ובקצבי דגימה שונים, מחייב </w:t>
      </w:r>
      <w:r w:rsidR="00CD51A4">
        <w:rPr>
          <w:rFonts w:hint="cs"/>
        </w:rPr>
        <w:t>אותנו ל</w:t>
      </w:r>
      <w:r>
        <w:t xml:space="preserve">תהליך נרמול אחיד. בהיעדר נרמול </w:t>
      </w:r>
      <w:r w:rsidR="00485F36">
        <w:rPr>
          <w:rFonts w:hint="cs"/>
        </w:rPr>
        <w:t>יתכן</w:t>
      </w:r>
      <w:r>
        <w:t xml:space="preserve"> כי המודל </w:t>
      </w:r>
      <w:r w:rsidR="007C01F1">
        <w:rPr>
          <w:rFonts w:hint="cs"/>
        </w:rPr>
        <w:t>יסווג על פי</w:t>
      </w:r>
      <w:r>
        <w:t xml:space="preserve"> זהות המאגר (למשל</w:t>
      </w:r>
      <w:r w:rsidR="00C5196C">
        <w:rPr>
          <w:rFonts w:hint="cs"/>
        </w:rPr>
        <w:t xml:space="preserve"> ע"י קישור</w:t>
      </w:r>
      <w:r>
        <w:t xml:space="preserve"> איכות הקלטה גבוהה למאגר מסוים) במקום </w:t>
      </w:r>
      <w:r w:rsidR="002A6E32">
        <w:rPr>
          <w:rFonts w:hint="cs"/>
        </w:rPr>
        <w:t>לפי</w:t>
      </w:r>
      <w:r>
        <w:t xml:space="preserve"> מאפייני המבטא עצמו. להלן מתואר צינור הנרמול האקוסטי (Preprocessing Pipeline) שיושם ב</w:t>
      </w:r>
      <w:r w:rsidR="00C83577">
        <w:rPr>
          <w:rFonts w:hint="cs"/>
        </w:rPr>
        <w:t>פרויקט :</w:t>
      </w:r>
    </w:p>
    <w:p w14:paraId="5ADE0722" w14:textId="77777777" w:rsidR="00B97D3B" w:rsidRPr="00752112" w:rsidRDefault="00B97D3B" w:rsidP="00F26887">
      <w:pPr>
        <w:pStyle w:val="Heading2"/>
        <w:spacing w:before="0" w:after="140"/>
        <w:rPr>
          <w:b/>
          <w:bCs/>
          <w:sz w:val="27"/>
          <w:szCs w:val="27"/>
        </w:rPr>
      </w:pPr>
      <w:r w:rsidRPr="00752112">
        <w:rPr>
          <w:rFonts w:hint="cs"/>
          <w:b/>
          <w:bCs/>
          <w:sz w:val="27"/>
          <w:szCs w:val="27"/>
        </w:rPr>
        <w:t>7</w:t>
      </w:r>
      <w:r w:rsidRPr="00752112">
        <w:rPr>
          <w:b/>
          <w:bCs/>
          <w:sz w:val="27"/>
          <w:szCs w:val="27"/>
        </w:rPr>
        <w:t>.1 תדר דגימה (Sampling Rate)</w:t>
      </w:r>
    </w:p>
    <w:p w14:paraId="46101F62" w14:textId="3979AB39" w:rsidR="00D0596F" w:rsidRDefault="00D0596F" w:rsidP="00F26887">
      <w:pPr>
        <w:spacing w:after="150"/>
      </w:pPr>
      <w:r>
        <w:t xml:space="preserve">כל ההקלטות מומרות ל-16,000Hz בערוץ מונו. מאחר שמאפייני המבטא (כמו פורמנטים) מרוכזים בטווח שבין 250Hz ל-4,000Hz, תדר של 16kHz משמר את כל המידע הפונטי הרלוונטי, ובמקביל מבטלת רעשים בתדרים גבוהים שאינם תורמי מידע (כגון שריקות אלקטרוניות או רעשי מיקרופון) </w:t>
      </w:r>
      <w:r>
        <w:rPr>
          <w:rFonts w:hint="cs"/>
        </w:rPr>
        <w:t xml:space="preserve">ובנוסף </w:t>
      </w:r>
      <w:r>
        <w:t>מסנ</w:t>
      </w:r>
      <w:r>
        <w:rPr>
          <w:rFonts w:hint="cs"/>
        </w:rPr>
        <w:t>נת</w:t>
      </w:r>
      <w:r>
        <w:t xml:space="preserve"> רעשים גבוהים ומצמצם את נפח הנתונים פי שלושה.</w:t>
      </w:r>
    </w:p>
    <w:p w14:paraId="164E7A9F" w14:textId="77777777" w:rsidR="00B97D3B" w:rsidRPr="00752112" w:rsidRDefault="00B97D3B" w:rsidP="00F26887">
      <w:pPr>
        <w:pStyle w:val="Heading2"/>
        <w:spacing w:before="260" w:after="140"/>
        <w:rPr>
          <w:b/>
          <w:bCs/>
          <w:sz w:val="27"/>
          <w:szCs w:val="27"/>
        </w:rPr>
      </w:pPr>
      <w:r w:rsidRPr="00752112">
        <w:rPr>
          <w:rFonts w:hint="cs"/>
          <w:b/>
          <w:bCs/>
          <w:sz w:val="27"/>
          <w:szCs w:val="27"/>
        </w:rPr>
        <w:t>7</w:t>
      </w:r>
      <w:r w:rsidRPr="00752112">
        <w:rPr>
          <w:b/>
          <w:bCs/>
          <w:sz w:val="27"/>
          <w:szCs w:val="27"/>
        </w:rPr>
        <w:t>.2 נרמול עוצמה (Loudness / Amplitude Normalization)</w:t>
      </w:r>
    </w:p>
    <w:p w14:paraId="5D5B04C2" w14:textId="77777777" w:rsidR="00DA0340" w:rsidRDefault="00DA0340" w:rsidP="00F26887">
      <w:pPr>
        <w:spacing w:after="150"/>
      </w:pPr>
      <w:r>
        <w:t>מבוצע נרמול שיא (ל-1.0- dBFS) או נרמול RMS, כדי להשוות בין קבצים שהוקלטו במרחקים שונים מהמיקרופון. כך מובטח שהמודל לא יקשר בין עוצמת דיבור לבין מבטא מסוים, אלא רק בין עוצמה לתנאי ההקלטה המקוריים.</w:t>
      </w:r>
    </w:p>
    <w:p w14:paraId="616D38C8" w14:textId="7A770FA9" w:rsidR="00B97D3B" w:rsidRPr="00752112" w:rsidRDefault="00B97D3B" w:rsidP="00F26887">
      <w:pPr>
        <w:pStyle w:val="Heading2"/>
        <w:spacing w:before="260" w:after="140"/>
        <w:rPr>
          <w:b/>
          <w:bCs/>
          <w:sz w:val="27"/>
          <w:szCs w:val="27"/>
        </w:rPr>
      </w:pPr>
      <w:r w:rsidRPr="00752112">
        <w:rPr>
          <w:rFonts w:hint="cs"/>
          <w:b/>
          <w:bCs/>
          <w:sz w:val="27"/>
          <w:szCs w:val="27"/>
        </w:rPr>
        <w:t>7</w:t>
      </w:r>
      <w:r w:rsidRPr="00752112">
        <w:rPr>
          <w:b/>
          <w:bCs/>
          <w:sz w:val="27"/>
          <w:szCs w:val="27"/>
        </w:rPr>
        <w:t xml:space="preserve">.3 המרה לערוץ מונו </w:t>
      </w:r>
    </w:p>
    <w:p w14:paraId="36283A75" w14:textId="77777777" w:rsidR="00B97D3B" w:rsidRDefault="00B97D3B" w:rsidP="00F26887">
      <w:r>
        <w:t>קבצי סטריאו הכוללים שני ערוצים (שמאל וימין) מומרים לערוץ יחיד באמצעות חישוב ממוצע ערכי הדגימות של שני הערוצים בכל רגע נתון:</w:t>
      </w:r>
    </w:p>
    <w:p w14:paraId="40576043" w14:textId="797EC21F" w:rsidR="00B97D3B" w:rsidRPr="00DA0340" w:rsidRDefault="00DA0340" w:rsidP="00F26887">
      <w:pPr>
        <w:spacing w:before="100"/>
      </w:pPr>
      <m:oMathPara>
        <m:oMathParaPr>
          <m:jc m:val="right"/>
        </m:oMathParaPr>
        <m:oMath>
          <m:r>
            <w:rPr>
              <w:rFonts w:ascii="Cambria Math" w:hAnsi="Cambria Math" w:cs="Cambria Math" w:hint="cs"/>
            </w:rPr>
            <m:t>M</m:t>
          </m:r>
          <m:r>
            <w:rPr>
              <w:rFonts w:ascii="Cambria Math" w:hAnsi="Cambria Math"/>
            </w:rPr>
            <m:t xml:space="preserve"> = (</m:t>
          </m:r>
          <m:r>
            <w:rPr>
              <w:rFonts w:ascii="Cambria Math" w:hAnsi="Cambria Math" w:cs="Cambria Math" w:hint="cs"/>
            </w:rPr>
            <m:t>L</m:t>
          </m:r>
          <m:r>
            <w:rPr>
              <w:rFonts w:ascii="Cambria Math" w:hAnsi="Cambria Math"/>
            </w:rPr>
            <m:t xml:space="preserve"> + </m:t>
          </m:r>
          <m:r>
            <w:rPr>
              <w:rFonts w:ascii="Cambria Math" w:hAnsi="Cambria Math" w:cs="Cambria Math" w:hint="cs"/>
            </w:rPr>
            <m:t>R</m:t>
          </m:r>
          <m:r>
            <w:rPr>
              <w:rFonts w:ascii="Cambria Math" w:hAnsi="Cambria Math"/>
            </w:rPr>
            <m:t>) / 2</m:t>
          </m:r>
        </m:oMath>
      </m:oMathPara>
    </w:p>
    <w:p w14:paraId="4F11D722" w14:textId="77777777" w:rsidR="00DA0340" w:rsidRDefault="00DA0340" w:rsidP="00F26887"/>
    <w:p w14:paraId="7314C84C" w14:textId="069F3FB8" w:rsidR="00B97D3B" w:rsidRDefault="00B97D3B" w:rsidP="00F26887">
      <w:r>
        <w:t xml:space="preserve">פעולה זו מבטלת את </w:t>
      </w:r>
      <w:r w:rsidR="00954507">
        <w:rPr>
          <w:rFonts w:hint="cs"/>
        </w:rPr>
        <w:t>המדיע המרחבי</w:t>
      </w:r>
      <w:r>
        <w:t xml:space="preserve"> שאינו רלוונטי </w:t>
      </w:r>
      <w:r w:rsidR="00954507">
        <w:rPr>
          <w:rFonts w:hint="cs"/>
        </w:rPr>
        <w:t>לזיהוי</w:t>
      </w:r>
      <w:r>
        <w:t>, ומקצצת בחצי את נפח הנתונים בשלב חילוץ המאפיינים, מבלי לפגוע במידע הפונטי הרלוונטי.</w:t>
      </w:r>
    </w:p>
    <w:p w14:paraId="7F550344" w14:textId="38FAE321" w:rsidR="00B97D3B" w:rsidRPr="00752112" w:rsidRDefault="00B97D3B" w:rsidP="00F26887">
      <w:pPr>
        <w:pStyle w:val="Heading2"/>
        <w:spacing w:before="260" w:after="140"/>
        <w:rPr>
          <w:b/>
          <w:bCs/>
          <w:sz w:val="27"/>
          <w:szCs w:val="27"/>
        </w:rPr>
      </w:pPr>
      <w:r w:rsidRPr="00752112">
        <w:rPr>
          <w:rFonts w:hint="cs"/>
          <w:b/>
          <w:bCs/>
          <w:sz w:val="27"/>
          <w:szCs w:val="27"/>
        </w:rPr>
        <w:t>7</w:t>
      </w:r>
      <w:r w:rsidRPr="00752112">
        <w:rPr>
          <w:b/>
          <w:bCs/>
          <w:sz w:val="27"/>
          <w:szCs w:val="27"/>
        </w:rPr>
        <w:t xml:space="preserve">.4 </w:t>
      </w:r>
      <w:r w:rsidR="009D133B">
        <w:rPr>
          <w:rFonts w:hint="cs"/>
          <w:b/>
          <w:bCs/>
          <w:sz w:val="27"/>
          <w:szCs w:val="27"/>
        </w:rPr>
        <w:t>הסרת</w:t>
      </w:r>
      <w:r w:rsidRPr="00752112">
        <w:rPr>
          <w:b/>
          <w:bCs/>
          <w:sz w:val="27"/>
          <w:szCs w:val="27"/>
        </w:rPr>
        <w:t xml:space="preserve"> שתיקות וזיהוי פעילות קולית (Voice Activity Detection – VAD)</w:t>
      </w:r>
    </w:p>
    <w:p w14:paraId="19D4901E" w14:textId="77777777" w:rsidR="009D133B" w:rsidRDefault="009D133B" w:rsidP="00F26887">
      <w:pPr>
        <w:spacing w:after="150"/>
      </w:pPr>
      <w:r>
        <w:t>שתיקות ארוכות בתחילת ובסוף כל קובץ מוסרות, כדי שהספקטרוגרמה תשקף בעיקר תוכן דיבור ולא רעשי רקע של חדר ההקלטה, שעלולים להיקלט בטעות כמאפיין מבטאי.</w:t>
      </w:r>
    </w:p>
    <w:p w14:paraId="5E2B1B98" w14:textId="77777777" w:rsidR="00B97D3B" w:rsidRPr="00752112" w:rsidRDefault="00B97D3B" w:rsidP="00F26887">
      <w:pPr>
        <w:pStyle w:val="Heading2"/>
        <w:spacing w:before="260" w:after="140"/>
        <w:rPr>
          <w:b/>
          <w:bCs/>
          <w:sz w:val="27"/>
          <w:szCs w:val="27"/>
        </w:rPr>
      </w:pPr>
      <w:r w:rsidRPr="00752112">
        <w:rPr>
          <w:rFonts w:hint="cs"/>
          <w:b/>
          <w:bCs/>
          <w:sz w:val="27"/>
          <w:szCs w:val="27"/>
        </w:rPr>
        <w:lastRenderedPageBreak/>
        <w:t>7</w:t>
      </w:r>
      <w:r w:rsidRPr="00752112">
        <w:rPr>
          <w:b/>
          <w:bCs/>
          <w:sz w:val="27"/>
          <w:szCs w:val="27"/>
        </w:rPr>
        <w:t>.5 נרמול מאפיינים (CMVN – Cepstral Mean and Variance Normalization)</w:t>
      </w:r>
    </w:p>
    <w:p w14:paraId="36CE8962" w14:textId="23E3D4C9" w:rsidR="00B97D3B" w:rsidRDefault="00B97D3B" w:rsidP="00F26887">
      <w:pPr>
        <w:spacing w:after="160"/>
      </w:pPr>
      <w:r>
        <w:t xml:space="preserve">לאחר המרת אות הדיבור לייצוג Mel-Spectrogram מבוצע נרמול Z-score </w:t>
      </w:r>
      <w:r w:rsidR="005E1AF7">
        <w:rPr>
          <w:rFonts w:hint="cs"/>
        </w:rPr>
        <w:t xml:space="preserve">לכל ערוץ תדר </w:t>
      </w:r>
      <w:r>
        <w:t>בהתאם לנוסחה:</w:t>
      </w:r>
    </w:p>
    <w:p w14:paraId="2C795569" w14:textId="77777777" w:rsidR="00B97D3B" w:rsidRDefault="00B97D3B" w:rsidP="00F26887">
      <w:pPr>
        <w:spacing w:before="100" w:after="160"/>
      </w:pPr>
      <w:r>
        <w:rPr>
          <w:i/>
          <w:iCs/>
        </w:rPr>
        <w:t>X_normalized = (X − μ) / σ</w:t>
      </w:r>
    </w:p>
    <w:p w14:paraId="31771F4C" w14:textId="503FB03A" w:rsidR="00BE1E8B" w:rsidRPr="00827567" w:rsidRDefault="00B97D3B" w:rsidP="00827567">
      <w:pPr>
        <w:spacing w:after="150"/>
      </w:pPr>
      <w:r>
        <w:t xml:space="preserve">שלב זה הוא </w:t>
      </w:r>
      <w:r w:rsidR="005E1AF7">
        <w:rPr>
          <w:rFonts w:hint="cs"/>
        </w:rPr>
        <w:t>שלב חשוב</w:t>
      </w:r>
      <w:r>
        <w:t xml:space="preserve"> בנטרול השפעת </w:t>
      </w:r>
      <w:r w:rsidR="005E1AF7">
        <w:rPr>
          <w:rFonts w:hint="cs"/>
        </w:rPr>
        <w:t xml:space="preserve">סוג </w:t>
      </w:r>
      <w:r>
        <w:t xml:space="preserve">המיקרופון: </w:t>
      </w:r>
      <w:r w:rsidR="005E1AF7">
        <w:t>למשל מיקרופון שמגביר תדרים נמוכים יוצר "פס" קבוע בספקטרוגרמה, ו-CMVN מוחק את הפס הזה, כך שנשארת רק השונות האמיתית הנובעת מהדיבור וההגייה.</w:t>
      </w:r>
    </w:p>
    <w:p w14:paraId="5CF3C066" w14:textId="33A67036" w:rsidR="004351AE" w:rsidRPr="004351AE" w:rsidRDefault="007916BB" w:rsidP="007916BB">
      <w:pPr>
        <w:pStyle w:val="Heading1"/>
        <w:pBdr>
          <w:bottom w:val="single" w:sz="6" w:space="4" w:color="2E5395"/>
        </w:pBdr>
        <w:spacing w:before="400" w:after="200"/>
        <w:ind w:left="360"/>
      </w:pPr>
      <w:r>
        <w:rPr>
          <w:rFonts w:ascii="David" w:eastAsia="David" w:hAnsi="David" w:cs="David" w:hint="cs"/>
          <w:b/>
          <w:bCs/>
          <w:color w:val="1F3864"/>
          <w:sz w:val="32"/>
          <w:szCs w:val="32"/>
        </w:rPr>
        <w:t xml:space="preserve">8. </w:t>
      </w:r>
      <w:r w:rsidR="004351AE">
        <w:rPr>
          <w:rFonts w:ascii="David" w:eastAsia="David" w:hAnsi="David" w:cs="David" w:hint="cs"/>
          <w:b/>
          <w:bCs/>
          <w:color w:val="1F3864"/>
          <w:sz w:val="32"/>
          <w:szCs w:val="32"/>
        </w:rPr>
        <w:t>ספקטוגרמה מל לינארית מול דציבלית</w:t>
      </w:r>
    </w:p>
    <w:p w14:paraId="2F895245" w14:textId="340A2495" w:rsidR="009774F5" w:rsidRDefault="0026789C" w:rsidP="004553FE">
      <w:pPr>
        <w:spacing w:after="160" w:line="276" w:lineRule="auto"/>
      </w:pPr>
      <w:r>
        <w:rPr>
          <w:rFonts w:hint="cs"/>
        </w:rPr>
        <w:t xml:space="preserve">כפי שהוסבר בחלק המבוא </w:t>
      </w:r>
      <w:r w:rsidR="00B97D3B">
        <w:rPr>
          <w:rFonts w:hint="cs"/>
        </w:rPr>
        <w:t xml:space="preserve">הניסוי על </w:t>
      </w:r>
      <w:r w:rsidR="00B97D3B">
        <w:rPr>
          <w:rtl w:val="0"/>
        </w:rPr>
        <w:t>CNN</w:t>
      </w:r>
      <w:r w:rsidR="00B97D3B">
        <w:rPr>
          <w:rFonts w:hint="cs"/>
        </w:rPr>
        <w:t xml:space="preserve"> נעשה בשני שלבים תחילה בהתאם למאמר </w:t>
      </w:r>
      <w:r w:rsidR="00B97D3B">
        <w:rPr>
          <w:rtl w:val="0"/>
        </w:rPr>
        <w:t>[</w:t>
      </w:r>
      <w:r w:rsidR="001C04FC">
        <w:rPr>
          <w:color w:val="000000" w:themeColor="text1"/>
          <w:rtl w:val="0"/>
        </w:rPr>
        <w:t>5</w:t>
      </w:r>
      <w:r w:rsidR="00B97D3B">
        <w:rPr>
          <w:rtl w:val="0"/>
        </w:rPr>
        <w:t>]</w:t>
      </w:r>
      <w:r w:rsidR="00B97D3B" w:rsidRPr="007028C4">
        <w:t xml:space="preserve"> חולצה ספקטרוגרמת מל בסולם אמפליטודה ליניארי </w:t>
      </w:r>
      <w:r w:rsidR="00B97D3B">
        <w:rPr>
          <w:rFonts w:hint="cs"/>
        </w:rPr>
        <w:t>.</w:t>
      </w:r>
      <w:r w:rsidR="00B97D3B" w:rsidRPr="007028C4">
        <w:t xml:space="preserve"> </w:t>
      </w:r>
      <w:r w:rsidR="00CC06BD">
        <w:rPr>
          <w:rFonts w:hint="cs"/>
        </w:rPr>
        <w:t>הש</w:t>
      </w:r>
      <w:r w:rsidR="009774F5">
        <w:rPr>
          <w:rFonts w:hint="cs"/>
        </w:rPr>
        <w:t>ל</w:t>
      </w:r>
      <w:r w:rsidR="00CC06BD">
        <w:rPr>
          <w:rFonts w:hint="cs"/>
        </w:rPr>
        <w:t>ב השני הוא</w:t>
      </w:r>
      <w:r w:rsidR="00B97D3B" w:rsidRPr="007028C4">
        <w:t xml:space="preserve"> </w:t>
      </w:r>
      <w:r w:rsidR="00CC06BD">
        <w:rPr>
          <w:rFonts w:hint="cs"/>
        </w:rPr>
        <w:t>ע</w:t>
      </w:r>
      <w:r w:rsidR="00B97D3B" w:rsidRPr="00CC06BD">
        <w:t>ל</w:t>
      </w:r>
      <w:r w:rsidR="00CC06BD">
        <w:rPr>
          <w:rFonts w:hint="cs"/>
        </w:rPr>
        <w:t xml:space="preserve"> </w:t>
      </w:r>
      <w:r w:rsidR="00B97D3B" w:rsidRPr="00CC06BD">
        <w:t>ספקטרוגרמת מל דציבלית (Log-Mel Spectrogram),</w:t>
      </w:r>
      <w:r w:rsidR="00CC06BD" w:rsidRPr="00CC06BD">
        <w:t xml:space="preserve"> </w:t>
      </w:r>
      <w:r w:rsidR="00CC06BD">
        <w:rPr>
          <w:rFonts w:hint="cs"/>
        </w:rPr>
        <w:t>בהתאם לאופן ש</w:t>
      </w:r>
      <w:r w:rsidR="00CC06BD" w:rsidRPr="007028C4">
        <w:t>האוזן האנושית תופסת עוצמת קול באופן לוגריתמי (בדציבלים),</w:t>
      </w:r>
      <w:r w:rsidR="00CC06BD">
        <w:rPr>
          <w:rFonts w:hint="cs"/>
        </w:rPr>
        <w:t xml:space="preserve">המעבר בין הספקטוגרמות </w:t>
      </w:r>
      <w:r w:rsidR="00B97D3B" w:rsidRPr="007028C4">
        <w:t>מבוצע באמצעות המרת האנרגיה (power=2.0) לסולם לוגריתמי וקטימת רעשי תחתית ב-80dB</w:t>
      </w:r>
      <w:r w:rsidR="00CC06BD">
        <w:rPr>
          <w:rFonts w:hint="cs"/>
        </w:rPr>
        <w:t>.</w:t>
      </w:r>
    </w:p>
    <w:p w14:paraId="535A0254" w14:textId="1A05437F" w:rsidR="003F70E9" w:rsidRPr="003F70E9" w:rsidRDefault="009112C0" w:rsidP="009112C0">
      <w:pPr>
        <w:pStyle w:val="Heading1"/>
        <w:pBdr>
          <w:bottom w:val="single" w:sz="6" w:space="4" w:color="2E5395"/>
        </w:pBdr>
        <w:spacing w:before="400" w:after="200"/>
        <w:ind w:left="567"/>
      </w:pPr>
      <w:r>
        <w:rPr>
          <w:rFonts w:ascii="David" w:eastAsia="David" w:hAnsi="David" w:cs="David" w:hint="cs"/>
          <w:b/>
          <w:bCs/>
          <w:color w:val="1F3864"/>
          <w:sz w:val="32"/>
          <w:szCs w:val="32"/>
        </w:rPr>
        <w:t>9</w:t>
      </w:r>
      <w:r w:rsidR="0011147D">
        <w:rPr>
          <w:rFonts w:ascii="David" w:eastAsia="David" w:hAnsi="David" w:cs="David" w:hint="cs"/>
          <w:b/>
          <w:bCs/>
          <w:color w:val="1F3864"/>
          <w:sz w:val="32"/>
          <w:szCs w:val="32"/>
        </w:rPr>
        <w:t xml:space="preserve">. </w:t>
      </w:r>
      <w:r w:rsidR="003F70E9">
        <w:rPr>
          <w:rFonts w:ascii="David" w:eastAsia="David" w:hAnsi="David" w:cs="David" w:hint="cs"/>
          <w:b/>
          <w:bCs/>
          <w:color w:val="1F3864"/>
          <w:sz w:val="32"/>
          <w:szCs w:val="32"/>
        </w:rPr>
        <w:t xml:space="preserve">סיכום תהליך העבודה </w:t>
      </w:r>
      <w:r w:rsidR="003F70E9">
        <w:rPr>
          <w:rFonts w:ascii="David" w:eastAsia="David" w:hAnsi="David" w:cs="David"/>
          <w:b/>
          <w:bCs/>
          <w:color w:val="1F3864"/>
          <w:sz w:val="32"/>
          <w:szCs w:val="32"/>
          <w:rtl w:val="0"/>
        </w:rPr>
        <w:t>(pipeline)</w:t>
      </w:r>
    </w:p>
    <w:p w14:paraId="37CA678E" w14:textId="77777777" w:rsidR="00B97D3B" w:rsidRDefault="00B97D3B" w:rsidP="00B53469">
      <w:pPr>
        <w:spacing w:after="160" w:line="23" w:lineRule="atLeast"/>
      </w:pPr>
      <w:r>
        <w:t>להלן ריכוז שלבי תהליך העבודה המלא, על פי סדר ביצועם:</w:t>
      </w:r>
    </w:p>
    <w:p w14:paraId="6AF37FFC" w14:textId="77777777" w:rsidR="00B97D3B" w:rsidRDefault="00B97D3B">
      <w:pPr>
        <w:pStyle w:val="ListParagraph"/>
        <w:numPr>
          <w:ilvl w:val="0"/>
          <w:numId w:val="1"/>
        </w:numPr>
        <w:spacing w:after="100" w:line="23" w:lineRule="atLeast"/>
        <w:ind w:left="0"/>
        <w:contextualSpacing w:val="0"/>
      </w:pPr>
      <w:r>
        <w:t xml:space="preserve">1. </w:t>
      </w:r>
      <w:r w:rsidRPr="000D58C5">
        <w:rPr>
          <w:b/>
          <w:bCs/>
        </w:rPr>
        <w:t>נרמול ראשוני</w:t>
      </w:r>
      <w:r>
        <w:t xml:space="preserve"> של כלל ההקלטות לתדר דגימה של 16kHz ולערך שיא של 1- dB.</w:t>
      </w:r>
    </w:p>
    <w:p w14:paraId="02649D9C" w14:textId="78735F08" w:rsidR="00B97D3B" w:rsidRDefault="00B97D3B">
      <w:pPr>
        <w:pStyle w:val="ListParagraph"/>
        <w:numPr>
          <w:ilvl w:val="0"/>
          <w:numId w:val="1"/>
        </w:numPr>
        <w:spacing w:after="100" w:line="23" w:lineRule="atLeast"/>
        <w:ind w:left="0"/>
        <w:contextualSpacing w:val="0"/>
      </w:pPr>
      <w:r>
        <w:t xml:space="preserve">2. </w:t>
      </w:r>
      <w:r w:rsidRPr="000D58C5">
        <w:rPr>
          <w:b/>
          <w:bCs/>
        </w:rPr>
        <w:t>חלוקת הנתונים</w:t>
      </w:r>
      <w:r>
        <w:t xml:space="preserve"> לקבוצות Train ו-Test ביחס של 80/20, ברמת הדובר בלבד.</w:t>
      </w:r>
    </w:p>
    <w:p w14:paraId="68FF2011" w14:textId="14C6649E" w:rsidR="00B97D3B" w:rsidRDefault="000D58C5">
      <w:pPr>
        <w:pStyle w:val="ListParagraph"/>
        <w:numPr>
          <w:ilvl w:val="0"/>
          <w:numId w:val="1"/>
        </w:numPr>
        <w:spacing w:after="100" w:line="23" w:lineRule="atLeast"/>
        <w:ind w:left="0"/>
        <w:contextualSpacing w:val="0"/>
      </w:pPr>
      <w:r>
        <w:rPr>
          <w:rFonts w:hint="cs"/>
        </w:rPr>
        <w:t>3</w:t>
      </w:r>
      <w:r w:rsidR="00B97D3B">
        <w:t xml:space="preserve">. </w:t>
      </w:r>
      <w:r w:rsidR="00B97D3B" w:rsidRPr="000D58C5">
        <w:rPr>
          <w:b/>
          <w:bCs/>
        </w:rPr>
        <w:t>טעינת הנתונים</w:t>
      </w:r>
      <w:r>
        <w:rPr>
          <w:rFonts w:hint="cs"/>
        </w:rPr>
        <w:t xml:space="preserve"> ו</w:t>
      </w:r>
      <w:r w:rsidR="00B97D3B">
        <w:t>המרתם לייצוג Mel-Spectrogram, וביצוע נרמול Z-score (CMVN) לשם הכנתם כקלט למודלים.</w:t>
      </w:r>
    </w:p>
    <w:p w14:paraId="767999B6" w14:textId="41A1A2BB" w:rsidR="00F61B6C" w:rsidRDefault="00B97D3B" w:rsidP="00B53469">
      <w:pPr>
        <w:spacing w:after="160" w:line="23" w:lineRule="atLeast"/>
      </w:pPr>
      <w:r>
        <w:t>שילוב שלבי העבודה המתואר – חלוקת דוברים זרה, שילוב מאוזן של מאגרים ביחס 1:3, חלוקה ליחידות משפט או חלון קבוע בהתאם לסוג המסווג, ותהליך נרמול אקוסטי מלא – מבטיח בידוד משתני מחקר נאות, ומאפשר הערכה מהימנה של ביצועי המודלים בזיהוי מבטאים, הן בתנאי מעבדה מבוקרים והן בתנאי עולם אמיתי.</w:t>
      </w:r>
    </w:p>
    <w:p w14:paraId="71ED0234" w14:textId="4F916B4D" w:rsidR="00F07F29" w:rsidRPr="004553FE" w:rsidRDefault="00445F20" w:rsidP="00E20799">
      <w:pPr>
        <w:spacing w:after="160" w:line="300" w:lineRule="auto"/>
        <w:rPr>
          <w:b/>
          <w:bCs/>
          <w:color w:val="000000" w:themeColor="text1"/>
        </w:rPr>
      </w:pPr>
      <w:r w:rsidRPr="004553FE">
        <w:rPr>
          <w:rFonts w:hint="cs"/>
          <w:b/>
          <w:bCs/>
          <w:color w:val="000000" w:themeColor="text1"/>
        </w:rPr>
        <w:t xml:space="preserve">להלן ה </w:t>
      </w:r>
      <w:r w:rsidRPr="004553FE">
        <w:rPr>
          <w:b/>
          <w:bCs/>
          <w:color w:val="000000" w:themeColor="text1"/>
          <w:rtl w:val="0"/>
        </w:rPr>
        <w:t>pipeline</w:t>
      </w:r>
      <w:r w:rsidRPr="004553FE">
        <w:rPr>
          <w:rFonts w:hint="cs"/>
          <w:b/>
          <w:bCs/>
          <w:color w:val="000000" w:themeColor="text1"/>
        </w:rPr>
        <w:t xml:space="preserve"> שלנו שמתאר את כל שלבים אלו :</w:t>
      </w:r>
    </w:p>
    <w:p w14:paraId="6BE89DEF" w14:textId="067CEAEB" w:rsidR="004553FE" w:rsidRPr="004553FE" w:rsidRDefault="004553FE" w:rsidP="004553FE">
      <w:pPr>
        <w:spacing w:after="160" w:line="300" w:lineRule="auto"/>
      </w:pPr>
      <w:r w:rsidRPr="004553FE">
        <w:rPr>
          <w:b/>
          <w:bCs/>
          <w:noProof/>
          <w:color w:val="EE0000"/>
        </w:rPr>
        <w:drawing>
          <wp:anchor distT="0" distB="0" distL="114300" distR="114300" simplePos="0" relativeHeight="251754496" behindDoc="0" locked="0" layoutInCell="1" allowOverlap="1" wp14:anchorId="247F7840" wp14:editId="67F45E3C">
            <wp:simplePos x="0" y="0"/>
            <wp:positionH relativeFrom="margin">
              <wp:posOffset>874643</wp:posOffset>
            </wp:positionH>
            <wp:positionV relativeFrom="paragraph">
              <wp:posOffset>221422</wp:posOffset>
            </wp:positionV>
            <wp:extent cx="3513770" cy="1916264"/>
            <wp:effectExtent l="0" t="0" r="0" b="8255"/>
            <wp:wrapNone/>
            <wp:docPr id="5309810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13770" cy="1916264"/>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53FE">
        <w:rPr>
          <w:rFonts w:hint="cs"/>
          <w:b/>
          <w:bCs/>
          <w:noProof/>
          <w:color w:val="EE0000"/>
        </w:rPr>
        <w:t xml:space="preserve">כל מיני רעיונות ליישום </w:t>
      </w:r>
      <w:r w:rsidRPr="004553FE">
        <w:rPr>
          <w:b/>
          <w:bCs/>
          <w:noProof/>
          <w:color w:val="EE0000"/>
          <w:rtl w:val="0"/>
        </w:rPr>
        <w:t>pipeline</w:t>
      </w:r>
      <w:r w:rsidRPr="004553FE">
        <w:rPr>
          <w:rFonts w:hint="cs"/>
          <w:color w:val="EE0000"/>
        </w:rPr>
        <w:t xml:space="preserve"> </w:t>
      </w:r>
    </w:p>
    <w:p w14:paraId="34383184" w14:textId="362D64B3" w:rsidR="008D29DB" w:rsidRDefault="008D29DB" w:rsidP="00E20799">
      <w:pPr>
        <w:spacing w:after="160" w:line="300" w:lineRule="auto"/>
      </w:pPr>
    </w:p>
    <w:p w14:paraId="095D60D3" w14:textId="46F444A9" w:rsidR="00F07F29" w:rsidRDefault="00F07F29" w:rsidP="00E20799">
      <w:pPr>
        <w:spacing w:after="160" w:line="300" w:lineRule="auto"/>
      </w:pPr>
    </w:p>
    <w:p w14:paraId="61A72514" w14:textId="580B7E6A" w:rsidR="007F123C" w:rsidRPr="007F123C" w:rsidRDefault="007F123C" w:rsidP="007F123C">
      <w:pPr>
        <w:spacing w:after="160" w:line="300" w:lineRule="auto"/>
        <w:rPr>
          <w:b/>
          <w:bCs/>
          <w:rtl w:val="0"/>
        </w:rPr>
      </w:pPr>
    </w:p>
    <w:p w14:paraId="7BFCB656" w14:textId="37B4D8F7" w:rsidR="00F07F29" w:rsidRPr="007F123C" w:rsidRDefault="00F07F29" w:rsidP="00E20799">
      <w:pPr>
        <w:spacing w:after="160" w:line="300" w:lineRule="auto"/>
        <w:rPr>
          <w:b/>
          <w:bCs/>
        </w:rPr>
      </w:pPr>
    </w:p>
    <w:p w14:paraId="5FCE09D2" w14:textId="6EA7C8F7" w:rsidR="00827567" w:rsidRDefault="007F123C" w:rsidP="00827567">
      <w:pPr>
        <w:tabs>
          <w:tab w:val="left" w:pos="8009"/>
        </w:tabs>
        <w:spacing w:after="160" w:line="300" w:lineRule="auto"/>
        <w:rPr>
          <w:b/>
          <w:bCs/>
          <w:sz w:val="40"/>
          <w:szCs w:val="40"/>
        </w:rPr>
      </w:pPr>
      <w:r>
        <w:rPr>
          <w:noProof/>
        </w:rPr>
        <mc:AlternateContent>
          <mc:Choice Requires="wps">
            <w:drawing>
              <wp:inline distT="0" distB="0" distL="0" distR="0" wp14:anchorId="53DB5CF4" wp14:editId="5E0CE5C8">
                <wp:extent cx="306070" cy="306070"/>
                <wp:effectExtent l="0" t="0" r="0" b="0"/>
                <wp:docPr id="903119837"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E00504" id="Rectangle 9" o:spid="_x0000_s1026"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wrap anchorx="page"/>
                <w10:anchorlock/>
              </v:rect>
            </w:pict>
          </mc:Fallback>
        </mc:AlternateContent>
      </w:r>
    </w:p>
    <w:p w14:paraId="1A546394" w14:textId="4A260C71" w:rsidR="00827567" w:rsidRDefault="00FC0CD7" w:rsidP="00827567">
      <w:pPr>
        <w:tabs>
          <w:tab w:val="left" w:pos="8009"/>
        </w:tabs>
        <w:spacing w:after="160" w:line="300" w:lineRule="auto"/>
        <w:rPr>
          <w:b/>
          <w:bCs/>
          <w:sz w:val="40"/>
          <w:szCs w:val="40"/>
        </w:rPr>
      </w:pPr>
      <w:r w:rsidRPr="00452E6D">
        <w:rPr>
          <w:noProof/>
        </w:rPr>
        <w:drawing>
          <wp:anchor distT="0" distB="0" distL="114300" distR="114300" simplePos="0" relativeHeight="251744256" behindDoc="0" locked="0" layoutInCell="1" allowOverlap="1" wp14:anchorId="63F8E3E8" wp14:editId="705A5E0A">
            <wp:simplePos x="0" y="0"/>
            <wp:positionH relativeFrom="column">
              <wp:posOffset>-77718</wp:posOffset>
            </wp:positionH>
            <wp:positionV relativeFrom="paragraph">
              <wp:posOffset>388730</wp:posOffset>
            </wp:positionV>
            <wp:extent cx="3268165" cy="1678388"/>
            <wp:effectExtent l="0" t="0" r="8890" b="0"/>
            <wp:wrapNone/>
            <wp:docPr id="43182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28334" name=""/>
                    <pic:cNvPicPr/>
                  </pic:nvPicPr>
                  <pic:blipFill>
                    <a:blip r:embed="rId26"/>
                    <a:stretch>
                      <a:fillRect/>
                    </a:stretch>
                  </pic:blipFill>
                  <pic:spPr>
                    <a:xfrm>
                      <a:off x="0" y="0"/>
                      <a:ext cx="3268165" cy="1678388"/>
                    </a:xfrm>
                    <a:prstGeom prst="rect">
                      <a:avLst/>
                    </a:prstGeom>
                  </pic:spPr>
                </pic:pic>
              </a:graphicData>
            </a:graphic>
            <wp14:sizeRelH relativeFrom="margin">
              <wp14:pctWidth>0</wp14:pctWidth>
            </wp14:sizeRelH>
            <wp14:sizeRelV relativeFrom="margin">
              <wp14:pctHeight>0</wp14:pctHeight>
            </wp14:sizeRelV>
          </wp:anchor>
        </w:drawing>
      </w:r>
      <w:r w:rsidRPr="00452E6D">
        <w:rPr>
          <w:noProof/>
        </w:rPr>
        <w:drawing>
          <wp:anchor distT="0" distB="0" distL="114300" distR="114300" simplePos="0" relativeHeight="251746304" behindDoc="1" locked="0" layoutInCell="1" allowOverlap="1" wp14:anchorId="00C4793D" wp14:editId="7E48DF26">
            <wp:simplePos x="0" y="0"/>
            <wp:positionH relativeFrom="column">
              <wp:posOffset>3380822</wp:posOffset>
            </wp:positionH>
            <wp:positionV relativeFrom="paragraph">
              <wp:posOffset>261316</wp:posOffset>
            </wp:positionV>
            <wp:extent cx="3436824" cy="1753263"/>
            <wp:effectExtent l="0" t="0" r="0" b="0"/>
            <wp:wrapNone/>
            <wp:docPr id="7991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7454" name=""/>
                    <pic:cNvPicPr/>
                  </pic:nvPicPr>
                  <pic:blipFill>
                    <a:blip r:embed="rId27"/>
                    <a:stretch>
                      <a:fillRect/>
                    </a:stretch>
                  </pic:blipFill>
                  <pic:spPr>
                    <a:xfrm>
                      <a:off x="0" y="0"/>
                      <a:ext cx="3436824" cy="1753263"/>
                    </a:xfrm>
                    <a:prstGeom prst="rect">
                      <a:avLst/>
                    </a:prstGeom>
                  </pic:spPr>
                </pic:pic>
              </a:graphicData>
            </a:graphic>
            <wp14:sizeRelH relativeFrom="margin">
              <wp14:pctWidth>0</wp14:pctWidth>
            </wp14:sizeRelH>
            <wp14:sizeRelV relativeFrom="margin">
              <wp14:pctHeight>0</wp14:pctHeight>
            </wp14:sizeRelV>
          </wp:anchor>
        </w:drawing>
      </w:r>
    </w:p>
    <w:p w14:paraId="7AE80F89" w14:textId="307FEF2E" w:rsidR="00827567" w:rsidRDefault="00827567" w:rsidP="00827567">
      <w:pPr>
        <w:tabs>
          <w:tab w:val="left" w:pos="8009"/>
        </w:tabs>
        <w:spacing w:after="160" w:line="300" w:lineRule="auto"/>
        <w:rPr>
          <w:b/>
          <w:bCs/>
          <w:sz w:val="40"/>
          <w:szCs w:val="40"/>
        </w:rPr>
      </w:pPr>
    </w:p>
    <w:p w14:paraId="75632C2F" w14:textId="14B8DF50" w:rsidR="00827567" w:rsidRDefault="00827567" w:rsidP="00827567">
      <w:pPr>
        <w:tabs>
          <w:tab w:val="left" w:pos="8009"/>
        </w:tabs>
        <w:spacing w:after="160" w:line="300" w:lineRule="auto"/>
        <w:rPr>
          <w:b/>
          <w:bCs/>
          <w:sz w:val="40"/>
          <w:szCs w:val="40"/>
        </w:rPr>
      </w:pPr>
    </w:p>
    <w:p w14:paraId="1E8980EE" w14:textId="3C52A8E4" w:rsidR="00827567" w:rsidRDefault="00827567" w:rsidP="00827567">
      <w:pPr>
        <w:tabs>
          <w:tab w:val="left" w:pos="8009"/>
        </w:tabs>
        <w:spacing w:after="160" w:line="300" w:lineRule="auto"/>
        <w:rPr>
          <w:b/>
          <w:bCs/>
          <w:sz w:val="40"/>
          <w:szCs w:val="40"/>
        </w:rPr>
      </w:pPr>
    </w:p>
    <w:p w14:paraId="26C114F7" w14:textId="77777777" w:rsidR="00827567" w:rsidRDefault="00827567" w:rsidP="00827567">
      <w:pPr>
        <w:tabs>
          <w:tab w:val="left" w:pos="8009"/>
        </w:tabs>
        <w:spacing w:after="160" w:line="300" w:lineRule="auto"/>
        <w:rPr>
          <w:b/>
          <w:bCs/>
          <w:sz w:val="40"/>
          <w:szCs w:val="40"/>
        </w:rPr>
      </w:pPr>
    </w:p>
    <w:p w14:paraId="70BC33CE" w14:textId="77777777" w:rsidR="004553FE" w:rsidRDefault="004553FE" w:rsidP="00827567">
      <w:pPr>
        <w:tabs>
          <w:tab w:val="left" w:pos="8009"/>
        </w:tabs>
        <w:spacing w:after="160" w:line="300" w:lineRule="auto"/>
        <w:rPr>
          <w:b/>
          <w:bCs/>
          <w:sz w:val="40"/>
          <w:szCs w:val="40"/>
        </w:rPr>
      </w:pPr>
    </w:p>
    <w:p w14:paraId="358E5AA5" w14:textId="4324AAE0" w:rsidR="00DF6CD1" w:rsidRPr="00827567" w:rsidRDefault="00DF6CD1" w:rsidP="00827567">
      <w:pPr>
        <w:tabs>
          <w:tab w:val="left" w:pos="8009"/>
        </w:tabs>
        <w:spacing w:after="160" w:line="300" w:lineRule="auto"/>
      </w:pPr>
      <w:r>
        <w:rPr>
          <w:rFonts w:hint="cs"/>
          <w:b/>
          <w:bCs/>
          <w:sz w:val="40"/>
          <w:szCs w:val="40"/>
        </w:rPr>
        <w:lastRenderedPageBreak/>
        <w:t>המסווגים בפרויקט</w:t>
      </w:r>
    </w:p>
    <w:p w14:paraId="713E9C1D" w14:textId="77777777" w:rsidR="001308D7" w:rsidRDefault="001308D7" w:rsidP="001308D7">
      <w:r>
        <w:rPr>
          <w:rFonts w:ascii="Arial" w:hAnsi="Arial"/>
          <w:sz w:val="21"/>
        </w:rPr>
        <w:t>בפרויקט נבחנו מספר מסווגים בעלי מאפיינים שונים. עבור כל מסווג כווננו את ההיפר־פרמטרים המרכזיים במהלך הניסויים, כפי שמוצג בטבלה הבאה.</w:t>
      </w:r>
    </w:p>
    <w:tbl>
      <w:tblPr>
        <w:tblW w:w="11521" w:type="dxa"/>
        <w:jc w:val="center"/>
        <w:tblLayout w:type="fixed"/>
        <w:tblLook w:val="04A0" w:firstRow="1" w:lastRow="0" w:firstColumn="1" w:lastColumn="0" w:noHBand="0" w:noVBand="1"/>
      </w:tblPr>
      <w:tblGrid>
        <w:gridCol w:w="3372"/>
        <w:gridCol w:w="4426"/>
        <w:gridCol w:w="3723"/>
      </w:tblGrid>
      <w:tr w:rsidR="001308D7" w14:paraId="3C2AFD2D" w14:textId="77777777" w:rsidTr="001308D7">
        <w:trPr>
          <w:trHeight w:val="227"/>
          <w:tblHeader/>
          <w:jc w:val="center"/>
        </w:trPr>
        <w:tc>
          <w:tcPr>
            <w:tcW w:w="3372" w:type="dxa"/>
            <w:tcBorders>
              <w:top w:val="single" w:sz="5" w:space="0" w:color="FFFFFF"/>
              <w:left w:val="single" w:sz="5" w:space="0" w:color="FFFFFF"/>
              <w:bottom w:val="single" w:sz="5" w:space="0" w:color="FFFFFF"/>
              <w:right w:val="single" w:sz="5" w:space="0" w:color="FFFFFF"/>
            </w:tcBorders>
            <w:shd w:val="clear" w:color="auto" w:fill="2F5D73"/>
            <w:tcMar>
              <w:top w:w="90" w:type="dxa"/>
              <w:left w:w="100" w:type="dxa"/>
              <w:bottom w:w="90" w:type="dxa"/>
              <w:right w:w="100" w:type="dxa"/>
            </w:tcMar>
            <w:vAlign w:val="center"/>
          </w:tcPr>
          <w:p w14:paraId="09F7EC64" w14:textId="77777777" w:rsidR="001308D7" w:rsidRDefault="001308D7" w:rsidP="001308D7">
            <w:r>
              <w:rPr>
                <w:rFonts w:ascii="Arial" w:hAnsi="Arial"/>
                <w:b/>
                <w:color w:val="FFFFFF"/>
                <w:sz w:val="20"/>
              </w:rPr>
              <w:t>מסווג</w:t>
            </w:r>
          </w:p>
        </w:tc>
        <w:tc>
          <w:tcPr>
            <w:tcW w:w="4426" w:type="dxa"/>
            <w:tcBorders>
              <w:top w:val="single" w:sz="5" w:space="0" w:color="FFFFFF"/>
              <w:left w:val="single" w:sz="5" w:space="0" w:color="FFFFFF"/>
              <w:bottom w:val="single" w:sz="5" w:space="0" w:color="FFFFFF"/>
              <w:right w:val="single" w:sz="5" w:space="0" w:color="FFFFFF"/>
            </w:tcBorders>
            <w:shd w:val="clear" w:color="auto" w:fill="2F5D73"/>
            <w:tcMar>
              <w:top w:w="90" w:type="dxa"/>
              <w:left w:w="100" w:type="dxa"/>
              <w:bottom w:w="90" w:type="dxa"/>
              <w:right w:w="100" w:type="dxa"/>
            </w:tcMar>
            <w:vAlign w:val="center"/>
          </w:tcPr>
          <w:p w14:paraId="07346284" w14:textId="77777777" w:rsidR="001308D7" w:rsidRDefault="001308D7" w:rsidP="001308D7">
            <w:r>
              <w:rPr>
                <w:rFonts w:ascii="Arial" w:hAnsi="Arial"/>
                <w:b/>
                <w:color w:val="FFFFFF"/>
                <w:sz w:val="20"/>
              </w:rPr>
              <w:t>תפקיד בפרויקט</w:t>
            </w:r>
          </w:p>
        </w:tc>
        <w:tc>
          <w:tcPr>
            <w:tcW w:w="3723" w:type="dxa"/>
            <w:tcBorders>
              <w:top w:val="single" w:sz="5" w:space="0" w:color="FFFFFF"/>
              <w:left w:val="single" w:sz="5" w:space="0" w:color="FFFFFF"/>
              <w:bottom w:val="single" w:sz="5" w:space="0" w:color="FFFFFF"/>
              <w:right w:val="single" w:sz="5" w:space="0" w:color="FFFFFF"/>
            </w:tcBorders>
            <w:shd w:val="clear" w:color="auto" w:fill="2F5D73"/>
            <w:tcMar>
              <w:top w:w="90" w:type="dxa"/>
              <w:left w:w="100" w:type="dxa"/>
              <w:bottom w:w="90" w:type="dxa"/>
              <w:right w:w="100" w:type="dxa"/>
            </w:tcMar>
            <w:vAlign w:val="center"/>
          </w:tcPr>
          <w:p w14:paraId="7FB41F8A" w14:textId="77777777" w:rsidR="001308D7" w:rsidRDefault="001308D7" w:rsidP="001308D7">
            <w:r>
              <w:rPr>
                <w:rFonts w:ascii="Arial" w:hAnsi="Arial"/>
                <w:b/>
                <w:color w:val="FFFFFF"/>
                <w:sz w:val="20"/>
              </w:rPr>
              <w:t>היפר־פרמטרים מרכזיים לכוונון</w:t>
            </w:r>
          </w:p>
        </w:tc>
      </w:tr>
      <w:tr w:rsidR="001308D7" w14:paraId="06CE2C6B" w14:textId="77777777" w:rsidTr="00292BC2">
        <w:trPr>
          <w:trHeight w:val="891"/>
          <w:jc w:val="center"/>
        </w:trPr>
        <w:tc>
          <w:tcPr>
            <w:tcW w:w="3372" w:type="dxa"/>
            <w:tcBorders>
              <w:top w:val="single" w:sz="6" w:space="0" w:color="B7C9D6"/>
              <w:left w:val="single" w:sz="6" w:space="0" w:color="B7C9D6"/>
              <w:bottom w:val="single" w:sz="6" w:space="0" w:color="B7C9D6"/>
              <w:right w:val="single" w:sz="6" w:space="0" w:color="B7C9D6"/>
            </w:tcBorders>
            <w:shd w:val="clear" w:color="auto" w:fill="F2F6F8"/>
            <w:tcMar>
              <w:top w:w="100" w:type="dxa"/>
              <w:left w:w="110" w:type="dxa"/>
              <w:bottom w:w="100" w:type="dxa"/>
              <w:right w:w="110" w:type="dxa"/>
            </w:tcMar>
            <w:vAlign w:val="center"/>
          </w:tcPr>
          <w:p w14:paraId="583F6D8E" w14:textId="77777777" w:rsidR="001308D7" w:rsidRDefault="001308D7" w:rsidP="001308D7">
            <w:r>
              <w:rPr>
                <w:rFonts w:ascii="Arial" w:hAnsi="Arial"/>
                <w:b/>
                <w:sz w:val="19"/>
              </w:rPr>
              <w:t>Gaussian Naive Bayes (GNB)</w:t>
            </w:r>
          </w:p>
        </w:tc>
        <w:tc>
          <w:tcPr>
            <w:tcW w:w="4426" w:type="dxa"/>
            <w:tcBorders>
              <w:top w:val="single" w:sz="6" w:space="0" w:color="B7C9D6"/>
              <w:left w:val="single" w:sz="6" w:space="0" w:color="B7C9D6"/>
              <w:bottom w:val="single" w:sz="6" w:space="0" w:color="B7C9D6"/>
              <w:right w:val="single" w:sz="6" w:space="0" w:color="B7C9D6"/>
            </w:tcBorders>
            <w:shd w:val="clear" w:color="auto" w:fill="F2F6F8"/>
            <w:tcMar>
              <w:top w:w="100" w:type="dxa"/>
              <w:left w:w="110" w:type="dxa"/>
              <w:bottom w:w="100" w:type="dxa"/>
              <w:right w:w="110" w:type="dxa"/>
            </w:tcMar>
            <w:vAlign w:val="center"/>
          </w:tcPr>
          <w:p w14:paraId="145AC1FF" w14:textId="77777777" w:rsidR="001308D7" w:rsidRDefault="001308D7" w:rsidP="001308D7">
            <w:r>
              <w:rPr>
                <w:rFonts w:ascii="Arial" w:hAnsi="Arial"/>
                <w:sz w:val="19"/>
              </w:rPr>
              <w:t>משמש כמודל בסיס (Baseline) בזכות מהירות ויעילות חישובית גבוהה, שאליו ניתן להשוות את המודלים המורכבים יותר.</w:t>
            </w:r>
          </w:p>
        </w:tc>
        <w:tc>
          <w:tcPr>
            <w:tcW w:w="3723" w:type="dxa"/>
            <w:tcBorders>
              <w:top w:val="single" w:sz="6" w:space="0" w:color="B7C9D6"/>
              <w:left w:val="single" w:sz="6" w:space="0" w:color="B7C9D6"/>
              <w:bottom w:val="single" w:sz="6" w:space="0" w:color="B7C9D6"/>
              <w:right w:val="single" w:sz="6" w:space="0" w:color="B7C9D6"/>
            </w:tcBorders>
            <w:shd w:val="clear" w:color="auto" w:fill="F2F6F8"/>
            <w:tcMar>
              <w:top w:w="100" w:type="dxa"/>
              <w:left w:w="110" w:type="dxa"/>
              <w:bottom w:w="100" w:type="dxa"/>
              <w:right w:w="110" w:type="dxa"/>
            </w:tcMar>
            <w:vAlign w:val="center"/>
          </w:tcPr>
          <w:p w14:paraId="78D10C34" w14:textId="543E1D75" w:rsidR="001308D7" w:rsidRDefault="001308D7" w:rsidP="001308D7">
            <w:r>
              <w:rPr>
                <w:rFonts w:ascii="Arial" w:hAnsi="Arial"/>
                <w:sz w:val="19"/>
              </w:rPr>
              <w:t>var_smoothing – פרמטר החלקת השונות.</w:t>
            </w:r>
            <w:r>
              <w:br/>
            </w:r>
          </w:p>
        </w:tc>
      </w:tr>
      <w:tr w:rsidR="001308D7" w14:paraId="2C913CE6" w14:textId="77777777" w:rsidTr="001308D7">
        <w:trPr>
          <w:trHeight w:val="683"/>
          <w:jc w:val="center"/>
        </w:trPr>
        <w:tc>
          <w:tcPr>
            <w:tcW w:w="3372"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10" w:type="dxa"/>
              <w:bottom w:w="100" w:type="dxa"/>
              <w:right w:w="110" w:type="dxa"/>
            </w:tcMar>
            <w:vAlign w:val="center"/>
          </w:tcPr>
          <w:p w14:paraId="2E8AAC5C" w14:textId="77777777" w:rsidR="001308D7" w:rsidRDefault="001308D7" w:rsidP="001308D7">
            <w:r>
              <w:rPr>
                <w:rFonts w:ascii="Arial" w:hAnsi="Arial"/>
                <w:b/>
                <w:sz w:val="19"/>
              </w:rPr>
              <w:t>SVM (Kernel)</w:t>
            </w:r>
          </w:p>
        </w:tc>
        <w:tc>
          <w:tcPr>
            <w:tcW w:w="4426"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10" w:type="dxa"/>
              <w:bottom w:w="100" w:type="dxa"/>
              <w:right w:w="110" w:type="dxa"/>
            </w:tcMar>
            <w:vAlign w:val="center"/>
          </w:tcPr>
          <w:p w14:paraId="190314B3" w14:textId="25380F7B" w:rsidR="001308D7" w:rsidRDefault="00292BC2" w:rsidP="00292BC2">
            <w:r>
              <w:rPr>
                <w:rFonts w:ascii="Arial" w:hAnsi="Arial" w:hint="cs"/>
                <w:sz w:val="19"/>
              </w:rPr>
              <w:t>פונק' ה</w:t>
            </w:r>
            <w:r w:rsidRPr="00292BC2">
              <w:rPr>
                <w:rFonts w:ascii="Arial" w:hAnsi="Arial"/>
                <w:sz w:val="19"/>
              </w:rPr>
              <w:t xml:space="preserve">קרנל </w:t>
            </w:r>
            <w:r w:rsidR="007A7B47">
              <w:rPr>
                <w:rFonts w:ascii="Arial" w:hAnsi="Arial"/>
                <w:sz w:val="19"/>
                <w:rtl w:val="0"/>
              </w:rPr>
              <w:t>RBF)</w:t>
            </w:r>
            <w:r w:rsidR="007A7B47">
              <w:rPr>
                <w:rFonts w:ascii="Arial" w:hAnsi="Arial" w:hint="cs"/>
                <w:sz w:val="19"/>
              </w:rPr>
              <w:t xml:space="preserve">) </w:t>
            </w:r>
            <w:r w:rsidRPr="00292BC2">
              <w:rPr>
                <w:rFonts w:ascii="Arial" w:hAnsi="Arial"/>
                <w:sz w:val="19"/>
              </w:rPr>
              <w:t>מאפשר</w:t>
            </w:r>
            <w:r>
              <w:rPr>
                <w:rFonts w:ascii="Arial" w:hAnsi="Arial" w:hint="cs"/>
                <w:sz w:val="19"/>
              </w:rPr>
              <w:t>ת</w:t>
            </w:r>
            <w:r w:rsidRPr="00292BC2">
              <w:rPr>
                <w:rFonts w:ascii="Arial" w:hAnsi="Arial"/>
                <w:sz w:val="19"/>
              </w:rPr>
              <w:t xml:space="preserve"> למודל ללמוד גבולות הפרדה מורכבים בין המבטאים, ולכן הוא מתאים למרחב </w:t>
            </w:r>
            <w:r>
              <w:rPr>
                <w:rFonts w:ascii="Arial" w:hAnsi="Arial" w:hint="cs"/>
                <w:sz w:val="19"/>
              </w:rPr>
              <w:t>ה</w:t>
            </w:r>
            <w:r w:rsidRPr="00292BC2">
              <w:rPr>
                <w:rFonts w:ascii="Arial" w:hAnsi="Arial"/>
                <w:sz w:val="19"/>
              </w:rPr>
              <w:t>פיצ'רים</w:t>
            </w:r>
            <w:r>
              <w:rPr>
                <w:rFonts w:hint="cs"/>
              </w:rPr>
              <w:t xml:space="preserve"> הרב מימדי בפרויקט </w:t>
            </w:r>
          </w:p>
        </w:tc>
        <w:tc>
          <w:tcPr>
            <w:tcW w:w="3723"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10" w:type="dxa"/>
              <w:bottom w:w="100" w:type="dxa"/>
              <w:right w:w="110" w:type="dxa"/>
            </w:tcMar>
            <w:vAlign w:val="center"/>
          </w:tcPr>
          <w:p w14:paraId="263DD140" w14:textId="0056B679" w:rsidR="001308D7" w:rsidRDefault="001308D7" w:rsidP="001308D7">
            <w:r>
              <w:rPr>
                <w:rFonts w:ascii="Arial" w:hAnsi="Arial"/>
                <w:sz w:val="19"/>
              </w:rPr>
              <w:t>C – עוצמת הרגולריזציה</w:t>
            </w:r>
            <w:r>
              <w:br/>
            </w:r>
            <w:r>
              <w:br/>
            </w:r>
            <w:r>
              <w:rPr>
                <w:rFonts w:ascii="Arial" w:hAnsi="Arial"/>
                <w:sz w:val="19"/>
              </w:rPr>
              <w:t>gamma – רוחב/השפעת גרעין ה־RBF</w:t>
            </w:r>
          </w:p>
        </w:tc>
      </w:tr>
      <w:tr w:rsidR="001308D7" w14:paraId="7DE8B015" w14:textId="77777777" w:rsidTr="001308D7">
        <w:trPr>
          <w:trHeight w:val="463"/>
          <w:jc w:val="center"/>
        </w:trPr>
        <w:tc>
          <w:tcPr>
            <w:tcW w:w="3372" w:type="dxa"/>
            <w:tcBorders>
              <w:top w:val="single" w:sz="6" w:space="0" w:color="B7C9D6"/>
              <w:left w:val="single" w:sz="6" w:space="0" w:color="B7C9D6"/>
              <w:bottom w:val="single" w:sz="6" w:space="0" w:color="B7C9D6"/>
              <w:right w:val="single" w:sz="6" w:space="0" w:color="B7C9D6"/>
            </w:tcBorders>
            <w:shd w:val="clear" w:color="auto" w:fill="F2F6F8"/>
            <w:tcMar>
              <w:top w:w="100" w:type="dxa"/>
              <w:left w:w="110" w:type="dxa"/>
              <w:bottom w:w="100" w:type="dxa"/>
              <w:right w:w="110" w:type="dxa"/>
            </w:tcMar>
            <w:vAlign w:val="center"/>
          </w:tcPr>
          <w:p w14:paraId="5ADA0351" w14:textId="77777777" w:rsidR="001308D7" w:rsidRDefault="001308D7" w:rsidP="001308D7">
            <w:r>
              <w:rPr>
                <w:rFonts w:ascii="Arial" w:hAnsi="Arial"/>
                <w:b/>
                <w:sz w:val="19"/>
              </w:rPr>
              <w:t>Logistic Regression</w:t>
            </w:r>
          </w:p>
        </w:tc>
        <w:tc>
          <w:tcPr>
            <w:tcW w:w="4426" w:type="dxa"/>
            <w:tcBorders>
              <w:top w:val="single" w:sz="6" w:space="0" w:color="B7C9D6"/>
              <w:left w:val="single" w:sz="6" w:space="0" w:color="B7C9D6"/>
              <w:bottom w:val="single" w:sz="6" w:space="0" w:color="B7C9D6"/>
              <w:right w:val="single" w:sz="6" w:space="0" w:color="B7C9D6"/>
            </w:tcBorders>
            <w:shd w:val="clear" w:color="auto" w:fill="F2F6F8"/>
            <w:tcMar>
              <w:top w:w="100" w:type="dxa"/>
              <w:left w:w="110" w:type="dxa"/>
              <w:bottom w:w="100" w:type="dxa"/>
              <w:right w:w="110" w:type="dxa"/>
            </w:tcMar>
            <w:vAlign w:val="center"/>
          </w:tcPr>
          <w:p w14:paraId="78BE2A5E" w14:textId="77777777" w:rsidR="001308D7" w:rsidRDefault="001308D7" w:rsidP="001308D7">
            <w:r>
              <w:rPr>
                <w:rFonts w:ascii="Arial" w:hAnsi="Arial"/>
                <w:sz w:val="19"/>
              </w:rPr>
              <w:t>מודל ליניארי המשמש לבחינת יכולת ההפרדה בין המבטאים על בסיס שילוב התכונות שנבחרו.</w:t>
            </w:r>
          </w:p>
        </w:tc>
        <w:tc>
          <w:tcPr>
            <w:tcW w:w="3723" w:type="dxa"/>
            <w:tcBorders>
              <w:top w:val="single" w:sz="6" w:space="0" w:color="B7C9D6"/>
              <w:left w:val="single" w:sz="6" w:space="0" w:color="B7C9D6"/>
              <w:bottom w:val="single" w:sz="6" w:space="0" w:color="B7C9D6"/>
              <w:right w:val="single" w:sz="6" w:space="0" w:color="B7C9D6"/>
            </w:tcBorders>
            <w:shd w:val="clear" w:color="auto" w:fill="F2F6F8"/>
            <w:tcMar>
              <w:top w:w="100" w:type="dxa"/>
              <w:left w:w="110" w:type="dxa"/>
              <w:bottom w:w="100" w:type="dxa"/>
              <w:right w:w="110" w:type="dxa"/>
            </w:tcMar>
            <w:vAlign w:val="center"/>
          </w:tcPr>
          <w:p w14:paraId="326C403A" w14:textId="77777777" w:rsidR="001308D7" w:rsidRDefault="001308D7" w:rsidP="001308D7">
            <w:r>
              <w:rPr>
                <w:rFonts w:ascii="Arial" w:hAnsi="Arial"/>
                <w:sz w:val="19"/>
              </w:rPr>
              <w:t>penalty – סוג הרגולריזציה (l1/l2)</w:t>
            </w:r>
            <w:r>
              <w:br/>
            </w:r>
            <w:r>
              <w:rPr>
                <w:rFonts w:ascii="Arial" w:hAnsi="Arial"/>
                <w:sz w:val="19"/>
              </w:rPr>
              <w:t>C – ההופכי של עוצמת הרגולריזציה</w:t>
            </w:r>
          </w:p>
        </w:tc>
      </w:tr>
      <w:tr w:rsidR="001308D7" w14:paraId="79B887D1" w14:textId="77777777" w:rsidTr="001308D7">
        <w:trPr>
          <w:trHeight w:val="911"/>
          <w:jc w:val="center"/>
        </w:trPr>
        <w:tc>
          <w:tcPr>
            <w:tcW w:w="3372"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10" w:type="dxa"/>
              <w:bottom w:w="100" w:type="dxa"/>
              <w:right w:w="110" w:type="dxa"/>
            </w:tcMar>
            <w:vAlign w:val="center"/>
          </w:tcPr>
          <w:p w14:paraId="62B80C9D" w14:textId="77777777" w:rsidR="001308D7" w:rsidRDefault="001308D7" w:rsidP="001308D7">
            <w:r>
              <w:rPr>
                <w:rFonts w:ascii="Arial" w:hAnsi="Arial"/>
                <w:b/>
                <w:sz w:val="19"/>
              </w:rPr>
              <w:t>Random Forest</w:t>
            </w:r>
          </w:p>
        </w:tc>
        <w:tc>
          <w:tcPr>
            <w:tcW w:w="4426"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10" w:type="dxa"/>
              <w:bottom w:w="100" w:type="dxa"/>
              <w:right w:w="110" w:type="dxa"/>
            </w:tcMar>
            <w:vAlign w:val="center"/>
          </w:tcPr>
          <w:p w14:paraId="49C8CDF5" w14:textId="77777777" w:rsidR="001308D7" w:rsidRDefault="001308D7" w:rsidP="001308D7">
            <w:r>
              <w:rPr>
                <w:rFonts w:ascii="Arial" w:hAnsi="Arial"/>
                <w:sz w:val="19"/>
              </w:rPr>
              <w:t>מודל המבוסס על אוסף עצי החלטה ומאפשר ללמוד קשרים לא־ליניאריים בין הפיצ'רים האקוסטיים לבין המבטאים.</w:t>
            </w:r>
          </w:p>
        </w:tc>
        <w:tc>
          <w:tcPr>
            <w:tcW w:w="3723"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10" w:type="dxa"/>
              <w:bottom w:w="100" w:type="dxa"/>
              <w:right w:w="110" w:type="dxa"/>
            </w:tcMar>
            <w:vAlign w:val="center"/>
          </w:tcPr>
          <w:p w14:paraId="37921190" w14:textId="77777777" w:rsidR="001308D7" w:rsidRDefault="001308D7" w:rsidP="001308D7">
            <w:r>
              <w:rPr>
                <w:rFonts w:ascii="Arial" w:hAnsi="Arial"/>
                <w:sz w:val="19"/>
              </w:rPr>
              <w:t>n_estimators – מספר העצים</w:t>
            </w:r>
            <w:r>
              <w:br/>
            </w:r>
            <w:r>
              <w:rPr>
                <w:rFonts w:ascii="Arial" w:hAnsi="Arial"/>
                <w:sz w:val="19"/>
              </w:rPr>
              <w:t>max_depth – עומק העצים המרבי</w:t>
            </w:r>
            <w:r>
              <w:br/>
            </w:r>
            <w:r>
              <w:rPr>
                <w:rFonts w:ascii="Arial" w:hAnsi="Arial"/>
                <w:sz w:val="19"/>
              </w:rPr>
              <w:t>min_samples_split – מספר הדגימות המינימלי לפיצול צומת</w:t>
            </w:r>
          </w:p>
        </w:tc>
      </w:tr>
      <w:tr w:rsidR="007A7B47" w14:paraId="3579761B" w14:textId="77777777" w:rsidTr="001308D7">
        <w:trPr>
          <w:trHeight w:val="911"/>
          <w:jc w:val="center"/>
        </w:trPr>
        <w:tc>
          <w:tcPr>
            <w:tcW w:w="3372"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10" w:type="dxa"/>
              <w:bottom w:w="100" w:type="dxa"/>
              <w:right w:w="110" w:type="dxa"/>
            </w:tcMar>
            <w:vAlign w:val="center"/>
          </w:tcPr>
          <w:p w14:paraId="06C66E45" w14:textId="39873AAF" w:rsidR="007A7B47" w:rsidRDefault="007A7B47" w:rsidP="007A7B47">
            <w:pPr>
              <w:rPr>
                <w:rFonts w:ascii="Arial" w:hAnsi="Arial"/>
                <w:b/>
                <w:sz w:val="19"/>
              </w:rPr>
            </w:pPr>
            <w:r>
              <w:rPr>
                <w:rFonts w:ascii="Arial" w:hAnsi="Arial"/>
                <w:b/>
                <w:sz w:val="18"/>
              </w:rPr>
              <w:t>Convolutional Neural Network (CNN)</w:t>
            </w:r>
          </w:p>
        </w:tc>
        <w:tc>
          <w:tcPr>
            <w:tcW w:w="4426"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10" w:type="dxa"/>
              <w:bottom w:w="100" w:type="dxa"/>
              <w:right w:w="110" w:type="dxa"/>
            </w:tcMar>
            <w:vAlign w:val="center"/>
          </w:tcPr>
          <w:p w14:paraId="0580FFCC" w14:textId="17F21A4B" w:rsidR="007A7B47" w:rsidRDefault="007A7B47" w:rsidP="007A7B47">
            <w:pPr>
              <w:rPr>
                <w:rFonts w:ascii="Arial" w:hAnsi="Arial"/>
                <w:sz w:val="19"/>
              </w:rPr>
            </w:pPr>
            <w:r w:rsidRPr="00292BC2">
              <w:rPr>
                <w:rFonts w:ascii="Arial" w:hAnsi="Arial"/>
                <w:sz w:val="18"/>
              </w:rPr>
              <w:t xml:space="preserve">רשת נוירונים קונבולוציונית המסוגלת ללמוד תבניות חזותיות מתוך הספקטרוגרמה, וכך לזהות דפוסי זמן־תדר ומאפייני הגייה שעשויים שלא לבוא לידי ביטוי בפיצ'רים </w:t>
            </w:r>
            <w:r w:rsidR="00183687">
              <w:rPr>
                <w:rFonts w:ascii="Arial" w:hAnsi="Arial" w:hint="cs"/>
                <w:sz w:val="18"/>
              </w:rPr>
              <w:t>שח</w:t>
            </w:r>
            <w:r w:rsidR="00EF30F1">
              <w:rPr>
                <w:rFonts w:ascii="Arial" w:hAnsi="Arial" w:hint="cs"/>
                <w:sz w:val="18"/>
              </w:rPr>
              <w:t>ולצו</w:t>
            </w:r>
            <w:r w:rsidR="00B7252D">
              <w:rPr>
                <w:rFonts w:ascii="Arial" w:hAnsi="Arial" w:hint="cs"/>
                <w:sz w:val="18"/>
              </w:rPr>
              <w:t xml:space="preserve"> וכך לספק מידע נוסף</w:t>
            </w:r>
            <w:r w:rsidRPr="00292BC2">
              <w:rPr>
                <w:rFonts w:ascii="Arial" w:hAnsi="Arial"/>
                <w:sz w:val="18"/>
              </w:rPr>
              <w:t xml:space="preserve"> </w:t>
            </w:r>
            <w:r>
              <w:rPr>
                <w:rFonts w:ascii="Arial" w:hAnsi="Arial" w:hint="cs"/>
                <w:sz w:val="19"/>
              </w:rPr>
              <w:t>.</w:t>
            </w:r>
          </w:p>
        </w:tc>
        <w:tc>
          <w:tcPr>
            <w:tcW w:w="3723"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10" w:type="dxa"/>
              <w:bottom w:w="100" w:type="dxa"/>
              <w:right w:w="110" w:type="dxa"/>
            </w:tcMar>
            <w:vAlign w:val="center"/>
          </w:tcPr>
          <w:p w14:paraId="40E1E776" w14:textId="0C52E2DB" w:rsidR="007A7B47" w:rsidRDefault="007A7B47" w:rsidP="007A7B47">
            <w:pPr>
              <w:rPr>
                <w:rFonts w:ascii="Arial" w:hAnsi="Arial"/>
                <w:sz w:val="19"/>
              </w:rPr>
            </w:pPr>
            <w:r>
              <w:rPr>
                <w:rFonts w:ascii="Arial" w:hAnsi="Arial"/>
                <w:sz w:val="18"/>
              </w:rPr>
              <w:t>learning_rate (</w:t>
            </w:r>
            <w:r>
              <w:rPr>
                <w:rFonts w:ascii="Calibri" w:hAnsi="Calibri" w:cs="Calibri" w:hint="cs"/>
                <w:sz w:val="18"/>
              </w:rPr>
              <w:t>η</w:t>
            </w:r>
            <w:r>
              <w:rPr>
                <w:rFonts w:ascii="Arial" w:hAnsi="Arial"/>
                <w:sz w:val="18"/>
              </w:rPr>
              <w:t xml:space="preserve">) </w:t>
            </w:r>
            <w:r>
              <w:rPr>
                <w:rFonts w:hint="cs"/>
                <w:sz w:val="18"/>
              </w:rPr>
              <w:t>–</w:t>
            </w:r>
            <w:r>
              <w:rPr>
                <w:rFonts w:ascii="Arial" w:hAnsi="Arial"/>
                <w:sz w:val="18"/>
              </w:rPr>
              <w:t xml:space="preserve"> </w:t>
            </w:r>
            <w:r>
              <w:rPr>
                <w:rFonts w:hint="cs"/>
                <w:sz w:val="18"/>
              </w:rPr>
              <w:t>קצב</w:t>
            </w:r>
            <w:r>
              <w:rPr>
                <w:rFonts w:ascii="Arial" w:hAnsi="Arial"/>
                <w:sz w:val="18"/>
              </w:rPr>
              <w:t xml:space="preserve"> </w:t>
            </w:r>
            <w:r>
              <w:rPr>
                <w:rFonts w:hint="cs"/>
                <w:sz w:val="18"/>
              </w:rPr>
              <w:t>הלמידה</w:t>
            </w:r>
            <w:r>
              <w:br/>
            </w:r>
            <w:r>
              <w:rPr>
                <w:rFonts w:ascii="Arial" w:hAnsi="Arial"/>
                <w:sz w:val="18"/>
              </w:rPr>
              <w:t>batch_size – גודל האצווה</w:t>
            </w:r>
            <w:r>
              <w:br/>
            </w:r>
            <w:r>
              <w:rPr>
                <w:rFonts w:ascii="Arial" w:hAnsi="Arial"/>
                <w:sz w:val="18"/>
              </w:rPr>
              <w:t>weight_decay – רגולריזציית L2</w:t>
            </w:r>
            <w:r>
              <w:br/>
            </w:r>
            <w:r>
              <w:rPr>
                <w:rFonts w:ascii="Arial" w:hAnsi="Arial"/>
                <w:sz w:val="18"/>
              </w:rPr>
              <w:t>architecture – מספר פילטרים ו־Dropout</w:t>
            </w:r>
          </w:p>
        </w:tc>
      </w:tr>
    </w:tbl>
    <w:p w14:paraId="4A50ED80" w14:textId="77777777" w:rsidR="00624C2E" w:rsidRDefault="00624C2E" w:rsidP="00624C2E">
      <w:pPr>
        <w:pBdr>
          <w:bottom w:val="single" w:sz="6" w:space="4" w:color="999999"/>
        </w:pBdr>
        <w:spacing w:before="360" w:after="160"/>
      </w:pPr>
      <w:r>
        <w:rPr>
          <w:b/>
          <w:bCs/>
          <w:color w:val="1F4E79"/>
          <w:sz w:val="30"/>
          <w:szCs w:val="30"/>
        </w:rPr>
        <w:t>5. XGBoost</w:t>
      </w:r>
    </w:p>
    <w:p w14:paraId="07E78348" w14:textId="17E49295" w:rsidR="00270391" w:rsidRDefault="00270391" w:rsidP="00270391">
      <w:pPr>
        <w:spacing w:after="150"/>
      </w:pPr>
      <w:r>
        <w:t>XGBoost הוא גרסה משופרת של Gradient Boosting - הוא בונה שרשרת של עצי החלטה "חלשים", כשכל עץ חדש מתמקד בתיקון הטעויות של העצים שקדמו לו</w:t>
      </w:r>
      <w:r>
        <w:rPr>
          <w:rFonts w:hint="cs"/>
        </w:rPr>
        <w:t xml:space="preserve"> אל הוא מוסיף שלושה שיפורים מרכזייים ביחס ל -</w:t>
      </w:r>
      <w:r w:rsidRPr="00270391">
        <w:t xml:space="preserve"> </w:t>
      </w:r>
      <w:r>
        <w:t>Gradient Boosting</w:t>
      </w:r>
      <w:r>
        <w:rPr>
          <w:rFonts w:hint="cs"/>
        </w:rPr>
        <w:t xml:space="preserve"> :</w:t>
      </w:r>
    </w:p>
    <w:p w14:paraId="4AE0F1BC" w14:textId="77777777" w:rsidR="00270391" w:rsidRDefault="00270391">
      <w:pPr>
        <w:pStyle w:val="ListParagraph"/>
        <w:numPr>
          <w:ilvl w:val="0"/>
          <w:numId w:val="16"/>
        </w:numPr>
        <w:spacing w:after="100"/>
        <w:contextualSpacing w:val="0"/>
      </w:pPr>
      <w:r>
        <w:t>רגולריזציה - הוספת "קנסות" ישירות לפונקציית המחיר של העצים, כדי למנוע התאמת יתר (Overfitting) הנובעת מעצים עמוקים מדי.</w:t>
      </w:r>
    </w:p>
    <w:p w14:paraId="32A68400" w14:textId="77777777" w:rsidR="00270391" w:rsidRDefault="00270391">
      <w:pPr>
        <w:pStyle w:val="ListParagraph"/>
        <w:numPr>
          <w:ilvl w:val="0"/>
          <w:numId w:val="16"/>
        </w:numPr>
        <w:spacing w:after="100"/>
        <w:contextualSpacing w:val="0"/>
      </w:pPr>
      <w:r>
        <w:t>גיזום חכם - קיצוץ ענפים בעץ מבוסס על שיפור בגרדיאנט בפועל, ולא רק לפי עומק מקסימלי קבוע מראש.</w:t>
      </w:r>
    </w:p>
    <w:p w14:paraId="3922D183" w14:textId="77777777" w:rsidR="00270391" w:rsidRDefault="00270391">
      <w:pPr>
        <w:pStyle w:val="ListParagraph"/>
        <w:numPr>
          <w:ilvl w:val="0"/>
          <w:numId w:val="16"/>
        </w:numPr>
        <w:spacing w:after="100"/>
        <w:contextualSpacing w:val="0"/>
      </w:pPr>
      <w:r>
        <w:t>יעילות חישובית - עיבוד מקבילי של הפיצ'רים, מה שהופך אותו למהיר יותר מ-Gradient Boosting רגיל.</w:t>
      </w:r>
    </w:p>
    <w:p w14:paraId="46032A53" w14:textId="76B286E5" w:rsidR="00270391" w:rsidRDefault="005B4B18" w:rsidP="00270391">
      <w:pPr>
        <w:spacing w:after="150"/>
      </w:pPr>
      <w:r>
        <w:rPr>
          <w:rFonts w:hint="cs"/>
        </w:rPr>
        <w:t xml:space="preserve">בנוסף </w:t>
      </w:r>
      <w:r w:rsidR="00270391">
        <w:t>בניגוד לעצי החלטה רגילים שמסתמכים על מדדים XGBoost משתמש בגרדיאנטים - לפני בניית כל עץ חדש, האלגוריתם מחשב לכל דגימה שני ערכים: g (הנגזרת הראשונה, שמייצגת כיוון ועוצמת הטעות) ו-h (הנגזרת השנייה, שמייצגת עד כמה "בטוח" המודל בטעות הזו).</w:t>
      </w:r>
    </w:p>
    <w:p w14:paraId="027B92BD" w14:textId="17DFB123" w:rsidR="00270391" w:rsidRPr="00BB062A" w:rsidRDefault="00BB062A" w:rsidP="00270391">
      <w:pPr>
        <w:pStyle w:val="Heading1"/>
        <w:spacing w:before="300" w:after="150"/>
        <w:rPr>
          <w:b/>
          <w:bCs/>
          <w:sz w:val="27"/>
          <w:szCs w:val="27"/>
        </w:rPr>
      </w:pPr>
      <w:r>
        <w:rPr>
          <w:rFonts w:ascii="David" w:eastAsia="David" w:hAnsi="David" w:cs="David" w:hint="cs"/>
          <w:b/>
          <w:bCs/>
          <w:sz w:val="27"/>
          <w:szCs w:val="27"/>
        </w:rPr>
        <w:t>יתרונות על פני מודלים אחרים</w:t>
      </w:r>
    </w:p>
    <w:p w14:paraId="59B9154E" w14:textId="77777777" w:rsidR="00270391" w:rsidRDefault="00270391">
      <w:pPr>
        <w:pStyle w:val="ListParagraph"/>
        <w:numPr>
          <w:ilvl w:val="0"/>
          <w:numId w:val="16"/>
        </w:numPr>
        <w:spacing w:after="100"/>
        <w:contextualSpacing w:val="0"/>
      </w:pPr>
      <w:r>
        <w:t>מסוגל לבחור בעצמו את הפיצ'רים החשובים ביותר תוך כדי בניית העצים, ולהתעלם מפיצ'רים שהם בעיקר "רעש".</w:t>
      </w:r>
    </w:p>
    <w:p w14:paraId="2C733778" w14:textId="77777777" w:rsidR="00270391" w:rsidRDefault="00270391">
      <w:pPr>
        <w:pStyle w:val="ListParagraph"/>
        <w:numPr>
          <w:ilvl w:val="0"/>
          <w:numId w:val="16"/>
        </w:numPr>
        <w:spacing w:after="100"/>
        <w:contextualSpacing w:val="0"/>
      </w:pPr>
      <w:r>
        <w:t>עובד היטב גם על מערכי נתונים קטנים יחסית (כמה מאות שורות), בניגוד ל-CNN שדורש הרבה יותר נתונים.</w:t>
      </w:r>
    </w:p>
    <w:p w14:paraId="5B23B0D0" w14:textId="77777777" w:rsidR="00270391" w:rsidRDefault="00270391">
      <w:pPr>
        <w:pStyle w:val="ListParagraph"/>
        <w:numPr>
          <w:ilvl w:val="0"/>
          <w:numId w:val="16"/>
        </w:numPr>
        <w:spacing w:after="100"/>
        <w:contextualSpacing w:val="0"/>
      </w:pPr>
      <w:r>
        <w:t>מאפשר גזירת פיצ'רים לפי סף (threshold) בצורה טבעית בזכות המבנה העצי.</w:t>
      </w:r>
    </w:p>
    <w:p w14:paraId="0342FA93" w14:textId="1984D8C7" w:rsidR="00270391" w:rsidRPr="00BB062A" w:rsidRDefault="00BB062A" w:rsidP="00270391">
      <w:pPr>
        <w:pStyle w:val="Heading1"/>
        <w:spacing w:before="300" w:after="150"/>
        <w:rPr>
          <w:b/>
          <w:bCs/>
          <w:sz w:val="27"/>
          <w:szCs w:val="27"/>
        </w:rPr>
      </w:pPr>
      <w:r>
        <w:rPr>
          <w:rFonts w:ascii="David" w:eastAsia="David" w:hAnsi="David" w:cs="David" w:hint="cs"/>
          <w:b/>
          <w:bCs/>
          <w:sz w:val="27"/>
          <w:szCs w:val="27"/>
        </w:rPr>
        <w:t>אופן פעולת הרגולריזציה</w:t>
      </w:r>
    </w:p>
    <w:p w14:paraId="3B93992B" w14:textId="77777777" w:rsidR="00270391" w:rsidRDefault="00270391" w:rsidP="00270391">
      <w:pPr>
        <w:spacing w:after="150"/>
      </w:pPr>
      <w:r>
        <w:t>XGBoost מוסיף שני סוגי "קנסות" לפונקציית המטרה שהוא ממזער:</w:t>
      </w:r>
    </w:p>
    <w:p w14:paraId="2867D034" w14:textId="77777777" w:rsidR="00270391" w:rsidRDefault="00270391">
      <w:pPr>
        <w:pStyle w:val="ListParagraph"/>
        <w:numPr>
          <w:ilvl w:val="0"/>
          <w:numId w:val="16"/>
        </w:numPr>
        <w:spacing w:after="100"/>
        <w:contextualSpacing w:val="0"/>
      </w:pPr>
      <w:r>
        <w:lastRenderedPageBreak/>
        <w:t xml:space="preserve">עונש על מספר העלים (נשלט ע"י הפרמטר </w:t>
      </w:r>
      <w:r>
        <w:rPr>
          <w:rFonts w:ascii="Calibri" w:hAnsi="Calibri" w:cs="Calibri" w:hint="cs"/>
        </w:rPr>
        <w:t>γ</w:t>
      </w:r>
      <w:r>
        <w:t xml:space="preserve">) - </w:t>
      </w:r>
      <w:r>
        <w:rPr>
          <w:rFonts w:hint="cs"/>
        </w:rPr>
        <w:t>כל</w:t>
      </w:r>
      <w:r>
        <w:t xml:space="preserve"> </w:t>
      </w:r>
      <w:r>
        <w:rPr>
          <w:rFonts w:hint="cs"/>
        </w:rPr>
        <w:t>עלה</w:t>
      </w:r>
      <w:r>
        <w:t xml:space="preserve"> </w:t>
      </w:r>
      <w:r>
        <w:rPr>
          <w:rFonts w:hint="cs"/>
        </w:rPr>
        <w:t>חדש</w:t>
      </w:r>
      <w:r>
        <w:t xml:space="preserve"> "</w:t>
      </w:r>
      <w:r>
        <w:rPr>
          <w:rFonts w:hint="cs"/>
        </w:rPr>
        <w:t>עולה</w:t>
      </w:r>
      <w:r>
        <w:t xml:space="preserve">" </w:t>
      </w:r>
      <w:r>
        <w:rPr>
          <w:rFonts w:hint="cs"/>
        </w:rPr>
        <w:t>למודל</w:t>
      </w:r>
      <w:r>
        <w:t xml:space="preserve">, </w:t>
      </w:r>
      <w:r>
        <w:rPr>
          <w:rFonts w:hint="cs"/>
        </w:rPr>
        <w:t>כך</w:t>
      </w:r>
      <w:r>
        <w:t xml:space="preserve"> </w:t>
      </w:r>
      <w:r>
        <w:rPr>
          <w:rFonts w:hint="cs"/>
        </w:rPr>
        <w:t>שפיצול</w:t>
      </w:r>
      <w:r>
        <w:t xml:space="preserve"> </w:t>
      </w:r>
      <w:r>
        <w:rPr>
          <w:rFonts w:hint="cs"/>
        </w:rPr>
        <w:t>שלא</w:t>
      </w:r>
      <w:r>
        <w:t xml:space="preserve"> </w:t>
      </w:r>
      <w:r>
        <w:rPr>
          <w:rFonts w:hint="cs"/>
        </w:rPr>
        <w:t>משפר</w:t>
      </w:r>
      <w:r>
        <w:t xml:space="preserve"> </w:t>
      </w:r>
      <w:r>
        <w:rPr>
          <w:rFonts w:hint="cs"/>
        </w:rPr>
        <w:t>את</w:t>
      </w:r>
      <w:r>
        <w:t xml:space="preserve"> </w:t>
      </w:r>
      <w:r>
        <w:rPr>
          <w:rFonts w:hint="cs"/>
        </w:rPr>
        <w:t>הדיוק</w:t>
      </w:r>
      <w:r>
        <w:t xml:space="preserve"> </w:t>
      </w:r>
      <w:r>
        <w:rPr>
          <w:rFonts w:hint="cs"/>
        </w:rPr>
        <w:t>מעבר</w:t>
      </w:r>
      <w:r>
        <w:t xml:space="preserve"> </w:t>
      </w:r>
      <w:r>
        <w:rPr>
          <w:rFonts w:hint="cs"/>
        </w:rPr>
        <w:t>לעלות</w:t>
      </w:r>
      <w:r>
        <w:t xml:space="preserve"> </w:t>
      </w:r>
      <w:r>
        <w:rPr>
          <w:rFonts w:hint="cs"/>
        </w:rPr>
        <w:t>הזו</w:t>
      </w:r>
      <w:r>
        <w:t xml:space="preserve"> - </w:t>
      </w:r>
      <w:r>
        <w:rPr>
          <w:rFonts w:hint="cs"/>
        </w:rPr>
        <w:t>פשוט</w:t>
      </w:r>
      <w:r>
        <w:t xml:space="preserve"> </w:t>
      </w:r>
      <w:r>
        <w:rPr>
          <w:rFonts w:hint="cs"/>
        </w:rPr>
        <w:t>לא</w:t>
      </w:r>
      <w:r>
        <w:t xml:space="preserve"> </w:t>
      </w:r>
      <w:r>
        <w:rPr>
          <w:rFonts w:hint="cs"/>
        </w:rPr>
        <w:t>יתבצע</w:t>
      </w:r>
      <w:r>
        <w:t>.</w:t>
      </w:r>
    </w:p>
    <w:p w14:paraId="31AB339B" w14:textId="77777777" w:rsidR="00270391" w:rsidRDefault="00270391">
      <w:pPr>
        <w:pStyle w:val="ListParagraph"/>
        <w:numPr>
          <w:ilvl w:val="0"/>
          <w:numId w:val="16"/>
        </w:numPr>
        <w:spacing w:after="100"/>
        <w:contextualSpacing w:val="0"/>
      </w:pPr>
      <w:r>
        <w:t>עונש על גודל המשקולות בעלים - בשתי צורות: L2 (</w:t>
      </w:r>
      <w:r>
        <w:rPr>
          <w:rFonts w:ascii="Calibri" w:hAnsi="Calibri" w:cs="Calibri" w:hint="cs"/>
        </w:rPr>
        <w:t>λ</w:t>
      </w:r>
      <w:r>
        <w:t xml:space="preserve">) </w:t>
      </w:r>
      <w:r>
        <w:rPr>
          <w:rFonts w:hint="cs"/>
        </w:rPr>
        <w:t>שמרסנת</w:t>
      </w:r>
      <w:r>
        <w:t xml:space="preserve"> </w:t>
      </w:r>
      <w:r>
        <w:rPr>
          <w:rFonts w:hint="cs"/>
        </w:rPr>
        <w:t>ערכים</w:t>
      </w:r>
      <w:r>
        <w:t xml:space="preserve"> </w:t>
      </w:r>
      <w:r>
        <w:rPr>
          <w:rFonts w:hint="cs"/>
        </w:rPr>
        <w:t>קיצוניים</w:t>
      </w:r>
      <w:r>
        <w:t xml:space="preserve">, </w:t>
      </w:r>
      <w:r>
        <w:rPr>
          <w:rFonts w:hint="cs"/>
        </w:rPr>
        <w:t>ו</w:t>
      </w:r>
      <w:r>
        <w:t>-L1 (</w:t>
      </w:r>
      <w:r>
        <w:rPr>
          <w:rFonts w:ascii="Calibri" w:hAnsi="Calibri" w:cs="Calibri" w:hint="cs"/>
        </w:rPr>
        <w:t>α</w:t>
      </w:r>
      <w:r>
        <w:t xml:space="preserve">) </w:t>
      </w:r>
      <w:r>
        <w:rPr>
          <w:rFonts w:hint="cs"/>
        </w:rPr>
        <w:t>שיכולה</w:t>
      </w:r>
      <w:r>
        <w:t xml:space="preserve"> </w:t>
      </w:r>
      <w:r>
        <w:rPr>
          <w:rFonts w:hint="cs"/>
        </w:rPr>
        <w:t>לאפס</w:t>
      </w:r>
      <w:r>
        <w:t xml:space="preserve"> </w:t>
      </w:r>
      <w:r>
        <w:rPr>
          <w:rFonts w:hint="cs"/>
        </w:rPr>
        <w:t>לגמרי</w:t>
      </w:r>
      <w:r>
        <w:t xml:space="preserve"> </w:t>
      </w:r>
      <w:r>
        <w:rPr>
          <w:rFonts w:hint="cs"/>
        </w:rPr>
        <w:t>משקולות</w:t>
      </w:r>
      <w:r>
        <w:t xml:space="preserve"> </w:t>
      </w:r>
      <w:r>
        <w:rPr>
          <w:rFonts w:hint="cs"/>
        </w:rPr>
        <w:t>חלשות</w:t>
      </w:r>
      <w:r>
        <w:t xml:space="preserve"> </w:t>
      </w:r>
      <w:r>
        <w:rPr>
          <w:rFonts w:hint="cs"/>
        </w:rPr>
        <w:t>וליצור</w:t>
      </w:r>
      <w:r>
        <w:t xml:space="preserve"> </w:t>
      </w:r>
      <w:r>
        <w:rPr>
          <w:rFonts w:hint="cs"/>
        </w:rPr>
        <w:t>מודל</w:t>
      </w:r>
      <w:r>
        <w:t xml:space="preserve"> </w:t>
      </w:r>
      <w:r>
        <w:rPr>
          <w:rFonts w:hint="cs"/>
        </w:rPr>
        <w:t>פשוט</w:t>
      </w:r>
      <w:r>
        <w:t xml:space="preserve"> </w:t>
      </w:r>
      <w:r>
        <w:rPr>
          <w:rFonts w:hint="cs"/>
        </w:rPr>
        <w:t>ודליל</w:t>
      </w:r>
      <w:r>
        <w:t xml:space="preserve"> </w:t>
      </w:r>
      <w:r>
        <w:rPr>
          <w:rFonts w:hint="cs"/>
        </w:rPr>
        <w:t>יותר</w:t>
      </w:r>
      <w:r>
        <w:t>.</w:t>
      </w:r>
    </w:p>
    <w:p w14:paraId="670355D0" w14:textId="77777777" w:rsidR="00624C2E" w:rsidRDefault="00624C2E" w:rsidP="00624C2E">
      <w:pPr>
        <w:spacing w:after="140"/>
      </w:pPr>
      <w:r>
        <w:rPr>
          <w:b/>
          <w:bCs/>
          <w:u w:val="single"/>
        </w:rPr>
        <w:t>הנוסחה המתמטית בקצרה:</w:t>
      </w:r>
    </w:p>
    <w:p w14:paraId="060000C8" w14:textId="77777777" w:rsidR="00624C2E" w:rsidRDefault="00624C2E" w:rsidP="00624C2E">
      <w:pPr>
        <w:spacing w:after="140"/>
      </w:pPr>
      <w:r>
        <w:t>בכל שלב, XGBoost מנסה למזער את הביטוי הבא:</w:t>
      </w:r>
    </w:p>
    <w:p w14:paraId="492AA191" w14:textId="77777777" w:rsidR="00624C2E" w:rsidRDefault="00624C2E" w:rsidP="00624C2E">
      <w:pPr>
        <w:spacing w:before="140" w:after="200"/>
      </w:pPr>
      <m:oMathPara>
        <m:oMath>
          <m:r>
            <w:rPr>
              <w:rFonts w:ascii="Cambria Math" w:hAnsi="Cambria Math"/>
            </w:rPr>
            <m:t xml:space="preserve">Objective = Loss + γT +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λ</m:t>
          </m:r>
          <m:nary>
            <m:naryPr>
              <m:chr m:val="∑"/>
              <m:limLoc m:val="undOvr"/>
              <m:ctrlPr>
                <w:rPr>
                  <w:rFonts w:ascii="Cambria Math" w:hAnsi="Cambria Math"/>
                </w:rPr>
              </m:ctrlPr>
            </m:naryPr>
            <m:sub/>
            <m:sup/>
            <m:e>
              <m:sSup>
                <m:sSupPr>
                  <m:ctrlPr>
                    <w:rPr>
                      <w:rFonts w:ascii="Cambria Math" w:hAnsi="Cambria Math"/>
                    </w:rPr>
                  </m:ctrlPr>
                </m:sSupPr>
                <m:e>
                  <m:r>
                    <w:rPr>
                      <w:rFonts w:ascii="Cambria Math" w:hAnsi="Cambria Math"/>
                    </w:rPr>
                    <m:t>w</m:t>
                  </m:r>
                </m:e>
                <m:sup>
                  <m:r>
                    <w:rPr>
                      <w:rFonts w:ascii="Cambria Math" w:hAnsi="Cambria Math"/>
                    </w:rPr>
                    <m:t>2</m:t>
                  </m:r>
                </m:sup>
              </m:sSup>
            </m:e>
          </m:nary>
          <m:r>
            <w:rPr>
              <w:rFonts w:ascii="Cambria Math" w:hAnsi="Cambria Math"/>
            </w:rPr>
            <m:t xml:space="preserve"> + α</m:t>
          </m:r>
          <m:nary>
            <m:naryPr>
              <m:chr m:val="∑"/>
              <m:limLoc m:val="undOvr"/>
              <m:ctrlPr>
                <w:rPr>
                  <w:rFonts w:ascii="Cambria Math" w:hAnsi="Cambria Math"/>
                </w:rPr>
              </m:ctrlPr>
            </m:naryPr>
            <m:sub/>
            <m:sup/>
            <m:e>
              <m:r>
                <w:rPr>
                  <w:rFonts w:ascii="Cambria Math" w:hAnsi="Cambria Math"/>
                </w:rPr>
                <m:t>|w|</m:t>
              </m:r>
            </m:e>
          </m:nary>
        </m:oMath>
      </m:oMathPara>
    </w:p>
    <w:p w14:paraId="03851843" w14:textId="77777777" w:rsidR="00624C2E" w:rsidRDefault="00624C2E">
      <w:pPr>
        <w:pStyle w:val="ListParagraph"/>
        <w:numPr>
          <w:ilvl w:val="0"/>
          <w:numId w:val="6"/>
        </w:numPr>
        <w:spacing w:after="100"/>
        <w:contextualSpacing w:val="0"/>
      </w:pPr>
      <w:r>
        <w:rPr>
          <w:i/>
          <w:iCs/>
        </w:rPr>
        <w:t>T</w:t>
      </w:r>
      <w:r>
        <w:t xml:space="preserve"> = מספר העלים בעץ.</w:t>
      </w:r>
    </w:p>
    <w:p w14:paraId="24007AFD" w14:textId="77777777" w:rsidR="00624C2E" w:rsidRDefault="00624C2E">
      <w:pPr>
        <w:pStyle w:val="ListParagraph"/>
        <w:numPr>
          <w:ilvl w:val="0"/>
          <w:numId w:val="6"/>
        </w:numPr>
        <w:spacing w:after="100"/>
        <w:contextualSpacing w:val="0"/>
      </w:pPr>
      <w:r>
        <w:rPr>
          <w:i/>
          <w:iCs/>
        </w:rPr>
        <w:t>w</w:t>
      </w:r>
      <w:r>
        <w:t xml:space="preserve"> = הערכים (המשקולות) שבתוך העלים.</w:t>
      </w:r>
    </w:p>
    <w:p w14:paraId="417AFBAD" w14:textId="77777777" w:rsidR="00624C2E" w:rsidRDefault="00624C2E" w:rsidP="00624C2E">
      <w:pPr>
        <w:spacing w:after="140"/>
      </w:pPr>
      <w:r>
        <w:t>בזכות שילוב איברי הרגולריזציה בפונקציית המטרה, המודל מצליח להימנע בצורה יזומה מבעיית ההתאמת יתר (Overfitting) ומציג ביצועים יציבים על נתונים חדשים.</w:t>
      </w:r>
    </w:p>
    <w:p w14:paraId="2615E56E" w14:textId="77777777" w:rsidR="00624C2E" w:rsidRDefault="00624C2E" w:rsidP="00624C2E">
      <w:pPr>
        <w:spacing w:after="140"/>
      </w:pPr>
      <w:r>
        <w:rPr>
          <w:b/>
          <w:bCs/>
          <w:u w:val="single"/>
        </w:rPr>
        <w:t>היפר-פרמטרים מרכזיים נוספים:</w:t>
      </w:r>
    </w:p>
    <w:p w14:paraId="310F6EAD" w14:textId="77777777" w:rsidR="00624C2E" w:rsidRDefault="00624C2E">
      <w:pPr>
        <w:pStyle w:val="ListParagraph"/>
        <w:numPr>
          <w:ilvl w:val="0"/>
          <w:numId w:val="6"/>
        </w:numPr>
        <w:spacing w:after="100"/>
        <w:contextualSpacing w:val="0"/>
      </w:pPr>
      <w:r>
        <w:rPr>
          <w:rFonts w:ascii="Consolas" w:eastAsia="Consolas" w:hAnsi="Consolas" w:cs="Consolas"/>
        </w:rPr>
        <w:t>n_estimators</w:t>
      </w:r>
      <w:r>
        <w:t xml:space="preserve">, </w:t>
      </w:r>
      <w:r>
        <w:rPr>
          <w:rFonts w:ascii="Consolas" w:eastAsia="Consolas" w:hAnsi="Consolas" w:cs="Consolas"/>
        </w:rPr>
        <w:t>max_depth</w:t>
      </w:r>
      <w:r>
        <w:t xml:space="preserve">, </w:t>
      </w:r>
      <w:r>
        <w:rPr>
          <w:rFonts w:ascii="Consolas" w:eastAsia="Consolas" w:hAnsi="Consolas" w:cs="Consolas"/>
        </w:rPr>
        <w:t>learning_rate</w:t>
      </w:r>
      <w:r>
        <w:t xml:space="preserve"> (או eta) ו-</w:t>
      </w:r>
      <w:r>
        <w:rPr>
          <w:rFonts w:ascii="Consolas" w:eastAsia="Consolas" w:hAnsi="Consolas" w:cs="Consolas"/>
        </w:rPr>
        <w:t>reg_lambda</w:t>
      </w:r>
      <w:r>
        <w:t xml:space="preserve"> (L2 regularization).</w:t>
      </w:r>
    </w:p>
    <w:p w14:paraId="47843AAA" w14:textId="77777777" w:rsidR="00624C2E" w:rsidRDefault="00624C2E" w:rsidP="00624C2E">
      <w:pPr>
        <w:pBdr>
          <w:bottom w:val="single" w:sz="6" w:space="4" w:color="999999"/>
        </w:pBdr>
        <w:spacing w:before="360" w:after="160"/>
      </w:pPr>
      <w:r>
        <w:rPr>
          <w:b/>
          <w:bCs/>
          <w:color w:val="1F4E79"/>
          <w:sz w:val="30"/>
          <w:szCs w:val="30"/>
        </w:rPr>
        <w:t>6. Kernel Extreme Learning Machine (KELM)</w:t>
      </w:r>
    </w:p>
    <w:p w14:paraId="36CB61A0" w14:textId="5F713A09" w:rsidR="00624C2E" w:rsidRDefault="00624C2E" w:rsidP="00267523">
      <w:pPr>
        <w:spacing w:after="140"/>
      </w:pPr>
      <w:r>
        <w:t xml:space="preserve">בהתאם למאמר </w:t>
      </w:r>
      <w:r w:rsidR="00267523" w:rsidRPr="00267523">
        <w:t>Kashif et al. [4]</w:t>
      </w:r>
      <w:r w:rsidR="00267523">
        <w:rPr>
          <w:rFonts w:hint="cs"/>
        </w:rPr>
        <w:t xml:space="preserve"> ,</w:t>
      </w:r>
      <w:r>
        <w:t xml:space="preserve">נבחר </w:t>
      </w:r>
      <w:r w:rsidR="007B6DF6">
        <w:rPr>
          <w:rFonts w:hint="cs"/>
        </w:rPr>
        <w:t>לעבוד בנוסף</w:t>
      </w:r>
      <w:r>
        <w:t xml:space="preserve"> ע</w:t>
      </w:r>
      <w:r w:rsidR="007B6DF6">
        <w:rPr>
          <w:rFonts w:hint="cs"/>
        </w:rPr>
        <w:t>ם</w:t>
      </w:r>
      <w:r>
        <w:t xml:space="preserve"> מסווג KELM.</w:t>
      </w:r>
    </w:p>
    <w:p w14:paraId="4AB75586" w14:textId="2A50A22C" w:rsidR="0020450D" w:rsidRPr="00FC797E" w:rsidRDefault="00FC797E" w:rsidP="0020450D">
      <w:pPr>
        <w:pStyle w:val="Heading1"/>
        <w:spacing w:before="300" w:after="150"/>
        <w:rPr>
          <w:b/>
          <w:bCs/>
          <w:sz w:val="27"/>
          <w:szCs w:val="27"/>
        </w:rPr>
      </w:pPr>
      <w:r w:rsidRPr="00FC797E">
        <w:rPr>
          <w:rFonts w:ascii="David" w:eastAsia="David" w:hAnsi="David" w:cs="David" w:hint="cs"/>
          <w:b/>
          <w:bCs/>
          <w:sz w:val="27"/>
          <w:szCs w:val="27"/>
        </w:rPr>
        <w:t>רקע תאורטי</w:t>
      </w:r>
    </w:p>
    <w:p w14:paraId="7658D0A4" w14:textId="77777777" w:rsidR="0020450D" w:rsidRDefault="0020450D" w:rsidP="0020450D">
      <w:pPr>
        <w:spacing w:after="150"/>
      </w:pPr>
      <w:r>
        <w:t>KELM הוא שיפור על מסווג ELM (רשת עם שכבה נסתרת אחת). בניגוד ל-ELM, שבוחר משקלים אקראיים ולכן לא עקבי בדיוק שלו, KELM משתמש במטריצת קרנל (Kernel) הבודקת דמיון בין קבצי שמע בעזרת פונקציה גאוסיאנית.</w:t>
      </w:r>
    </w:p>
    <w:p w14:paraId="05CABCDA" w14:textId="77777777" w:rsidR="00FC797E" w:rsidRPr="00FC797E" w:rsidRDefault="00FC797E" w:rsidP="00FC797E">
      <w:pPr>
        <w:pStyle w:val="Heading1"/>
        <w:spacing w:before="300" w:after="150"/>
        <w:rPr>
          <w:b/>
          <w:bCs/>
          <w:sz w:val="27"/>
          <w:szCs w:val="27"/>
        </w:rPr>
      </w:pPr>
      <w:r w:rsidRPr="00FC797E">
        <w:rPr>
          <w:rFonts w:ascii="David" w:eastAsia="David" w:hAnsi="David" w:cs="David" w:hint="cs"/>
          <w:b/>
          <w:bCs/>
          <w:sz w:val="27"/>
          <w:szCs w:val="27"/>
        </w:rPr>
        <w:t>רקע מתמטי</w:t>
      </w:r>
    </w:p>
    <w:p w14:paraId="389F773E" w14:textId="47451E75" w:rsidR="00FC797E" w:rsidRDefault="00FC797E" w:rsidP="00902524">
      <w:pPr>
        <w:spacing w:after="150"/>
      </w:pPr>
      <w:r>
        <w:t>המטרה</w:t>
      </w:r>
      <w:r w:rsidR="00607E49">
        <w:rPr>
          <w:rFonts w:hint="cs"/>
        </w:rPr>
        <w:t xml:space="preserve"> של המודל</w:t>
      </w:r>
      <w:r>
        <w:t xml:space="preserve"> היא למצוא את משקלי הפלט האופטימליים (</w:t>
      </w:r>
      <w:r>
        <w:rPr>
          <w:rFonts w:ascii="Calibri" w:hAnsi="Calibri" w:cs="Calibri" w:hint="cs"/>
        </w:rPr>
        <w:t>β</w:t>
      </w:r>
      <w:r>
        <w:t xml:space="preserve">), </w:t>
      </w:r>
      <w:r>
        <w:rPr>
          <w:rFonts w:hint="cs"/>
        </w:rPr>
        <w:t>שיתאימו</w:t>
      </w:r>
      <w:r>
        <w:t xml:space="preserve"> </w:t>
      </w:r>
      <w:r>
        <w:rPr>
          <w:rFonts w:hint="cs"/>
        </w:rPr>
        <w:t>הכי</w:t>
      </w:r>
      <w:r>
        <w:t xml:space="preserve"> </w:t>
      </w:r>
      <w:r>
        <w:rPr>
          <w:rFonts w:hint="cs"/>
        </w:rPr>
        <w:t>טוב</w:t>
      </w:r>
      <w:r>
        <w:t xml:space="preserve"> </w:t>
      </w:r>
      <w:r>
        <w:rPr>
          <w:rFonts w:hint="cs"/>
        </w:rPr>
        <w:t>בין</w:t>
      </w:r>
      <w:r>
        <w:t xml:space="preserve"> </w:t>
      </w:r>
      <w:r>
        <w:rPr>
          <w:rFonts w:hint="cs"/>
        </w:rPr>
        <w:t>תוצאות</w:t>
      </w:r>
      <w:r>
        <w:t xml:space="preserve"> </w:t>
      </w:r>
      <w:r>
        <w:rPr>
          <w:rFonts w:hint="cs"/>
        </w:rPr>
        <w:t>המודל</w:t>
      </w:r>
      <w:r>
        <w:t xml:space="preserve"> (K</w:t>
      </w:r>
      <w:r>
        <w:rPr>
          <w:rFonts w:ascii="Calibri" w:hAnsi="Calibri" w:cs="Calibri" w:hint="cs"/>
        </w:rPr>
        <w:t>β</w:t>
      </w:r>
      <w:r>
        <w:t xml:space="preserve">) </w:t>
      </w:r>
      <w:r>
        <w:rPr>
          <w:rFonts w:hint="cs"/>
        </w:rPr>
        <w:t>לתוצאות</w:t>
      </w:r>
      <w:r>
        <w:t xml:space="preserve"> </w:t>
      </w:r>
      <w:r>
        <w:rPr>
          <w:rFonts w:hint="cs"/>
        </w:rPr>
        <w:t>האמיתיות</w:t>
      </w:r>
      <w:r>
        <w:t xml:space="preserve"> (Y).</w:t>
      </w:r>
      <w:r w:rsidR="00902524">
        <w:rPr>
          <w:rFonts w:hint="cs"/>
        </w:rPr>
        <w:t xml:space="preserve"> </w:t>
      </w:r>
      <w:r>
        <w:t xml:space="preserve">כדי למנוע מהמודל </w:t>
      </w:r>
      <w:r w:rsidR="00193286">
        <w:rPr>
          <w:rFonts w:hint="cs"/>
        </w:rPr>
        <w:t>להגיע</w:t>
      </w:r>
      <w:r>
        <w:t xml:space="preserve"> </w:t>
      </w:r>
      <w:r w:rsidR="00193286">
        <w:rPr>
          <w:rFonts w:hint="cs"/>
        </w:rPr>
        <w:t>ל</w:t>
      </w:r>
      <w:r>
        <w:t xml:space="preserve">משקלים גדולים מדי ולהיגרר </w:t>
      </w:r>
      <w:r w:rsidR="009F4416">
        <w:rPr>
          <w:rFonts w:hint="cs"/>
        </w:rPr>
        <w:t>ל -</w:t>
      </w:r>
      <w:r w:rsidR="009F4416">
        <w:rPr>
          <w:rtl w:val="0"/>
        </w:rPr>
        <w:t>overfitting</w:t>
      </w:r>
      <w:r>
        <w:t>, מוסיפים לחישוב גם איבר רגולריזציה (המבוסס על פרמטר C).</w:t>
      </w:r>
      <w:r w:rsidR="00902524">
        <w:rPr>
          <w:rFonts w:hint="cs"/>
        </w:rPr>
        <w:t xml:space="preserve"> </w:t>
      </w:r>
      <w:r>
        <w:t xml:space="preserve">כששני האלמנטים הללו משולבים לפונקציית הפסד אחת, ופותרים אותה מתמטית (גזירה והשוואה לאפס), מתקבלת </w:t>
      </w:r>
      <w:r w:rsidR="004E787A">
        <w:rPr>
          <w:rFonts w:hint="cs"/>
        </w:rPr>
        <w:t>ה</w:t>
      </w:r>
      <w:r>
        <w:t>נוסחה</w:t>
      </w:r>
      <w:r w:rsidR="004E787A">
        <w:rPr>
          <w:rFonts w:hint="cs"/>
        </w:rPr>
        <w:t xml:space="preserve"> הבאה</w:t>
      </w:r>
      <w:r>
        <w:t xml:space="preserve"> לחישוב </w:t>
      </w:r>
      <w:r>
        <w:rPr>
          <w:rFonts w:ascii="Calibri" w:hAnsi="Calibri" w:cs="Calibri" w:hint="cs"/>
        </w:rPr>
        <w:t>β</w:t>
      </w:r>
      <w:r>
        <w:t>:</w:t>
      </w:r>
    </w:p>
    <w:p w14:paraId="58AE626F" w14:textId="77777777" w:rsidR="00FC797E" w:rsidRDefault="00FC797E" w:rsidP="00FC797E">
      <w:pPr>
        <w:spacing w:after="200"/>
      </w:pPr>
      <w:r>
        <w:rPr>
          <w:rFonts w:ascii="Cambria Math" w:eastAsia="Cambria Math" w:hAnsi="Cambria Math" w:cs="Cambria Math"/>
          <w:i/>
          <w:iCs/>
          <w:sz w:val="26"/>
          <w:szCs w:val="26"/>
        </w:rPr>
        <w:t>β = (K + I/C)⁻¹ · Y</w:t>
      </w:r>
    </w:p>
    <w:p w14:paraId="75F65293" w14:textId="17E9A50C" w:rsidR="00FC797E" w:rsidRDefault="00FC797E" w:rsidP="001D6C43">
      <w:pPr>
        <w:spacing w:after="150"/>
      </w:pPr>
      <w:r>
        <w:t xml:space="preserve">לאחר שמצאנו את </w:t>
      </w:r>
      <w:r>
        <w:rPr>
          <w:rFonts w:ascii="Calibri" w:hAnsi="Calibri" w:cs="Calibri" w:hint="cs"/>
        </w:rPr>
        <w:t>β</w:t>
      </w:r>
      <w:r>
        <w:t xml:space="preserve">, </w:t>
      </w:r>
      <w:r>
        <w:rPr>
          <w:rFonts w:hint="cs"/>
        </w:rPr>
        <w:t>סיווג</w:t>
      </w:r>
      <w:r>
        <w:t xml:space="preserve"> </w:t>
      </w:r>
      <w:r>
        <w:rPr>
          <w:rFonts w:hint="cs"/>
        </w:rPr>
        <w:t>של</w:t>
      </w:r>
      <w:r>
        <w:t xml:space="preserve"> </w:t>
      </w:r>
      <w:r>
        <w:rPr>
          <w:rFonts w:hint="cs"/>
        </w:rPr>
        <w:t>קובץ</w:t>
      </w:r>
      <w:r>
        <w:t xml:space="preserve"> </w:t>
      </w:r>
      <w:r>
        <w:rPr>
          <w:rFonts w:hint="cs"/>
        </w:rPr>
        <w:t>חדש</w:t>
      </w:r>
      <w:r>
        <w:t xml:space="preserve"> (</w:t>
      </w:r>
      <w:r>
        <w:rPr>
          <w:rFonts w:hint="cs"/>
        </w:rPr>
        <w:t>קבוצת</w:t>
      </w:r>
      <w:r>
        <w:t xml:space="preserve"> </w:t>
      </w:r>
      <w:r>
        <w:rPr>
          <w:rFonts w:hint="cs"/>
        </w:rPr>
        <w:t>המבחן</w:t>
      </w:r>
      <w:r>
        <w:t xml:space="preserve">) </w:t>
      </w:r>
      <w:r>
        <w:rPr>
          <w:rFonts w:hint="cs"/>
        </w:rPr>
        <w:t>מתבצע</w:t>
      </w:r>
      <w:r>
        <w:t xml:space="preserve"> </w:t>
      </w:r>
      <w:r>
        <w:rPr>
          <w:rFonts w:hint="cs"/>
        </w:rPr>
        <w:t>על</w:t>
      </w:r>
      <w:r>
        <w:t xml:space="preserve"> </w:t>
      </w:r>
      <w:r>
        <w:rPr>
          <w:rFonts w:hint="cs"/>
        </w:rPr>
        <w:t>ידי</w:t>
      </w:r>
      <w:r>
        <w:t xml:space="preserve"> </w:t>
      </w:r>
      <w:r>
        <w:rPr>
          <w:rFonts w:hint="cs"/>
        </w:rPr>
        <w:t>הצבה</w:t>
      </w:r>
      <w:r>
        <w:t xml:space="preserve"> </w:t>
      </w:r>
      <w:r>
        <w:rPr>
          <w:rFonts w:hint="cs"/>
        </w:rPr>
        <w:t>בנוסחה</w:t>
      </w:r>
      <w:r>
        <w:t xml:space="preserve"> </w:t>
      </w:r>
      <w:r>
        <w:rPr>
          <w:rFonts w:ascii="Calibri" w:hAnsi="Calibri" w:cs="Calibri" w:hint="cs"/>
        </w:rPr>
        <w:t>Ŷ</w:t>
      </w:r>
      <w:r>
        <w:t xml:space="preserve"> = K_test </w:t>
      </w:r>
      <w:r>
        <w:rPr>
          <w:rFonts w:hint="cs"/>
        </w:rPr>
        <w:t>·</w:t>
      </w:r>
      <w:r>
        <w:t xml:space="preserve"> </w:t>
      </w:r>
      <w:r>
        <w:rPr>
          <w:rFonts w:ascii="Calibri" w:hAnsi="Calibri" w:cs="Calibri" w:hint="cs"/>
        </w:rPr>
        <w:t>β</w:t>
      </w:r>
      <w:r>
        <w:t xml:space="preserve">, </w:t>
      </w:r>
      <w:r>
        <w:rPr>
          <w:rFonts w:hint="cs"/>
        </w:rPr>
        <w:t>ובחירת</w:t>
      </w:r>
      <w:r>
        <w:t xml:space="preserve"> </w:t>
      </w:r>
      <w:r>
        <w:rPr>
          <w:rFonts w:hint="cs"/>
        </w:rPr>
        <w:t>הציון</w:t>
      </w:r>
      <w:r>
        <w:t xml:space="preserve"> </w:t>
      </w:r>
      <w:r>
        <w:rPr>
          <w:rFonts w:hint="cs"/>
        </w:rPr>
        <w:t>הגבוה</w:t>
      </w:r>
      <w:r>
        <w:t xml:space="preserve"> </w:t>
      </w:r>
      <w:r>
        <w:rPr>
          <w:rFonts w:hint="cs"/>
        </w:rPr>
        <w:t>ביותר</w:t>
      </w:r>
      <w:r>
        <w:t xml:space="preserve"> (argmax) </w:t>
      </w:r>
      <w:r>
        <w:rPr>
          <w:rFonts w:hint="cs"/>
        </w:rPr>
        <w:t>כדי</w:t>
      </w:r>
      <w:r>
        <w:t xml:space="preserve"> </w:t>
      </w:r>
      <w:r>
        <w:rPr>
          <w:rFonts w:hint="cs"/>
        </w:rPr>
        <w:t>לקבוע</w:t>
      </w:r>
      <w:r>
        <w:t xml:space="preserve"> </w:t>
      </w:r>
      <w:r>
        <w:rPr>
          <w:rFonts w:hint="cs"/>
        </w:rPr>
        <w:t>את</w:t>
      </w:r>
      <w:r>
        <w:t xml:space="preserve"> </w:t>
      </w:r>
      <w:r>
        <w:rPr>
          <w:rFonts w:hint="cs"/>
        </w:rPr>
        <w:t>המבטא</w:t>
      </w:r>
      <w:r>
        <w:t>.</w:t>
      </w:r>
    </w:p>
    <w:p w14:paraId="4849110C" w14:textId="1878693D" w:rsidR="0020450D" w:rsidRPr="00AC7FD5" w:rsidRDefault="00FC797E" w:rsidP="0020450D">
      <w:pPr>
        <w:pStyle w:val="Heading2"/>
        <w:spacing w:before="200" w:after="100"/>
        <w:rPr>
          <w:sz w:val="27"/>
          <w:szCs w:val="27"/>
        </w:rPr>
      </w:pPr>
      <w:r w:rsidRPr="00AC7FD5">
        <w:rPr>
          <w:rFonts w:ascii="David" w:eastAsia="David" w:hAnsi="David" w:cs="David" w:hint="cs"/>
          <w:b/>
          <w:bCs/>
          <w:sz w:val="27"/>
          <w:szCs w:val="27"/>
        </w:rPr>
        <w:t>יתרונות על פני מודלים אחרים</w:t>
      </w:r>
    </w:p>
    <w:p w14:paraId="361FE1BC" w14:textId="77777777" w:rsidR="0020450D" w:rsidRDefault="0020450D">
      <w:pPr>
        <w:pStyle w:val="ListParagraph"/>
        <w:numPr>
          <w:ilvl w:val="0"/>
          <w:numId w:val="14"/>
        </w:numPr>
        <w:spacing w:after="100"/>
        <w:contextualSpacing w:val="0"/>
      </w:pPr>
      <w:r>
        <w:t>לעומת עצי החלטה: ה-Kernel הגאוסייני (RBF) ממפה את 55 הפיצ'רים למרחב רב-ממדי ומודד דמיון בצורה "חלקה", בלי החיתוכים הגסים של עצי החלטה.</w:t>
      </w:r>
    </w:p>
    <w:p w14:paraId="0023C41D" w14:textId="77777777" w:rsidR="0020450D" w:rsidRDefault="0020450D">
      <w:pPr>
        <w:pStyle w:val="ListParagraph"/>
        <w:numPr>
          <w:ilvl w:val="0"/>
          <w:numId w:val="14"/>
        </w:numPr>
        <w:spacing w:after="100"/>
        <w:contextualSpacing w:val="0"/>
      </w:pPr>
      <w:r>
        <w:t>לעומת SVM: KELM מבצע סיווג רב-מחלקתי (למשל, סיווג בין כמה מבטאים) ישירות, ללא צורך לפרק את הבעיה לזוגות מסווגים.</w:t>
      </w:r>
    </w:p>
    <w:p w14:paraId="2FA3B7EA" w14:textId="6CBB15DC" w:rsidR="00FC797E" w:rsidRDefault="0020450D">
      <w:pPr>
        <w:pStyle w:val="ListParagraph"/>
        <w:numPr>
          <w:ilvl w:val="0"/>
          <w:numId w:val="14"/>
        </w:numPr>
        <w:spacing w:after="100"/>
        <w:contextualSpacing w:val="0"/>
      </w:pPr>
      <w:r>
        <w:t>לעומת רשתות נוירונים (כמו CNN): אין צורך באימון איטרטיבי של מאות Epochs. הפתרון מתקבל בנוסחה סגורה אחת, מה שהופך אותו למהיר בהרבה.</w:t>
      </w:r>
    </w:p>
    <w:p w14:paraId="0FA4629D" w14:textId="77777777" w:rsidR="00AC7FD5" w:rsidRDefault="00AC7FD5" w:rsidP="00AC7FD5">
      <w:pPr>
        <w:spacing w:after="140"/>
      </w:pPr>
      <w:r w:rsidRPr="00AC7FD5">
        <w:rPr>
          <w:b/>
          <w:bCs/>
          <w:u w:val="single"/>
        </w:rPr>
        <w:t>היפר-פרמטרים מרכזיים:</w:t>
      </w:r>
    </w:p>
    <w:p w14:paraId="24EBE49B" w14:textId="31CC49BA" w:rsidR="0020450D" w:rsidRDefault="0020450D">
      <w:pPr>
        <w:pStyle w:val="ListParagraph"/>
        <w:numPr>
          <w:ilvl w:val="0"/>
          <w:numId w:val="14"/>
        </w:numPr>
        <w:spacing w:after="100"/>
        <w:contextualSpacing w:val="0"/>
      </w:pPr>
      <w:r>
        <w:t xml:space="preserve">C (רגולריזציה): ערך קטן מדי </w:t>
      </w:r>
      <w:r w:rsidR="00AD3386">
        <w:rPr>
          <w:rFonts w:hint="cs"/>
        </w:rPr>
        <w:t>יביא</w:t>
      </w:r>
      <w:r>
        <w:rPr>
          <w:rFonts w:hint="cs"/>
        </w:rPr>
        <w:t>רגולריזציה</w:t>
      </w:r>
      <w:r>
        <w:t xml:space="preserve"> </w:t>
      </w:r>
      <w:r>
        <w:rPr>
          <w:rFonts w:hint="cs"/>
        </w:rPr>
        <w:t>חזקה</w:t>
      </w:r>
      <w:r>
        <w:t xml:space="preserve"> </w:t>
      </w:r>
      <w:r>
        <w:rPr>
          <w:rFonts w:hint="cs"/>
        </w:rPr>
        <w:t>מדי</w:t>
      </w:r>
      <w:r>
        <w:t xml:space="preserve">, </w:t>
      </w:r>
      <w:r>
        <w:rPr>
          <w:rFonts w:hint="cs"/>
        </w:rPr>
        <w:t>עלול</w:t>
      </w:r>
      <w:r>
        <w:t xml:space="preserve"> </w:t>
      </w:r>
      <w:r>
        <w:rPr>
          <w:rFonts w:hint="cs"/>
        </w:rPr>
        <w:t>לפגוע</w:t>
      </w:r>
      <w:r>
        <w:t xml:space="preserve"> </w:t>
      </w:r>
      <w:r>
        <w:rPr>
          <w:rFonts w:hint="cs"/>
        </w:rPr>
        <w:t>בדיוק</w:t>
      </w:r>
      <w:r>
        <w:t xml:space="preserve">. </w:t>
      </w:r>
      <w:r>
        <w:rPr>
          <w:rFonts w:hint="cs"/>
        </w:rPr>
        <w:t>ערך</w:t>
      </w:r>
      <w:r>
        <w:t xml:space="preserve"> </w:t>
      </w:r>
      <w:r>
        <w:rPr>
          <w:rFonts w:hint="cs"/>
        </w:rPr>
        <w:t>גדול</w:t>
      </w:r>
      <w:r>
        <w:t xml:space="preserve"> </w:t>
      </w:r>
      <w:r>
        <w:rPr>
          <w:rFonts w:hint="cs"/>
        </w:rPr>
        <w:t>מדי</w:t>
      </w:r>
      <w:r w:rsidR="00AD3386">
        <w:rPr>
          <w:rFonts w:hint="cs"/>
        </w:rPr>
        <w:t xml:space="preserve"> יביא</w:t>
      </w:r>
      <w:r>
        <w:t xml:space="preserve"> </w:t>
      </w:r>
      <w:r w:rsidR="00AD3386">
        <w:rPr>
          <w:rFonts w:hint="cs"/>
        </w:rPr>
        <w:t>ל</w:t>
      </w:r>
      <w:r>
        <w:rPr>
          <w:rFonts w:hint="cs"/>
        </w:rPr>
        <w:t>חוסר</w:t>
      </w:r>
      <w:r>
        <w:t xml:space="preserve"> </w:t>
      </w:r>
      <w:r>
        <w:rPr>
          <w:rFonts w:hint="cs"/>
        </w:rPr>
        <w:t>יציבות</w:t>
      </w:r>
      <w:r>
        <w:t xml:space="preserve"> </w:t>
      </w:r>
      <w:r>
        <w:rPr>
          <w:rFonts w:hint="cs"/>
        </w:rPr>
        <w:t>נומרית</w:t>
      </w:r>
      <w:r>
        <w:t xml:space="preserve"> </w:t>
      </w:r>
      <w:r w:rsidR="00AD3386">
        <w:rPr>
          <w:rFonts w:hint="cs"/>
        </w:rPr>
        <w:t xml:space="preserve">ו- </w:t>
      </w:r>
      <w:r>
        <w:t>(Overfitting).</w:t>
      </w:r>
    </w:p>
    <w:p w14:paraId="13D10B8B" w14:textId="3A882A70" w:rsidR="00821A1F" w:rsidRDefault="0020450D">
      <w:pPr>
        <w:pStyle w:val="ListParagraph"/>
        <w:numPr>
          <w:ilvl w:val="0"/>
          <w:numId w:val="14"/>
        </w:numPr>
        <w:spacing w:after="100"/>
        <w:contextualSpacing w:val="0"/>
        <w:rPr>
          <w:rtl w:val="0"/>
        </w:rPr>
      </w:pPr>
      <w:r>
        <w:rPr>
          <w:rFonts w:ascii="Calibri" w:hAnsi="Calibri" w:cs="Calibri" w:hint="cs"/>
        </w:rPr>
        <w:t>γ</w:t>
      </w:r>
      <w:r>
        <w:t xml:space="preserve"> (</w:t>
      </w:r>
      <w:r>
        <w:rPr>
          <w:rFonts w:hint="cs"/>
        </w:rPr>
        <w:t>גמא</w:t>
      </w:r>
      <w:r>
        <w:t xml:space="preserve">) </w:t>
      </w:r>
      <w:r>
        <w:rPr>
          <w:rFonts w:hint="cs"/>
        </w:rPr>
        <w:t>בגרעין</w:t>
      </w:r>
      <w:r>
        <w:t xml:space="preserve"> RBF: </w:t>
      </w:r>
      <w:r>
        <w:rPr>
          <w:rFonts w:hint="cs"/>
        </w:rPr>
        <w:t>קובע</w:t>
      </w:r>
      <w:r>
        <w:t xml:space="preserve"> </w:t>
      </w:r>
      <w:r>
        <w:rPr>
          <w:rFonts w:hint="cs"/>
        </w:rPr>
        <w:t>את</w:t>
      </w:r>
      <w:r>
        <w:t xml:space="preserve"> </w:t>
      </w:r>
      <w:r>
        <w:rPr>
          <w:rFonts w:hint="cs"/>
        </w:rPr>
        <w:t>רגישות</w:t>
      </w:r>
      <w:r>
        <w:t xml:space="preserve"> </w:t>
      </w:r>
      <w:r>
        <w:rPr>
          <w:rFonts w:hint="cs"/>
        </w:rPr>
        <w:t>הגרעין</w:t>
      </w:r>
      <w:r>
        <w:t xml:space="preserve"> </w:t>
      </w:r>
      <w:r>
        <w:rPr>
          <w:rFonts w:hint="cs"/>
        </w:rPr>
        <w:t>למרחקים</w:t>
      </w:r>
      <w:r>
        <w:t xml:space="preserve"> </w:t>
      </w:r>
      <w:r>
        <w:rPr>
          <w:rFonts w:hint="cs"/>
        </w:rPr>
        <w:t>בין</w:t>
      </w:r>
      <w:r>
        <w:t xml:space="preserve"> </w:t>
      </w:r>
      <w:r>
        <w:rPr>
          <w:rFonts w:hint="cs"/>
        </w:rPr>
        <w:t>נקודות</w:t>
      </w:r>
      <w:r>
        <w:t xml:space="preserve"> </w:t>
      </w:r>
      <w:r>
        <w:rPr>
          <w:rFonts w:hint="cs"/>
        </w:rPr>
        <w:t>הנתונים</w:t>
      </w:r>
      <w:r>
        <w:t>.</w:t>
      </w:r>
    </w:p>
    <w:p w14:paraId="2CA3CE08" w14:textId="77777777" w:rsidR="00C252CF" w:rsidRDefault="00C252CF" w:rsidP="00C252CF">
      <w:pPr>
        <w:spacing w:after="100"/>
      </w:pPr>
    </w:p>
    <w:p w14:paraId="73D0C1DA" w14:textId="77777777" w:rsidR="00C252CF" w:rsidRPr="00E63717" w:rsidRDefault="00C252CF" w:rsidP="00C252CF">
      <w:pPr>
        <w:spacing w:after="100"/>
      </w:pPr>
    </w:p>
    <w:p w14:paraId="13046403" w14:textId="39B6C96C" w:rsidR="00D91343" w:rsidRDefault="00FA32E5" w:rsidP="0092496A">
      <w:pPr>
        <w:tabs>
          <w:tab w:val="left" w:pos="2446"/>
        </w:tabs>
        <w:rPr>
          <w:sz w:val="40"/>
          <w:szCs w:val="40"/>
        </w:rPr>
      </w:pPr>
      <w:r w:rsidRPr="00FD43D2">
        <w:rPr>
          <w:rFonts w:hint="cs"/>
          <w:b/>
          <w:bCs/>
          <w:sz w:val="40"/>
          <w:szCs w:val="40"/>
        </w:rPr>
        <w:t xml:space="preserve">ניתוח תוצאות </w:t>
      </w:r>
      <w:r w:rsidRPr="00FD43D2">
        <w:rPr>
          <w:b/>
          <w:bCs/>
          <w:sz w:val="40"/>
          <w:szCs w:val="40"/>
        </w:rPr>
        <w:t xml:space="preserve"> </w:t>
      </w:r>
      <w:r w:rsidRPr="00FD43D2">
        <w:rPr>
          <w:rFonts w:hint="cs"/>
          <w:b/>
          <w:bCs/>
          <w:sz w:val="40"/>
          <w:szCs w:val="40"/>
        </w:rPr>
        <w:t xml:space="preserve">עבור מסווגי </w:t>
      </w:r>
      <w:r w:rsidRPr="00FD43D2">
        <w:rPr>
          <w:b/>
          <w:bCs/>
          <w:sz w:val="40"/>
          <w:szCs w:val="40"/>
        </w:rPr>
        <w:t>למידת מכונה ו</w:t>
      </w:r>
      <w:r w:rsidRPr="00FD43D2">
        <w:rPr>
          <w:rFonts w:hint="cs"/>
          <w:b/>
          <w:bCs/>
          <w:sz w:val="40"/>
          <w:szCs w:val="40"/>
        </w:rPr>
        <w:t>מסווגי</w:t>
      </w:r>
      <w:r w:rsidR="00624C2E" w:rsidRPr="00FD43D2">
        <w:rPr>
          <w:rFonts w:hint="cs"/>
          <w:b/>
          <w:bCs/>
          <w:sz w:val="40"/>
          <w:szCs w:val="40"/>
        </w:rPr>
        <w:t xml:space="preserve"> </w:t>
      </w:r>
      <w:r w:rsidRPr="00FD43D2">
        <w:rPr>
          <w:b/>
          <w:bCs/>
          <w:sz w:val="40"/>
          <w:szCs w:val="40"/>
        </w:rPr>
        <w:t>למידה עמוקה</w:t>
      </w:r>
    </w:p>
    <w:p w14:paraId="75B2A5E5" w14:textId="77777777" w:rsidR="00FE4B1E" w:rsidRPr="007A46DF" w:rsidRDefault="00FE4B1E" w:rsidP="00FE4B1E">
      <w:pPr>
        <w:pBdr>
          <w:bottom w:val="single" w:sz="6" w:space="4" w:color="999999"/>
        </w:pBdr>
        <w:spacing w:before="360" w:after="160"/>
        <w:rPr>
          <w:sz w:val="32"/>
          <w:szCs w:val="32"/>
        </w:rPr>
      </w:pPr>
      <w:r w:rsidRPr="007A46DF">
        <w:rPr>
          <w:rFonts w:hint="cs"/>
          <w:b/>
          <w:bCs/>
          <w:color w:val="1F4E79"/>
          <w:sz w:val="32"/>
          <w:szCs w:val="32"/>
        </w:rPr>
        <w:t>סביבת הניסוי ואופן ההרצה</w:t>
      </w:r>
    </w:p>
    <w:p w14:paraId="129A391E" w14:textId="68E73E9B" w:rsidR="00FA32E5" w:rsidRDefault="00FE4B1E" w:rsidP="00FE4B1E">
      <w:r>
        <w:rPr>
          <w:rFonts w:hint="cs"/>
        </w:rPr>
        <w:t xml:space="preserve">כל הניסויים הורצו ב </w:t>
      </w:r>
      <w:r>
        <w:t>kaggle</w:t>
      </w:r>
      <w:r>
        <w:rPr>
          <w:rFonts w:hint="cs"/>
        </w:rPr>
        <w:t>. .</w:t>
      </w:r>
      <w:r w:rsidR="00FA32E5">
        <w:t xml:space="preserve"> </w:t>
      </w:r>
      <w:r>
        <w:rPr>
          <w:rFonts w:hint="cs"/>
        </w:rPr>
        <w:t>לאחר ה</w:t>
      </w:r>
      <w:r w:rsidR="00FA32E5">
        <w:t xml:space="preserve">אופטימיזציה </w:t>
      </w:r>
      <w:r>
        <w:rPr>
          <w:rFonts w:hint="cs"/>
        </w:rPr>
        <w:t xml:space="preserve">של שלב ה </w:t>
      </w:r>
      <w:r>
        <w:rPr>
          <w:rtl w:val="0"/>
        </w:rPr>
        <w:t xml:space="preserve">pre-processing </w:t>
      </w:r>
      <w:r>
        <w:rPr>
          <w:rFonts w:hint="cs"/>
        </w:rPr>
        <w:t xml:space="preserve"> ומניעת </w:t>
      </w:r>
      <w:r w:rsidR="00FA32E5">
        <w:t xml:space="preserve">זליגת מידע, </w:t>
      </w:r>
      <w:r>
        <w:rPr>
          <w:rFonts w:hint="cs"/>
        </w:rPr>
        <w:t xml:space="preserve">בוצע </w:t>
      </w:r>
      <w:r w:rsidR="00FA32E5">
        <w:t xml:space="preserve">כוונון היפר-פרמטרים על </w:t>
      </w:r>
      <w:r>
        <w:rPr>
          <w:rFonts w:hint="cs"/>
        </w:rPr>
        <w:t>שלושת מאגרי המידע ולאחריו שלושת השלבים מפרק המתודולגיה בוצעו</w:t>
      </w:r>
      <w:r>
        <w:t xml:space="preserve"> באמצעות מגוון מודלי למידת מכונה: SVM, XGBoost, Random Forest, Logistic Regression ו-Kernel ELM. </w:t>
      </w:r>
      <w:r>
        <w:rPr>
          <w:rFonts w:hint="cs"/>
        </w:rPr>
        <w:t xml:space="preserve">בהתאם לתוצאות בוצע ניתוח והשוואה בין השלבים  </w:t>
      </w:r>
    </w:p>
    <w:p w14:paraId="65A2730B" w14:textId="7E87595E" w:rsidR="00E44B88" w:rsidRPr="007A46DF" w:rsidRDefault="00E44B88" w:rsidP="00E44B88">
      <w:pPr>
        <w:pBdr>
          <w:bottom w:val="single" w:sz="6" w:space="4" w:color="999999"/>
        </w:pBdr>
        <w:spacing w:before="360" w:after="160"/>
        <w:rPr>
          <w:sz w:val="32"/>
          <w:szCs w:val="32"/>
        </w:rPr>
      </w:pPr>
      <w:r w:rsidRPr="007A46DF">
        <w:rPr>
          <w:rFonts w:hint="cs"/>
          <w:b/>
          <w:bCs/>
          <w:color w:val="1F4E79"/>
          <w:sz w:val="32"/>
          <w:szCs w:val="32"/>
        </w:rPr>
        <w:t>אופטימיזציה של היפר פרמטרים</w:t>
      </w:r>
    </w:p>
    <w:p w14:paraId="120A032D" w14:textId="5C492AEC" w:rsidR="00FA32E5" w:rsidRPr="009007F6" w:rsidRDefault="00FA32E5" w:rsidP="00470357">
      <w:pPr>
        <w:rPr>
          <w:rtl w:val="0"/>
        </w:rPr>
      </w:pPr>
      <w:r w:rsidRPr="009007F6">
        <w:t xml:space="preserve">נשים לב שהשתמשנו ב </w:t>
      </w:r>
      <w:r w:rsidRPr="00BE1E8B">
        <w:t>RandomizedSearchCV</w:t>
      </w:r>
      <w:r w:rsidRPr="009007F6">
        <w:t xml:space="preserve"> </w:t>
      </w:r>
      <w:r w:rsidR="00DE7745">
        <w:rPr>
          <w:rFonts w:hint="cs"/>
        </w:rPr>
        <w:t>שרץ על פני 20 איטרציות</w:t>
      </w:r>
      <w:r w:rsidR="00DE7745">
        <w:t xml:space="preserve"> </w:t>
      </w:r>
      <w:r w:rsidRPr="009007F6">
        <w:t>למציאת ההיפר פרמטרים האופטימליים לכל מסווג ו</w:t>
      </w:r>
      <w:r w:rsidR="0092496A">
        <w:rPr>
          <w:rFonts w:hint="cs"/>
        </w:rPr>
        <w:t>זאת</w:t>
      </w:r>
      <w:r w:rsidRPr="009007F6">
        <w:t xml:space="preserve"> בשל מגבלת זמן וביצועים של</w:t>
      </w:r>
      <w:r w:rsidR="0092496A">
        <w:rPr>
          <w:rFonts w:hint="cs"/>
        </w:rPr>
        <w:t xml:space="preserve"> ה-</w:t>
      </w:r>
      <w:r w:rsidRPr="009007F6">
        <w:t xml:space="preserve"> GPU איתו עבדנו ב KAGGLE בעת הרצת ה</w:t>
      </w:r>
      <w:r>
        <w:rPr>
          <w:rFonts w:hint="cs"/>
        </w:rPr>
        <w:t>ניסויים</w:t>
      </w:r>
      <w:r w:rsidR="0092496A">
        <w:rPr>
          <w:rFonts w:hint="cs"/>
        </w:rPr>
        <w:t xml:space="preserve">. </w:t>
      </w:r>
      <w:r w:rsidRPr="009007F6">
        <w:t xml:space="preserve"> </w:t>
      </w:r>
      <w:r>
        <w:rPr>
          <w:rFonts w:hint="cs"/>
        </w:rPr>
        <w:t xml:space="preserve">בניגוד ל </w:t>
      </w:r>
      <w:r>
        <w:t>gridSearchCV</w:t>
      </w:r>
      <w:r>
        <w:rPr>
          <w:rFonts w:hint="cs"/>
        </w:rPr>
        <w:t xml:space="preserve"> </w:t>
      </w:r>
      <w:r w:rsidR="00DE7745">
        <w:rPr>
          <w:rFonts w:hint="cs"/>
        </w:rPr>
        <w:t>,</w:t>
      </w:r>
      <w:r>
        <w:rPr>
          <w:rFonts w:hint="cs"/>
        </w:rPr>
        <w:t xml:space="preserve">הוא </w:t>
      </w:r>
      <w:r w:rsidRPr="009007F6">
        <w:t>דוגם את ערכי ההיפר פרמטרים כך שבמקומות בהם הוא לא בדק את ההי</w:t>
      </w:r>
      <w:r w:rsidR="00DE7745">
        <w:rPr>
          <w:rFonts w:hint="cs"/>
        </w:rPr>
        <w:t>י</w:t>
      </w:r>
      <w:r w:rsidRPr="009007F6">
        <w:t>פר פרמטרים יהיה ערך ריק</w:t>
      </w:r>
      <w:r w:rsidR="00DE7745">
        <w:rPr>
          <w:rFonts w:hint="cs"/>
        </w:rPr>
        <w:t xml:space="preserve"> אך</w:t>
      </w:r>
      <w:r w:rsidR="00DE7745">
        <w:t xml:space="preserve"> </w:t>
      </w:r>
      <w:r w:rsidR="00DE7745">
        <w:rPr>
          <w:rFonts w:hint="cs"/>
        </w:rPr>
        <w:t>למרות זאת</w:t>
      </w:r>
      <w:r w:rsidRPr="009007F6">
        <w:t xml:space="preserve"> הוא עדיין יקבל את ההיפר פרמטרים האידאליים בהסת</w:t>
      </w:r>
      <w:r w:rsidR="00FE4B1E">
        <w:rPr>
          <w:rFonts w:hint="cs"/>
        </w:rPr>
        <w:t>ב</w:t>
      </w:r>
      <w:r w:rsidRPr="009007F6">
        <w:t>רות גבוה של מעל 87 אחוז</w:t>
      </w:r>
      <w:r w:rsidR="00DE7745">
        <w:rPr>
          <w:rFonts w:hint="cs"/>
        </w:rPr>
        <w:t xml:space="preserve"> </w:t>
      </w:r>
      <w:r w:rsidR="00DE7745">
        <w:t>(בהתבסס על</w:t>
      </w:r>
      <w:r w:rsidR="001D6C43">
        <w:rPr>
          <w:rFonts w:hint="cs"/>
        </w:rPr>
        <w:t xml:space="preserve"> מאמר</w:t>
      </w:r>
      <w:r w:rsidR="00DE7745">
        <w:t xml:space="preserve"> Bergstra &amp; Bengio, 2012</w:t>
      </w:r>
      <w:r w:rsidR="00BE4950">
        <w:rPr>
          <w:rFonts w:hint="cs"/>
        </w:rPr>
        <w:t xml:space="preserve"> [7]</w:t>
      </w:r>
      <w:r w:rsidR="00DE7745">
        <w:t>)</w:t>
      </w:r>
      <w:r w:rsidRPr="009007F6">
        <w:t xml:space="preserve"> .</w:t>
      </w:r>
    </w:p>
    <w:p w14:paraId="7B7C71A6" w14:textId="77777777" w:rsidR="002D453A" w:rsidRPr="007A46DF" w:rsidRDefault="002D453A" w:rsidP="002D453A">
      <w:pPr>
        <w:pBdr>
          <w:bottom w:val="single" w:sz="6" w:space="4" w:color="999999"/>
        </w:pBdr>
        <w:spacing w:before="360" w:after="160"/>
        <w:rPr>
          <w:b/>
          <w:bCs/>
          <w:color w:val="1F4E79"/>
          <w:sz w:val="32"/>
          <w:szCs w:val="32"/>
        </w:rPr>
      </w:pPr>
      <w:r w:rsidRPr="007A46DF">
        <w:rPr>
          <w:rFonts w:hint="cs"/>
          <w:b/>
          <w:bCs/>
          <w:color w:val="1F4E79"/>
          <w:sz w:val="32"/>
          <w:szCs w:val="32"/>
        </w:rPr>
        <w:t>מציאת הפיצ'רים הטובים ביותר</w:t>
      </w:r>
    </w:p>
    <w:p w14:paraId="34E30CC5" w14:textId="5801C0C3" w:rsidR="008B4691" w:rsidRPr="00AA0A8C" w:rsidRDefault="008B4691" w:rsidP="008B4691">
      <w:r w:rsidRPr="00AA0A8C">
        <w:rPr>
          <w:rFonts w:hint="cs"/>
        </w:rPr>
        <w:t>ב</w:t>
      </w:r>
      <w:r w:rsidRPr="00AA0A8C">
        <w:t>פרויקט השתמשנו ב־ANOVA F-Score כדי לזהות אילו פיצ'רים אקוסטיים מסייעים בצורה הטובה ביותר להבחין בין ארבעת המבטאים. עבור כל פיצ'ר, ה־ANOVA משווה בין ההבדלים בין קבוצות המבטא לבין השונות הקיימת בתוך כל קבוצה. ככל שה־F-Score גבוה יותר, כך הפיצ'ר מציג הבדלים ברורים יותר בין המבטאים ולכן עשוי להיות יעיל יותר לסיווג. בנוסף מחושב</w:t>
      </w:r>
      <w:r w:rsidRPr="00AA0A8C">
        <w:rPr>
          <w:rtl w:val="0"/>
        </w:rPr>
        <w:t xml:space="preserve"> </w:t>
      </w:r>
      <w:r w:rsidRPr="00AA0A8C">
        <w:t>p-value, המבטא עד כמה סביר שההבדלים שנמצאו התקבלו במקרה; ככל שה־p-value נמוך יותר, כך קיימת עדות סטטיסטית חזקה יותר לכך שההבדל בין הקבוצות אינו מקרי.</w:t>
      </w:r>
      <w:r w:rsidRPr="00AA0A8C">
        <w:rPr>
          <w:rFonts w:hint="cs"/>
        </w:rPr>
        <w:t xml:space="preserve">                                                                                                                                                                             </w:t>
      </w:r>
      <w:r w:rsidRPr="00AA0A8C">
        <w:t>באמצעות שיטה זו ניתן לבחור את הפיצ'רים האינפורמטיביים ביותר ולהפחית פיצ'רים שאינם תורמים משמעותית להבחנה בין המבטאים. כדי למנוע</w:t>
      </w:r>
      <w:r w:rsidRPr="00AA0A8C">
        <w:rPr>
          <w:rtl w:val="0"/>
        </w:rPr>
        <w:t xml:space="preserve"> </w:t>
      </w:r>
      <w:r w:rsidRPr="00AA0A8C">
        <w:t>Data Leakage, בחירת הפיצ'רים בוצעה בנפרד בכל Fold ועל נתוני ה־Train בלבד, ללא שימוש בנתוני ה־Validation או ה־Test.</w:t>
      </w:r>
    </w:p>
    <w:p w14:paraId="3B6EB61B" w14:textId="177D2739" w:rsidR="00A15488" w:rsidRPr="00920257" w:rsidRDefault="00A15488" w:rsidP="0092496A">
      <w:pPr>
        <w:pBdr>
          <w:bottom w:val="single" w:sz="6" w:space="4" w:color="999999"/>
        </w:pBdr>
        <w:spacing w:before="360" w:after="160"/>
        <w:rPr>
          <w:sz w:val="32"/>
          <w:szCs w:val="32"/>
          <w:rtl w:val="0"/>
        </w:rPr>
      </w:pPr>
      <w:r w:rsidRPr="00920257">
        <w:rPr>
          <w:rFonts w:hint="cs"/>
          <w:b/>
          <w:bCs/>
          <w:color w:val="1F4E79"/>
          <w:sz w:val="32"/>
          <w:szCs w:val="32"/>
        </w:rPr>
        <w:t>תיקונים בשלב ההרצה</w:t>
      </w:r>
    </w:p>
    <w:p w14:paraId="02B5E61E" w14:textId="1E3AFEF7" w:rsidR="00FA32E5" w:rsidRPr="00A012F4" w:rsidRDefault="00FA32E5">
      <w:pPr>
        <w:pStyle w:val="Heading1"/>
        <w:numPr>
          <w:ilvl w:val="0"/>
          <w:numId w:val="11"/>
        </w:numPr>
        <w:spacing w:before="300" w:after="150"/>
        <w:rPr>
          <w:b/>
          <w:bCs/>
          <w:sz w:val="27"/>
          <w:szCs w:val="27"/>
        </w:rPr>
      </w:pPr>
      <w:r w:rsidRPr="00A012F4">
        <w:rPr>
          <w:rFonts w:ascii="David" w:eastAsia="David" w:hAnsi="David" w:cs="David"/>
          <w:b/>
          <w:bCs/>
          <w:sz w:val="27"/>
          <w:szCs w:val="27"/>
        </w:rPr>
        <w:t>אופטימיזציה של צנרת העיבוד המקדים של האודיו (Preprocessing)</w:t>
      </w:r>
    </w:p>
    <w:p w14:paraId="1749B596" w14:textId="564CE760" w:rsidR="00FA32E5" w:rsidRDefault="00FA32E5" w:rsidP="00470357">
      <w:r>
        <w:rPr>
          <w:rFonts w:hint="cs"/>
        </w:rPr>
        <w:t>במהלך בניסוי</w:t>
      </w:r>
      <w:r>
        <w:t xml:space="preserve"> </w:t>
      </w:r>
      <w:r>
        <w:rPr>
          <w:rFonts w:hint="cs"/>
        </w:rPr>
        <w:t>התגלה כי</w:t>
      </w:r>
      <w:r>
        <w:t xml:space="preserve"> </w:t>
      </w:r>
      <w:r w:rsidR="0046645F">
        <w:rPr>
          <w:rFonts w:hint="cs"/>
        </w:rPr>
        <w:t>הנרמול שבחרנו על האודיו</w:t>
      </w:r>
      <w:r>
        <w:t xml:space="preserve"> הכולל ניקוי רעשים (Noise Reduction) נרמול לפי </w:t>
      </w:r>
      <w:r w:rsidR="008B4691">
        <w:rPr>
          <w:rFonts w:hint="cs"/>
        </w:rPr>
        <w:t>עומה מקסימלית</w:t>
      </w:r>
      <w:r>
        <w:t xml:space="preserve"> וחיתוך שקט</w:t>
      </w:r>
      <w:r w:rsidR="0024133D">
        <w:rPr>
          <w:rFonts w:hint="cs"/>
        </w:rPr>
        <w:t>,</w:t>
      </w:r>
      <w:r w:rsidR="001D6C43">
        <w:rPr>
          <w:rFonts w:hint="cs"/>
        </w:rPr>
        <w:t xml:space="preserve"> </w:t>
      </w:r>
      <w:r>
        <w:rPr>
          <w:rFonts w:hint="cs"/>
        </w:rPr>
        <w:t>פגע</w:t>
      </w:r>
      <w:r>
        <w:t xml:space="preserve"> </w:t>
      </w:r>
      <w:r w:rsidR="004050F9">
        <w:rPr>
          <w:rFonts w:hint="cs"/>
        </w:rPr>
        <w:t>ב</w:t>
      </w:r>
      <w:r>
        <w:t>דיוק ה</w:t>
      </w:r>
      <w:r w:rsidR="00513A2F">
        <w:rPr>
          <w:rFonts w:hint="cs"/>
        </w:rPr>
        <w:t>מסווגים</w:t>
      </w:r>
      <w:r>
        <w:rPr>
          <w:rFonts w:hint="cs"/>
        </w:rPr>
        <w:t xml:space="preserve"> בצורה משמעותית</w:t>
      </w:r>
      <w:r w:rsidR="00FE4B1E">
        <w:rPr>
          <w:rFonts w:hint="cs"/>
        </w:rPr>
        <w:t xml:space="preserve"> (ירידה של 10 אחוזים בממוצע למסווג)</w:t>
      </w:r>
      <w:r>
        <w:rPr>
          <w:rFonts w:hint="cs"/>
        </w:rPr>
        <w:t>.</w:t>
      </w:r>
    </w:p>
    <w:p w14:paraId="1B25954C" w14:textId="737DB281" w:rsidR="00FE4B1E" w:rsidRDefault="00FA32E5" w:rsidP="00470357">
      <w:r>
        <w:rPr>
          <w:rFonts w:hint="cs"/>
        </w:rPr>
        <w:t xml:space="preserve">ההבנה שלנו הייתה </w:t>
      </w:r>
      <w:r w:rsidR="0046645F">
        <w:rPr>
          <w:rFonts w:hint="cs"/>
        </w:rPr>
        <w:t>כי נרמול</w:t>
      </w:r>
      <w:r>
        <w:t xml:space="preserve"> אגרסיבי מדי של אות השמע פוגע בביצועים: דיוק המסווגים ירד </w:t>
      </w:r>
      <w:r>
        <w:rPr>
          <w:rFonts w:hint="cs"/>
        </w:rPr>
        <w:t xml:space="preserve">משמעותית </w:t>
      </w:r>
      <w:r>
        <w:t>מכיוון שה</w:t>
      </w:r>
      <w:r w:rsidR="0046645F">
        <w:rPr>
          <w:rFonts w:hint="cs"/>
        </w:rPr>
        <w:t>נרמול</w:t>
      </w:r>
      <w:r>
        <w:rPr>
          <w:rFonts w:hint="cs"/>
        </w:rPr>
        <w:t xml:space="preserve"> האגרסיבי</w:t>
      </w:r>
      <w:r>
        <w:t xml:space="preserve"> מחק עיצורים עדינים ומאפייני</w:t>
      </w:r>
      <w:r w:rsidR="008B4691">
        <w:rPr>
          <w:rFonts w:hint="cs"/>
        </w:rPr>
        <w:t>ם של</w:t>
      </w:r>
      <w:r>
        <w:t xml:space="preserve"> פרוזודיה וקצב דיבור, </w:t>
      </w:r>
      <w:r w:rsidR="0024133D">
        <w:rPr>
          <w:rFonts w:hint="cs"/>
        </w:rPr>
        <w:t>החשובים</w:t>
      </w:r>
      <w:r>
        <w:t xml:space="preserve"> להבחנה בין מבטאים.</w:t>
      </w:r>
    </w:p>
    <w:p w14:paraId="71C7FEFE" w14:textId="763A9927" w:rsidR="00FA32E5" w:rsidRPr="0092496A" w:rsidRDefault="00FA32E5">
      <w:pPr>
        <w:pStyle w:val="Heading2"/>
        <w:numPr>
          <w:ilvl w:val="0"/>
          <w:numId w:val="11"/>
        </w:numPr>
        <w:spacing w:before="240" w:after="120"/>
        <w:rPr>
          <w:b/>
          <w:bCs/>
          <w:sz w:val="27"/>
          <w:szCs w:val="27"/>
        </w:rPr>
      </w:pPr>
      <w:r w:rsidRPr="0092496A">
        <w:rPr>
          <w:rFonts w:ascii="David" w:eastAsia="David" w:hAnsi="David" w:cs="David"/>
          <w:b/>
          <w:bCs/>
          <w:sz w:val="27"/>
          <w:szCs w:val="27"/>
        </w:rPr>
        <w:t>שלושת הרכיבים שפגעו בדיוק</w:t>
      </w:r>
    </w:p>
    <w:p w14:paraId="208E5894" w14:textId="6C137C43" w:rsidR="00FA32E5" w:rsidRDefault="00FA32E5" w:rsidP="00470357">
      <w:pPr>
        <w:ind w:firstLine="720"/>
      </w:pPr>
      <w:r>
        <w:rPr>
          <w:b/>
          <w:bCs/>
        </w:rPr>
        <w:t xml:space="preserve">ניתוח </w:t>
      </w:r>
      <w:r w:rsidR="00313E12">
        <w:rPr>
          <w:rFonts w:hint="cs"/>
          <w:b/>
          <w:bCs/>
        </w:rPr>
        <w:t>הנרמול הקודם שעשינו</w:t>
      </w:r>
      <w:r>
        <w:rPr>
          <w:b/>
          <w:bCs/>
        </w:rPr>
        <w:t xml:space="preserve"> העלה שלושה רכיבים בעייתיים:</w:t>
      </w:r>
    </w:p>
    <w:p w14:paraId="0FE8EB61" w14:textId="2AF0AEDE" w:rsidR="00FA32E5" w:rsidRDefault="00FA32E5">
      <w:pPr>
        <w:pStyle w:val="ListParagraph"/>
        <w:numPr>
          <w:ilvl w:val="0"/>
          <w:numId w:val="2"/>
        </w:numPr>
        <w:spacing w:after="90"/>
        <w:contextualSpacing w:val="0"/>
      </w:pPr>
      <w:r>
        <w:t>ניקוי רעשים אגרסיבי  - האלגוריתם מפחית תדרים חלשים וקבועים, אך בכך הוא מוחק גם עיצורים חיכוכים ועיצורים פ</w:t>
      </w:r>
      <w:r w:rsidR="0024133D">
        <w:rPr>
          <w:rFonts w:hint="cs"/>
        </w:rPr>
        <w:t>ו</w:t>
      </w:r>
      <w:r>
        <w:t xml:space="preserve">צצים המתבטאים בתדרים גבוהים ואנרגיה נמוכה המשתנה בין מבטאים. מחיקת מידע </w:t>
      </w:r>
      <w:r w:rsidR="0024133D">
        <w:rPr>
          <w:rFonts w:hint="cs"/>
        </w:rPr>
        <w:t>זה פוגע</w:t>
      </w:r>
      <w:r>
        <w:t xml:space="preserve"> בחישוב מקדמי ה-MFCC וה-Spectral Centroid.</w:t>
      </w:r>
    </w:p>
    <w:p w14:paraId="0A7CC244" w14:textId="77777777" w:rsidR="00313E12" w:rsidRDefault="00FA32E5">
      <w:pPr>
        <w:pStyle w:val="ListParagraph"/>
        <w:numPr>
          <w:ilvl w:val="0"/>
          <w:numId w:val="2"/>
        </w:numPr>
        <w:spacing w:after="90"/>
        <w:contextualSpacing w:val="0"/>
        <w:rPr>
          <w:rtl w:val="0"/>
        </w:rPr>
      </w:pPr>
      <w:r>
        <w:t xml:space="preserve">חיתוך שקט אגרסיבי - </w:t>
      </w:r>
      <w:r w:rsidR="00313E12" w:rsidRPr="00313E12">
        <w:t>שימוש בסף חיתוך גבוה מדי עלול להסיר לא רק שקט, אלא גם הברות חלשות והפסקות קצרות בדיבור. בכך עלול להיאבד מידע הקשור לקצב ולפרוזודיה, החשוב להבחנה בין מבטאים.</w:t>
      </w:r>
    </w:p>
    <w:p w14:paraId="6F31D789" w14:textId="2B6B5E48" w:rsidR="00313E12" w:rsidRDefault="00FA32E5">
      <w:pPr>
        <w:pStyle w:val="ListParagraph"/>
        <w:numPr>
          <w:ilvl w:val="0"/>
          <w:numId w:val="2"/>
        </w:numPr>
        <w:spacing w:after="90"/>
        <w:contextualSpacing w:val="0"/>
      </w:pPr>
      <w:r>
        <w:t xml:space="preserve">נרמול לפי שיא </w:t>
      </w:r>
      <w:r w:rsidR="00313E12">
        <w:rPr>
          <w:rFonts w:hint="cs"/>
        </w:rPr>
        <w:t>עוצמה</w:t>
      </w:r>
      <w:r>
        <w:t xml:space="preserve"> - </w:t>
      </w:r>
      <w:r w:rsidR="00313E12" w:rsidRPr="00313E12">
        <w:t>בשיטה זו עוצמת ההקלטה כולה נקבעת ביחס לנקודה החזקה ביותר באות. לכן רעש נקודתי, כמו "קליק" של מיקרופון, עלול להשפיע על הנרמול של הקובץ כולו וליצור חוסר אחידות בין ההקלטות. הדבר עלול לפגוע בפיצ'רים המבוססים על עוצמת האות, כגון RMS.</w:t>
      </w:r>
    </w:p>
    <w:p w14:paraId="23AFBAF5" w14:textId="11051B3D" w:rsidR="00FA32E5" w:rsidRPr="0092496A" w:rsidRDefault="0092496A">
      <w:pPr>
        <w:pStyle w:val="Heading2"/>
        <w:numPr>
          <w:ilvl w:val="2"/>
          <w:numId w:val="2"/>
        </w:numPr>
        <w:spacing w:before="240" w:after="120"/>
        <w:rPr>
          <w:b/>
          <w:bCs/>
          <w:sz w:val="27"/>
          <w:szCs w:val="27"/>
        </w:rPr>
      </w:pPr>
      <w:r w:rsidRPr="0092496A">
        <w:rPr>
          <w:rFonts w:ascii="David" w:eastAsia="David" w:hAnsi="David" w:cs="David" w:hint="cs"/>
          <w:b/>
          <w:bCs/>
          <w:sz w:val="27"/>
          <w:szCs w:val="27"/>
        </w:rPr>
        <w:t xml:space="preserve">   3. </w:t>
      </w:r>
      <w:r w:rsidR="00FA32E5" w:rsidRPr="0092496A">
        <w:rPr>
          <w:rFonts w:ascii="David" w:eastAsia="David" w:hAnsi="David" w:cs="David"/>
          <w:b/>
          <w:bCs/>
          <w:sz w:val="27"/>
          <w:szCs w:val="27"/>
        </w:rPr>
        <w:t>התיקונים שבוצעו</w:t>
      </w:r>
    </w:p>
    <w:p w14:paraId="27A4137C" w14:textId="7CA5095F" w:rsidR="00FA32E5" w:rsidRPr="00313E12" w:rsidRDefault="00313E12">
      <w:pPr>
        <w:pStyle w:val="ListParagraph"/>
        <w:numPr>
          <w:ilvl w:val="0"/>
          <w:numId w:val="12"/>
        </w:numPr>
        <w:spacing w:after="90"/>
        <w:rPr>
          <w:rtl w:val="0"/>
        </w:rPr>
      </w:pPr>
      <w:r w:rsidRPr="00313E12">
        <w:t>בוטל Noise Reduction כדי למנוע עיוותים ספקטרליים ואובדן מידע מהאות</w:t>
      </w:r>
    </w:p>
    <w:p w14:paraId="47A44756" w14:textId="1E92B2BB" w:rsidR="00920257" w:rsidRDefault="00920257">
      <w:pPr>
        <w:pStyle w:val="ListParagraph"/>
        <w:numPr>
          <w:ilvl w:val="0"/>
          <w:numId w:val="12"/>
        </w:numPr>
        <w:spacing w:after="90"/>
      </w:pPr>
      <w:r>
        <w:lastRenderedPageBreak/>
        <w:t>הגמשת החיתוך</w:t>
      </w:r>
      <w:r w:rsidR="00CE6686">
        <w:rPr>
          <w:rFonts w:hint="cs"/>
        </w:rPr>
        <w:t xml:space="preserve"> השקט </w:t>
      </w:r>
      <w:r w:rsidR="00313E12">
        <w:rPr>
          <w:rFonts w:hint="cs"/>
        </w:rPr>
        <w:t>-</w:t>
      </w:r>
      <w:r>
        <w:t xml:space="preserve">נחתך רק שקט מוחלט בתחילת ובסוף ההקלטה, מבלי </w:t>
      </w:r>
      <w:r w:rsidR="00CE6686">
        <w:rPr>
          <w:rFonts w:hint="cs"/>
        </w:rPr>
        <w:t>ל</w:t>
      </w:r>
      <w:r>
        <w:t>פגוע בהברות חלשות.</w:t>
      </w:r>
    </w:p>
    <w:p w14:paraId="6147C238" w14:textId="59DF953F" w:rsidR="00A047FF" w:rsidRPr="00821A1F" w:rsidRDefault="00920257">
      <w:pPr>
        <w:pStyle w:val="ListParagraph"/>
        <w:numPr>
          <w:ilvl w:val="0"/>
          <w:numId w:val="12"/>
        </w:numPr>
        <w:spacing w:after="90"/>
        <w:contextualSpacing w:val="0"/>
      </w:pPr>
      <w:r>
        <w:t>מעבר מנרמול לפי שיא  לנרמול לפי עוצמה ממוצעת (RMS Normalization).</w:t>
      </w:r>
    </w:p>
    <w:p w14:paraId="2F07C0E1" w14:textId="16915A74" w:rsidR="00920257" w:rsidRPr="00920257" w:rsidRDefault="00920257" w:rsidP="00920257">
      <w:pPr>
        <w:pBdr>
          <w:bottom w:val="single" w:sz="6" w:space="4" w:color="999999"/>
        </w:pBdr>
        <w:spacing w:before="360" w:after="160"/>
        <w:rPr>
          <w:sz w:val="32"/>
          <w:szCs w:val="32"/>
        </w:rPr>
      </w:pPr>
      <w:r w:rsidRPr="00920257">
        <w:rPr>
          <w:rFonts w:hint="cs"/>
          <w:b/>
          <w:bCs/>
          <w:color w:val="1F4E79"/>
          <w:sz w:val="32"/>
          <w:szCs w:val="32"/>
        </w:rPr>
        <w:t>תוצאות</w:t>
      </w:r>
    </w:p>
    <w:p w14:paraId="3F8D3266" w14:textId="03A3AB56" w:rsidR="00FA32E5" w:rsidRDefault="00FA32E5" w:rsidP="00FA32E5">
      <w:r w:rsidRPr="00920257">
        <w:rPr>
          <w:rFonts w:hint="cs"/>
        </w:rPr>
        <w:t>ננתח את התוצאות בשני חלקים עבור מסווגי למידת מכונה ועבור מסווגי למידה עמוקה</w:t>
      </w:r>
      <w:r w:rsidR="006D30DC">
        <w:rPr>
          <w:rFonts w:hint="cs"/>
        </w:rPr>
        <w:t>, כפי שהתבקשנו כל ההרצות נעשות רק אחרי בדיקת ההיפר פרמטרים הכי טובים .</w:t>
      </w:r>
    </w:p>
    <w:p w14:paraId="71546C6F" w14:textId="58155AF3" w:rsidR="0051381E" w:rsidRPr="0092496A" w:rsidRDefault="0051381E" w:rsidP="0051381E">
      <w:pPr>
        <w:pStyle w:val="Heading2"/>
        <w:spacing w:before="240" w:after="120"/>
        <w:rPr>
          <w:b/>
          <w:bCs/>
          <w:sz w:val="27"/>
          <w:szCs w:val="27"/>
        </w:rPr>
      </w:pPr>
      <w:r>
        <w:rPr>
          <w:rFonts w:ascii="David" w:eastAsia="David" w:hAnsi="David" w:cs="David" w:hint="cs"/>
          <w:b/>
          <w:bCs/>
          <w:sz w:val="27"/>
          <w:szCs w:val="27"/>
        </w:rPr>
        <w:t>חלק א' -תוצאות מסווגי למידת מכונה</w:t>
      </w:r>
    </w:p>
    <w:p w14:paraId="11C40FAE" w14:textId="77777777" w:rsidR="00FA32E5" w:rsidRPr="009007F6" w:rsidRDefault="00FA32E5" w:rsidP="00FA32E5">
      <w:pPr>
        <w:rPr>
          <w:rtl w:val="0"/>
        </w:rPr>
      </w:pPr>
      <w:r w:rsidRPr="009007F6">
        <w:rPr>
          <w:b/>
          <w:bCs/>
          <w:u w:val="single"/>
        </w:rPr>
        <w:t>עבור archive בלבד:</w:t>
      </w:r>
      <w:r w:rsidRPr="009007F6">
        <w:rPr>
          <w:b/>
          <w:bCs/>
          <w:u w:val="single"/>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6"/>
        <w:gridCol w:w="1700"/>
        <w:gridCol w:w="1418"/>
        <w:gridCol w:w="1701"/>
        <w:gridCol w:w="1416"/>
        <w:gridCol w:w="1055"/>
      </w:tblGrid>
      <w:tr w:rsidR="00FA32E5" w:rsidRPr="009007F6" w14:paraId="3B678DE5" w14:textId="77777777" w:rsidTr="0024133D">
        <w:trPr>
          <w:trHeight w:val="389"/>
          <w:tblHeader/>
        </w:trPr>
        <w:tc>
          <w:tcPr>
            <w:tcW w:w="1241" w:type="pct"/>
            <w:shd w:val="clear" w:color="auto" w:fill="D9E2F3"/>
            <w:tcMar>
              <w:top w:w="80" w:type="dxa"/>
              <w:left w:w="100" w:type="dxa"/>
              <w:bottom w:w="80" w:type="dxa"/>
              <w:right w:w="100" w:type="dxa"/>
            </w:tcMar>
            <w:vAlign w:val="center"/>
          </w:tcPr>
          <w:p w14:paraId="299A37E4" w14:textId="77777777" w:rsidR="00FA32E5" w:rsidRPr="009007F6" w:rsidRDefault="00FA32E5" w:rsidP="00C6323C">
            <w:pPr>
              <w:rPr>
                <w:sz w:val="20"/>
                <w:szCs w:val="20"/>
              </w:rPr>
            </w:pPr>
            <w:r w:rsidRPr="009007F6">
              <w:rPr>
                <w:b/>
                <w:bCs/>
                <w:sz w:val="20"/>
                <w:szCs w:val="20"/>
              </w:rPr>
              <w:t>מסווג (Classifier)</w:t>
            </w:r>
          </w:p>
        </w:tc>
        <w:tc>
          <w:tcPr>
            <w:tcW w:w="877" w:type="pct"/>
            <w:shd w:val="clear" w:color="auto" w:fill="D9E2F3"/>
            <w:tcMar>
              <w:top w:w="80" w:type="dxa"/>
              <w:left w:w="100" w:type="dxa"/>
              <w:bottom w:w="80" w:type="dxa"/>
              <w:right w:w="100" w:type="dxa"/>
            </w:tcMar>
            <w:vAlign w:val="center"/>
          </w:tcPr>
          <w:p w14:paraId="1C5EE9B7" w14:textId="573BF822" w:rsidR="00FA32E5" w:rsidRPr="009007F6" w:rsidRDefault="00FA32E5" w:rsidP="00C6323C">
            <w:pPr>
              <w:rPr>
                <w:sz w:val="20"/>
                <w:szCs w:val="20"/>
              </w:rPr>
            </w:pPr>
            <w:r w:rsidRPr="009007F6">
              <w:rPr>
                <w:b/>
                <w:bCs/>
                <w:sz w:val="20"/>
                <w:szCs w:val="20"/>
              </w:rPr>
              <w:t xml:space="preserve">דיוק כולל </w:t>
            </w:r>
          </w:p>
        </w:tc>
        <w:tc>
          <w:tcPr>
            <w:tcW w:w="731" w:type="pct"/>
            <w:shd w:val="clear" w:color="auto" w:fill="D9E2F3"/>
            <w:tcMar>
              <w:top w:w="80" w:type="dxa"/>
              <w:left w:w="100" w:type="dxa"/>
              <w:bottom w:w="80" w:type="dxa"/>
              <w:right w:w="100" w:type="dxa"/>
            </w:tcMar>
            <w:vAlign w:val="center"/>
          </w:tcPr>
          <w:p w14:paraId="0038DAB1" w14:textId="77777777" w:rsidR="00FA32E5" w:rsidRPr="009007F6" w:rsidRDefault="00FA32E5" w:rsidP="00C6323C">
            <w:pPr>
              <w:rPr>
                <w:sz w:val="20"/>
                <w:szCs w:val="20"/>
              </w:rPr>
            </w:pPr>
            <w:r w:rsidRPr="009007F6">
              <w:rPr>
                <w:b/>
                <w:bCs/>
                <w:sz w:val="20"/>
                <w:szCs w:val="20"/>
              </w:rPr>
              <w:t>דיוק מבטא סיני</w:t>
            </w:r>
          </w:p>
        </w:tc>
        <w:tc>
          <w:tcPr>
            <w:tcW w:w="877" w:type="pct"/>
            <w:shd w:val="clear" w:color="auto" w:fill="D9E2F3"/>
            <w:tcMar>
              <w:top w:w="80" w:type="dxa"/>
              <w:left w:w="100" w:type="dxa"/>
              <w:bottom w:w="80" w:type="dxa"/>
              <w:right w:w="100" w:type="dxa"/>
            </w:tcMar>
            <w:vAlign w:val="center"/>
          </w:tcPr>
          <w:p w14:paraId="202A572C" w14:textId="77777777" w:rsidR="00FA32E5" w:rsidRPr="009007F6" w:rsidRDefault="00FA32E5" w:rsidP="00C6323C">
            <w:pPr>
              <w:rPr>
                <w:sz w:val="20"/>
                <w:szCs w:val="20"/>
              </w:rPr>
            </w:pPr>
            <w:r w:rsidRPr="009007F6">
              <w:rPr>
                <w:b/>
                <w:bCs/>
                <w:sz w:val="20"/>
                <w:szCs w:val="20"/>
              </w:rPr>
              <w:t>דיוק מבטא הודי</w:t>
            </w:r>
          </w:p>
        </w:tc>
        <w:tc>
          <w:tcPr>
            <w:tcW w:w="730" w:type="pct"/>
            <w:shd w:val="clear" w:color="auto" w:fill="D9E2F3"/>
            <w:tcMar>
              <w:top w:w="80" w:type="dxa"/>
              <w:left w:w="100" w:type="dxa"/>
              <w:bottom w:w="80" w:type="dxa"/>
              <w:right w:w="100" w:type="dxa"/>
            </w:tcMar>
            <w:vAlign w:val="center"/>
          </w:tcPr>
          <w:p w14:paraId="135F0689" w14:textId="77777777" w:rsidR="00FA32E5" w:rsidRPr="009007F6" w:rsidRDefault="00FA32E5" w:rsidP="00C6323C">
            <w:pPr>
              <w:rPr>
                <w:sz w:val="20"/>
                <w:szCs w:val="20"/>
              </w:rPr>
            </w:pPr>
            <w:r w:rsidRPr="009007F6">
              <w:rPr>
                <w:b/>
                <w:bCs/>
                <w:sz w:val="20"/>
                <w:szCs w:val="20"/>
              </w:rPr>
              <w:t>דיוק מבטא ניגרי</w:t>
            </w:r>
          </w:p>
        </w:tc>
        <w:tc>
          <w:tcPr>
            <w:tcW w:w="544" w:type="pct"/>
            <w:shd w:val="clear" w:color="auto" w:fill="D9E2F3"/>
            <w:tcMar>
              <w:top w:w="80" w:type="dxa"/>
              <w:left w:w="100" w:type="dxa"/>
              <w:bottom w:w="80" w:type="dxa"/>
              <w:right w:w="100" w:type="dxa"/>
            </w:tcMar>
            <w:vAlign w:val="center"/>
          </w:tcPr>
          <w:p w14:paraId="3F8A6593" w14:textId="77777777" w:rsidR="00FA32E5" w:rsidRPr="009007F6" w:rsidRDefault="00FA32E5" w:rsidP="00C6323C">
            <w:pPr>
              <w:rPr>
                <w:sz w:val="20"/>
                <w:szCs w:val="20"/>
              </w:rPr>
            </w:pPr>
            <w:r w:rsidRPr="009007F6">
              <w:rPr>
                <w:b/>
                <w:bCs/>
                <w:sz w:val="20"/>
                <w:szCs w:val="20"/>
              </w:rPr>
              <w:t>דיוק מבטא אמריקאי</w:t>
            </w:r>
          </w:p>
        </w:tc>
      </w:tr>
      <w:tr w:rsidR="00FA32E5" w:rsidRPr="009007F6" w14:paraId="3B0337F5" w14:textId="77777777" w:rsidTr="005B5B0C">
        <w:tc>
          <w:tcPr>
            <w:tcW w:w="1241" w:type="pct"/>
            <w:tcMar>
              <w:top w:w="80" w:type="dxa"/>
              <w:left w:w="100" w:type="dxa"/>
              <w:bottom w:w="80" w:type="dxa"/>
              <w:right w:w="100" w:type="dxa"/>
            </w:tcMar>
            <w:vAlign w:val="center"/>
          </w:tcPr>
          <w:p w14:paraId="0EBB6DB3" w14:textId="77777777" w:rsidR="00FA32E5" w:rsidRPr="009007F6" w:rsidRDefault="00FA32E5" w:rsidP="00C6323C">
            <w:pPr>
              <w:rPr>
                <w:sz w:val="20"/>
                <w:szCs w:val="20"/>
              </w:rPr>
            </w:pPr>
            <w:r w:rsidRPr="009007F6">
              <w:rPr>
                <w:b/>
                <w:bCs/>
                <w:sz w:val="20"/>
                <w:szCs w:val="20"/>
              </w:rPr>
              <w:t>Gaussian NB</w:t>
            </w:r>
          </w:p>
        </w:tc>
        <w:tc>
          <w:tcPr>
            <w:tcW w:w="877" w:type="pct"/>
            <w:tcMar>
              <w:top w:w="80" w:type="dxa"/>
              <w:left w:w="100" w:type="dxa"/>
              <w:bottom w:w="80" w:type="dxa"/>
              <w:right w:w="100" w:type="dxa"/>
            </w:tcMar>
            <w:vAlign w:val="center"/>
          </w:tcPr>
          <w:p w14:paraId="476C27E5" w14:textId="77777777" w:rsidR="00FA32E5" w:rsidRPr="009007F6" w:rsidRDefault="00FA32E5" w:rsidP="00C6323C">
            <w:pPr>
              <w:rPr>
                <w:sz w:val="20"/>
                <w:szCs w:val="20"/>
              </w:rPr>
            </w:pPr>
            <w:r w:rsidRPr="009007F6">
              <w:rPr>
                <w:sz w:val="20"/>
                <w:szCs w:val="20"/>
              </w:rPr>
              <w:t>46.05% ± 4.69%</w:t>
            </w:r>
          </w:p>
        </w:tc>
        <w:tc>
          <w:tcPr>
            <w:tcW w:w="731" w:type="pct"/>
            <w:tcMar>
              <w:top w:w="80" w:type="dxa"/>
              <w:left w:w="100" w:type="dxa"/>
              <w:bottom w:w="80" w:type="dxa"/>
              <w:right w:w="100" w:type="dxa"/>
            </w:tcMar>
            <w:vAlign w:val="center"/>
          </w:tcPr>
          <w:p w14:paraId="1B435B0E" w14:textId="77777777" w:rsidR="00FA32E5" w:rsidRPr="009007F6" w:rsidRDefault="00FA32E5" w:rsidP="00C6323C">
            <w:pPr>
              <w:rPr>
                <w:sz w:val="20"/>
                <w:szCs w:val="20"/>
              </w:rPr>
            </w:pPr>
            <w:r w:rsidRPr="009007F6">
              <w:rPr>
                <w:sz w:val="20"/>
                <w:szCs w:val="20"/>
              </w:rPr>
              <w:t>39.79%</w:t>
            </w:r>
          </w:p>
        </w:tc>
        <w:tc>
          <w:tcPr>
            <w:tcW w:w="877" w:type="pct"/>
            <w:tcMar>
              <w:top w:w="80" w:type="dxa"/>
              <w:left w:w="100" w:type="dxa"/>
              <w:bottom w:w="80" w:type="dxa"/>
              <w:right w:w="100" w:type="dxa"/>
            </w:tcMar>
            <w:vAlign w:val="center"/>
          </w:tcPr>
          <w:p w14:paraId="0208D9EB" w14:textId="77777777" w:rsidR="00FA32E5" w:rsidRPr="009007F6" w:rsidRDefault="00FA32E5" w:rsidP="00C6323C">
            <w:pPr>
              <w:rPr>
                <w:sz w:val="20"/>
                <w:szCs w:val="20"/>
              </w:rPr>
            </w:pPr>
            <w:r w:rsidRPr="009007F6">
              <w:rPr>
                <w:sz w:val="20"/>
                <w:szCs w:val="20"/>
              </w:rPr>
              <w:t>29.92%</w:t>
            </w:r>
          </w:p>
        </w:tc>
        <w:tc>
          <w:tcPr>
            <w:tcW w:w="730" w:type="pct"/>
            <w:tcMar>
              <w:top w:w="80" w:type="dxa"/>
              <w:left w:w="100" w:type="dxa"/>
              <w:bottom w:w="80" w:type="dxa"/>
              <w:right w:w="100" w:type="dxa"/>
            </w:tcMar>
            <w:vAlign w:val="center"/>
          </w:tcPr>
          <w:p w14:paraId="289CB7D5" w14:textId="77777777" w:rsidR="00FA32E5" w:rsidRPr="009007F6" w:rsidRDefault="00FA32E5" w:rsidP="00C6323C">
            <w:pPr>
              <w:rPr>
                <w:sz w:val="20"/>
                <w:szCs w:val="20"/>
              </w:rPr>
            </w:pPr>
            <w:r w:rsidRPr="009007F6">
              <w:rPr>
                <w:sz w:val="20"/>
                <w:szCs w:val="20"/>
              </w:rPr>
              <w:t>51.34%</w:t>
            </w:r>
          </w:p>
        </w:tc>
        <w:tc>
          <w:tcPr>
            <w:tcW w:w="544" w:type="pct"/>
            <w:tcMar>
              <w:top w:w="80" w:type="dxa"/>
              <w:left w:w="100" w:type="dxa"/>
              <w:bottom w:w="80" w:type="dxa"/>
              <w:right w:w="100" w:type="dxa"/>
            </w:tcMar>
            <w:vAlign w:val="center"/>
          </w:tcPr>
          <w:p w14:paraId="1F452759" w14:textId="77777777" w:rsidR="00FA32E5" w:rsidRPr="009007F6" w:rsidRDefault="00FA32E5" w:rsidP="00C6323C">
            <w:pPr>
              <w:rPr>
                <w:sz w:val="20"/>
                <w:szCs w:val="20"/>
              </w:rPr>
            </w:pPr>
            <w:r w:rsidRPr="009007F6">
              <w:rPr>
                <w:sz w:val="20"/>
                <w:szCs w:val="20"/>
              </w:rPr>
              <w:t>61.94%</w:t>
            </w:r>
          </w:p>
        </w:tc>
      </w:tr>
      <w:tr w:rsidR="00FA32E5" w:rsidRPr="009007F6" w14:paraId="0D91C229" w14:textId="77777777" w:rsidTr="005B5B0C">
        <w:tc>
          <w:tcPr>
            <w:tcW w:w="1241" w:type="pct"/>
            <w:tcMar>
              <w:top w:w="80" w:type="dxa"/>
              <w:left w:w="100" w:type="dxa"/>
              <w:bottom w:w="80" w:type="dxa"/>
              <w:right w:w="100" w:type="dxa"/>
            </w:tcMar>
            <w:vAlign w:val="center"/>
          </w:tcPr>
          <w:p w14:paraId="05867571" w14:textId="77777777" w:rsidR="00FA32E5" w:rsidRPr="009007F6" w:rsidRDefault="00FA32E5" w:rsidP="00C6323C">
            <w:pPr>
              <w:rPr>
                <w:sz w:val="20"/>
                <w:szCs w:val="20"/>
              </w:rPr>
            </w:pPr>
            <w:r w:rsidRPr="009007F6">
              <w:rPr>
                <w:b/>
                <w:bCs/>
                <w:sz w:val="20"/>
                <w:szCs w:val="20"/>
              </w:rPr>
              <w:t>Logistic Regression</w:t>
            </w:r>
          </w:p>
        </w:tc>
        <w:tc>
          <w:tcPr>
            <w:tcW w:w="877" w:type="pct"/>
            <w:tcMar>
              <w:top w:w="80" w:type="dxa"/>
              <w:left w:w="100" w:type="dxa"/>
              <w:bottom w:w="80" w:type="dxa"/>
              <w:right w:w="100" w:type="dxa"/>
            </w:tcMar>
            <w:vAlign w:val="center"/>
          </w:tcPr>
          <w:p w14:paraId="125435D0" w14:textId="77777777" w:rsidR="00FA32E5" w:rsidRPr="009007F6" w:rsidRDefault="00FA32E5" w:rsidP="00C6323C">
            <w:pPr>
              <w:rPr>
                <w:sz w:val="20"/>
                <w:szCs w:val="20"/>
              </w:rPr>
            </w:pPr>
            <w:r w:rsidRPr="009007F6">
              <w:rPr>
                <w:sz w:val="20"/>
                <w:szCs w:val="20"/>
              </w:rPr>
              <w:t>47.67% ± 6.38%</w:t>
            </w:r>
          </w:p>
        </w:tc>
        <w:tc>
          <w:tcPr>
            <w:tcW w:w="731" w:type="pct"/>
            <w:tcMar>
              <w:top w:w="80" w:type="dxa"/>
              <w:left w:w="100" w:type="dxa"/>
              <w:bottom w:w="80" w:type="dxa"/>
              <w:right w:w="100" w:type="dxa"/>
            </w:tcMar>
            <w:vAlign w:val="center"/>
          </w:tcPr>
          <w:p w14:paraId="43A12429" w14:textId="77777777" w:rsidR="00FA32E5" w:rsidRPr="009007F6" w:rsidRDefault="00FA32E5" w:rsidP="00C6323C">
            <w:pPr>
              <w:rPr>
                <w:sz w:val="20"/>
                <w:szCs w:val="20"/>
              </w:rPr>
            </w:pPr>
            <w:r w:rsidRPr="009007F6">
              <w:rPr>
                <w:sz w:val="20"/>
                <w:szCs w:val="20"/>
              </w:rPr>
              <w:t>39.90%</w:t>
            </w:r>
          </w:p>
        </w:tc>
        <w:tc>
          <w:tcPr>
            <w:tcW w:w="877" w:type="pct"/>
            <w:tcMar>
              <w:top w:w="80" w:type="dxa"/>
              <w:left w:w="100" w:type="dxa"/>
              <w:bottom w:w="80" w:type="dxa"/>
              <w:right w:w="100" w:type="dxa"/>
            </w:tcMar>
            <w:vAlign w:val="center"/>
          </w:tcPr>
          <w:p w14:paraId="17F50A32" w14:textId="49FEF945" w:rsidR="00FA32E5" w:rsidRPr="009007F6" w:rsidRDefault="00FA32E5" w:rsidP="00C6323C">
            <w:pPr>
              <w:rPr>
                <w:sz w:val="20"/>
                <w:szCs w:val="20"/>
              </w:rPr>
            </w:pPr>
            <w:r w:rsidRPr="009007F6">
              <w:rPr>
                <w:sz w:val="20"/>
                <w:szCs w:val="20"/>
              </w:rPr>
              <w:t>39.98%</w:t>
            </w:r>
          </w:p>
        </w:tc>
        <w:tc>
          <w:tcPr>
            <w:tcW w:w="730" w:type="pct"/>
            <w:tcMar>
              <w:top w:w="80" w:type="dxa"/>
              <w:left w:w="100" w:type="dxa"/>
              <w:bottom w:w="80" w:type="dxa"/>
              <w:right w:w="100" w:type="dxa"/>
            </w:tcMar>
            <w:vAlign w:val="center"/>
          </w:tcPr>
          <w:p w14:paraId="2E94D6B7" w14:textId="77777777" w:rsidR="00FA32E5" w:rsidRPr="009007F6" w:rsidRDefault="00FA32E5" w:rsidP="00C6323C">
            <w:pPr>
              <w:rPr>
                <w:sz w:val="20"/>
                <w:szCs w:val="20"/>
              </w:rPr>
            </w:pPr>
            <w:r w:rsidRPr="009007F6">
              <w:rPr>
                <w:sz w:val="20"/>
                <w:szCs w:val="20"/>
              </w:rPr>
              <w:t>54.19%</w:t>
            </w:r>
          </w:p>
        </w:tc>
        <w:tc>
          <w:tcPr>
            <w:tcW w:w="544" w:type="pct"/>
            <w:tcMar>
              <w:top w:w="80" w:type="dxa"/>
              <w:left w:w="100" w:type="dxa"/>
              <w:bottom w:w="80" w:type="dxa"/>
              <w:right w:w="100" w:type="dxa"/>
            </w:tcMar>
            <w:vAlign w:val="center"/>
          </w:tcPr>
          <w:p w14:paraId="1EFDE6F3" w14:textId="77777777" w:rsidR="00FA32E5" w:rsidRPr="009007F6" w:rsidRDefault="00FA32E5" w:rsidP="00C6323C">
            <w:pPr>
              <w:rPr>
                <w:sz w:val="20"/>
                <w:szCs w:val="20"/>
              </w:rPr>
            </w:pPr>
            <w:r w:rsidRPr="009007F6">
              <w:rPr>
                <w:sz w:val="20"/>
                <w:szCs w:val="20"/>
              </w:rPr>
              <w:t>57.33%</w:t>
            </w:r>
          </w:p>
        </w:tc>
      </w:tr>
      <w:tr w:rsidR="00FA32E5" w:rsidRPr="009007F6" w14:paraId="5FB5AB1D" w14:textId="77777777" w:rsidTr="005B5B0C">
        <w:tc>
          <w:tcPr>
            <w:tcW w:w="1241" w:type="pct"/>
            <w:tcMar>
              <w:top w:w="80" w:type="dxa"/>
              <w:left w:w="100" w:type="dxa"/>
              <w:bottom w:w="80" w:type="dxa"/>
              <w:right w:w="100" w:type="dxa"/>
            </w:tcMar>
            <w:vAlign w:val="center"/>
          </w:tcPr>
          <w:p w14:paraId="2BD2561E" w14:textId="77777777" w:rsidR="00FA32E5" w:rsidRPr="009007F6" w:rsidRDefault="00FA32E5" w:rsidP="00C6323C">
            <w:pPr>
              <w:rPr>
                <w:sz w:val="20"/>
                <w:szCs w:val="20"/>
              </w:rPr>
            </w:pPr>
            <w:r w:rsidRPr="009007F6">
              <w:rPr>
                <w:b/>
                <w:bCs/>
                <w:sz w:val="20"/>
                <w:szCs w:val="20"/>
              </w:rPr>
              <w:t>SVM (RBF Kernel)</w:t>
            </w:r>
          </w:p>
        </w:tc>
        <w:tc>
          <w:tcPr>
            <w:tcW w:w="877" w:type="pct"/>
            <w:tcMar>
              <w:top w:w="80" w:type="dxa"/>
              <w:left w:w="100" w:type="dxa"/>
              <w:bottom w:w="80" w:type="dxa"/>
              <w:right w:w="100" w:type="dxa"/>
            </w:tcMar>
            <w:vAlign w:val="center"/>
          </w:tcPr>
          <w:p w14:paraId="3F3E91B8" w14:textId="77777777" w:rsidR="00FA32E5" w:rsidRPr="009007F6" w:rsidRDefault="00FA32E5" w:rsidP="00C6323C">
            <w:pPr>
              <w:rPr>
                <w:sz w:val="20"/>
                <w:szCs w:val="20"/>
              </w:rPr>
            </w:pPr>
            <w:r w:rsidRPr="009007F6">
              <w:rPr>
                <w:sz w:val="20"/>
                <w:szCs w:val="20"/>
              </w:rPr>
              <w:t>49.79% ± 7.72%</w:t>
            </w:r>
          </w:p>
        </w:tc>
        <w:tc>
          <w:tcPr>
            <w:tcW w:w="731" w:type="pct"/>
            <w:tcMar>
              <w:top w:w="80" w:type="dxa"/>
              <w:left w:w="100" w:type="dxa"/>
              <w:bottom w:w="80" w:type="dxa"/>
              <w:right w:w="100" w:type="dxa"/>
            </w:tcMar>
            <w:vAlign w:val="center"/>
          </w:tcPr>
          <w:p w14:paraId="5E690AFF" w14:textId="77777777" w:rsidR="00FA32E5" w:rsidRPr="009007F6" w:rsidRDefault="00FA32E5" w:rsidP="00C6323C">
            <w:pPr>
              <w:rPr>
                <w:sz w:val="20"/>
                <w:szCs w:val="20"/>
              </w:rPr>
            </w:pPr>
            <w:r w:rsidRPr="009007F6">
              <w:rPr>
                <w:sz w:val="20"/>
                <w:szCs w:val="20"/>
              </w:rPr>
              <w:t>38.02%</w:t>
            </w:r>
          </w:p>
        </w:tc>
        <w:tc>
          <w:tcPr>
            <w:tcW w:w="877" w:type="pct"/>
            <w:tcMar>
              <w:top w:w="80" w:type="dxa"/>
              <w:left w:w="100" w:type="dxa"/>
              <w:bottom w:w="80" w:type="dxa"/>
              <w:right w:w="100" w:type="dxa"/>
            </w:tcMar>
            <w:vAlign w:val="center"/>
          </w:tcPr>
          <w:p w14:paraId="7ED7B997" w14:textId="0E7F478D" w:rsidR="00FA32E5" w:rsidRPr="009007F6" w:rsidRDefault="00FA32E5" w:rsidP="00C6323C">
            <w:pPr>
              <w:rPr>
                <w:sz w:val="20"/>
                <w:szCs w:val="20"/>
                <w:rtl w:val="0"/>
              </w:rPr>
            </w:pPr>
            <w:r w:rsidRPr="009007F6">
              <w:rPr>
                <w:sz w:val="20"/>
                <w:szCs w:val="20"/>
              </w:rPr>
              <w:t xml:space="preserve">43.22%  </w:t>
            </w:r>
          </w:p>
        </w:tc>
        <w:tc>
          <w:tcPr>
            <w:tcW w:w="730" w:type="pct"/>
            <w:tcMar>
              <w:top w:w="80" w:type="dxa"/>
              <w:left w:w="100" w:type="dxa"/>
              <w:bottom w:w="80" w:type="dxa"/>
              <w:right w:w="100" w:type="dxa"/>
            </w:tcMar>
            <w:vAlign w:val="center"/>
          </w:tcPr>
          <w:p w14:paraId="34F7D7B5" w14:textId="77777777" w:rsidR="00FA32E5" w:rsidRPr="009007F6" w:rsidRDefault="00FA32E5" w:rsidP="00C6323C">
            <w:pPr>
              <w:rPr>
                <w:sz w:val="20"/>
                <w:szCs w:val="20"/>
              </w:rPr>
            </w:pPr>
            <w:r w:rsidRPr="009007F6">
              <w:rPr>
                <w:sz w:val="20"/>
                <w:szCs w:val="20"/>
              </w:rPr>
              <w:t>46.70%</w:t>
            </w:r>
          </w:p>
        </w:tc>
        <w:tc>
          <w:tcPr>
            <w:tcW w:w="544" w:type="pct"/>
            <w:tcMar>
              <w:top w:w="80" w:type="dxa"/>
              <w:left w:w="100" w:type="dxa"/>
              <w:bottom w:w="80" w:type="dxa"/>
              <w:right w:w="100" w:type="dxa"/>
            </w:tcMar>
            <w:vAlign w:val="center"/>
          </w:tcPr>
          <w:p w14:paraId="231B0C5A" w14:textId="77777777" w:rsidR="00FA32E5" w:rsidRPr="009007F6" w:rsidRDefault="00FA32E5" w:rsidP="00C6323C">
            <w:pPr>
              <w:rPr>
                <w:sz w:val="20"/>
                <w:szCs w:val="20"/>
                <w:rtl w:val="0"/>
              </w:rPr>
            </w:pPr>
            <w:r w:rsidRPr="009007F6">
              <w:rPr>
                <w:sz w:val="20"/>
                <w:szCs w:val="20"/>
              </w:rPr>
              <w:t>68.93%</w:t>
            </w:r>
          </w:p>
        </w:tc>
      </w:tr>
      <w:tr w:rsidR="00FA32E5" w:rsidRPr="009007F6" w14:paraId="74603A41" w14:textId="77777777" w:rsidTr="005B5B0C">
        <w:tc>
          <w:tcPr>
            <w:tcW w:w="1241" w:type="pct"/>
            <w:tcMar>
              <w:top w:w="80" w:type="dxa"/>
              <w:left w:w="100" w:type="dxa"/>
              <w:bottom w:w="80" w:type="dxa"/>
              <w:right w:w="100" w:type="dxa"/>
            </w:tcMar>
            <w:vAlign w:val="center"/>
          </w:tcPr>
          <w:p w14:paraId="5772703E" w14:textId="77777777" w:rsidR="00FA32E5" w:rsidRPr="009007F6" w:rsidRDefault="00FA32E5" w:rsidP="00C6323C">
            <w:pPr>
              <w:rPr>
                <w:sz w:val="20"/>
                <w:szCs w:val="20"/>
                <w:rtl w:val="0"/>
              </w:rPr>
            </w:pPr>
            <w:r w:rsidRPr="009007F6">
              <w:rPr>
                <w:b/>
                <w:bCs/>
                <w:sz w:val="20"/>
                <w:szCs w:val="20"/>
              </w:rPr>
              <w:t>Random Forest</w:t>
            </w:r>
          </w:p>
        </w:tc>
        <w:tc>
          <w:tcPr>
            <w:tcW w:w="877" w:type="pct"/>
            <w:tcMar>
              <w:top w:w="80" w:type="dxa"/>
              <w:left w:w="100" w:type="dxa"/>
              <w:bottom w:w="80" w:type="dxa"/>
              <w:right w:w="100" w:type="dxa"/>
            </w:tcMar>
            <w:vAlign w:val="center"/>
          </w:tcPr>
          <w:p w14:paraId="5C48EC43" w14:textId="77777777" w:rsidR="00FA32E5" w:rsidRPr="009007F6" w:rsidRDefault="00FA32E5" w:rsidP="00C6323C">
            <w:pPr>
              <w:rPr>
                <w:sz w:val="20"/>
                <w:szCs w:val="20"/>
              </w:rPr>
            </w:pPr>
            <w:r w:rsidRPr="009007F6">
              <w:rPr>
                <w:sz w:val="20"/>
                <w:szCs w:val="20"/>
              </w:rPr>
              <w:t>48.42% ± 6.04%</w:t>
            </w:r>
          </w:p>
        </w:tc>
        <w:tc>
          <w:tcPr>
            <w:tcW w:w="731" w:type="pct"/>
            <w:tcMar>
              <w:top w:w="80" w:type="dxa"/>
              <w:left w:w="100" w:type="dxa"/>
              <w:bottom w:w="80" w:type="dxa"/>
              <w:right w:w="100" w:type="dxa"/>
            </w:tcMar>
            <w:vAlign w:val="center"/>
          </w:tcPr>
          <w:p w14:paraId="749CBC33" w14:textId="77777777" w:rsidR="00FA32E5" w:rsidRPr="009007F6" w:rsidRDefault="00FA32E5" w:rsidP="00C6323C">
            <w:pPr>
              <w:rPr>
                <w:sz w:val="20"/>
                <w:szCs w:val="20"/>
              </w:rPr>
            </w:pPr>
            <w:r w:rsidRPr="009007F6">
              <w:rPr>
                <w:sz w:val="20"/>
                <w:szCs w:val="20"/>
              </w:rPr>
              <w:t>39.12%</w:t>
            </w:r>
          </w:p>
        </w:tc>
        <w:tc>
          <w:tcPr>
            <w:tcW w:w="877" w:type="pct"/>
            <w:tcMar>
              <w:top w:w="80" w:type="dxa"/>
              <w:left w:w="100" w:type="dxa"/>
              <w:bottom w:w="80" w:type="dxa"/>
              <w:right w:w="100" w:type="dxa"/>
            </w:tcMar>
            <w:vAlign w:val="center"/>
          </w:tcPr>
          <w:p w14:paraId="3BECE604" w14:textId="77777777" w:rsidR="00FA32E5" w:rsidRPr="009007F6" w:rsidRDefault="00FA32E5" w:rsidP="00C6323C">
            <w:pPr>
              <w:rPr>
                <w:sz w:val="20"/>
                <w:szCs w:val="20"/>
                <w:rtl w:val="0"/>
              </w:rPr>
            </w:pPr>
            <w:r w:rsidRPr="009007F6">
              <w:rPr>
                <w:sz w:val="20"/>
                <w:szCs w:val="20"/>
              </w:rPr>
              <w:t xml:space="preserve">37.83% </w:t>
            </w:r>
          </w:p>
        </w:tc>
        <w:tc>
          <w:tcPr>
            <w:tcW w:w="730" w:type="pct"/>
            <w:tcMar>
              <w:top w:w="80" w:type="dxa"/>
              <w:left w:w="100" w:type="dxa"/>
              <w:bottom w:w="80" w:type="dxa"/>
              <w:right w:w="100" w:type="dxa"/>
            </w:tcMar>
            <w:vAlign w:val="center"/>
          </w:tcPr>
          <w:p w14:paraId="0A40FA1A" w14:textId="77777777" w:rsidR="00FA32E5" w:rsidRPr="009007F6" w:rsidRDefault="00FA32E5" w:rsidP="00C6323C">
            <w:pPr>
              <w:rPr>
                <w:sz w:val="20"/>
                <w:szCs w:val="20"/>
              </w:rPr>
            </w:pPr>
            <w:r w:rsidRPr="009007F6">
              <w:rPr>
                <w:sz w:val="20"/>
                <w:szCs w:val="20"/>
              </w:rPr>
              <w:t>50.04%</w:t>
            </w:r>
          </w:p>
        </w:tc>
        <w:tc>
          <w:tcPr>
            <w:tcW w:w="544" w:type="pct"/>
            <w:tcMar>
              <w:top w:w="80" w:type="dxa"/>
              <w:left w:w="100" w:type="dxa"/>
              <w:bottom w:w="80" w:type="dxa"/>
              <w:right w:w="100" w:type="dxa"/>
            </w:tcMar>
            <w:vAlign w:val="center"/>
          </w:tcPr>
          <w:p w14:paraId="79C77854" w14:textId="77777777" w:rsidR="00FA32E5" w:rsidRPr="009007F6" w:rsidRDefault="00FA32E5" w:rsidP="00C6323C">
            <w:pPr>
              <w:rPr>
                <w:sz w:val="20"/>
                <w:szCs w:val="20"/>
              </w:rPr>
            </w:pPr>
            <w:r w:rsidRPr="009007F6">
              <w:rPr>
                <w:sz w:val="20"/>
                <w:szCs w:val="20"/>
              </w:rPr>
              <w:t>67.21%</w:t>
            </w:r>
          </w:p>
        </w:tc>
      </w:tr>
      <w:tr w:rsidR="00FA32E5" w:rsidRPr="009007F6" w14:paraId="3B3D1CFE" w14:textId="77777777" w:rsidTr="005B5B0C">
        <w:tc>
          <w:tcPr>
            <w:tcW w:w="1241" w:type="pct"/>
            <w:tcMar>
              <w:top w:w="80" w:type="dxa"/>
              <w:left w:w="100" w:type="dxa"/>
              <w:bottom w:w="80" w:type="dxa"/>
              <w:right w:w="100" w:type="dxa"/>
            </w:tcMar>
            <w:vAlign w:val="center"/>
          </w:tcPr>
          <w:p w14:paraId="2AA7C6AD" w14:textId="77777777" w:rsidR="00FA32E5" w:rsidRPr="009007F6" w:rsidRDefault="00FA32E5" w:rsidP="00C6323C">
            <w:pPr>
              <w:rPr>
                <w:sz w:val="20"/>
                <w:szCs w:val="20"/>
                <w:rtl w:val="0"/>
              </w:rPr>
            </w:pPr>
            <w:r w:rsidRPr="009007F6">
              <w:rPr>
                <w:b/>
                <w:bCs/>
                <w:sz w:val="20"/>
                <w:szCs w:val="20"/>
              </w:rPr>
              <w:t>XGBoost</w:t>
            </w:r>
          </w:p>
        </w:tc>
        <w:tc>
          <w:tcPr>
            <w:tcW w:w="877" w:type="pct"/>
            <w:tcMar>
              <w:top w:w="80" w:type="dxa"/>
              <w:left w:w="100" w:type="dxa"/>
              <w:bottom w:w="80" w:type="dxa"/>
              <w:right w:w="100" w:type="dxa"/>
            </w:tcMar>
            <w:vAlign w:val="center"/>
          </w:tcPr>
          <w:p w14:paraId="017DA674" w14:textId="77777777" w:rsidR="00FA32E5" w:rsidRPr="009007F6" w:rsidRDefault="00FA32E5" w:rsidP="00C6323C">
            <w:pPr>
              <w:rPr>
                <w:sz w:val="20"/>
                <w:szCs w:val="20"/>
              </w:rPr>
            </w:pPr>
            <w:r w:rsidRPr="009007F6">
              <w:rPr>
                <w:sz w:val="20"/>
                <w:szCs w:val="20"/>
              </w:rPr>
              <w:t>50.20% ± 6.24%</w:t>
            </w:r>
          </w:p>
        </w:tc>
        <w:tc>
          <w:tcPr>
            <w:tcW w:w="731" w:type="pct"/>
            <w:tcMar>
              <w:top w:w="80" w:type="dxa"/>
              <w:left w:w="100" w:type="dxa"/>
              <w:bottom w:w="80" w:type="dxa"/>
              <w:right w:w="100" w:type="dxa"/>
            </w:tcMar>
            <w:vAlign w:val="center"/>
          </w:tcPr>
          <w:p w14:paraId="4C676E2E" w14:textId="77777777" w:rsidR="00FA32E5" w:rsidRPr="009007F6" w:rsidRDefault="00FA32E5" w:rsidP="00C6323C">
            <w:pPr>
              <w:rPr>
                <w:sz w:val="20"/>
                <w:szCs w:val="20"/>
              </w:rPr>
            </w:pPr>
            <w:r w:rsidRPr="009007F6">
              <w:rPr>
                <w:sz w:val="20"/>
                <w:szCs w:val="20"/>
              </w:rPr>
              <w:t>44.33%</w:t>
            </w:r>
          </w:p>
        </w:tc>
        <w:tc>
          <w:tcPr>
            <w:tcW w:w="877" w:type="pct"/>
            <w:tcMar>
              <w:top w:w="80" w:type="dxa"/>
              <w:left w:w="100" w:type="dxa"/>
              <w:bottom w:w="80" w:type="dxa"/>
              <w:right w:w="100" w:type="dxa"/>
            </w:tcMar>
            <w:vAlign w:val="center"/>
          </w:tcPr>
          <w:p w14:paraId="36FAC3D6" w14:textId="77777777" w:rsidR="00FA32E5" w:rsidRPr="009007F6" w:rsidRDefault="00FA32E5" w:rsidP="00C6323C">
            <w:pPr>
              <w:rPr>
                <w:sz w:val="20"/>
                <w:szCs w:val="20"/>
              </w:rPr>
            </w:pPr>
            <w:r w:rsidRPr="009007F6">
              <w:rPr>
                <w:sz w:val="20"/>
                <w:szCs w:val="20"/>
              </w:rPr>
              <w:t>41.69%</w:t>
            </w:r>
          </w:p>
        </w:tc>
        <w:tc>
          <w:tcPr>
            <w:tcW w:w="730" w:type="pct"/>
            <w:tcMar>
              <w:top w:w="80" w:type="dxa"/>
              <w:left w:w="100" w:type="dxa"/>
              <w:bottom w:w="80" w:type="dxa"/>
              <w:right w:w="100" w:type="dxa"/>
            </w:tcMar>
            <w:vAlign w:val="center"/>
          </w:tcPr>
          <w:p w14:paraId="4D37C7FA" w14:textId="77777777" w:rsidR="00FA32E5" w:rsidRPr="009007F6" w:rsidRDefault="00FA32E5" w:rsidP="00C6323C">
            <w:pPr>
              <w:rPr>
                <w:sz w:val="20"/>
                <w:szCs w:val="20"/>
              </w:rPr>
            </w:pPr>
            <w:r w:rsidRPr="009007F6">
              <w:rPr>
                <w:sz w:val="20"/>
                <w:szCs w:val="20"/>
              </w:rPr>
              <w:t>46.48%</w:t>
            </w:r>
          </w:p>
        </w:tc>
        <w:tc>
          <w:tcPr>
            <w:tcW w:w="544" w:type="pct"/>
            <w:tcMar>
              <w:top w:w="80" w:type="dxa"/>
              <w:left w:w="100" w:type="dxa"/>
              <w:bottom w:w="80" w:type="dxa"/>
              <w:right w:w="100" w:type="dxa"/>
            </w:tcMar>
            <w:vAlign w:val="center"/>
          </w:tcPr>
          <w:p w14:paraId="6FFF967D" w14:textId="77777777" w:rsidR="00FA32E5" w:rsidRPr="009007F6" w:rsidRDefault="00FA32E5" w:rsidP="00C6323C">
            <w:pPr>
              <w:rPr>
                <w:sz w:val="20"/>
                <w:szCs w:val="20"/>
              </w:rPr>
            </w:pPr>
            <w:r w:rsidRPr="009007F6">
              <w:rPr>
                <w:sz w:val="20"/>
                <w:szCs w:val="20"/>
              </w:rPr>
              <w:t>65.59%</w:t>
            </w:r>
          </w:p>
        </w:tc>
      </w:tr>
      <w:tr w:rsidR="00FA32E5" w:rsidRPr="009007F6" w14:paraId="07F0F1B0" w14:textId="77777777" w:rsidTr="005B5B0C">
        <w:tc>
          <w:tcPr>
            <w:tcW w:w="1241" w:type="pct"/>
            <w:tcMar>
              <w:top w:w="80" w:type="dxa"/>
              <w:left w:w="100" w:type="dxa"/>
              <w:bottom w:w="80" w:type="dxa"/>
              <w:right w:w="100" w:type="dxa"/>
            </w:tcMar>
            <w:vAlign w:val="center"/>
          </w:tcPr>
          <w:p w14:paraId="328DFF30" w14:textId="77777777" w:rsidR="00FA32E5" w:rsidRPr="009007F6" w:rsidRDefault="00FA32E5" w:rsidP="00C6323C">
            <w:pPr>
              <w:rPr>
                <w:sz w:val="20"/>
                <w:szCs w:val="20"/>
              </w:rPr>
            </w:pPr>
            <w:r w:rsidRPr="009007F6">
              <w:rPr>
                <w:b/>
                <w:bCs/>
                <w:sz w:val="20"/>
                <w:szCs w:val="20"/>
              </w:rPr>
              <w:t>Kernel ELM</w:t>
            </w:r>
          </w:p>
        </w:tc>
        <w:tc>
          <w:tcPr>
            <w:tcW w:w="877" w:type="pct"/>
            <w:tcMar>
              <w:top w:w="80" w:type="dxa"/>
              <w:left w:w="100" w:type="dxa"/>
              <w:bottom w:w="80" w:type="dxa"/>
              <w:right w:w="100" w:type="dxa"/>
            </w:tcMar>
            <w:vAlign w:val="center"/>
          </w:tcPr>
          <w:p w14:paraId="0C838FC9" w14:textId="77777777" w:rsidR="00FA32E5" w:rsidRPr="009007F6" w:rsidRDefault="00FA32E5" w:rsidP="00C6323C">
            <w:pPr>
              <w:rPr>
                <w:sz w:val="20"/>
                <w:szCs w:val="20"/>
              </w:rPr>
            </w:pPr>
            <w:r w:rsidRPr="009007F6">
              <w:rPr>
                <w:sz w:val="20"/>
                <w:szCs w:val="20"/>
              </w:rPr>
              <w:t>48.57% ± 7.05%</w:t>
            </w:r>
          </w:p>
        </w:tc>
        <w:tc>
          <w:tcPr>
            <w:tcW w:w="731" w:type="pct"/>
            <w:tcMar>
              <w:top w:w="80" w:type="dxa"/>
              <w:left w:w="100" w:type="dxa"/>
              <w:bottom w:w="80" w:type="dxa"/>
              <w:right w:w="100" w:type="dxa"/>
            </w:tcMar>
            <w:vAlign w:val="center"/>
          </w:tcPr>
          <w:p w14:paraId="2E2FC01A" w14:textId="77777777" w:rsidR="00FA32E5" w:rsidRPr="009007F6" w:rsidRDefault="00FA32E5" w:rsidP="00C6323C">
            <w:pPr>
              <w:rPr>
                <w:sz w:val="20"/>
                <w:szCs w:val="20"/>
                <w:rtl w:val="0"/>
              </w:rPr>
            </w:pPr>
            <w:r w:rsidRPr="009007F6">
              <w:rPr>
                <w:sz w:val="20"/>
                <w:szCs w:val="20"/>
              </w:rPr>
              <w:t>52.01%</w:t>
            </w:r>
          </w:p>
        </w:tc>
        <w:tc>
          <w:tcPr>
            <w:tcW w:w="877" w:type="pct"/>
            <w:tcMar>
              <w:top w:w="80" w:type="dxa"/>
              <w:left w:w="100" w:type="dxa"/>
              <w:bottom w:w="80" w:type="dxa"/>
              <w:right w:w="100" w:type="dxa"/>
            </w:tcMar>
            <w:vAlign w:val="center"/>
          </w:tcPr>
          <w:p w14:paraId="78E9741E" w14:textId="77777777" w:rsidR="00FA32E5" w:rsidRPr="009007F6" w:rsidRDefault="00FA32E5" w:rsidP="00C6323C">
            <w:pPr>
              <w:rPr>
                <w:sz w:val="20"/>
                <w:szCs w:val="20"/>
              </w:rPr>
            </w:pPr>
            <w:r w:rsidRPr="009007F6">
              <w:rPr>
                <w:sz w:val="20"/>
                <w:szCs w:val="20"/>
              </w:rPr>
              <w:t>31.57%</w:t>
            </w:r>
          </w:p>
        </w:tc>
        <w:tc>
          <w:tcPr>
            <w:tcW w:w="730" w:type="pct"/>
            <w:tcMar>
              <w:top w:w="80" w:type="dxa"/>
              <w:left w:w="100" w:type="dxa"/>
              <w:bottom w:w="80" w:type="dxa"/>
              <w:right w:w="100" w:type="dxa"/>
            </w:tcMar>
            <w:vAlign w:val="center"/>
          </w:tcPr>
          <w:p w14:paraId="2F189876" w14:textId="77777777" w:rsidR="00FA32E5" w:rsidRPr="009007F6" w:rsidRDefault="00FA32E5" w:rsidP="00C6323C">
            <w:pPr>
              <w:rPr>
                <w:sz w:val="20"/>
                <w:szCs w:val="20"/>
              </w:rPr>
            </w:pPr>
            <w:r w:rsidRPr="009007F6">
              <w:rPr>
                <w:sz w:val="20"/>
                <w:szCs w:val="20"/>
              </w:rPr>
              <w:t>50.27%</w:t>
            </w:r>
          </w:p>
        </w:tc>
        <w:tc>
          <w:tcPr>
            <w:tcW w:w="544" w:type="pct"/>
            <w:tcMar>
              <w:top w:w="80" w:type="dxa"/>
              <w:left w:w="100" w:type="dxa"/>
              <w:bottom w:w="80" w:type="dxa"/>
              <w:right w:w="100" w:type="dxa"/>
            </w:tcMar>
            <w:vAlign w:val="center"/>
          </w:tcPr>
          <w:p w14:paraId="5D9DC08E" w14:textId="77777777" w:rsidR="00FA32E5" w:rsidRPr="009007F6" w:rsidRDefault="00FA32E5" w:rsidP="00C6323C">
            <w:pPr>
              <w:rPr>
                <w:sz w:val="20"/>
                <w:szCs w:val="20"/>
              </w:rPr>
            </w:pPr>
            <w:r w:rsidRPr="009007F6">
              <w:rPr>
                <w:sz w:val="20"/>
                <w:szCs w:val="20"/>
              </w:rPr>
              <w:t>60.47%</w:t>
            </w:r>
          </w:p>
        </w:tc>
      </w:tr>
    </w:tbl>
    <w:p w14:paraId="2E72F045" w14:textId="77777777" w:rsidR="0024133D" w:rsidRDefault="0024133D" w:rsidP="0024133D"/>
    <w:tbl>
      <w:tblPr>
        <w:tblpPr w:leftFromText="180" w:rightFromText="180" w:vertAnchor="text" w:horzAnchor="margin" w:tblpXSpec="center" w:tblpY="298"/>
        <w:tblW w:w="53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1860"/>
        <w:gridCol w:w="1861"/>
        <w:gridCol w:w="1861"/>
        <w:gridCol w:w="1861"/>
        <w:gridCol w:w="1103"/>
      </w:tblGrid>
      <w:tr w:rsidR="0024133D" w:rsidRPr="009007F6" w14:paraId="43D59E44" w14:textId="77777777" w:rsidTr="0024133D">
        <w:trPr>
          <w:trHeight w:val="336"/>
          <w:tblHeader/>
        </w:trPr>
        <w:tc>
          <w:tcPr>
            <w:tcW w:w="894" w:type="pct"/>
            <w:shd w:val="clear" w:color="auto" w:fill="D9E2F3"/>
            <w:tcMar>
              <w:top w:w="80" w:type="dxa"/>
              <w:left w:w="100" w:type="dxa"/>
              <w:bottom w:w="80" w:type="dxa"/>
              <w:right w:w="100" w:type="dxa"/>
            </w:tcMar>
            <w:vAlign w:val="center"/>
          </w:tcPr>
          <w:p w14:paraId="69272FC5" w14:textId="77777777" w:rsidR="0024133D" w:rsidRPr="009007F6" w:rsidRDefault="0024133D" w:rsidP="0024133D">
            <w:pPr>
              <w:rPr>
                <w:sz w:val="20"/>
                <w:szCs w:val="20"/>
              </w:rPr>
            </w:pPr>
            <w:r w:rsidRPr="009007F6">
              <w:rPr>
                <w:b/>
                <w:bCs/>
                <w:sz w:val="20"/>
                <w:szCs w:val="20"/>
              </w:rPr>
              <w:t>מסווג (Classifier)</w:t>
            </w:r>
          </w:p>
        </w:tc>
        <w:tc>
          <w:tcPr>
            <w:tcW w:w="894" w:type="pct"/>
            <w:shd w:val="clear" w:color="auto" w:fill="D9E2F3"/>
            <w:tcMar>
              <w:top w:w="80" w:type="dxa"/>
              <w:left w:w="100" w:type="dxa"/>
              <w:bottom w:w="80" w:type="dxa"/>
              <w:right w:w="100" w:type="dxa"/>
            </w:tcMar>
            <w:vAlign w:val="center"/>
          </w:tcPr>
          <w:p w14:paraId="1F60946D" w14:textId="7BDA9335" w:rsidR="0024133D" w:rsidRPr="009007F6" w:rsidRDefault="0024133D" w:rsidP="0024133D">
            <w:pPr>
              <w:rPr>
                <w:sz w:val="20"/>
                <w:szCs w:val="20"/>
              </w:rPr>
            </w:pPr>
            <w:r w:rsidRPr="009007F6">
              <w:rPr>
                <w:b/>
                <w:bCs/>
                <w:sz w:val="20"/>
                <w:szCs w:val="20"/>
              </w:rPr>
              <w:t xml:space="preserve">דיוק כולל </w:t>
            </w:r>
          </w:p>
        </w:tc>
        <w:tc>
          <w:tcPr>
            <w:tcW w:w="894" w:type="pct"/>
            <w:shd w:val="clear" w:color="auto" w:fill="D9E2F3"/>
            <w:tcMar>
              <w:top w:w="80" w:type="dxa"/>
              <w:left w:w="100" w:type="dxa"/>
              <w:bottom w:w="80" w:type="dxa"/>
              <w:right w:w="100" w:type="dxa"/>
            </w:tcMar>
            <w:vAlign w:val="center"/>
          </w:tcPr>
          <w:p w14:paraId="572AE234" w14:textId="77777777" w:rsidR="0024133D" w:rsidRPr="009007F6" w:rsidRDefault="0024133D" w:rsidP="0024133D">
            <w:pPr>
              <w:rPr>
                <w:sz w:val="20"/>
                <w:szCs w:val="20"/>
              </w:rPr>
            </w:pPr>
            <w:r w:rsidRPr="009007F6">
              <w:rPr>
                <w:b/>
                <w:bCs/>
                <w:sz w:val="20"/>
                <w:szCs w:val="20"/>
              </w:rPr>
              <w:t>דיוק מבטא סיני</w:t>
            </w:r>
          </w:p>
        </w:tc>
        <w:tc>
          <w:tcPr>
            <w:tcW w:w="894" w:type="pct"/>
            <w:shd w:val="clear" w:color="auto" w:fill="D9E2F3"/>
            <w:tcMar>
              <w:top w:w="80" w:type="dxa"/>
              <w:left w:w="100" w:type="dxa"/>
              <w:bottom w:w="80" w:type="dxa"/>
              <w:right w:w="100" w:type="dxa"/>
            </w:tcMar>
            <w:vAlign w:val="center"/>
          </w:tcPr>
          <w:p w14:paraId="2334BF1B" w14:textId="77777777" w:rsidR="0024133D" w:rsidRPr="009007F6" w:rsidRDefault="0024133D" w:rsidP="0024133D">
            <w:pPr>
              <w:rPr>
                <w:sz w:val="20"/>
                <w:szCs w:val="20"/>
              </w:rPr>
            </w:pPr>
            <w:r w:rsidRPr="009007F6">
              <w:rPr>
                <w:b/>
                <w:bCs/>
                <w:sz w:val="20"/>
                <w:szCs w:val="20"/>
              </w:rPr>
              <w:t>דיוק מבטא הודי</w:t>
            </w:r>
          </w:p>
        </w:tc>
        <w:tc>
          <w:tcPr>
            <w:tcW w:w="894" w:type="pct"/>
            <w:shd w:val="clear" w:color="auto" w:fill="D9E2F3"/>
            <w:tcMar>
              <w:top w:w="80" w:type="dxa"/>
              <w:left w:w="100" w:type="dxa"/>
              <w:bottom w:w="80" w:type="dxa"/>
              <w:right w:w="100" w:type="dxa"/>
            </w:tcMar>
            <w:vAlign w:val="center"/>
          </w:tcPr>
          <w:p w14:paraId="39943CF6" w14:textId="77777777" w:rsidR="0024133D" w:rsidRPr="009007F6" w:rsidRDefault="0024133D" w:rsidP="0024133D">
            <w:pPr>
              <w:rPr>
                <w:sz w:val="20"/>
                <w:szCs w:val="20"/>
              </w:rPr>
            </w:pPr>
            <w:r w:rsidRPr="009007F6">
              <w:rPr>
                <w:b/>
                <w:bCs/>
                <w:sz w:val="20"/>
                <w:szCs w:val="20"/>
              </w:rPr>
              <w:t>דיוק מבטא ניגרי</w:t>
            </w:r>
          </w:p>
        </w:tc>
        <w:tc>
          <w:tcPr>
            <w:tcW w:w="530" w:type="pct"/>
            <w:shd w:val="clear" w:color="auto" w:fill="D9E2F3"/>
            <w:tcMar>
              <w:top w:w="80" w:type="dxa"/>
              <w:left w:w="100" w:type="dxa"/>
              <w:bottom w:w="80" w:type="dxa"/>
              <w:right w:w="100" w:type="dxa"/>
            </w:tcMar>
            <w:vAlign w:val="center"/>
          </w:tcPr>
          <w:p w14:paraId="06F36E28" w14:textId="77777777" w:rsidR="0024133D" w:rsidRPr="009007F6" w:rsidRDefault="0024133D" w:rsidP="0024133D">
            <w:pPr>
              <w:rPr>
                <w:sz w:val="20"/>
                <w:szCs w:val="20"/>
              </w:rPr>
            </w:pPr>
            <w:r w:rsidRPr="009007F6">
              <w:rPr>
                <w:b/>
                <w:bCs/>
                <w:sz w:val="20"/>
                <w:szCs w:val="20"/>
              </w:rPr>
              <w:t>דיוק מבטא אמריקאי</w:t>
            </w:r>
          </w:p>
        </w:tc>
      </w:tr>
      <w:tr w:rsidR="0024133D" w:rsidRPr="009007F6" w14:paraId="71876EDD" w14:textId="77777777" w:rsidTr="0024133D">
        <w:trPr>
          <w:trHeight w:val="201"/>
        </w:trPr>
        <w:tc>
          <w:tcPr>
            <w:tcW w:w="894" w:type="pct"/>
            <w:tcMar>
              <w:top w:w="80" w:type="dxa"/>
              <w:left w:w="100" w:type="dxa"/>
              <w:bottom w:w="80" w:type="dxa"/>
              <w:right w:w="100" w:type="dxa"/>
            </w:tcMar>
            <w:vAlign w:val="center"/>
          </w:tcPr>
          <w:p w14:paraId="75257735" w14:textId="77777777" w:rsidR="0024133D" w:rsidRPr="009007F6" w:rsidRDefault="0024133D" w:rsidP="0024133D">
            <w:pPr>
              <w:rPr>
                <w:b/>
                <w:bCs/>
                <w:sz w:val="20"/>
                <w:szCs w:val="20"/>
              </w:rPr>
            </w:pPr>
            <w:r w:rsidRPr="009007F6">
              <w:rPr>
                <w:b/>
                <w:bCs/>
                <w:sz w:val="20"/>
                <w:szCs w:val="20"/>
              </w:rPr>
              <w:t>Gaussian NB</w:t>
            </w:r>
          </w:p>
        </w:tc>
        <w:tc>
          <w:tcPr>
            <w:tcW w:w="894" w:type="pct"/>
            <w:tcMar>
              <w:top w:w="80" w:type="dxa"/>
              <w:left w:w="100" w:type="dxa"/>
              <w:bottom w:w="80" w:type="dxa"/>
              <w:right w:w="100" w:type="dxa"/>
            </w:tcMar>
            <w:vAlign w:val="center"/>
          </w:tcPr>
          <w:p w14:paraId="395B2AA9" w14:textId="77777777" w:rsidR="0024133D" w:rsidRPr="009007F6" w:rsidRDefault="0024133D" w:rsidP="0024133D">
            <w:pPr>
              <w:rPr>
                <w:sz w:val="20"/>
                <w:szCs w:val="20"/>
              </w:rPr>
            </w:pPr>
            <w:r w:rsidRPr="009007F6">
              <w:rPr>
                <w:sz w:val="20"/>
                <w:szCs w:val="20"/>
              </w:rPr>
              <w:t>49.76% ± 3.30%</w:t>
            </w:r>
          </w:p>
        </w:tc>
        <w:tc>
          <w:tcPr>
            <w:tcW w:w="894" w:type="pct"/>
            <w:tcMar>
              <w:top w:w="80" w:type="dxa"/>
              <w:left w:w="100" w:type="dxa"/>
              <w:bottom w:w="80" w:type="dxa"/>
              <w:right w:w="100" w:type="dxa"/>
            </w:tcMar>
            <w:vAlign w:val="center"/>
          </w:tcPr>
          <w:p w14:paraId="7980595A" w14:textId="77777777" w:rsidR="0024133D" w:rsidRPr="009007F6" w:rsidRDefault="0024133D" w:rsidP="0024133D">
            <w:pPr>
              <w:rPr>
                <w:sz w:val="20"/>
                <w:szCs w:val="20"/>
              </w:rPr>
            </w:pPr>
            <w:r w:rsidRPr="009007F6">
              <w:rPr>
                <w:sz w:val="20"/>
                <w:szCs w:val="20"/>
              </w:rPr>
              <w:t>46.51%</w:t>
            </w:r>
          </w:p>
        </w:tc>
        <w:tc>
          <w:tcPr>
            <w:tcW w:w="894" w:type="pct"/>
            <w:tcMar>
              <w:top w:w="80" w:type="dxa"/>
              <w:left w:w="100" w:type="dxa"/>
              <w:bottom w:w="80" w:type="dxa"/>
              <w:right w:w="100" w:type="dxa"/>
            </w:tcMar>
            <w:vAlign w:val="center"/>
          </w:tcPr>
          <w:p w14:paraId="4BF0C83B" w14:textId="77777777" w:rsidR="0024133D" w:rsidRPr="009007F6" w:rsidRDefault="0024133D" w:rsidP="0024133D">
            <w:pPr>
              <w:rPr>
                <w:sz w:val="20"/>
                <w:szCs w:val="20"/>
              </w:rPr>
            </w:pPr>
            <w:r w:rsidRPr="009007F6">
              <w:rPr>
                <w:sz w:val="20"/>
                <w:szCs w:val="20"/>
              </w:rPr>
              <w:t>23.29%</w:t>
            </w:r>
          </w:p>
        </w:tc>
        <w:tc>
          <w:tcPr>
            <w:tcW w:w="894" w:type="pct"/>
            <w:tcMar>
              <w:top w:w="80" w:type="dxa"/>
              <w:left w:w="100" w:type="dxa"/>
              <w:bottom w:w="80" w:type="dxa"/>
              <w:right w:w="100" w:type="dxa"/>
            </w:tcMar>
            <w:vAlign w:val="center"/>
          </w:tcPr>
          <w:p w14:paraId="6F3E670F" w14:textId="77777777" w:rsidR="0024133D" w:rsidRPr="009007F6" w:rsidRDefault="0024133D" w:rsidP="0024133D">
            <w:pPr>
              <w:rPr>
                <w:sz w:val="20"/>
                <w:szCs w:val="20"/>
              </w:rPr>
            </w:pPr>
            <w:r w:rsidRPr="009007F6">
              <w:rPr>
                <w:sz w:val="20"/>
                <w:szCs w:val="20"/>
              </w:rPr>
              <w:t>49.50%</w:t>
            </w:r>
          </w:p>
        </w:tc>
        <w:tc>
          <w:tcPr>
            <w:tcW w:w="530" w:type="pct"/>
            <w:tcMar>
              <w:top w:w="80" w:type="dxa"/>
              <w:left w:w="100" w:type="dxa"/>
              <w:bottom w:w="80" w:type="dxa"/>
              <w:right w:w="100" w:type="dxa"/>
            </w:tcMar>
            <w:vAlign w:val="center"/>
          </w:tcPr>
          <w:p w14:paraId="48048C4E" w14:textId="77777777" w:rsidR="0024133D" w:rsidRPr="009007F6" w:rsidRDefault="0024133D" w:rsidP="0024133D">
            <w:pPr>
              <w:rPr>
                <w:sz w:val="20"/>
                <w:szCs w:val="20"/>
              </w:rPr>
            </w:pPr>
            <w:r w:rsidRPr="009007F6">
              <w:rPr>
                <w:sz w:val="20"/>
                <w:szCs w:val="20"/>
              </w:rPr>
              <w:t>78.86%</w:t>
            </w:r>
          </w:p>
        </w:tc>
      </w:tr>
      <w:tr w:rsidR="0024133D" w:rsidRPr="009007F6" w14:paraId="589B2A5C" w14:textId="77777777" w:rsidTr="0024133D">
        <w:trPr>
          <w:trHeight w:val="396"/>
        </w:trPr>
        <w:tc>
          <w:tcPr>
            <w:tcW w:w="894" w:type="pct"/>
            <w:tcMar>
              <w:top w:w="80" w:type="dxa"/>
              <w:left w:w="100" w:type="dxa"/>
              <w:bottom w:w="80" w:type="dxa"/>
              <w:right w:w="100" w:type="dxa"/>
            </w:tcMar>
            <w:vAlign w:val="center"/>
          </w:tcPr>
          <w:p w14:paraId="73B50F04" w14:textId="77777777" w:rsidR="0024133D" w:rsidRPr="009007F6" w:rsidRDefault="0024133D" w:rsidP="0024133D">
            <w:pPr>
              <w:rPr>
                <w:b/>
                <w:bCs/>
                <w:sz w:val="20"/>
                <w:szCs w:val="20"/>
              </w:rPr>
            </w:pPr>
            <w:r w:rsidRPr="009007F6">
              <w:rPr>
                <w:b/>
                <w:bCs/>
                <w:sz w:val="20"/>
                <w:szCs w:val="20"/>
              </w:rPr>
              <w:t>Logistic Regression</w:t>
            </w:r>
          </w:p>
        </w:tc>
        <w:tc>
          <w:tcPr>
            <w:tcW w:w="894" w:type="pct"/>
            <w:tcMar>
              <w:top w:w="80" w:type="dxa"/>
              <w:left w:w="100" w:type="dxa"/>
              <w:bottom w:w="80" w:type="dxa"/>
              <w:right w:w="100" w:type="dxa"/>
            </w:tcMar>
            <w:vAlign w:val="center"/>
          </w:tcPr>
          <w:p w14:paraId="040DFAAD" w14:textId="77777777" w:rsidR="0024133D" w:rsidRPr="009007F6" w:rsidRDefault="0024133D" w:rsidP="0024133D">
            <w:pPr>
              <w:rPr>
                <w:sz w:val="20"/>
                <w:szCs w:val="20"/>
              </w:rPr>
            </w:pPr>
            <w:r w:rsidRPr="009007F6">
              <w:rPr>
                <w:sz w:val="20"/>
                <w:szCs w:val="20"/>
              </w:rPr>
              <w:t>66.78% ± 3.21%</w:t>
            </w:r>
          </w:p>
        </w:tc>
        <w:tc>
          <w:tcPr>
            <w:tcW w:w="894" w:type="pct"/>
            <w:tcMar>
              <w:top w:w="80" w:type="dxa"/>
              <w:left w:w="100" w:type="dxa"/>
              <w:bottom w:w="80" w:type="dxa"/>
              <w:right w:w="100" w:type="dxa"/>
            </w:tcMar>
            <w:vAlign w:val="center"/>
          </w:tcPr>
          <w:p w14:paraId="275679D1" w14:textId="77777777" w:rsidR="0024133D" w:rsidRPr="009007F6" w:rsidRDefault="0024133D" w:rsidP="0024133D">
            <w:pPr>
              <w:rPr>
                <w:sz w:val="20"/>
                <w:szCs w:val="20"/>
              </w:rPr>
            </w:pPr>
            <w:r w:rsidRPr="009007F6">
              <w:rPr>
                <w:sz w:val="20"/>
                <w:szCs w:val="20"/>
              </w:rPr>
              <w:t>65.93%</w:t>
            </w:r>
          </w:p>
        </w:tc>
        <w:tc>
          <w:tcPr>
            <w:tcW w:w="894" w:type="pct"/>
            <w:tcMar>
              <w:top w:w="80" w:type="dxa"/>
              <w:left w:w="100" w:type="dxa"/>
              <w:bottom w:w="80" w:type="dxa"/>
              <w:right w:w="100" w:type="dxa"/>
            </w:tcMar>
            <w:vAlign w:val="center"/>
          </w:tcPr>
          <w:p w14:paraId="3B8C1EE4" w14:textId="77777777" w:rsidR="0024133D" w:rsidRPr="009007F6" w:rsidRDefault="0024133D" w:rsidP="0024133D">
            <w:pPr>
              <w:rPr>
                <w:sz w:val="20"/>
                <w:szCs w:val="20"/>
              </w:rPr>
            </w:pPr>
            <w:r w:rsidRPr="009007F6">
              <w:rPr>
                <w:sz w:val="20"/>
                <w:szCs w:val="20"/>
              </w:rPr>
              <w:t>55.05%</w:t>
            </w:r>
          </w:p>
        </w:tc>
        <w:tc>
          <w:tcPr>
            <w:tcW w:w="894" w:type="pct"/>
            <w:tcMar>
              <w:top w:w="80" w:type="dxa"/>
              <w:left w:w="100" w:type="dxa"/>
              <w:bottom w:w="80" w:type="dxa"/>
              <w:right w:w="100" w:type="dxa"/>
            </w:tcMar>
            <w:vAlign w:val="center"/>
          </w:tcPr>
          <w:p w14:paraId="0989F41D" w14:textId="77777777" w:rsidR="0024133D" w:rsidRPr="009007F6" w:rsidRDefault="0024133D" w:rsidP="0024133D">
            <w:pPr>
              <w:rPr>
                <w:sz w:val="20"/>
                <w:szCs w:val="20"/>
                <w:rtl w:val="0"/>
              </w:rPr>
            </w:pPr>
            <w:r w:rsidRPr="009007F6">
              <w:rPr>
                <w:sz w:val="20"/>
                <w:szCs w:val="20"/>
              </w:rPr>
              <w:t>75.68%</w:t>
            </w:r>
          </w:p>
        </w:tc>
        <w:tc>
          <w:tcPr>
            <w:tcW w:w="530" w:type="pct"/>
            <w:tcMar>
              <w:top w:w="80" w:type="dxa"/>
              <w:left w:w="100" w:type="dxa"/>
              <w:bottom w:w="80" w:type="dxa"/>
              <w:right w:w="100" w:type="dxa"/>
            </w:tcMar>
            <w:vAlign w:val="center"/>
          </w:tcPr>
          <w:p w14:paraId="0C66A380" w14:textId="77777777" w:rsidR="0024133D" w:rsidRPr="009007F6" w:rsidRDefault="0024133D" w:rsidP="0024133D">
            <w:pPr>
              <w:rPr>
                <w:sz w:val="20"/>
                <w:szCs w:val="20"/>
              </w:rPr>
            </w:pPr>
            <w:r w:rsidRPr="009007F6">
              <w:rPr>
                <w:sz w:val="20"/>
                <w:szCs w:val="20"/>
              </w:rPr>
              <w:t>70.96%</w:t>
            </w:r>
          </w:p>
        </w:tc>
      </w:tr>
      <w:tr w:rsidR="0024133D" w:rsidRPr="009007F6" w14:paraId="0898D5D2" w14:textId="77777777" w:rsidTr="0024133D">
        <w:trPr>
          <w:trHeight w:val="396"/>
        </w:trPr>
        <w:tc>
          <w:tcPr>
            <w:tcW w:w="894" w:type="pct"/>
            <w:tcMar>
              <w:top w:w="80" w:type="dxa"/>
              <w:left w:w="100" w:type="dxa"/>
              <w:bottom w:w="80" w:type="dxa"/>
              <w:right w:w="100" w:type="dxa"/>
            </w:tcMar>
            <w:vAlign w:val="center"/>
          </w:tcPr>
          <w:p w14:paraId="53B4E27D" w14:textId="77777777" w:rsidR="0024133D" w:rsidRPr="005B5B0C" w:rsidRDefault="0024133D" w:rsidP="0024133D">
            <w:pPr>
              <w:rPr>
                <w:b/>
                <w:bCs/>
                <w:sz w:val="20"/>
                <w:szCs w:val="20"/>
              </w:rPr>
            </w:pPr>
            <w:r w:rsidRPr="005B5B0C">
              <w:rPr>
                <w:b/>
                <w:bCs/>
                <w:sz w:val="20"/>
                <w:szCs w:val="20"/>
              </w:rPr>
              <w:t>SVM (RBF Kernel)</w:t>
            </w:r>
          </w:p>
        </w:tc>
        <w:tc>
          <w:tcPr>
            <w:tcW w:w="894" w:type="pct"/>
            <w:tcMar>
              <w:top w:w="80" w:type="dxa"/>
              <w:left w:w="100" w:type="dxa"/>
              <w:bottom w:w="80" w:type="dxa"/>
              <w:right w:w="100" w:type="dxa"/>
            </w:tcMar>
            <w:vAlign w:val="center"/>
          </w:tcPr>
          <w:p w14:paraId="5D61B1CC" w14:textId="77777777" w:rsidR="0024133D" w:rsidRPr="009007F6" w:rsidRDefault="0024133D" w:rsidP="0024133D">
            <w:pPr>
              <w:rPr>
                <w:sz w:val="20"/>
                <w:szCs w:val="20"/>
                <w:rtl w:val="0"/>
              </w:rPr>
            </w:pPr>
            <w:r w:rsidRPr="009007F6">
              <w:rPr>
                <w:sz w:val="20"/>
                <w:szCs w:val="20"/>
              </w:rPr>
              <w:t>70.45% ± 2.03%</w:t>
            </w:r>
          </w:p>
        </w:tc>
        <w:tc>
          <w:tcPr>
            <w:tcW w:w="894" w:type="pct"/>
            <w:tcMar>
              <w:top w:w="80" w:type="dxa"/>
              <w:left w:w="100" w:type="dxa"/>
              <w:bottom w:w="80" w:type="dxa"/>
              <w:right w:w="100" w:type="dxa"/>
            </w:tcMar>
            <w:vAlign w:val="center"/>
          </w:tcPr>
          <w:p w14:paraId="07EEB787" w14:textId="77777777" w:rsidR="0024133D" w:rsidRPr="009007F6" w:rsidRDefault="0024133D" w:rsidP="0024133D">
            <w:pPr>
              <w:rPr>
                <w:sz w:val="20"/>
                <w:szCs w:val="20"/>
              </w:rPr>
            </w:pPr>
            <w:r w:rsidRPr="009007F6">
              <w:rPr>
                <w:sz w:val="20"/>
                <w:szCs w:val="20"/>
              </w:rPr>
              <w:t>70.17%</w:t>
            </w:r>
          </w:p>
        </w:tc>
        <w:tc>
          <w:tcPr>
            <w:tcW w:w="894" w:type="pct"/>
            <w:tcMar>
              <w:top w:w="80" w:type="dxa"/>
              <w:left w:w="100" w:type="dxa"/>
              <w:bottom w:w="80" w:type="dxa"/>
              <w:right w:w="100" w:type="dxa"/>
            </w:tcMar>
            <w:vAlign w:val="center"/>
          </w:tcPr>
          <w:p w14:paraId="6C037667" w14:textId="77777777" w:rsidR="0024133D" w:rsidRPr="009007F6" w:rsidRDefault="0024133D" w:rsidP="0024133D">
            <w:pPr>
              <w:rPr>
                <w:sz w:val="20"/>
                <w:szCs w:val="20"/>
                <w:rtl w:val="0"/>
              </w:rPr>
            </w:pPr>
            <w:r w:rsidRPr="009007F6">
              <w:rPr>
                <w:sz w:val="20"/>
                <w:szCs w:val="20"/>
              </w:rPr>
              <w:t>61.27%</w:t>
            </w:r>
          </w:p>
        </w:tc>
        <w:tc>
          <w:tcPr>
            <w:tcW w:w="894" w:type="pct"/>
            <w:tcMar>
              <w:top w:w="80" w:type="dxa"/>
              <w:left w:w="100" w:type="dxa"/>
              <w:bottom w:w="80" w:type="dxa"/>
              <w:right w:w="100" w:type="dxa"/>
            </w:tcMar>
            <w:vAlign w:val="center"/>
          </w:tcPr>
          <w:p w14:paraId="5BE24EBE" w14:textId="77777777" w:rsidR="0024133D" w:rsidRPr="009007F6" w:rsidRDefault="0024133D" w:rsidP="0024133D">
            <w:pPr>
              <w:rPr>
                <w:sz w:val="20"/>
                <w:szCs w:val="20"/>
              </w:rPr>
            </w:pPr>
            <w:r w:rsidRPr="009007F6">
              <w:rPr>
                <w:sz w:val="20"/>
                <w:szCs w:val="20"/>
              </w:rPr>
              <w:t>77.49%</w:t>
            </w:r>
          </w:p>
        </w:tc>
        <w:tc>
          <w:tcPr>
            <w:tcW w:w="530" w:type="pct"/>
            <w:tcMar>
              <w:top w:w="80" w:type="dxa"/>
              <w:left w:w="100" w:type="dxa"/>
              <w:bottom w:w="80" w:type="dxa"/>
              <w:right w:w="100" w:type="dxa"/>
            </w:tcMar>
            <w:vAlign w:val="center"/>
          </w:tcPr>
          <w:p w14:paraId="13F3BCA6" w14:textId="77777777" w:rsidR="0024133D" w:rsidRPr="009007F6" w:rsidRDefault="0024133D" w:rsidP="0024133D">
            <w:pPr>
              <w:rPr>
                <w:sz w:val="20"/>
                <w:szCs w:val="20"/>
                <w:rtl w:val="0"/>
              </w:rPr>
            </w:pPr>
            <w:r w:rsidRPr="009007F6">
              <w:rPr>
                <w:sz w:val="20"/>
                <w:szCs w:val="20"/>
              </w:rPr>
              <w:t>73.38%</w:t>
            </w:r>
          </w:p>
        </w:tc>
      </w:tr>
      <w:tr w:rsidR="0024133D" w:rsidRPr="009007F6" w14:paraId="28646A0B" w14:textId="77777777" w:rsidTr="0024133D">
        <w:trPr>
          <w:trHeight w:val="195"/>
        </w:trPr>
        <w:tc>
          <w:tcPr>
            <w:tcW w:w="894" w:type="pct"/>
            <w:tcMar>
              <w:top w:w="80" w:type="dxa"/>
              <w:left w:w="100" w:type="dxa"/>
              <w:bottom w:w="80" w:type="dxa"/>
              <w:right w:w="100" w:type="dxa"/>
            </w:tcMar>
            <w:vAlign w:val="center"/>
          </w:tcPr>
          <w:p w14:paraId="6A4F7E87" w14:textId="77777777" w:rsidR="0024133D" w:rsidRPr="009007F6" w:rsidRDefault="0024133D" w:rsidP="0024133D">
            <w:pPr>
              <w:rPr>
                <w:b/>
                <w:bCs/>
                <w:sz w:val="20"/>
                <w:szCs w:val="20"/>
                <w:rtl w:val="0"/>
              </w:rPr>
            </w:pPr>
            <w:r w:rsidRPr="009007F6">
              <w:rPr>
                <w:b/>
                <w:bCs/>
                <w:sz w:val="20"/>
                <w:szCs w:val="20"/>
              </w:rPr>
              <w:t>Random Forest</w:t>
            </w:r>
          </w:p>
        </w:tc>
        <w:tc>
          <w:tcPr>
            <w:tcW w:w="894" w:type="pct"/>
            <w:tcMar>
              <w:top w:w="80" w:type="dxa"/>
              <w:left w:w="100" w:type="dxa"/>
              <w:bottom w:w="80" w:type="dxa"/>
              <w:right w:w="100" w:type="dxa"/>
            </w:tcMar>
            <w:vAlign w:val="center"/>
          </w:tcPr>
          <w:p w14:paraId="06B5E573" w14:textId="77777777" w:rsidR="0024133D" w:rsidRPr="009007F6" w:rsidRDefault="0024133D" w:rsidP="0024133D">
            <w:pPr>
              <w:rPr>
                <w:sz w:val="20"/>
                <w:szCs w:val="20"/>
              </w:rPr>
            </w:pPr>
            <w:r w:rsidRPr="009007F6">
              <w:rPr>
                <w:sz w:val="20"/>
                <w:szCs w:val="20"/>
              </w:rPr>
              <w:t>69.70% ± 2.72%</w:t>
            </w:r>
          </w:p>
        </w:tc>
        <w:tc>
          <w:tcPr>
            <w:tcW w:w="894" w:type="pct"/>
            <w:tcMar>
              <w:top w:w="80" w:type="dxa"/>
              <w:left w:w="100" w:type="dxa"/>
              <w:bottom w:w="80" w:type="dxa"/>
              <w:right w:w="100" w:type="dxa"/>
            </w:tcMar>
            <w:vAlign w:val="center"/>
          </w:tcPr>
          <w:p w14:paraId="0B302F8B" w14:textId="77777777" w:rsidR="0024133D" w:rsidRPr="009007F6" w:rsidRDefault="0024133D" w:rsidP="0024133D">
            <w:pPr>
              <w:rPr>
                <w:sz w:val="20"/>
                <w:szCs w:val="20"/>
              </w:rPr>
            </w:pPr>
            <w:r w:rsidRPr="009007F6">
              <w:rPr>
                <w:sz w:val="20"/>
                <w:szCs w:val="20"/>
              </w:rPr>
              <w:t>69.33%</w:t>
            </w:r>
          </w:p>
        </w:tc>
        <w:tc>
          <w:tcPr>
            <w:tcW w:w="894" w:type="pct"/>
            <w:tcMar>
              <w:top w:w="80" w:type="dxa"/>
              <w:left w:w="100" w:type="dxa"/>
              <w:bottom w:w="80" w:type="dxa"/>
              <w:right w:w="100" w:type="dxa"/>
            </w:tcMar>
            <w:vAlign w:val="center"/>
          </w:tcPr>
          <w:p w14:paraId="529C94E7" w14:textId="77777777" w:rsidR="0024133D" w:rsidRPr="009007F6" w:rsidRDefault="0024133D" w:rsidP="0024133D">
            <w:pPr>
              <w:rPr>
                <w:sz w:val="20"/>
                <w:szCs w:val="20"/>
                <w:rtl w:val="0"/>
              </w:rPr>
            </w:pPr>
            <w:r w:rsidRPr="009007F6">
              <w:rPr>
                <w:sz w:val="20"/>
                <w:szCs w:val="20"/>
              </w:rPr>
              <w:t>61.09%</w:t>
            </w:r>
          </w:p>
        </w:tc>
        <w:tc>
          <w:tcPr>
            <w:tcW w:w="894" w:type="pct"/>
            <w:tcMar>
              <w:top w:w="80" w:type="dxa"/>
              <w:left w:w="100" w:type="dxa"/>
              <w:bottom w:w="80" w:type="dxa"/>
              <w:right w:w="100" w:type="dxa"/>
            </w:tcMar>
            <w:vAlign w:val="center"/>
          </w:tcPr>
          <w:p w14:paraId="5C093E9A" w14:textId="77777777" w:rsidR="0024133D" w:rsidRPr="009007F6" w:rsidRDefault="0024133D" w:rsidP="0024133D">
            <w:pPr>
              <w:rPr>
                <w:sz w:val="20"/>
                <w:szCs w:val="20"/>
              </w:rPr>
            </w:pPr>
            <w:r w:rsidRPr="009007F6">
              <w:rPr>
                <w:sz w:val="20"/>
                <w:szCs w:val="20"/>
              </w:rPr>
              <w:t>76.26%</w:t>
            </w:r>
          </w:p>
        </w:tc>
        <w:tc>
          <w:tcPr>
            <w:tcW w:w="530" w:type="pct"/>
            <w:tcMar>
              <w:top w:w="80" w:type="dxa"/>
              <w:left w:w="100" w:type="dxa"/>
              <w:bottom w:w="80" w:type="dxa"/>
              <w:right w:w="100" w:type="dxa"/>
            </w:tcMar>
            <w:vAlign w:val="center"/>
          </w:tcPr>
          <w:p w14:paraId="69B38E3B" w14:textId="77777777" w:rsidR="0024133D" w:rsidRPr="009007F6" w:rsidRDefault="0024133D" w:rsidP="0024133D">
            <w:pPr>
              <w:rPr>
                <w:sz w:val="20"/>
                <w:szCs w:val="20"/>
              </w:rPr>
            </w:pPr>
            <w:r w:rsidRPr="009007F6">
              <w:rPr>
                <w:sz w:val="20"/>
                <w:szCs w:val="20"/>
              </w:rPr>
              <w:t>73.01%</w:t>
            </w:r>
          </w:p>
        </w:tc>
      </w:tr>
      <w:tr w:rsidR="0024133D" w:rsidRPr="009007F6" w14:paraId="55E7BE75" w14:textId="77777777" w:rsidTr="0024133D">
        <w:trPr>
          <w:trHeight w:val="201"/>
        </w:trPr>
        <w:tc>
          <w:tcPr>
            <w:tcW w:w="894" w:type="pct"/>
            <w:tcMar>
              <w:top w:w="80" w:type="dxa"/>
              <w:left w:w="100" w:type="dxa"/>
              <w:bottom w:w="80" w:type="dxa"/>
              <w:right w:w="100" w:type="dxa"/>
            </w:tcMar>
            <w:vAlign w:val="center"/>
          </w:tcPr>
          <w:p w14:paraId="2F44DE18" w14:textId="77777777" w:rsidR="0024133D" w:rsidRPr="009007F6" w:rsidRDefault="0024133D" w:rsidP="0024133D">
            <w:pPr>
              <w:rPr>
                <w:b/>
                <w:bCs/>
                <w:sz w:val="20"/>
                <w:szCs w:val="20"/>
                <w:rtl w:val="0"/>
              </w:rPr>
            </w:pPr>
            <w:r w:rsidRPr="009007F6">
              <w:rPr>
                <w:b/>
                <w:bCs/>
                <w:sz w:val="20"/>
                <w:szCs w:val="20"/>
              </w:rPr>
              <w:t>XGBoost</w:t>
            </w:r>
          </w:p>
        </w:tc>
        <w:tc>
          <w:tcPr>
            <w:tcW w:w="894" w:type="pct"/>
            <w:tcMar>
              <w:top w:w="80" w:type="dxa"/>
              <w:left w:w="100" w:type="dxa"/>
              <w:bottom w:w="80" w:type="dxa"/>
              <w:right w:w="100" w:type="dxa"/>
            </w:tcMar>
            <w:vAlign w:val="center"/>
          </w:tcPr>
          <w:p w14:paraId="00091E1B" w14:textId="77777777" w:rsidR="0024133D" w:rsidRPr="009007F6" w:rsidRDefault="0024133D" w:rsidP="0024133D">
            <w:pPr>
              <w:rPr>
                <w:sz w:val="20"/>
                <w:szCs w:val="20"/>
              </w:rPr>
            </w:pPr>
            <w:r w:rsidRPr="009007F6">
              <w:rPr>
                <w:sz w:val="20"/>
                <w:szCs w:val="20"/>
              </w:rPr>
              <w:t>71.94% ± 2.13%</w:t>
            </w:r>
          </w:p>
        </w:tc>
        <w:tc>
          <w:tcPr>
            <w:tcW w:w="894" w:type="pct"/>
            <w:tcMar>
              <w:top w:w="80" w:type="dxa"/>
              <w:left w:w="100" w:type="dxa"/>
              <w:bottom w:w="80" w:type="dxa"/>
              <w:right w:w="100" w:type="dxa"/>
            </w:tcMar>
            <w:vAlign w:val="center"/>
          </w:tcPr>
          <w:p w14:paraId="78D4AE0C" w14:textId="77777777" w:rsidR="0024133D" w:rsidRPr="009007F6" w:rsidRDefault="0024133D" w:rsidP="0024133D">
            <w:pPr>
              <w:rPr>
                <w:sz w:val="20"/>
                <w:szCs w:val="20"/>
              </w:rPr>
            </w:pPr>
            <w:r w:rsidRPr="009007F6">
              <w:rPr>
                <w:sz w:val="20"/>
                <w:szCs w:val="20"/>
              </w:rPr>
              <w:t>69.38%</w:t>
            </w:r>
          </w:p>
        </w:tc>
        <w:tc>
          <w:tcPr>
            <w:tcW w:w="894" w:type="pct"/>
            <w:tcMar>
              <w:top w:w="80" w:type="dxa"/>
              <w:left w:w="100" w:type="dxa"/>
              <w:bottom w:w="80" w:type="dxa"/>
              <w:right w:w="100" w:type="dxa"/>
            </w:tcMar>
            <w:vAlign w:val="center"/>
          </w:tcPr>
          <w:p w14:paraId="12260411" w14:textId="77777777" w:rsidR="0024133D" w:rsidRPr="009007F6" w:rsidRDefault="0024133D" w:rsidP="0024133D">
            <w:pPr>
              <w:rPr>
                <w:sz w:val="20"/>
                <w:szCs w:val="20"/>
              </w:rPr>
            </w:pPr>
            <w:r w:rsidRPr="009007F6">
              <w:rPr>
                <w:sz w:val="20"/>
                <w:szCs w:val="20"/>
              </w:rPr>
              <w:t>65.72%</w:t>
            </w:r>
          </w:p>
        </w:tc>
        <w:tc>
          <w:tcPr>
            <w:tcW w:w="894" w:type="pct"/>
            <w:tcMar>
              <w:top w:w="80" w:type="dxa"/>
              <w:left w:w="100" w:type="dxa"/>
              <w:bottom w:w="80" w:type="dxa"/>
              <w:right w:w="100" w:type="dxa"/>
            </w:tcMar>
            <w:vAlign w:val="center"/>
          </w:tcPr>
          <w:p w14:paraId="5776AB1C" w14:textId="77777777" w:rsidR="0024133D" w:rsidRPr="009007F6" w:rsidRDefault="0024133D" w:rsidP="0024133D">
            <w:pPr>
              <w:rPr>
                <w:sz w:val="20"/>
                <w:szCs w:val="20"/>
              </w:rPr>
            </w:pPr>
            <w:r w:rsidRPr="009007F6">
              <w:rPr>
                <w:sz w:val="20"/>
                <w:szCs w:val="20"/>
              </w:rPr>
              <w:t>78.94%</w:t>
            </w:r>
          </w:p>
        </w:tc>
        <w:tc>
          <w:tcPr>
            <w:tcW w:w="530" w:type="pct"/>
            <w:tcMar>
              <w:top w:w="80" w:type="dxa"/>
              <w:left w:w="100" w:type="dxa"/>
              <w:bottom w:w="80" w:type="dxa"/>
              <w:right w:w="100" w:type="dxa"/>
            </w:tcMar>
            <w:vAlign w:val="center"/>
          </w:tcPr>
          <w:p w14:paraId="7E8F2E14" w14:textId="77777777" w:rsidR="0024133D" w:rsidRPr="009007F6" w:rsidRDefault="0024133D" w:rsidP="0024133D">
            <w:pPr>
              <w:rPr>
                <w:sz w:val="20"/>
                <w:szCs w:val="20"/>
              </w:rPr>
            </w:pPr>
            <w:r w:rsidRPr="009007F6">
              <w:rPr>
                <w:sz w:val="20"/>
                <w:szCs w:val="20"/>
              </w:rPr>
              <w:t>74.71%</w:t>
            </w:r>
          </w:p>
        </w:tc>
      </w:tr>
      <w:tr w:rsidR="0024133D" w:rsidRPr="009007F6" w14:paraId="055FE72E" w14:textId="77777777" w:rsidTr="0024133D">
        <w:trPr>
          <w:trHeight w:val="201"/>
        </w:trPr>
        <w:tc>
          <w:tcPr>
            <w:tcW w:w="894" w:type="pct"/>
            <w:tcMar>
              <w:top w:w="80" w:type="dxa"/>
              <w:left w:w="100" w:type="dxa"/>
              <w:bottom w:w="80" w:type="dxa"/>
              <w:right w:w="100" w:type="dxa"/>
            </w:tcMar>
            <w:vAlign w:val="center"/>
          </w:tcPr>
          <w:p w14:paraId="36827ED3" w14:textId="77777777" w:rsidR="0024133D" w:rsidRPr="009007F6" w:rsidRDefault="0024133D" w:rsidP="0024133D">
            <w:pPr>
              <w:rPr>
                <w:b/>
                <w:bCs/>
                <w:sz w:val="20"/>
                <w:szCs w:val="20"/>
              </w:rPr>
            </w:pPr>
            <w:r w:rsidRPr="009007F6">
              <w:rPr>
                <w:b/>
                <w:bCs/>
                <w:sz w:val="20"/>
                <w:szCs w:val="20"/>
              </w:rPr>
              <w:t>Kernel ELM</w:t>
            </w:r>
          </w:p>
        </w:tc>
        <w:tc>
          <w:tcPr>
            <w:tcW w:w="894" w:type="pct"/>
            <w:tcMar>
              <w:top w:w="80" w:type="dxa"/>
              <w:left w:w="100" w:type="dxa"/>
              <w:bottom w:w="80" w:type="dxa"/>
              <w:right w:w="100" w:type="dxa"/>
            </w:tcMar>
            <w:vAlign w:val="center"/>
          </w:tcPr>
          <w:p w14:paraId="474822D8" w14:textId="77777777" w:rsidR="0024133D" w:rsidRPr="009007F6" w:rsidRDefault="0024133D" w:rsidP="0024133D">
            <w:pPr>
              <w:rPr>
                <w:sz w:val="20"/>
                <w:szCs w:val="20"/>
              </w:rPr>
            </w:pPr>
            <w:r w:rsidRPr="009007F6">
              <w:rPr>
                <w:sz w:val="20"/>
                <w:szCs w:val="20"/>
              </w:rPr>
              <w:t>71.53% ± 2.24%</w:t>
            </w:r>
          </w:p>
        </w:tc>
        <w:tc>
          <w:tcPr>
            <w:tcW w:w="894" w:type="pct"/>
            <w:tcMar>
              <w:top w:w="80" w:type="dxa"/>
              <w:left w:w="100" w:type="dxa"/>
              <w:bottom w:w="80" w:type="dxa"/>
              <w:right w:w="100" w:type="dxa"/>
            </w:tcMar>
            <w:vAlign w:val="center"/>
          </w:tcPr>
          <w:p w14:paraId="356D892B" w14:textId="77777777" w:rsidR="0024133D" w:rsidRPr="009007F6" w:rsidRDefault="0024133D" w:rsidP="0024133D">
            <w:pPr>
              <w:rPr>
                <w:sz w:val="20"/>
                <w:szCs w:val="20"/>
                <w:rtl w:val="0"/>
              </w:rPr>
            </w:pPr>
            <w:r w:rsidRPr="009007F6">
              <w:rPr>
                <w:sz w:val="20"/>
                <w:szCs w:val="20"/>
              </w:rPr>
              <w:t>68.31%</w:t>
            </w:r>
          </w:p>
        </w:tc>
        <w:tc>
          <w:tcPr>
            <w:tcW w:w="894" w:type="pct"/>
            <w:tcMar>
              <w:top w:w="80" w:type="dxa"/>
              <w:left w:w="100" w:type="dxa"/>
              <w:bottom w:w="80" w:type="dxa"/>
              <w:right w:w="100" w:type="dxa"/>
            </w:tcMar>
            <w:vAlign w:val="center"/>
          </w:tcPr>
          <w:p w14:paraId="46340226" w14:textId="77777777" w:rsidR="0024133D" w:rsidRPr="009007F6" w:rsidRDefault="0024133D" w:rsidP="0024133D">
            <w:pPr>
              <w:rPr>
                <w:sz w:val="20"/>
                <w:szCs w:val="20"/>
              </w:rPr>
            </w:pPr>
            <w:r w:rsidRPr="009007F6">
              <w:rPr>
                <w:sz w:val="20"/>
                <w:szCs w:val="20"/>
              </w:rPr>
              <w:t>59.54%</w:t>
            </w:r>
          </w:p>
        </w:tc>
        <w:tc>
          <w:tcPr>
            <w:tcW w:w="894" w:type="pct"/>
            <w:tcMar>
              <w:top w:w="80" w:type="dxa"/>
              <w:left w:w="100" w:type="dxa"/>
              <w:bottom w:w="80" w:type="dxa"/>
              <w:right w:w="100" w:type="dxa"/>
            </w:tcMar>
            <w:vAlign w:val="center"/>
          </w:tcPr>
          <w:p w14:paraId="5443493D" w14:textId="77777777" w:rsidR="0024133D" w:rsidRPr="009007F6" w:rsidRDefault="0024133D" w:rsidP="0024133D">
            <w:pPr>
              <w:rPr>
                <w:sz w:val="20"/>
                <w:szCs w:val="20"/>
              </w:rPr>
            </w:pPr>
            <w:r w:rsidRPr="009007F6">
              <w:rPr>
                <w:sz w:val="20"/>
                <w:szCs w:val="20"/>
              </w:rPr>
              <w:t>82.69%</w:t>
            </w:r>
          </w:p>
        </w:tc>
        <w:tc>
          <w:tcPr>
            <w:tcW w:w="530" w:type="pct"/>
            <w:tcMar>
              <w:top w:w="80" w:type="dxa"/>
              <w:left w:w="100" w:type="dxa"/>
              <w:bottom w:w="80" w:type="dxa"/>
              <w:right w:w="100" w:type="dxa"/>
            </w:tcMar>
            <w:vAlign w:val="center"/>
          </w:tcPr>
          <w:p w14:paraId="345D9668" w14:textId="77777777" w:rsidR="0024133D" w:rsidRPr="009007F6" w:rsidRDefault="0024133D" w:rsidP="0024133D">
            <w:pPr>
              <w:rPr>
                <w:sz w:val="20"/>
                <w:szCs w:val="20"/>
              </w:rPr>
            </w:pPr>
            <w:r w:rsidRPr="009007F6">
              <w:rPr>
                <w:sz w:val="20"/>
                <w:szCs w:val="20"/>
              </w:rPr>
              <w:t>76.48%</w:t>
            </w:r>
          </w:p>
        </w:tc>
      </w:tr>
    </w:tbl>
    <w:p w14:paraId="62155117" w14:textId="740F1503" w:rsidR="001E5C1B" w:rsidRPr="004B1E9C" w:rsidRDefault="001E5C1B" w:rsidP="001E5C1B">
      <w:pPr>
        <w:rPr>
          <w:b/>
          <w:bCs/>
          <w:rtl w:val="0"/>
        </w:rPr>
      </w:pPr>
      <w:r w:rsidRPr="004B1E9C">
        <w:rPr>
          <w:b/>
          <w:bCs/>
          <w:u w:val="single"/>
        </w:rPr>
        <w:t>עבור mixed</w:t>
      </w:r>
      <w:r w:rsidR="004B1E9C">
        <w:rPr>
          <w:rFonts w:hint="cs"/>
          <w:b/>
          <w:bCs/>
          <w:u w:val="single"/>
        </w:rPr>
        <w:t xml:space="preserve"> </w:t>
      </w:r>
      <w:r w:rsidR="005B5B0C">
        <w:rPr>
          <w:rFonts w:hint="cs"/>
          <w:b/>
          <w:bCs/>
          <w:u w:val="single"/>
        </w:rPr>
        <w:t>:</w:t>
      </w:r>
    </w:p>
    <w:p w14:paraId="7DCF1B65" w14:textId="77777777" w:rsidR="0024133D" w:rsidRDefault="0024133D" w:rsidP="006D30DC">
      <w:pPr>
        <w:rPr>
          <w:b/>
          <w:bCs/>
          <w:u w:val="single"/>
        </w:rPr>
      </w:pPr>
    </w:p>
    <w:p w14:paraId="11BC052A" w14:textId="2387B549" w:rsidR="006D30DC" w:rsidRPr="009007F6" w:rsidRDefault="006D30DC" w:rsidP="006D30DC">
      <w:pPr>
        <w:rPr>
          <w:rtl w:val="0"/>
        </w:rPr>
      </w:pPr>
      <w:r w:rsidRPr="009007F6">
        <w:rPr>
          <w:b/>
          <w:bCs/>
          <w:u w:val="single"/>
        </w:rPr>
        <w:t>עבור free_text:</w:t>
      </w:r>
      <w:r w:rsidR="0024133D">
        <w:rPr>
          <w:rFonts w:hint="cs"/>
        </w:rPr>
        <w:t xml:space="preserve">                                                                                                                                                                                                                                           </w:t>
      </w:r>
    </w:p>
    <w:tbl>
      <w:tblPr>
        <w:tblW w:w="5383" w:type="pct"/>
        <w:tblInd w:w="-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9"/>
        <w:gridCol w:w="1898"/>
        <w:gridCol w:w="1898"/>
        <w:gridCol w:w="1898"/>
        <w:gridCol w:w="1278"/>
        <w:gridCol w:w="1568"/>
      </w:tblGrid>
      <w:tr w:rsidR="006D30DC" w:rsidRPr="009007F6" w14:paraId="63DEA933" w14:textId="77777777" w:rsidTr="0024133D">
        <w:trPr>
          <w:trHeight w:val="437"/>
          <w:tblHeader/>
        </w:trPr>
        <w:tc>
          <w:tcPr>
            <w:tcW w:w="910" w:type="pct"/>
            <w:shd w:val="clear" w:color="auto" w:fill="D9E2F3"/>
            <w:tcMar>
              <w:top w:w="80" w:type="dxa"/>
              <w:left w:w="100" w:type="dxa"/>
              <w:bottom w:w="80" w:type="dxa"/>
              <w:right w:w="100" w:type="dxa"/>
            </w:tcMar>
            <w:vAlign w:val="center"/>
          </w:tcPr>
          <w:p w14:paraId="751EDF64" w14:textId="77777777" w:rsidR="006D30DC" w:rsidRPr="009007F6" w:rsidRDefault="006D30DC" w:rsidP="00C6323C">
            <w:pPr>
              <w:rPr>
                <w:sz w:val="20"/>
                <w:szCs w:val="20"/>
              </w:rPr>
            </w:pPr>
            <w:r w:rsidRPr="009007F6">
              <w:rPr>
                <w:b/>
                <w:bCs/>
                <w:sz w:val="20"/>
                <w:szCs w:val="20"/>
              </w:rPr>
              <w:t>מסווג (Classifier)</w:t>
            </w:r>
          </w:p>
        </w:tc>
        <w:tc>
          <w:tcPr>
            <w:tcW w:w="909" w:type="pct"/>
            <w:shd w:val="clear" w:color="auto" w:fill="D9E2F3"/>
            <w:tcMar>
              <w:top w:w="80" w:type="dxa"/>
              <w:left w:w="100" w:type="dxa"/>
              <w:bottom w:w="80" w:type="dxa"/>
              <w:right w:w="100" w:type="dxa"/>
            </w:tcMar>
            <w:vAlign w:val="center"/>
          </w:tcPr>
          <w:p w14:paraId="3C6CF5F1" w14:textId="28427D0D" w:rsidR="006D30DC" w:rsidRPr="009007F6" w:rsidRDefault="006D30DC" w:rsidP="00C6323C">
            <w:pPr>
              <w:rPr>
                <w:sz w:val="20"/>
                <w:szCs w:val="20"/>
              </w:rPr>
            </w:pPr>
            <w:r w:rsidRPr="009007F6">
              <w:rPr>
                <w:b/>
                <w:bCs/>
                <w:sz w:val="20"/>
                <w:szCs w:val="20"/>
              </w:rPr>
              <w:t xml:space="preserve">דיוק כולל </w:t>
            </w:r>
          </w:p>
        </w:tc>
        <w:tc>
          <w:tcPr>
            <w:tcW w:w="909" w:type="pct"/>
            <w:shd w:val="clear" w:color="auto" w:fill="D9E2F3"/>
            <w:tcMar>
              <w:top w:w="80" w:type="dxa"/>
              <w:left w:w="100" w:type="dxa"/>
              <w:bottom w:w="80" w:type="dxa"/>
              <w:right w:w="100" w:type="dxa"/>
            </w:tcMar>
            <w:vAlign w:val="center"/>
          </w:tcPr>
          <w:p w14:paraId="3B23E6B5" w14:textId="77777777" w:rsidR="006D30DC" w:rsidRPr="009007F6" w:rsidRDefault="006D30DC" w:rsidP="00C6323C">
            <w:pPr>
              <w:rPr>
                <w:sz w:val="20"/>
                <w:szCs w:val="20"/>
              </w:rPr>
            </w:pPr>
            <w:r w:rsidRPr="009007F6">
              <w:rPr>
                <w:b/>
                <w:bCs/>
                <w:sz w:val="20"/>
                <w:szCs w:val="20"/>
              </w:rPr>
              <w:t>דיוק מבטא סיני</w:t>
            </w:r>
          </w:p>
        </w:tc>
        <w:tc>
          <w:tcPr>
            <w:tcW w:w="909" w:type="pct"/>
            <w:shd w:val="clear" w:color="auto" w:fill="D9E2F3"/>
            <w:tcMar>
              <w:top w:w="80" w:type="dxa"/>
              <w:left w:w="100" w:type="dxa"/>
              <w:bottom w:w="80" w:type="dxa"/>
              <w:right w:w="100" w:type="dxa"/>
            </w:tcMar>
            <w:vAlign w:val="center"/>
          </w:tcPr>
          <w:p w14:paraId="6B568485" w14:textId="77777777" w:rsidR="006D30DC" w:rsidRPr="009007F6" w:rsidRDefault="006D30DC" w:rsidP="00C6323C">
            <w:pPr>
              <w:rPr>
                <w:sz w:val="20"/>
                <w:szCs w:val="20"/>
              </w:rPr>
            </w:pPr>
            <w:r w:rsidRPr="009007F6">
              <w:rPr>
                <w:b/>
                <w:bCs/>
                <w:sz w:val="20"/>
                <w:szCs w:val="20"/>
              </w:rPr>
              <w:t>דיוק מבטא הודי</w:t>
            </w:r>
          </w:p>
        </w:tc>
        <w:tc>
          <w:tcPr>
            <w:tcW w:w="612" w:type="pct"/>
            <w:shd w:val="clear" w:color="auto" w:fill="D9E2F3"/>
            <w:tcMar>
              <w:top w:w="80" w:type="dxa"/>
              <w:left w:w="100" w:type="dxa"/>
              <w:bottom w:w="80" w:type="dxa"/>
              <w:right w:w="100" w:type="dxa"/>
            </w:tcMar>
            <w:vAlign w:val="center"/>
          </w:tcPr>
          <w:p w14:paraId="7126C931" w14:textId="77777777" w:rsidR="006D30DC" w:rsidRPr="009007F6" w:rsidRDefault="006D30DC" w:rsidP="00C6323C">
            <w:pPr>
              <w:rPr>
                <w:sz w:val="20"/>
                <w:szCs w:val="20"/>
              </w:rPr>
            </w:pPr>
            <w:r w:rsidRPr="009007F6">
              <w:rPr>
                <w:b/>
                <w:bCs/>
                <w:sz w:val="20"/>
                <w:szCs w:val="20"/>
              </w:rPr>
              <w:t>דיוק מבטא ניגרי</w:t>
            </w:r>
          </w:p>
        </w:tc>
        <w:tc>
          <w:tcPr>
            <w:tcW w:w="751" w:type="pct"/>
            <w:shd w:val="clear" w:color="auto" w:fill="D9E2F3"/>
            <w:tcMar>
              <w:top w:w="80" w:type="dxa"/>
              <w:left w:w="100" w:type="dxa"/>
              <w:bottom w:w="80" w:type="dxa"/>
              <w:right w:w="100" w:type="dxa"/>
            </w:tcMar>
            <w:vAlign w:val="center"/>
          </w:tcPr>
          <w:p w14:paraId="780145C6" w14:textId="77777777" w:rsidR="006D30DC" w:rsidRPr="009007F6" w:rsidRDefault="006D30DC" w:rsidP="00C6323C">
            <w:pPr>
              <w:rPr>
                <w:sz w:val="20"/>
                <w:szCs w:val="20"/>
              </w:rPr>
            </w:pPr>
            <w:r w:rsidRPr="009007F6">
              <w:rPr>
                <w:b/>
                <w:bCs/>
                <w:sz w:val="20"/>
                <w:szCs w:val="20"/>
              </w:rPr>
              <w:t>דיוק מבטא אמריקאי</w:t>
            </w:r>
          </w:p>
        </w:tc>
      </w:tr>
      <w:tr w:rsidR="006D30DC" w:rsidRPr="009007F6" w14:paraId="475E41CE" w14:textId="77777777" w:rsidTr="0024133D">
        <w:trPr>
          <w:trHeight w:val="211"/>
        </w:trPr>
        <w:tc>
          <w:tcPr>
            <w:tcW w:w="910" w:type="pct"/>
            <w:tcMar>
              <w:top w:w="80" w:type="dxa"/>
              <w:left w:w="100" w:type="dxa"/>
              <w:bottom w:w="80" w:type="dxa"/>
              <w:right w:w="100" w:type="dxa"/>
            </w:tcMar>
            <w:vAlign w:val="center"/>
          </w:tcPr>
          <w:p w14:paraId="700DF57F" w14:textId="77777777" w:rsidR="006D30DC" w:rsidRPr="009007F6" w:rsidRDefault="006D30DC" w:rsidP="00C6323C">
            <w:pPr>
              <w:rPr>
                <w:sz w:val="20"/>
                <w:szCs w:val="20"/>
              </w:rPr>
            </w:pPr>
            <w:r w:rsidRPr="009007F6">
              <w:rPr>
                <w:b/>
                <w:bCs/>
                <w:sz w:val="20"/>
                <w:szCs w:val="20"/>
              </w:rPr>
              <w:t>Gaussian NB</w:t>
            </w:r>
          </w:p>
        </w:tc>
        <w:tc>
          <w:tcPr>
            <w:tcW w:w="909" w:type="pct"/>
            <w:tcMar>
              <w:top w:w="80" w:type="dxa"/>
              <w:left w:w="100" w:type="dxa"/>
              <w:bottom w:w="80" w:type="dxa"/>
              <w:right w:w="100" w:type="dxa"/>
            </w:tcMar>
            <w:vAlign w:val="center"/>
          </w:tcPr>
          <w:p w14:paraId="628FFF86" w14:textId="77777777" w:rsidR="006D30DC" w:rsidRPr="009007F6" w:rsidRDefault="006D30DC" w:rsidP="00C6323C">
            <w:pPr>
              <w:rPr>
                <w:sz w:val="20"/>
                <w:szCs w:val="20"/>
              </w:rPr>
            </w:pPr>
            <w:r w:rsidRPr="009007F6">
              <w:rPr>
                <w:sz w:val="20"/>
                <w:szCs w:val="20"/>
              </w:rPr>
              <w:t>53.35% ± 4.00%</w:t>
            </w:r>
          </w:p>
        </w:tc>
        <w:tc>
          <w:tcPr>
            <w:tcW w:w="909" w:type="pct"/>
            <w:tcMar>
              <w:top w:w="80" w:type="dxa"/>
              <w:left w:w="100" w:type="dxa"/>
              <w:bottom w:w="80" w:type="dxa"/>
              <w:right w:w="100" w:type="dxa"/>
            </w:tcMar>
            <w:vAlign w:val="center"/>
          </w:tcPr>
          <w:p w14:paraId="494A9138" w14:textId="77777777" w:rsidR="006D30DC" w:rsidRPr="009007F6" w:rsidRDefault="006D30DC" w:rsidP="00C6323C">
            <w:pPr>
              <w:rPr>
                <w:sz w:val="20"/>
                <w:szCs w:val="20"/>
              </w:rPr>
            </w:pPr>
            <w:r w:rsidRPr="009007F6">
              <w:rPr>
                <w:sz w:val="20"/>
                <w:szCs w:val="20"/>
              </w:rPr>
              <w:t>48.08%</w:t>
            </w:r>
          </w:p>
        </w:tc>
        <w:tc>
          <w:tcPr>
            <w:tcW w:w="909" w:type="pct"/>
            <w:tcMar>
              <w:top w:w="80" w:type="dxa"/>
              <w:left w:w="100" w:type="dxa"/>
              <w:bottom w:w="80" w:type="dxa"/>
              <w:right w:w="100" w:type="dxa"/>
            </w:tcMar>
            <w:vAlign w:val="center"/>
          </w:tcPr>
          <w:p w14:paraId="4CB1ED81" w14:textId="77777777" w:rsidR="006D30DC" w:rsidRPr="009007F6" w:rsidRDefault="006D30DC" w:rsidP="00C6323C">
            <w:pPr>
              <w:rPr>
                <w:sz w:val="20"/>
                <w:szCs w:val="20"/>
              </w:rPr>
            </w:pPr>
            <w:r w:rsidRPr="009007F6">
              <w:rPr>
                <w:sz w:val="20"/>
                <w:szCs w:val="20"/>
              </w:rPr>
              <w:t>25.46%</w:t>
            </w:r>
          </w:p>
        </w:tc>
        <w:tc>
          <w:tcPr>
            <w:tcW w:w="612" w:type="pct"/>
            <w:tcMar>
              <w:top w:w="80" w:type="dxa"/>
              <w:left w:w="100" w:type="dxa"/>
              <w:bottom w:w="80" w:type="dxa"/>
              <w:right w:w="100" w:type="dxa"/>
            </w:tcMar>
            <w:vAlign w:val="center"/>
          </w:tcPr>
          <w:p w14:paraId="60F157BC" w14:textId="77777777" w:rsidR="006D30DC" w:rsidRPr="009007F6" w:rsidRDefault="006D30DC" w:rsidP="00C6323C">
            <w:pPr>
              <w:rPr>
                <w:sz w:val="20"/>
                <w:szCs w:val="20"/>
              </w:rPr>
            </w:pPr>
            <w:r w:rsidRPr="009007F6">
              <w:rPr>
                <w:sz w:val="20"/>
                <w:szCs w:val="20"/>
              </w:rPr>
              <w:t>55.98%</w:t>
            </w:r>
          </w:p>
        </w:tc>
        <w:tc>
          <w:tcPr>
            <w:tcW w:w="751" w:type="pct"/>
            <w:tcMar>
              <w:top w:w="80" w:type="dxa"/>
              <w:left w:w="100" w:type="dxa"/>
              <w:bottom w:w="80" w:type="dxa"/>
              <w:right w:w="100" w:type="dxa"/>
            </w:tcMar>
            <w:vAlign w:val="center"/>
          </w:tcPr>
          <w:p w14:paraId="25BFBA63" w14:textId="77777777" w:rsidR="006D30DC" w:rsidRPr="009007F6" w:rsidRDefault="006D30DC" w:rsidP="00C6323C">
            <w:pPr>
              <w:rPr>
                <w:sz w:val="20"/>
                <w:szCs w:val="20"/>
              </w:rPr>
            </w:pPr>
            <w:r w:rsidRPr="009007F6">
              <w:rPr>
                <w:sz w:val="20"/>
                <w:szCs w:val="20"/>
              </w:rPr>
              <w:t>84.84%</w:t>
            </w:r>
          </w:p>
        </w:tc>
      </w:tr>
      <w:tr w:rsidR="006D30DC" w:rsidRPr="009007F6" w14:paraId="2FFA254E" w14:textId="77777777" w:rsidTr="0024133D">
        <w:trPr>
          <w:trHeight w:val="402"/>
        </w:trPr>
        <w:tc>
          <w:tcPr>
            <w:tcW w:w="910" w:type="pct"/>
            <w:tcMar>
              <w:top w:w="80" w:type="dxa"/>
              <w:left w:w="100" w:type="dxa"/>
              <w:bottom w:w="80" w:type="dxa"/>
              <w:right w:w="100" w:type="dxa"/>
            </w:tcMar>
            <w:vAlign w:val="center"/>
          </w:tcPr>
          <w:p w14:paraId="060F4D83" w14:textId="77777777" w:rsidR="006D30DC" w:rsidRPr="009007F6" w:rsidRDefault="006D30DC" w:rsidP="00C6323C">
            <w:pPr>
              <w:rPr>
                <w:sz w:val="20"/>
                <w:szCs w:val="20"/>
              </w:rPr>
            </w:pPr>
            <w:r w:rsidRPr="009007F6">
              <w:rPr>
                <w:b/>
                <w:bCs/>
                <w:sz w:val="20"/>
                <w:szCs w:val="20"/>
              </w:rPr>
              <w:t>Logistic Regression</w:t>
            </w:r>
          </w:p>
        </w:tc>
        <w:tc>
          <w:tcPr>
            <w:tcW w:w="909" w:type="pct"/>
            <w:tcMar>
              <w:top w:w="80" w:type="dxa"/>
              <w:left w:w="100" w:type="dxa"/>
              <w:bottom w:w="80" w:type="dxa"/>
              <w:right w:w="100" w:type="dxa"/>
            </w:tcMar>
            <w:vAlign w:val="center"/>
          </w:tcPr>
          <w:p w14:paraId="141D4D9E" w14:textId="77777777" w:rsidR="006D30DC" w:rsidRPr="009007F6" w:rsidRDefault="006D30DC" w:rsidP="00C6323C">
            <w:pPr>
              <w:rPr>
                <w:sz w:val="20"/>
                <w:szCs w:val="20"/>
              </w:rPr>
            </w:pPr>
            <w:r w:rsidRPr="009007F6">
              <w:rPr>
                <w:sz w:val="20"/>
                <w:szCs w:val="20"/>
              </w:rPr>
              <w:t>75.60% ± 2.43%</w:t>
            </w:r>
          </w:p>
        </w:tc>
        <w:tc>
          <w:tcPr>
            <w:tcW w:w="909" w:type="pct"/>
            <w:tcMar>
              <w:top w:w="80" w:type="dxa"/>
              <w:left w:w="100" w:type="dxa"/>
              <w:bottom w:w="80" w:type="dxa"/>
              <w:right w:w="100" w:type="dxa"/>
            </w:tcMar>
            <w:vAlign w:val="center"/>
          </w:tcPr>
          <w:p w14:paraId="433774A0" w14:textId="77777777" w:rsidR="006D30DC" w:rsidRPr="009007F6" w:rsidRDefault="006D30DC" w:rsidP="00C6323C">
            <w:pPr>
              <w:rPr>
                <w:sz w:val="20"/>
                <w:szCs w:val="20"/>
              </w:rPr>
            </w:pPr>
            <w:r w:rsidRPr="009007F6">
              <w:rPr>
                <w:sz w:val="20"/>
                <w:szCs w:val="20"/>
              </w:rPr>
              <w:t>79.16%</w:t>
            </w:r>
          </w:p>
        </w:tc>
        <w:tc>
          <w:tcPr>
            <w:tcW w:w="909" w:type="pct"/>
            <w:tcMar>
              <w:top w:w="80" w:type="dxa"/>
              <w:left w:w="100" w:type="dxa"/>
              <w:bottom w:w="80" w:type="dxa"/>
              <w:right w:w="100" w:type="dxa"/>
            </w:tcMar>
            <w:vAlign w:val="center"/>
          </w:tcPr>
          <w:p w14:paraId="4181E9E1" w14:textId="77777777" w:rsidR="006D30DC" w:rsidRPr="009007F6" w:rsidRDefault="006D30DC" w:rsidP="00C6323C">
            <w:pPr>
              <w:rPr>
                <w:sz w:val="20"/>
                <w:szCs w:val="20"/>
              </w:rPr>
            </w:pPr>
            <w:r w:rsidRPr="009007F6">
              <w:rPr>
                <w:sz w:val="20"/>
                <w:szCs w:val="20"/>
              </w:rPr>
              <w:t>62.06%</w:t>
            </w:r>
          </w:p>
        </w:tc>
        <w:tc>
          <w:tcPr>
            <w:tcW w:w="612" w:type="pct"/>
            <w:tcMar>
              <w:top w:w="80" w:type="dxa"/>
              <w:left w:w="100" w:type="dxa"/>
              <w:bottom w:w="80" w:type="dxa"/>
              <w:right w:w="100" w:type="dxa"/>
            </w:tcMar>
            <w:vAlign w:val="center"/>
          </w:tcPr>
          <w:p w14:paraId="2FF628B8" w14:textId="77777777" w:rsidR="006D30DC" w:rsidRPr="009007F6" w:rsidRDefault="006D30DC" w:rsidP="00C6323C">
            <w:pPr>
              <w:rPr>
                <w:sz w:val="20"/>
                <w:szCs w:val="20"/>
                <w:rtl w:val="0"/>
              </w:rPr>
            </w:pPr>
            <w:r w:rsidRPr="009007F6">
              <w:rPr>
                <w:sz w:val="20"/>
                <w:szCs w:val="20"/>
              </w:rPr>
              <w:t xml:space="preserve">87.46% </w:t>
            </w:r>
          </w:p>
        </w:tc>
        <w:tc>
          <w:tcPr>
            <w:tcW w:w="751" w:type="pct"/>
            <w:tcMar>
              <w:top w:w="80" w:type="dxa"/>
              <w:left w:w="100" w:type="dxa"/>
              <w:bottom w:w="80" w:type="dxa"/>
              <w:right w:w="100" w:type="dxa"/>
            </w:tcMar>
            <w:vAlign w:val="center"/>
          </w:tcPr>
          <w:p w14:paraId="1184D55E" w14:textId="77777777" w:rsidR="006D30DC" w:rsidRPr="009007F6" w:rsidRDefault="006D30DC" w:rsidP="00C6323C">
            <w:pPr>
              <w:rPr>
                <w:sz w:val="20"/>
                <w:szCs w:val="20"/>
              </w:rPr>
            </w:pPr>
            <w:r w:rsidRPr="009007F6">
              <w:rPr>
                <w:sz w:val="20"/>
                <w:szCs w:val="20"/>
              </w:rPr>
              <w:t>74.87%</w:t>
            </w:r>
          </w:p>
        </w:tc>
      </w:tr>
      <w:tr w:rsidR="006D30DC" w:rsidRPr="009007F6" w14:paraId="1B4416FE" w14:textId="77777777" w:rsidTr="0024133D">
        <w:trPr>
          <w:trHeight w:val="275"/>
        </w:trPr>
        <w:tc>
          <w:tcPr>
            <w:tcW w:w="910" w:type="pct"/>
            <w:tcMar>
              <w:top w:w="80" w:type="dxa"/>
              <w:left w:w="100" w:type="dxa"/>
              <w:bottom w:w="80" w:type="dxa"/>
              <w:right w:w="100" w:type="dxa"/>
            </w:tcMar>
            <w:vAlign w:val="center"/>
          </w:tcPr>
          <w:p w14:paraId="2A75F6FB" w14:textId="77777777" w:rsidR="006D30DC" w:rsidRPr="009007F6" w:rsidRDefault="006D30DC" w:rsidP="00C6323C">
            <w:pPr>
              <w:rPr>
                <w:sz w:val="20"/>
                <w:szCs w:val="20"/>
              </w:rPr>
            </w:pPr>
            <w:r w:rsidRPr="009007F6">
              <w:rPr>
                <w:b/>
                <w:bCs/>
                <w:sz w:val="20"/>
                <w:szCs w:val="20"/>
              </w:rPr>
              <w:t>SVM (RBF Kernel)</w:t>
            </w:r>
          </w:p>
        </w:tc>
        <w:tc>
          <w:tcPr>
            <w:tcW w:w="909" w:type="pct"/>
            <w:tcMar>
              <w:top w:w="80" w:type="dxa"/>
              <w:left w:w="100" w:type="dxa"/>
              <w:bottom w:w="80" w:type="dxa"/>
              <w:right w:w="100" w:type="dxa"/>
            </w:tcMar>
            <w:vAlign w:val="center"/>
          </w:tcPr>
          <w:p w14:paraId="0A90C644" w14:textId="77777777" w:rsidR="006D30DC" w:rsidRPr="009007F6" w:rsidRDefault="006D30DC" w:rsidP="00C6323C">
            <w:pPr>
              <w:rPr>
                <w:sz w:val="20"/>
                <w:szCs w:val="20"/>
              </w:rPr>
            </w:pPr>
            <w:r w:rsidRPr="009007F6">
              <w:rPr>
                <w:sz w:val="20"/>
                <w:szCs w:val="20"/>
              </w:rPr>
              <w:t>81.65% ± 2.77%</w:t>
            </w:r>
          </w:p>
        </w:tc>
        <w:tc>
          <w:tcPr>
            <w:tcW w:w="909" w:type="pct"/>
            <w:tcMar>
              <w:top w:w="80" w:type="dxa"/>
              <w:left w:w="100" w:type="dxa"/>
              <w:bottom w:w="80" w:type="dxa"/>
              <w:right w:w="100" w:type="dxa"/>
            </w:tcMar>
            <w:vAlign w:val="center"/>
          </w:tcPr>
          <w:p w14:paraId="6F12D254" w14:textId="77777777" w:rsidR="006D30DC" w:rsidRPr="009007F6" w:rsidRDefault="006D30DC" w:rsidP="00C6323C">
            <w:pPr>
              <w:rPr>
                <w:sz w:val="20"/>
                <w:szCs w:val="20"/>
              </w:rPr>
            </w:pPr>
            <w:r w:rsidRPr="009007F6">
              <w:rPr>
                <w:sz w:val="20"/>
                <w:szCs w:val="20"/>
              </w:rPr>
              <w:t>84.16%</w:t>
            </w:r>
          </w:p>
        </w:tc>
        <w:tc>
          <w:tcPr>
            <w:tcW w:w="909" w:type="pct"/>
            <w:tcMar>
              <w:top w:w="80" w:type="dxa"/>
              <w:left w:w="100" w:type="dxa"/>
              <w:bottom w:w="80" w:type="dxa"/>
              <w:right w:w="100" w:type="dxa"/>
            </w:tcMar>
            <w:vAlign w:val="center"/>
          </w:tcPr>
          <w:p w14:paraId="401BC020" w14:textId="77777777" w:rsidR="006D30DC" w:rsidRPr="009007F6" w:rsidRDefault="006D30DC" w:rsidP="00C6323C">
            <w:pPr>
              <w:rPr>
                <w:sz w:val="20"/>
                <w:szCs w:val="20"/>
                <w:rtl w:val="0"/>
              </w:rPr>
            </w:pPr>
            <w:r w:rsidRPr="009007F6">
              <w:rPr>
                <w:sz w:val="20"/>
                <w:szCs w:val="20"/>
              </w:rPr>
              <w:t>71.29%</w:t>
            </w:r>
          </w:p>
        </w:tc>
        <w:tc>
          <w:tcPr>
            <w:tcW w:w="612" w:type="pct"/>
            <w:tcMar>
              <w:top w:w="80" w:type="dxa"/>
              <w:left w:w="100" w:type="dxa"/>
              <w:bottom w:w="80" w:type="dxa"/>
              <w:right w:w="100" w:type="dxa"/>
            </w:tcMar>
            <w:vAlign w:val="center"/>
          </w:tcPr>
          <w:p w14:paraId="03A65CC7" w14:textId="77777777" w:rsidR="006D30DC" w:rsidRPr="009007F6" w:rsidRDefault="006D30DC" w:rsidP="00C6323C">
            <w:pPr>
              <w:rPr>
                <w:sz w:val="20"/>
                <w:szCs w:val="20"/>
              </w:rPr>
            </w:pPr>
            <w:r w:rsidRPr="009007F6">
              <w:rPr>
                <w:sz w:val="20"/>
                <w:szCs w:val="20"/>
              </w:rPr>
              <w:t>92.45%</w:t>
            </w:r>
          </w:p>
        </w:tc>
        <w:tc>
          <w:tcPr>
            <w:tcW w:w="751" w:type="pct"/>
            <w:tcMar>
              <w:top w:w="80" w:type="dxa"/>
              <w:left w:w="100" w:type="dxa"/>
              <w:bottom w:w="80" w:type="dxa"/>
              <w:right w:w="100" w:type="dxa"/>
            </w:tcMar>
            <w:vAlign w:val="center"/>
          </w:tcPr>
          <w:p w14:paraId="2041E6E8" w14:textId="77777777" w:rsidR="006D30DC" w:rsidRPr="009007F6" w:rsidRDefault="006D30DC" w:rsidP="00C6323C">
            <w:pPr>
              <w:rPr>
                <w:sz w:val="20"/>
                <w:szCs w:val="20"/>
                <w:rtl w:val="0"/>
              </w:rPr>
            </w:pPr>
            <w:r w:rsidRPr="009007F6">
              <w:rPr>
                <w:sz w:val="20"/>
                <w:szCs w:val="20"/>
              </w:rPr>
              <w:t>80.11%</w:t>
            </w:r>
          </w:p>
        </w:tc>
      </w:tr>
      <w:tr w:rsidR="006D30DC" w:rsidRPr="009007F6" w14:paraId="7760E0A1" w14:textId="77777777" w:rsidTr="0024133D">
        <w:trPr>
          <w:trHeight w:val="204"/>
        </w:trPr>
        <w:tc>
          <w:tcPr>
            <w:tcW w:w="910" w:type="pct"/>
            <w:tcMar>
              <w:top w:w="80" w:type="dxa"/>
              <w:left w:w="100" w:type="dxa"/>
              <w:bottom w:w="80" w:type="dxa"/>
              <w:right w:w="100" w:type="dxa"/>
            </w:tcMar>
            <w:vAlign w:val="center"/>
          </w:tcPr>
          <w:p w14:paraId="1E32D768" w14:textId="77777777" w:rsidR="006D30DC" w:rsidRPr="009007F6" w:rsidRDefault="006D30DC" w:rsidP="00C6323C">
            <w:pPr>
              <w:rPr>
                <w:sz w:val="20"/>
                <w:szCs w:val="20"/>
                <w:rtl w:val="0"/>
              </w:rPr>
            </w:pPr>
            <w:r w:rsidRPr="009007F6">
              <w:rPr>
                <w:b/>
                <w:bCs/>
                <w:sz w:val="20"/>
                <w:szCs w:val="20"/>
              </w:rPr>
              <w:t>Random Forest</w:t>
            </w:r>
          </w:p>
        </w:tc>
        <w:tc>
          <w:tcPr>
            <w:tcW w:w="909" w:type="pct"/>
            <w:tcMar>
              <w:top w:w="80" w:type="dxa"/>
              <w:left w:w="100" w:type="dxa"/>
              <w:bottom w:w="80" w:type="dxa"/>
              <w:right w:w="100" w:type="dxa"/>
            </w:tcMar>
            <w:vAlign w:val="center"/>
          </w:tcPr>
          <w:p w14:paraId="1F7E6F0D" w14:textId="77777777" w:rsidR="006D30DC" w:rsidRPr="009007F6" w:rsidRDefault="006D30DC" w:rsidP="00C6323C">
            <w:pPr>
              <w:rPr>
                <w:sz w:val="20"/>
                <w:szCs w:val="20"/>
              </w:rPr>
            </w:pPr>
            <w:r w:rsidRPr="009007F6">
              <w:rPr>
                <w:sz w:val="20"/>
                <w:szCs w:val="20"/>
              </w:rPr>
              <w:t>79.69% ± 2.51%</w:t>
            </w:r>
          </w:p>
        </w:tc>
        <w:tc>
          <w:tcPr>
            <w:tcW w:w="909" w:type="pct"/>
            <w:tcMar>
              <w:top w:w="80" w:type="dxa"/>
              <w:left w:w="100" w:type="dxa"/>
              <w:bottom w:w="80" w:type="dxa"/>
              <w:right w:w="100" w:type="dxa"/>
            </w:tcMar>
            <w:vAlign w:val="center"/>
          </w:tcPr>
          <w:p w14:paraId="5076F706" w14:textId="77777777" w:rsidR="006D30DC" w:rsidRPr="009007F6" w:rsidRDefault="006D30DC" w:rsidP="00C6323C">
            <w:pPr>
              <w:rPr>
                <w:sz w:val="20"/>
                <w:szCs w:val="20"/>
              </w:rPr>
            </w:pPr>
            <w:r w:rsidRPr="009007F6">
              <w:rPr>
                <w:sz w:val="20"/>
                <w:szCs w:val="20"/>
              </w:rPr>
              <w:t>82.85%</w:t>
            </w:r>
          </w:p>
        </w:tc>
        <w:tc>
          <w:tcPr>
            <w:tcW w:w="909" w:type="pct"/>
            <w:tcMar>
              <w:top w:w="80" w:type="dxa"/>
              <w:left w:w="100" w:type="dxa"/>
              <w:bottom w:w="80" w:type="dxa"/>
              <w:right w:w="100" w:type="dxa"/>
            </w:tcMar>
            <w:vAlign w:val="center"/>
          </w:tcPr>
          <w:p w14:paraId="7EEF8EF2" w14:textId="77777777" w:rsidR="006D30DC" w:rsidRPr="009007F6" w:rsidRDefault="006D30DC" w:rsidP="00C6323C">
            <w:pPr>
              <w:rPr>
                <w:sz w:val="20"/>
                <w:szCs w:val="20"/>
                <w:rtl w:val="0"/>
              </w:rPr>
            </w:pPr>
            <w:r w:rsidRPr="009007F6">
              <w:rPr>
                <w:sz w:val="20"/>
                <w:szCs w:val="20"/>
              </w:rPr>
              <w:t xml:space="preserve">68.32%            </w:t>
            </w:r>
          </w:p>
        </w:tc>
        <w:tc>
          <w:tcPr>
            <w:tcW w:w="612" w:type="pct"/>
            <w:tcMar>
              <w:top w:w="80" w:type="dxa"/>
              <w:left w:w="100" w:type="dxa"/>
              <w:bottom w:w="80" w:type="dxa"/>
              <w:right w:w="100" w:type="dxa"/>
            </w:tcMar>
            <w:vAlign w:val="center"/>
          </w:tcPr>
          <w:p w14:paraId="474BDE16" w14:textId="77777777" w:rsidR="006D30DC" w:rsidRPr="009007F6" w:rsidRDefault="006D30DC" w:rsidP="00C6323C">
            <w:pPr>
              <w:rPr>
                <w:sz w:val="20"/>
                <w:szCs w:val="20"/>
              </w:rPr>
            </w:pPr>
            <w:r w:rsidRPr="009007F6">
              <w:rPr>
                <w:sz w:val="20"/>
                <w:szCs w:val="20"/>
              </w:rPr>
              <w:t>91.69%</w:t>
            </w:r>
          </w:p>
        </w:tc>
        <w:tc>
          <w:tcPr>
            <w:tcW w:w="751" w:type="pct"/>
            <w:tcMar>
              <w:top w:w="80" w:type="dxa"/>
              <w:left w:w="100" w:type="dxa"/>
              <w:bottom w:w="80" w:type="dxa"/>
              <w:right w:w="100" w:type="dxa"/>
            </w:tcMar>
            <w:vAlign w:val="center"/>
          </w:tcPr>
          <w:p w14:paraId="4493DBB7" w14:textId="77777777" w:rsidR="006D30DC" w:rsidRPr="009007F6" w:rsidRDefault="006D30DC" w:rsidP="00C6323C">
            <w:pPr>
              <w:rPr>
                <w:sz w:val="20"/>
                <w:szCs w:val="20"/>
              </w:rPr>
            </w:pPr>
            <w:r w:rsidRPr="009007F6">
              <w:rPr>
                <w:sz w:val="20"/>
                <w:szCs w:val="20"/>
              </w:rPr>
              <w:t>77.73%</w:t>
            </w:r>
          </w:p>
        </w:tc>
      </w:tr>
      <w:tr w:rsidR="006D30DC" w:rsidRPr="009007F6" w14:paraId="4EA1A751" w14:textId="77777777" w:rsidTr="0024133D">
        <w:trPr>
          <w:trHeight w:val="198"/>
        </w:trPr>
        <w:tc>
          <w:tcPr>
            <w:tcW w:w="910" w:type="pct"/>
            <w:tcMar>
              <w:top w:w="80" w:type="dxa"/>
              <w:left w:w="100" w:type="dxa"/>
              <w:bottom w:w="80" w:type="dxa"/>
              <w:right w:w="100" w:type="dxa"/>
            </w:tcMar>
            <w:vAlign w:val="center"/>
          </w:tcPr>
          <w:p w14:paraId="5A9688EE" w14:textId="77777777" w:rsidR="006D30DC" w:rsidRPr="009007F6" w:rsidRDefault="006D30DC" w:rsidP="00C6323C">
            <w:pPr>
              <w:rPr>
                <w:sz w:val="20"/>
                <w:szCs w:val="20"/>
                <w:rtl w:val="0"/>
              </w:rPr>
            </w:pPr>
            <w:r w:rsidRPr="009007F6">
              <w:rPr>
                <w:b/>
                <w:bCs/>
                <w:sz w:val="20"/>
                <w:szCs w:val="20"/>
              </w:rPr>
              <w:t>XGBoost</w:t>
            </w:r>
          </w:p>
        </w:tc>
        <w:tc>
          <w:tcPr>
            <w:tcW w:w="909" w:type="pct"/>
            <w:tcMar>
              <w:top w:w="80" w:type="dxa"/>
              <w:left w:w="100" w:type="dxa"/>
              <w:bottom w:w="80" w:type="dxa"/>
              <w:right w:w="100" w:type="dxa"/>
            </w:tcMar>
            <w:vAlign w:val="center"/>
          </w:tcPr>
          <w:p w14:paraId="5C1009D2" w14:textId="77777777" w:rsidR="006D30DC" w:rsidRPr="009007F6" w:rsidRDefault="006D30DC" w:rsidP="00C6323C">
            <w:pPr>
              <w:rPr>
                <w:sz w:val="20"/>
                <w:szCs w:val="20"/>
              </w:rPr>
            </w:pPr>
            <w:r w:rsidRPr="009007F6">
              <w:rPr>
                <w:sz w:val="20"/>
                <w:szCs w:val="20"/>
              </w:rPr>
              <w:t>83.10% ± 2.99%</w:t>
            </w:r>
          </w:p>
        </w:tc>
        <w:tc>
          <w:tcPr>
            <w:tcW w:w="909" w:type="pct"/>
            <w:tcMar>
              <w:top w:w="80" w:type="dxa"/>
              <w:left w:w="100" w:type="dxa"/>
              <w:bottom w:w="80" w:type="dxa"/>
              <w:right w:w="100" w:type="dxa"/>
            </w:tcMar>
            <w:vAlign w:val="center"/>
          </w:tcPr>
          <w:p w14:paraId="6E55A4B0" w14:textId="77777777" w:rsidR="006D30DC" w:rsidRPr="009007F6" w:rsidRDefault="006D30DC" w:rsidP="00C6323C">
            <w:pPr>
              <w:rPr>
                <w:sz w:val="20"/>
                <w:szCs w:val="20"/>
              </w:rPr>
            </w:pPr>
            <w:r w:rsidRPr="009007F6">
              <w:rPr>
                <w:sz w:val="20"/>
                <w:szCs w:val="20"/>
              </w:rPr>
              <w:t>84.82%</w:t>
            </w:r>
          </w:p>
        </w:tc>
        <w:tc>
          <w:tcPr>
            <w:tcW w:w="909" w:type="pct"/>
            <w:tcMar>
              <w:top w:w="80" w:type="dxa"/>
              <w:left w:w="100" w:type="dxa"/>
              <w:bottom w:w="80" w:type="dxa"/>
              <w:right w:w="100" w:type="dxa"/>
            </w:tcMar>
            <w:vAlign w:val="center"/>
          </w:tcPr>
          <w:p w14:paraId="669BE740" w14:textId="77777777" w:rsidR="006D30DC" w:rsidRPr="009007F6" w:rsidRDefault="006D30DC" w:rsidP="00C6323C">
            <w:pPr>
              <w:rPr>
                <w:sz w:val="20"/>
                <w:szCs w:val="20"/>
              </w:rPr>
            </w:pPr>
            <w:r w:rsidRPr="009007F6">
              <w:rPr>
                <w:sz w:val="20"/>
                <w:szCs w:val="20"/>
              </w:rPr>
              <w:t>74.56%</w:t>
            </w:r>
          </w:p>
        </w:tc>
        <w:tc>
          <w:tcPr>
            <w:tcW w:w="612" w:type="pct"/>
            <w:tcMar>
              <w:top w:w="80" w:type="dxa"/>
              <w:left w:w="100" w:type="dxa"/>
              <w:bottom w:w="80" w:type="dxa"/>
              <w:right w:w="100" w:type="dxa"/>
            </w:tcMar>
            <w:vAlign w:val="center"/>
          </w:tcPr>
          <w:p w14:paraId="06037113" w14:textId="77777777" w:rsidR="006D30DC" w:rsidRPr="009007F6" w:rsidRDefault="006D30DC" w:rsidP="00C6323C">
            <w:pPr>
              <w:rPr>
                <w:sz w:val="20"/>
                <w:szCs w:val="20"/>
              </w:rPr>
            </w:pPr>
            <w:r w:rsidRPr="009007F6">
              <w:rPr>
                <w:sz w:val="20"/>
                <w:szCs w:val="20"/>
              </w:rPr>
              <w:t>92.98%</w:t>
            </w:r>
          </w:p>
        </w:tc>
        <w:tc>
          <w:tcPr>
            <w:tcW w:w="751" w:type="pct"/>
            <w:tcMar>
              <w:top w:w="80" w:type="dxa"/>
              <w:left w:w="100" w:type="dxa"/>
              <w:bottom w:w="80" w:type="dxa"/>
              <w:right w:w="100" w:type="dxa"/>
            </w:tcMar>
            <w:vAlign w:val="center"/>
          </w:tcPr>
          <w:p w14:paraId="4D158BD1" w14:textId="77777777" w:rsidR="006D30DC" w:rsidRPr="009007F6" w:rsidRDefault="006D30DC" w:rsidP="00C6323C">
            <w:pPr>
              <w:rPr>
                <w:sz w:val="20"/>
                <w:szCs w:val="20"/>
              </w:rPr>
            </w:pPr>
            <w:r w:rsidRPr="009007F6">
              <w:rPr>
                <w:sz w:val="20"/>
                <w:szCs w:val="20"/>
              </w:rPr>
              <w:t>81.33%</w:t>
            </w:r>
          </w:p>
        </w:tc>
      </w:tr>
      <w:tr w:rsidR="006D30DC" w:rsidRPr="009007F6" w14:paraId="7A149905" w14:textId="77777777" w:rsidTr="0024133D">
        <w:trPr>
          <w:trHeight w:val="204"/>
        </w:trPr>
        <w:tc>
          <w:tcPr>
            <w:tcW w:w="910" w:type="pct"/>
            <w:tcMar>
              <w:top w:w="80" w:type="dxa"/>
              <w:left w:w="100" w:type="dxa"/>
              <w:bottom w:w="80" w:type="dxa"/>
              <w:right w:w="100" w:type="dxa"/>
            </w:tcMar>
            <w:vAlign w:val="center"/>
          </w:tcPr>
          <w:p w14:paraId="2A9CB8D3" w14:textId="77777777" w:rsidR="006D30DC" w:rsidRPr="009007F6" w:rsidRDefault="006D30DC" w:rsidP="00C6323C">
            <w:pPr>
              <w:rPr>
                <w:sz w:val="20"/>
                <w:szCs w:val="20"/>
              </w:rPr>
            </w:pPr>
            <w:r w:rsidRPr="009007F6">
              <w:rPr>
                <w:b/>
                <w:bCs/>
                <w:sz w:val="20"/>
                <w:szCs w:val="20"/>
              </w:rPr>
              <w:t>Kernel ELM</w:t>
            </w:r>
          </w:p>
        </w:tc>
        <w:tc>
          <w:tcPr>
            <w:tcW w:w="909" w:type="pct"/>
            <w:tcMar>
              <w:top w:w="80" w:type="dxa"/>
              <w:left w:w="100" w:type="dxa"/>
              <w:bottom w:w="80" w:type="dxa"/>
              <w:right w:w="100" w:type="dxa"/>
            </w:tcMar>
            <w:vAlign w:val="center"/>
          </w:tcPr>
          <w:p w14:paraId="596B4DCB" w14:textId="77777777" w:rsidR="006D30DC" w:rsidRPr="009007F6" w:rsidRDefault="006D30DC" w:rsidP="00C6323C">
            <w:pPr>
              <w:rPr>
                <w:sz w:val="20"/>
                <w:szCs w:val="20"/>
              </w:rPr>
            </w:pPr>
            <w:r w:rsidRPr="009007F6">
              <w:rPr>
                <w:sz w:val="20"/>
                <w:szCs w:val="20"/>
              </w:rPr>
              <w:t>80.88% ± 3.14%</w:t>
            </w:r>
          </w:p>
        </w:tc>
        <w:tc>
          <w:tcPr>
            <w:tcW w:w="909" w:type="pct"/>
            <w:tcMar>
              <w:top w:w="80" w:type="dxa"/>
              <w:left w:w="100" w:type="dxa"/>
              <w:bottom w:w="80" w:type="dxa"/>
              <w:right w:w="100" w:type="dxa"/>
            </w:tcMar>
            <w:vAlign w:val="center"/>
          </w:tcPr>
          <w:p w14:paraId="0494481B" w14:textId="77777777" w:rsidR="006D30DC" w:rsidRPr="009007F6" w:rsidRDefault="006D30DC" w:rsidP="00C6323C">
            <w:pPr>
              <w:rPr>
                <w:sz w:val="20"/>
                <w:szCs w:val="20"/>
                <w:rtl w:val="0"/>
              </w:rPr>
            </w:pPr>
            <w:r w:rsidRPr="009007F6">
              <w:rPr>
                <w:sz w:val="20"/>
                <w:szCs w:val="20"/>
              </w:rPr>
              <w:t>75.81%</w:t>
            </w:r>
          </w:p>
        </w:tc>
        <w:tc>
          <w:tcPr>
            <w:tcW w:w="909" w:type="pct"/>
            <w:tcMar>
              <w:top w:w="80" w:type="dxa"/>
              <w:left w:w="100" w:type="dxa"/>
              <w:bottom w:w="80" w:type="dxa"/>
              <w:right w:w="100" w:type="dxa"/>
            </w:tcMar>
            <w:vAlign w:val="center"/>
          </w:tcPr>
          <w:p w14:paraId="479EE1BD" w14:textId="77777777" w:rsidR="006D30DC" w:rsidRPr="009007F6" w:rsidRDefault="006D30DC" w:rsidP="00C6323C">
            <w:pPr>
              <w:rPr>
                <w:sz w:val="20"/>
                <w:szCs w:val="20"/>
              </w:rPr>
            </w:pPr>
            <w:r w:rsidRPr="009007F6">
              <w:rPr>
                <w:sz w:val="20"/>
                <w:szCs w:val="20"/>
              </w:rPr>
              <w:t>71.78%</w:t>
            </w:r>
          </w:p>
        </w:tc>
        <w:tc>
          <w:tcPr>
            <w:tcW w:w="612" w:type="pct"/>
            <w:tcMar>
              <w:top w:w="80" w:type="dxa"/>
              <w:left w:w="100" w:type="dxa"/>
              <w:bottom w:w="80" w:type="dxa"/>
              <w:right w:w="100" w:type="dxa"/>
            </w:tcMar>
            <w:vAlign w:val="center"/>
          </w:tcPr>
          <w:p w14:paraId="3546F6C3" w14:textId="77777777" w:rsidR="006D30DC" w:rsidRPr="009007F6" w:rsidRDefault="006D30DC" w:rsidP="00C6323C">
            <w:pPr>
              <w:rPr>
                <w:sz w:val="20"/>
                <w:szCs w:val="20"/>
              </w:rPr>
            </w:pPr>
            <w:r w:rsidRPr="009007F6">
              <w:rPr>
                <w:sz w:val="20"/>
                <w:szCs w:val="20"/>
              </w:rPr>
              <w:t>95.56%</w:t>
            </w:r>
          </w:p>
        </w:tc>
        <w:tc>
          <w:tcPr>
            <w:tcW w:w="751" w:type="pct"/>
            <w:tcMar>
              <w:top w:w="80" w:type="dxa"/>
              <w:left w:w="100" w:type="dxa"/>
              <w:bottom w:w="80" w:type="dxa"/>
              <w:right w:w="100" w:type="dxa"/>
            </w:tcMar>
            <w:vAlign w:val="center"/>
          </w:tcPr>
          <w:p w14:paraId="7E756E47" w14:textId="77777777" w:rsidR="006D30DC" w:rsidRPr="009007F6" w:rsidRDefault="006D30DC" w:rsidP="00C6323C">
            <w:pPr>
              <w:rPr>
                <w:sz w:val="20"/>
                <w:szCs w:val="20"/>
              </w:rPr>
            </w:pPr>
            <w:r w:rsidRPr="009007F6">
              <w:rPr>
                <w:sz w:val="20"/>
                <w:szCs w:val="20"/>
              </w:rPr>
              <w:t>81.76%</w:t>
            </w:r>
          </w:p>
        </w:tc>
      </w:tr>
    </w:tbl>
    <w:p w14:paraId="1538D6D1" w14:textId="77777777" w:rsidR="000A7ECE" w:rsidRDefault="000A7ECE" w:rsidP="000A7ECE"/>
    <w:p w14:paraId="7146B1C5" w14:textId="77777777" w:rsidR="00AA0A8C" w:rsidRDefault="00AA0A8C" w:rsidP="000A7ECE"/>
    <w:p w14:paraId="765B25D6" w14:textId="77777777" w:rsidR="00AA0A8C" w:rsidRDefault="00AA0A8C" w:rsidP="000A7ECE"/>
    <w:p w14:paraId="7A739836" w14:textId="77777777" w:rsidR="00AA0A8C" w:rsidRDefault="00AA0A8C" w:rsidP="000A7ECE"/>
    <w:p w14:paraId="77149ECA" w14:textId="77777777" w:rsidR="00AA0A8C" w:rsidRDefault="00AA0A8C" w:rsidP="000A7ECE"/>
    <w:p w14:paraId="7E7C9BFE" w14:textId="77777777" w:rsidR="00AA0A8C" w:rsidRDefault="00AA0A8C" w:rsidP="000A7ECE"/>
    <w:p w14:paraId="05870F1B" w14:textId="77777777" w:rsidR="00AA0A8C" w:rsidRPr="000A7ECE" w:rsidRDefault="00AA0A8C" w:rsidP="000A7ECE"/>
    <w:p w14:paraId="263BE9B8" w14:textId="5E759265" w:rsidR="007A46DF" w:rsidRPr="007A46DF" w:rsidRDefault="007A46DF" w:rsidP="007A46DF">
      <w:pPr>
        <w:pStyle w:val="Heading1"/>
        <w:rPr>
          <w:sz w:val="27"/>
          <w:szCs w:val="27"/>
        </w:rPr>
      </w:pPr>
      <w:r w:rsidRPr="00B54A34">
        <w:rPr>
          <w:rFonts w:ascii="Arial" w:eastAsia="Arial" w:hAnsi="Arial" w:cs="Arial"/>
          <w:b/>
          <w:bCs/>
          <w:sz w:val="27"/>
          <w:szCs w:val="27"/>
        </w:rPr>
        <w:t xml:space="preserve">השוואת דיוק כולל בין </w:t>
      </w:r>
      <w:r>
        <w:rPr>
          <w:rFonts w:ascii="Arial" w:eastAsia="Arial" w:hAnsi="Arial" w:cs="Arial" w:hint="cs"/>
          <w:b/>
          <w:bCs/>
          <w:sz w:val="27"/>
          <w:szCs w:val="27"/>
        </w:rPr>
        <w:t>3 המ</w:t>
      </w:r>
      <w:r w:rsidR="00DE5843">
        <w:rPr>
          <w:rFonts w:ascii="Arial" w:eastAsia="Arial" w:hAnsi="Arial" w:cs="Arial" w:hint="cs"/>
          <w:b/>
          <w:bCs/>
          <w:sz w:val="27"/>
          <w:szCs w:val="27"/>
        </w:rPr>
        <w:t>אגרים</w:t>
      </w:r>
    </w:p>
    <w:p w14:paraId="12CB7840" w14:textId="77777777" w:rsidR="007A46DF" w:rsidRPr="007A46DF" w:rsidRDefault="007A46DF" w:rsidP="007A46DF"/>
    <w:p w14:paraId="652C29D9" w14:textId="265FE8AB" w:rsidR="0086000E" w:rsidRPr="00B54A34" w:rsidRDefault="0086000E" w:rsidP="000A7ECE">
      <w:pPr>
        <w:spacing w:after="300"/>
      </w:pPr>
      <w:r w:rsidRPr="00B54A34">
        <w:rPr>
          <w:noProof/>
        </w:rPr>
        <w:drawing>
          <wp:anchor distT="0" distB="0" distL="114300" distR="114300" simplePos="0" relativeHeight="251740160" behindDoc="0" locked="0" layoutInCell="1" allowOverlap="1" wp14:anchorId="58F9BE79" wp14:editId="7B81EA20">
            <wp:simplePos x="0" y="0"/>
            <wp:positionH relativeFrom="column">
              <wp:posOffset>784142</wp:posOffset>
            </wp:positionH>
            <wp:positionV relativeFrom="paragraph">
              <wp:posOffset>194862</wp:posOffset>
            </wp:positionV>
            <wp:extent cx="4762122" cy="2438179"/>
            <wp:effectExtent l="0" t="0" r="635" b="635"/>
            <wp:wrapNone/>
            <wp:docPr id="1768537479" name="Picture 1768537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4959"/>
                    <a:stretch>
                      <a:fillRect/>
                    </a:stretch>
                  </pic:blipFill>
                  <pic:spPr bwMode="auto">
                    <a:xfrm>
                      <a:off x="0" y="0"/>
                      <a:ext cx="4762122" cy="243817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54A34">
        <w:rPr>
          <w:rFonts w:eastAsia="Arial"/>
          <w:i/>
          <w:iCs/>
        </w:rPr>
        <w:t xml:space="preserve">השוואה בין Archive Only, Mixed ו-Free Text עבור כל אחד מהמסווגים, לפי דיוק כולל </w:t>
      </w:r>
    </w:p>
    <w:p w14:paraId="0DD46DB4" w14:textId="289FE66A" w:rsidR="00395AC3" w:rsidRDefault="00395AC3" w:rsidP="0086000E"/>
    <w:p w14:paraId="5FEF00FB" w14:textId="77777777" w:rsidR="00395AC3" w:rsidRDefault="00395AC3" w:rsidP="001E5C1B"/>
    <w:p w14:paraId="43DE62DF" w14:textId="77777777" w:rsidR="00395AC3" w:rsidRDefault="00395AC3" w:rsidP="001E5C1B"/>
    <w:p w14:paraId="6FD259D0" w14:textId="77777777" w:rsidR="00395AC3" w:rsidRDefault="00395AC3" w:rsidP="001E5C1B"/>
    <w:p w14:paraId="0466D421" w14:textId="77777777" w:rsidR="00395AC3" w:rsidRDefault="00395AC3" w:rsidP="001E5C1B"/>
    <w:p w14:paraId="1C84F20A" w14:textId="77777777" w:rsidR="00395AC3" w:rsidRDefault="00395AC3" w:rsidP="001E5C1B"/>
    <w:p w14:paraId="26C2EB39" w14:textId="77777777" w:rsidR="00395AC3" w:rsidRDefault="00395AC3" w:rsidP="001E5C1B"/>
    <w:p w14:paraId="44DF21DE" w14:textId="77777777" w:rsidR="00395AC3" w:rsidRDefault="00395AC3" w:rsidP="001E5C1B"/>
    <w:p w14:paraId="3F896B9A" w14:textId="77777777" w:rsidR="00395AC3" w:rsidRDefault="00395AC3" w:rsidP="001E5C1B"/>
    <w:p w14:paraId="7797D4B5" w14:textId="77777777" w:rsidR="00395AC3" w:rsidRDefault="00395AC3" w:rsidP="001E5C1B"/>
    <w:p w14:paraId="1512D708" w14:textId="77777777" w:rsidR="00395AC3" w:rsidRDefault="00395AC3" w:rsidP="001E5C1B"/>
    <w:p w14:paraId="5FBA5CC7" w14:textId="77777777" w:rsidR="00395AC3" w:rsidRDefault="00395AC3" w:rsidP="001E5C1B"/>
    <w:p w14:paraId="17CFBD3E" w14:textId="77777777" w:rsidR="0051381E" w:rsidRDefault="0051381E" w:rsidP="00FA32E5"/>
    <w:p w14:paraId="271C12B4" w14:textId="77777777" w:rsidR="00FE4B1E" w:rsidRDefault="00FE4B1E" w:rsidP="00FA32E5"/>
    <w:p w14:paraId="3E4A7112" w14:textId="77777777" w:rsidR="00FE4B1E" w:rsidRPr="009007F6" w:rsidRDefault="00FE4B1E" w:rsidP="00FA32E5">
      <w:pPr>
        <w:rPr>
          <w:rtl w:val="0"/>
        </w:rPr>
      </w:pPr>
    </w:p>
    <w:p w14:paraId="4518C37C" w14:textId="77777777" w:rsidR="00FE4B1E" w:rsidRDefault="00FE4B1E" w:rsidP="00FA32E5">
      <w:pPr>
        <w:rPr>
          <w:b/>
          <w:bCs/>
          <w:u w:val="single"/>
        </w:rPr>
      </w:pPr>
    </w:p>
    <w:p w14:paraId="1C1B043F" w14:textId="4E48FC73" w:rsidR="006D30DC" w:rsidRDefault="006D30DC" w:rsidP="006D30DC">
      <w:r w:rsidRPr="006D30DC">
        <w:rPr>
          <w:rFonts w:hint="cs"/>
          <w:b/>
          <w:bCs/>
          <w:u w:val="single"/>
        </w:rPr>
        <w:t>מסקנה:</w:t>
      </w:r>
      <w:r>
        <w:rPr>
          <w:rFonts w:hint="cs"/>
        </w:rPr>
        <w:t xml:space="preserve"> ניתן לראות כי התוצאות הכי טובות מתקבלות עבור </w:t>
      </w:r>
      <w:r w:rsidRPr="005B5B0C">
        <w:rPr>
          <w:rFonts w:hint="cs"/>
          <w:b/>
          <w:bCs/>
        </w:rPr>
        <w:t xml:space="preserve">מאגר </w:t>
      </w:r>
      <w:r w:rsidRPr="005B5B0C">
        <w:rPr>
          <w:b/>
          <w:bCs/>
          <w:rtl w:val="0"/>
        </w:rPr>
        <w:t>free text</w:t>
      </w:r>
      <w:r>
        <w:rPr>
          <w:rFonts w:hint="cs"/>
        </w:rPr>
        <w:t xml:space="preserve"> ולכן מכאן והלאה נחקור </w:t>
      </w:r>
      <w:r w:rsidRPr="00E772B7">
        <w:rPr>
          <w:rFonts w:hint="cs"/>
          <w:b/>
          <w:bCs/>
        </w:rPr>
        <w:t xml:space="preserve">רק אותו </w:t>
      </w:r>
      <w:r>
        <w:rPr>
          <w:rFonts w:hint="cs"/>
        </w:rPr>
        <w:t>.</w:t>
      </w:r>
    </w:p>
    <w:p w14:paraId="452C255A" w14:textId="77777777" w:rsidR="006D30DC" w:rsidRDefault="006D30DC" w:rsidP="006D30DC"/>
    <w:p w14:paraId="55CA2887" w14:textId="4BAFC2A5" w:rsidR="00DE5843" w:rsidRDefault="00DE5843" w:rsidP="00DE5843">
      <w:r>
        <w:rPr>
          <w:rFonts w:hint="cs"/>
        </w:rPr>
        <w:t>כעת</w:t>
      </w:r>
      <w:r w:rsidR="005B5B0C">
        <w:rPr>
          <w:rFonts w:hint="cs"/>
        </w:rPr>
        <w:t xml:space="preserve"> נבדוק האם היתן לשפר את אחוזי הדיוק במסווגים השונים</w:t>
      </w:r>
      <w:r>
        <w:rPr>
          <w:rFonts w:hint="cs"/>
        </w:rPr>
        <w:t xml:space="preserve"> נפעל לשפר את האחוזים בעזרת </w:t>
      </w:r>
      <w:r w:rsidR="005B5B0C">
        <w:rPr>
          <w:rFonts w:hint="cs"/>
        </w:rPr>
        <w:t xml:space="preserve">               </w:t>
      </w:r>
      <w:r>
        <w:rPr>
          <w:rtl w:val="0"/>
        </w:rPr>
        <w:t>feature selection</w:t>
      </w:r>
      <w:r>
        <w:rPr>
          <w:rFonts w:hint="cs"/>
        </w:rPr>
        <w:t xml:space="preserve"> של </w:t>
      </w:r>
      <w:r>
        <w:rPr>
          <w:rtl w:val="0"/>
        </w:rPr>
        <w:t>ANOVA</w:t>
      </w:r>
      <w:r>
        <w:rPr>
          <w:rFonts w:hint="cs"/>
        </w:rPr>
        <w:t xml:space="preserve"> </w:t>
      </w:r>
      <w:r w:rsidR="005B5B0C">
        <w:rPr>
          <w:rFonts w:hint="cs"/>
        </w:rPr>
        <w:t xml:space="preserve">שיניב לנו את 25 הפיצ'רים הטובים ביותר ,נשווה את אחוזי הדיוק לפני ואחרי </w:t>
      </w:r>
      <w:r w:rsidR="00E87B19">
        <w:rPr>
          <w:rFonts w:hint="cs"/>
        </w:rPr>
        <w:t>קביעת</w:t>
      </w:r>
      <w:r w:rsidR="005B5B0C">
        <w:rPr>
          <w:rFonts w:hint="cs"/>
        </w:rPr>
        <w:t xml:space="preserve"> </w:t>
      </w:r>
      <w:r w:rsidR="008B4691">
        <w:rPr>
          <w:rFonts w:hint="cs"/>
        </w:rPr>
        <w:t>ה</w:t>
      </w:r>
      <w:r w:rsidR="005B5B0C">
        <w:rPr>
          <w:rFonts w:hint="cs"/>
        </w:rPr>
        <w:t xml:space="preserve">היפר פרמטרים הטובים ביותר ולפני ואחרי </w:t>
      </w:r>
      <w:r w:rsidR="00E87B19">
        <w:rPr>
          <w:rFonts w:hint="cs"/>
        </w:rPr>
        <w:t>מציאת</w:t>
      </w:r>
      <w:r w:rsidR="005B5B0C">
        <w:rPr>
          <w:rFonts w:hint="cs"/>
        </w:rPr>
        <w:t xml:space="preserve"> הפיצ'רים הטובים ביותר:</w:t>
      </w:r>
    </w:p>
    <w:tbl>
      <w:tblPr>
        <w:tblpPr w:leftFromText="180" w:rightFromText="180" w:vertAnchor="text" w:horzAnchor="margin" w:tblpXSpec="right" w:tblpY="116"/>
        <w:tblW w:w="42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0"/>
        <w:gridCol w:w="2038"/>
        <w:gridCol w:w="2038"/>
        <w:gridCol w:w="2036"/>
      </w:tblGrid>
      <w:tr w:rsidR="0024133D" w:rsidRPr="009007F6" w14:paraId="48A22428" w14:textId="77777777" w:rsidTr="0024133D">
        <w:trPr>
          <w:trHeight w:val="408"/>
          <w:tblHeader/>
        </w:trPr>
        <w:tc>
          <w:tcPr>
            <w:tcW w:w="1251" w:type="pct"/>
            <w:shd w:val="clear" w:color="auto" w:fill="D9E2F3"/>
            <w:tcMar>
              <w:top w:w="80" w:type="dxa"/>
              <w:left w:w="100" w:type="dxa"/>
              <w:bottom w:w="80" w:type="dxa"/>
              <w:right w:w="100" w:type="dxa"/>
            </w:tcMar>
            <w:vAlign w:val="center"/>
          </w:tcPr>
          <w:p w14:paraId="172A0AF1" w14:textId="77777777" w:rsidR="0024133D" w:rsidRPr="005B5B0C" w:rsidRDefault="0024133D" w:rsidP="0024133D">
            <w:pPr>
              <w:rPr>
                <w:sz w:val="20"/>
                <w:szCs w:val="20"/>
              </w:rPr>
            </w:pPr>
            <w:r w:rsidRPr="005B5B0C">
              <w:rPr>
                <w:b/>
                <w:bCs/>
                <w:sz w:val="20"/>
                <w:szCs w:val="20"/>
              </w:rPr>
              <w:t>מסווג (Classifier)</w:t>
            </w:r>
          </w:p>
        </w:tc>
        <w:tc>
          <w:tcPr>
            <w:tcW w:w="1250" w:type="pct"/>
            <w:shd w:val="clear" w:color="auto" w:fill="D9E2F3"/>
            <w:tcMar>
              <w:top w:w="80" w:type="dxa"/>
              <w:left w:w="100" w:type="dxa"/>
              <w:bottom w:w="80" w:type="dxa"/>
              <w:right w:w="100" w:type="dxa"/>
            </w:tcMar>
            <w:vAlign w:val="center"/>
          </w:tcPr>
          <w:p w14:paraId="42F2738D" w14:textId="77777777" w:rsidR="0024133D" w:rsidRPr="005B5B0C" w:rsidRDefault="0024133D" w:rsidP="0024133D">
            <w:pPr>
              <w:rPr>
                <w:sz w:val="20"/>
                <w:szCs w:val="20"/>
                <w:rtl w:val="0"/>
              </w:rPr>
            </w:pPr>
            <w:r w:rsidRPr="005B5B0C">
              <w:rPr>
                <w:b/>
                <w:bCs/>
                <w:sz w:val="20"/>
                <w:szCs w:val="20"/>
              </w:rPr>
              <w:t>No tune&amp;no feature selection</w:t>
            </w:r>
          </w:p>
        </w:tc>
        <w:tc>
          <w:tcPr>
            <w:tcW w:w="1250" w:type="pct"/>
            <w:shd w:val="clear" w:color="auto" w:fill="D9E2F3"/>
            <w:tcMar>
              <w:top w:w="80" w:type="dxa"/>
              <w:left w:w="100" w:type="dxa"/>
              <w:bottom w:w="80" w:type="dxa"/>
              <w:right w:w="100" w:type="dxa"/>
            </w:tcMar>
            <w:vAlign w:val="center"/>
          </w:tcPr>
          <w:p w14:paraId="6A47C44F" w14:textId="77777777" w:rsidR="0024133D" w:rsidRPr="005B5B0C" w:rsidRDefault="0024133D" w:rsidP="0024133D">
            <w:pPr>
              <w:rPr>
                <w:sz w:val="20"/>
                <w:szCs w:val="20"/>
              </w:rPr>
            </w:pPr>
            <w:r w:rsidRPr="005B5B0C">
              <w:rPr>
                <w:b/>
                <w:bCs/>
                <w:sz w:val="20"/>
                <w:szCs w:val="20"/>
              </w:rPr>
              <w:t>tune</w:t>
            </w:r>
          </w:p>
        </w:tc>
        <w:tc>
          <w:tcPr>
            <w:tcW w:w="1249" w:type="pct"/>
            <w:shd w:val="clear" w:color="auto" w:fill="D9E2F3"/>
            <w:tcMar>
              <w:top w:w="80" w:type="dxa"/>
              <w:left w:w="100" w:type="dxa"/>
              <w:bottom w:w="80" w:type="dxa"/>
              <w:right w:w="100" w:type="dxa"/>
            </w:tcMar>
            <w:vAlign w:val="center"/>
          </w:tcPr>
          <w:p w14:paraId="5E42ED9A" w14:textId="77777777" w:rsidR="0024133D" w:rsidRPr="005B5B0C" w:rsidRDefault="0024133D" w:rsidP="0024133D">
            <w:pPr>
              <w:rPr>
                <w:sz w:val="20"/>
                <w:szCs w:val="20"/>
              </w:rPr>
            </w:pPr>
            <w:r w:rsidRPr="005B5B0C">
              <w:rPr>
                <w:b/>
                <w:bCs/>
                <w:sz w:val="20"/>
                <w:szCs w:val="20"/>
              </w:rPr>
              <w:t>Tune &amp;feature selelction</w:t>
            </w:r>
          </w:p>
        </w:tc>
      </w:tr>
      <w:tr w:rsidR="0024133D" w:rsidRPr="009007F6" w14:paraId="1A8C4C6A" w14:textId="77777777" w:rsidTr="0024133D">
        <w:trPr>
          <w:trHeight w:val="207"/>
        </w:trPr>
        <w:tc>
          <w:tcPr>
            <w:tcW w:w="1251" w:type="pct"/>
            <w:tcMar>
              <w:top w:w="80" w:type="dxa"/>
              <w:left w:w="100" w:type="dxa"/>
              <w:bottom w:w="80" w:type="dxa"/>
              <w:right w:w="100" w:type="dxa"/>
            </w:tcMar>
            <w:vAlign w:val="center"/>
          </w:tcPr>
          <w:p w14:paraId="0F51EC00" w14:textId="77777777" w:rsidR="0024133D" w:rsidRPr="005B5B0C" w:rsidRDefault="0024133D" w:rsidP="0024133D">
            <w:pPr>
              <w:rPr>
                <w:sz w:val="20"/>
                <w:szCs w:val="20"/>
              </w:rPr>
            </w:pPr>
            <w:r w:rsidRPr="005B5B0C">
              <w:rPr>
                <w:b/>
                <w:bCs/>
                <w:sz w:val="20"/>
                <w:szCs w:val="20"/>
              </w:rPr>
              <w:t>Gaussian NB</w:t>
            </w:r>
          </w:p>
        </w:tc>
        <w:tc>
          <w:tcPr>
            <w:tcW w:w="1250" w:type="pct"/>
            <w:tcMar>
              <w:top w:w="80" w:type="dxa"/>
              <w:left w:w="100" w:type="dxa"/>
              <w:bottom w:w="80" w:type="dxa"/>
              <w:right w:w="100" w:type="dxa"/>
            </w:tcMar>
            <w:vAlign w:val="center"/>
          </w:tcPr>
          <w:p w14:paraId="54D76AD4" w14:textId="77777777" w:rsidR="0024133D" w:rsidRPr="005B5B0C" w:rsidRDefault="0024133D" w:rsidP="0024133D">
            <w:pPr>
              <w:rPr>
                <w:sz w:val="20"/>
                <w:szCs w:val="20"/>
                <w:rtl w:val="0"/>
              </w:rPr>
            </w:pPr>
            <w:r w:rsidRPr="005B5B0C">
              <w:rPr>
                <w:sz w:val="20"/>
                <w:szCs w:val="20"/>
              </w:rPr>
              <w:t>52.85%</w:t>
            </w:r>
          </w:p>
        </w:tc>
        <w:tc>
          <w:tcPr>
            <w:tcW w:w="1250" w:type="pct"/>
            <w:tcMar>
              <w:top w:w="80" w:type="dxa"/>
              <w:left w:w="100" w:type="dxa"/>
              <w:bottom w:w="80" w:type="dxa"/>
              <w:right w:w="100" w:type="dxa"/>
            </w:tcMar>
            <w:vAlign w:val="center"/>
          </w:tcPr>
          <w:p w14:paraId="672A3502" w14:textId="77777777" w:rsidR="0024133D" w:rsidRPr="005B5B0C" w:rsidRDefault="0024133D" w:rsidP="0024133D">
            <w:pPr>
              <w:rPr>
                <w:sz w:val="20"/>
                <w:szCs w:val="20"/>
                <w:rtl w:val="0"/>
              </w:rPr>
            </w:pPr>
            <w:r w:rsidRPr="005B5B0C">
              <w:rPr>
                <w:sz w:val="20"/>
                <w:szCs w:val="20"/>
              </w:rPr>
              <w:t>53.35%</w:t>
            </w:r>
          </w:p>
        </w:tc>
        <w:tc>
          <w:tcPr>
            <w:tcW w:w="1249" w:type="pct"/>
            <w:tcMar>
              <w:top w:w="80" w:type="dxa"/>
              <w:left w:w="100" w:type="dxa"/>
              <w:bottom w:w="80" w:type="dxa"/>
              <w:right w:w="100" w:type="dxa"/>
            </w:tcMar>
            <w:vAlign w:val="center"/>
          </w:tcPr>
          <w:p w14:paraId="59408071" w14:textId="77777777" w:rsidR="0024133D" w:rsidRPr="005B5B0C" w:rsidRDefault="0024133D" w:rsidP="0024133D">
            <w:pPr>
              <w:rPr>
                <w:sz w:val="20"/>
                <w:szCs w:val="20"/>
              </w:rPr>
            </w:pPr>
            <w:r w:rsidRPr="005B5B0C">
              <w:rPr>
                <w:sz w:val="20"/>
                <w:szCs w:val="20"/>
              </w:rPr>
              <w:t>65.00%</w:t>
            </w:r>
          </w:p>
        </w:tc>
      </w:tr>
      <w:tr w:rsidR="0024133D" w:rsidRPr="009007F6" w14:paraId="308128B0" w14:textId="77777777" w:rsidTr="0024133D">
        <w:trPr>
          <w:trHeight w:val="408"/>
        </w:trPr>
        <w:tc>
          <w:tcPr>
            <w:tcW w:w="1251" w:type="pct"/>
            <w:tcMar>
              <w:top w:w="80" w:type="dxa"/>
              <w:left w:w="100" w:type="dxa"/>
              <w:bottom w:w="80" w:type="dxa"/>
              <w:right w:w="100" w:type="dxa"/>
            </w:tcMar>
            <w:vAlign w:val="center"/>
          </w:tcPr>
          <w:p w14:paraId="135C3E6D" w14:textId="77777777" w:rsidR="0024133D" w:rsidRPr="005B5B0C" w:rsidRDefault="0024133D" w:rsidP="0024133D">
            <w:pPr>
              <w:rPr>
                <w:sz w:val="20"/>
                <w:szCs w:val="20"/>
              </w:rPr>
            </w:pPr>
            <w:r w:rsidRPr="005B5B0C">
              <w:rPr>
                <w:b/>
                <w:bCs/>
                <w:sz w:val="20"/>
                <w:szCs w:val="20"/>
              </w:rPr>
              <w:t>Logistic Regression</w:t>
            </w:r>
          </w:p>
        </w:tc>
        <w:tc>
          <w:tcPr>
            <w:tcW w:w="1250" w:type="pct"/>
            <w:tcMar>
              <w:top w:w="80" w:type="dxa"/>
              <w:left w:w="100" w:type="dxa"/>
              <w:bottom w:w="80" w:type="dxa"/>
              <w:right w:w="100" w:type="dxa"/>
            </w:tcMar>
            <w:vAlign w:val="center"/>
          </w:tcPr>
          <w:p w14:paraId="54D38CC0" w14:textId="77777777" w:rsidR="0024133D" w:rsidRPr="005B5B0C" w:rsidRDefault="0024133D" w:rsidP="0024133D">
            <w:pPr>
              <w:rPr>
                <w:sz w:val="20"/>
                <w:szCs w:val="20"/>
              </w:rPr>
            </w:pPr>
            <w:r w:rsidRPr="005B5B0C">
              <w:rPr>
                <w:sz w:val="20"/>
                <w:szCs w:val="20"/>
              </w:rPr>
              <w:t>75.83%</w:t>
            </w:r>
          </w:p>
        </w:tc>
        <w:tc>
          <w:tcPr>
            <w:tcW w:w="1250" w:type="pct"/>
            <w:tcMar>
              <w:top w:w="80" w:type="dxa"/>
              <w:left w:w="100" w:type="dxa"/>
              <w:bottom w:w="80" w:type="dxa"/>
              <w:right w:w="100" w:type="dxa"/>
            </w:tcMar>
            <w:vAlign w:val="center"/>
          </w:tcPr>
          <w:p w14:paraId="52CB8195" w14:textId="77777777" w:rsidR="0024133D" w:rsidRPr="005B5B0C" w:rsidRDefault="0024133D" w:rsidP="0024133D">
            <w:pPr>
              <w:rPr>
                <w:sz w:val="20"/>
                <w:szCs w:val="20"/>
              </w:rPr>
            </w:pPr>
            <w:r w:rsidRPr="005B5B0C">
              <w:rPr>
                <w:sz w:val="20"/>
                <w:szCs w:val="20"/>
              </w:rPr>
              <w:t>75.60%</w:t>
            </w:r>
          </w:p>
        </w:tc>
        <w:tc>
          <w:tcPr>
            <w:tcW w:w="1249" w:type="pct"/>
            <w:tcMar>
              <w:top w:w="80" w:type="dxa"/>
              <w:left w:w="100" w:type="dxa"/>
              <w:bottom w:w="80" w:type="dxa"/>
              <w:right w:w="100" w:type="dxa"/>
            </w:tcMar>
            <w:vAlign w:val="center"/>
          </w:tcPr>
          <w:p w14:paraId="6437172E" w14:textId="77777777" w:rsidR="0024133D" w:rsidRPr="005B5B0C" w:rsidRDefault="0024133D" w:rsidP="0024133D">
            <w:pPr>
              <w:rPr>
                <w:sz w:val="20"/>
                <w:szCs w:val="20"/>
              </w:rPr>
            </w:pPr>
            <w:r w:rsidRPr="005B5B0C">
              <w:rPr>
                <w:sz w:val="20"/>
                <w:szCs w:val="20"/>
              </w:rPr>
              <w:t>74.50%</w:t>
            </w:r>
          </w:p>
        </w:tc>
      </w:tr>
      <w:tr w:rsidR="0024133D" w:rsidRPr="009007F6" w14:paraId="5F2AF3A4" w14:textId="77777777" w:rsidTr="0024133D">
        <w:trPr>
          <w:trHeight w:val="408"/>
        </w:trPr>
        <w:tc>
          <w:tcPr>
            <w:tcW w:w="1251" w:type="pct"/>
            <w:tcMar>
              <w:top w:w="80" w:type="dxa"/>
              <w:left w:w="100" w:type="dxa"/>
              <w:bottom w:w="80" w:type="dxa"/>
              <w:right w:w="100" w:type="dxa"/>
            </w:tcMar>
            <w:vAlign w:val="center"/>
          </w:tcPr>
          <w:p w14:paraId="6602ADC5" w14:textId="77777777" w:rsidR="0024133D" w:rsidRPr="005B5B0C" w:rsidRDefault="0024133D" w:rsidP="0024133D">
            <w:pPr>
              <w:rPr>
                <w:sz w:val="20"/>
                <w:szCs w:val="20"/>
              </w:rPr>
            </w:pPr>
            <w:r w:rsidRPr="005B5B0C">
              <w:rPr>
                <w:b/>
                <w:bCs/>
                <w:sz w:val="20"/>
                <w:szCs w:val="20"/>
              </w:rPr>
              <w:t>SVM (RBF Kernel)</w:t>
            </w:r>
          </w:p>
        </w:tc>
        <w:tc>
          <w:tcPr>
            <w:tcW w:w="1250" w:type="pct"/>
            <w:tcMar>
              <w:top w:w="80" w:type="dxa"/>
              <w:left w:w="100" w:type="dxa"/>
              <w:bottom w:w="80" w:type="dxa"/>
              <w:right w:w="100" w:type="dxa"/>
            </w:tcMar>
            <w:vAlign w:val="center"/>
          </w:tcPr>
          <w:p w14:paraId="0FD14380" w14:textId="77777777" w:rsidR="0024133D" w:rsidRPr="005B5B0C" w:rsidRDefault="0024133D" w:rsidP="0024133D">
            <w:pPr>
              <w:rPr>
                <w:sz w:val="20"/>
                <w:szCs w:val="20"/>
              </w:rPr>
            </w:pPr>
            <w:r w:rsidRPr="005B5B0C">
              <w:rPr>
                <w:sz w:val="20"/>
                <w:szCs w:val="20"/>
              </w:rPr>
              <w:t>80.85%</w:t>
            </w:r>
          </w:p>
        </w:tc>
        <w:tc>
          <w:tcPr>
            <w:tcW w:w="1250" w:type="pct"/>
            <w:tcMar>
              <w:top w:w="80" w:type="dxa"/>
              <w:left w:w="100" w:type="dxa"/>
              <w:bottom w:w="80" w:type="dxa"/>
              <w:right w:w="100" w:type="dxa"/>
            </w:tcMar>
            <w:vAlign w:val="center"/>
          </w:tcPr>
          <w:p w14:paraId="6A172C50" w14:textId="77777777" w:rsidR="0024133D" w:rsidRPr="005B5B0C" w:rsidRDefault="0024133D" w:rsidP="0024133D">
            <w:pPr>
              <w:rPr>
                <w:sz w:val="20"/>
                <w:szCs w:val="20"/>
              </w:rPr>
            </w:pPr>
            <w:r w:rsidRPr="005B5B0C">
              <w:rPr>
                <w:sz w:val="20"/>
                <w:szCs w:val="20"/>
              </w:rPr>
              <w:t>81.65%</w:t>
            </w:r>
          </w:p>
        </w:tc>
        <w:tc>
          <w:tcPr>
            <w:tcW w:w="1249" w:type="pct"/>
            <w:tcMar>
              <w:top w:w="80" w:type="dxa"/>
              <w:left w:w="100" w:type="dxa"/>
              <w:bottom w:w="80" w:type="dxa"/>
              <w:right w:w="100" w:type="dxa"/>
            </w:tcMar>
            <w:vAlign w:val="center"/>
          </w:tcPr>
          <w:p w14:paraId="160BD65A" w14:textId="77777777" w:rsidR="0024133D" w:rsidRPr="005B5B0C" w:rsidRDefault="0024133D" w:rsidP="0024133D">
            <w:pPr>
              <w:rPr>
                <w:sz w:val="20"/>
                <w:szCs w:val="20"/>
              </w:rPr>
            </w:pPr>
            <w:r w:rsidRPr="005B5B0C">
              <w:rPr>
                <w:sz w:val="20"/>
                <w:szCs w:val="20"/>
              </w:rPr>
              <w:t>80.50%</w:t>
            </w:r>
          </w:p>
        </w:tc>
      </w:tr>
      <w:tr w:rsidR="0024133D" w:rsidRPr="009007F6" w14:paraId="3213D7E9" w14:textId="77777777" w:rsidTr="0024133D">
        <w:trPr>
          <w:trHeight w:val="200"/>
        </w:trPr>
        <w:tc>
          <w:tcPr>
            <w:tcW w:w="1251" w:type="pct"/>
            <w:tcMar>
              <w:top w:w="80" w:type="dxa"/>
              <w:left w:w="100" w:type="dxa"/>
              <w:bottom w:w="80" w:type="dxa"/>
              <w:right w:w="100" w:type="dxa"/>
            </w:tcMar>
            <w:vAlign w:val="center"/>
          </w:tcPr>
          <w:p w14:paraId="0DD1B638" w14:textId="77777777" w:rsidR="0024133D" w:rsidRPr="005B5B0C" w:rsidRDefault="0024133D" w:rsidP="0024133D">
            <w:pPr>
              <w:rPr>
                <w:sz w:val="20"/>
                <w:szCs w:val="20"/>
              </w:rPr>
            </w:pPr>
            <w:r w:rsidRPr="005B5B0C">
              <w:rPr>
                <w:b/>
                <w:bCs/>
                <w:sz w:val="20"/>
                <w:szCs w:val="20"/>
              </w:rPr>
              <w:t>Random Forest</w:t>
            </w:r>
          </w:p>
        </w:tc>
        <w:tc>
          <w:tcPr>
            <w:tcW w:w="1250" w:type="pct"/>
            <w:tcMar>
              <w:top w:w="80" w:type="dxa"/>
              <w:left w:w="100" w:type="dxa"/>
              <w:bottom w:w="80" w:type="dxa"/>
              <w:right w:w="100" w:type="dxa"/>
            </w:tcMar>
            <w:vAlign w:val="center"/>
          </w:tcPr>
          <w:p w14:paraId="41483B70" w14:textId="77777777" w:rsidR="0024133D" w:rsidRPr="005B5B0C" w:rsidRDefault="0024133D" w:rsidP="0024133D">
            <w:pPr>
              <w:rPr>
                <w:sz w:val="20"/>
                <w:szCs w:val="20"/>
              </w:rPr>
            </w:pPr>
            <w:r w:rsidRPr="005B5B0C">
              <w:rPr>
                <w:sz w:val="20"/>
                <w:szCs w:val="20"/>
              </w:rPr>
              <w:t>77.33%</w:t>
            </w:r>
          </w:p>
        </w:tc>
        <w:tc>
          <w:tcPr>
            <w:tcW w:w="1250" w:type="pct"/>
            <w:tcMar>
              <w:top w:w="80" w:type="dxa"/>
              <w:left w:w="100" w:type="dxa"/>
              <w:bottom w:w="80" w:type="dxa"/>
              <w:right w:w="100" w:type="dxa"/>
            </w:tcMar>
            <w:vAlign w:val="center"/>
          </w:tcPr>
          <w:p w14:paraId="0B1D2144" w14:textId="77777777" w:rsidR="0024133D" w:rsidRPr="005B5B0C" w:rsidRDefault="0024133D" w:rsidP="0024133D">
            <w:pPr>
              <w:rPr>
                <w:sz w:val="20"/>
                <w:szCs w:val="20"/>
              </w:rPr>
            </w:pPr>
            <w:r w:rsidRPr="005B5B0C">
              <w:rPr>
                <w:sz w:val="20"/>
                <w:szCs w:val="20"/>
              </w:rPr>
              <w:t>79.69%</w:t>
            </w:r>
          </w:p>
        </w:tc>
        <w:tc>
          <w:tcPr>
            <w:tcW w:w="1249" w:type="pct"/>
            <w:tcMar>
              <w:top w:w="80" w:type="dxa"/>
              <w:left w:w="100" w:type="dxa"/>
              <w:bottom w:w="80" w:type="dxa"/>
              <w:right w:w="100" w:type="dxa"/>
            </w:tcMar>
            <w:vAlign w:val="center"/>
          </w:tcPr>
          <w:p w14:paraId="7791DE8E" w14:textId="77777777" w:rsidR="0024133D" w:rsidRPr="005B5B0C" w:rsidRDefault="0024133D" w:rsidP="0024133D">
            <w:pPr>
              <w:rPr>
                <w:sz w:val="20"/>
                <w:szCs w:val="20"/>
              </w:rPr>
            </w:pPr>
            <w:r w:rsidRPr="005B5B0C">
              <w:rPr>
                <w:sz w:val="20"/>
                <w:szCs w:val="20"/>
              </w:rPr>
              <w:t>79.50%</w:t>
            </w:r>
          </w:p>
        </w:tc>
      </w:tr>
      <w:tr w:rsidR="0024133D" w:rsidRPr="009007F6" w14:paraId="37BAD793" w14:textId="77777777" w:rsidTr="0024133D">
        <w:trPr>
          <w:trHeight w:val="207"/>
        </w:trPr>
        <w:tc>
          <w:tcPr>
            <w:tcW w:w="1251" w:type="pct"/>
            <w:tcMar>
              <w:top w:w="80" w:type="dxa"/>
              <w:left w:w="100" w:type="dxa"/>
              <w:bottom w:w="80" w:type="dxa"/>
              <w:right w:w="100" w:type="dxa"/>
            </w:tcMar>
            <w:vAlign w:val="center"/>
          </w:tcPr>
          <w:p w14:paraId="3E4ED5E5" w14:textId="77777777" w:rsidR="0024133D" w:rsidRPr="005B5B0C" w:rsidRDefault="0024133D" w:rsidP="0024133D">
            <w:pPr>
              <w:rPr>
                <w:sz w:val="20"/>
                <w:szCs w:val="20"/>
                <w:rtl w:val="0"/>
              </w:rPr>
            </w:pPr>
            <w:r w:rsidRPr="005B5B0C">
              <w:rPr>
                <w:b/>
                <w:bCs/>
                <w:sz w:val="20"/>
                <w:szCs w:val="20"/>
              </w:rPr>
              <w:t>XGBoost</w:t>
            </w:r>
          </w:p>
        </w:tc>
        <w:tc>
          <w:tcPr>
            <w:tcW w:w="1250" w:type="pct"/>
            <w:tcMar>
              <w:top w:w="80" w:type="dxa"/>
              <w:left w:w="100" w:type="dxa"/>
              <w:bottom w:w="80" w:type="dxa"/>
              <w:right w:w="100" w:type="dxa"/>
            </w:tcMar>
            <w:vAlign w:val="center"/>
          </w:tcPr>
          <w:p w14:paraId="71707A45" w14:textId="77777777" w:rsidR="0024133D" w:rsidRPr="005B5B0C" w:rsidRDefault="0024133D" w:rsidP="0024133D">
            <w:pPr>
              <w:rPr>
                <w:sz w:val="20"/>
                <w:szCs w:val="20"/>
              </w:rPr>
            </w:pPr>
            <w:r w:rsidRPr="005B5B0C">
              <w:rPr>
                <w:sz w:val="20"/>
                <w:szCs w:val="20"/>
              </w:rPr>
              <w:t>80.69%</w:t>
            </w:r>
          </w:p>
        </w:tc>
        <w:tc>
          <w:tcPr>
            <w:tcW w:w="1250" w:type="pct"/>
            <w:tcMar>
              <w:top w:w="80" w:type="dxa"/>
              <w:left w:w="100" w:type="dxa"/>
              <w:bottom w:w="80" w:type="dxa"/>
              <w:right w:w="100" w:type="dxa"/>
            </w:tcMar>
            <w:vAlign w:val="center"/>
          </w:tcPr>
          <w:p w14:paraId="030F9F3B" w14:textId="77777777" w:rsidR="0024133D" w:rsidRPr="005B5B0C" w:rsidRDefault="0024133D" w:rsidP="0024133D">
            <w:pPr>
              <w:rPr>
                <w:sz w:val="20"/>
                <w:szCs w:val="20"/>
              </w:rPr>
            </w:pPr>
            <w:r w:rsidRPr="005B5B0C">
              <w:rPr>
                <w:sz w:val="20"/>
                <w:szCs w:val="20"/>
              </w:rPr>
              <w:t>83.10%</w:t>
            </w:r>
          </w:p>
        </w:tc>
        <w:tc>
          <w:tcPr>
            <w:tcW w:w="1249" w:type="pct"/>
            <w:tcMar>
              <w:top w:w="80" w:type="dxa"/>
              <w:left w:w="100" w:type="dxa"/>
              <w:bottom w:w="80" w:type="dxa"/>
              <w:right w:w="100" w:type="dxa"/>
            </w:tcMar>
            <w:vAlign w:val="center"/>
          </w:tcPr>
          <w:p w14:paraId="095C5F26" w14:textId="77777777" w:rsidR="0024133D" w:rsidRPr="005B5B0C" w:rsidRDefault="0024133D" w:rsidP="0024133D">
            <w:pPr>
              <w:rPr>
                <w:sz w:val="20"/>
                <w:szCs w:val="20"/>
              </w:rPr>
            </w:pPr>
            <w:r w:rsidRPr="005B5B0C">
              <w:rPr>
                <w:sz w:val="20"/>
                <w:szCs w:val="20"/>
              </w:rPr>
              <w:t>80.10%</w:t>
            </w:r>
          </w:p>
        </w:tc>
      </w:tr>
      <w:tr w:rsidR="0024133D" w:rsidRPr="009007F6" w14:paraId="70A724CE" w14:textId="77777777" w:rsidTr="0024133D">
        <w:trPr>
          <w:trHeight w:val="207"/>
        </w:trPr>
        <w:tc>
          <w:tcPr>
            <w:tcW w:w="1251" w:type="pct"/>
            <w:tcMar>
              <w:top w:w="80" w:type="dxa"/>
              <w:left w:w="100" w:type="dxa"/>
              <w:bottom w:w="80" w:type="dxa"/>
              <w:right w:w="100" w:type="dxa"/>
            </w:tcMar>
            <w:vAlign w:val="center"/>
          </w:tcPr>
          <w:p w14:paraId="15ECF7AA" w14:textId="77777777" w:rsidR="0024133D" w:rsidRPr="005B5B0C" w:rsidRDefault="0024133D" w:rsidP="0024133D">
            <w:pPr>
              <w:rPr>
                <w:sz w:val="20"/>
                <w:szCs w:val="20"/>
              </w:rPr>
            </w:pPr>
            <w:r w:rsidRPr="005B5B0C">
              <w:rPr>
                <w:b/>
                <w:bCs/>
                <w:sz w:val="20"/>
                <w:szCs w:val="20"/>
              </w:rPr>
              <w:t>Kernel ELM</w:t>
            </w:r>
          </w:p>
        </w:tc>
        <w:tc>
          <w:tcPr>
            <w:tcW w:w="1250" w:type="pct"/>
            <w:tcMar>
              <w:top w:w="80" w:type="dxa"/>
              <w:left w:w="100" w:type="dxa"/>
              <w:bottom w:w="80" w:type="dxa"/>
              <w:right w:w="100" w:type="dxa"/>
            </w:tcMar>
            <w:vAlign w:val="center"/>
          </w:tcPr>
          <w:p w14:paraId="3EE5F413" w14:textId="77777777" w:rsidR="0024133D" w:rsidRPr="005B5B0C" w:rsidRDefault="0024133D" w:rsidP="0024133D">
            <w:pPr>
              <w:rPr>
                <w:sz w:val="20"/>
                <w:szCs w:val="20"/>
              </w:rPr>
            </w:pPr>
            <w:r w:rsidRPr="005B5B0C">
              <w:rPr>
                <w:sz w:val="20"/>
                <w:szCs w:val="20"/>
              </w:rPr>
              <w:t>78.69%</w:t>
            </w:r>
          </w:p>
        </w:tc>
        <w:tc>
          <w:tcPr>
            <w:tcW w:w="1250" w:type="pct"/>
            <w:tcMar>
              <w:top w:w="80" w:type="dxa"/>
              <w:left w:w="100" w:type="dxa"/>
              <w:bottom w:w="80" w:type="dxa"/>
              <w:right w:w="100" w:type="dxa"/>
            </w:tcMar>
            <w:vAlign w:val="center"/>
          </w:tcPr>
          <w:p w14:paraId="16D1430A" w14:textId="77777777" w:rsidR="0024133D" w:rsidRPr="005B5B0C" w:rsidRDefault="0024133D" w:rsidP="0024133D">
            <w:pPr>
              <w:rPr>
                <w:sz w:val="20"/>
                <w:szCs w:val="20"/>
              </w:rPr>
            </w:pPr>
            <w:r w:rsidRPr="005B5B0C">
              <w:rPr>
                <w:sz w:val="20"/>
                <w:szCs w:val="20"/>
              </w:rPr>
              <w:t>80.88%</w:t>
            </w:r>
          </w:p>
        </w:tc>
        <w:tc>
          <w:tcPr>
            <w:tcW w:w="1249" w:type="pct"/>
            <w:tcMar>
              <w:top w:w="80" w:type="dxa"/>
              <w:left w:w="100" w:type="dxa"/>
              <w:bottom w:w="80" w:type="dxa"/>
              <w:right w:w="100" w:type="dxa"/>
            </w:tcMar>
            <w:vAlign w:val="center"/>
          </w:tcPr>
          <w:p w14:paraId="75058AB4" w14:textId="77777777" w:rsidR="0024133D" w:rsidRPr="005B5B0C" w:rsidRDefault="0024133D" w:rsidP="0024133D">
            <w:pPr>
              <w:rPr>
                <w:sz w:val="20"/>
                <w:szCs w:val="20"/>
              </w:rPr>
            </w:pPr>
            <w:r w:rsidRPr="005B5B0C">
              <w:rPr>
                <w:sz w:val="20"/>
                <w:szCs w:val="20"/>
              </w:rPr>
              <w:t>80.92%</w:t>
            </w:r>
          </w:p>
        </w:tc>
      </w:tr>
    </w:tbl>
    <w:p w14:paraId="08D143D3" w14:textId="77777777" w:rsidR="001E5C1B" w:rsidRDefault="001E5C1B" w:rsidP="00FA32E5"/>
    <w:p w14:paraId="75D72BC3" w14:textId="77777777" w:rsidR="001E5C1B" w:rsidRDefault="001E5C1B" w:rsidP="00FA32E5"/>
    <w:p w14:paraId="310CCC74" w14:textId="77777777" w:rsidR="001E5C1B" w:rsidRDefault="001E5C1B" w:rsidP="00FA32E5"/>
    <w:p w14:paraId="1BB1E8B2" w14:textId="77777777" w:rsidR="001E5C1B" w:rsidRDefault="001E5C1B" w:rsidP="00FA32E5"/>
    <w:p w14:paraId="090B5A5D" w14:textId="77777777" w:rsidR="00FA32E5" w:rsidRDefault="00FA32E5" w:rsidP="00FA32E5">
      <w:pPr>
        <w:rPr>
          <w:rtl w:val="0"/>
        </w:rPr>
      </w:pPr>
    </w:p>
    <w:p w14:paraId="4AEF9491" w14:textId="77777777" w:rsidR="006F70C7" w:rsidRDefault="006F70C7" w:rsidP="00FA32E5"/>
    <w:p w14:paraId="3941660F" w14:textId="77777777" w:rsidR="006F70C7" w:rsidRDefault="006F70C7" w:rsidP="00FA32E5"/>
    <w:p w14:paraId="03B79625" w14:textId="77777777" w:rsidR="006F70C7" w:rsidRDefault="006F70C7" w:rsidP="00FA32E5"/>
    <w:p w14:paraId="05B08BFE" w14:textId="77777777" w:rsidR="006F70C7" w:rsidRDefault="006F70C7" w:rsidP="00FA32E5"/>
    <w:p w14:paraId="0B7A7263" w14:textId="77777777" w:rsidR="006F70C7" w:rsidRDefault="006F70C7" w:rsidP="00FA32E5"/>
    <w:p w14:paraId="02F2BA05" w14:textId="77777777" w:rsidR="006F70C7" w:rsidRDefault="006F70C7" w:rsidP="00FA32E5"/>
    <w:p w14:paraId="35A87A4E" w14:textId="77777777" w:rsidR="006F70C7" w:rsidRDefault="006F70C7" w:rsidP="00FA32E5"/>
    <w:p w14:paraId="1DF67D00" w14:textId="77777777" w:rsidR="006F70C7" w:rsidRDefault="006F70C7" w:rsidP="00FA32E5"/>
    <w:p w14:paraId="174FCCC7" w14:textId="77777777" w:rsidR="006F70C7" w:rsidRDefault="006F70C7" w:rsidP="00FA32E5"/>
    <w:p w14:paraId="5023665E" w14:textId="77777777" w:rsidR="00395AC3" w:rsidRDefault="00395AC3" w:rsidP="00FA32E5"/>
    <w:p w14:paraId="5554CE1A" w14:textId="32279CAE" w:rsidR="00FA32E5" w:rsidRPr="00085327" w:rsidRDefault="00FA32E5" w:rsidP="00FA32E5">
      <w:pPr>
        <w:rPr>
          <w:rtl w:val="0"/>
        </w:rPr>
      </w:pPr>
      <w:r>
        <w:rPr>
          <w:rFonts w:hint="cs"/>
        </w:rPr>
        <w:t xml:space="preserve">עבור </w:t>
      </w:r>
      <w:r>
        <w:t>tune</w:t>
      </w:r>
      <w:r>
        <w:rPr>
          <w:rFonts w:hint="cs"/>
        </w:rPr>
        <w:t xml:space="preserve"> </w:t>
      </w:r>
      <w:r w:rsidR="00A047FF">
        <w:rPr>
          <w:rFonts w:hint="cs"/>
        </w:rPr>
        <w:t xml:space="preserve">בלבד </w:t>
      </w:r>
      <w:r w:rsidR="005B5B0C">
        <w:rPr>
          <w:rFonts w:hint="cs"/>
        </w:rPr>
        <w:t xml:space="preserve">אנו </w:t>
      </w:r>
      <w:r>
        <w:rPr>
          <w:rFonts w:hint="cs"/>
        </w:rPr>
        <w:t>מקבל</w:t>
      </w:r>
      <w:r w:rsidR="00A047FF">
        <w:rPr>
          <w:rFonts w:hint="cs"/>
        </w:rPr>
        <w:t>ים</w:t>
      </w:r>
      <w:r>
        <w:rPr>
          <w:rFonts w:hint="cs"/>
        </w:rPr>
        <w:t xml:space="preserve"> את התוצאות הכי טובות ואלו ההבדלים בין המסווגים:</w:t>
      </w:r>
    </w:p>
    <w:p w14:paraId="4D5A05B8" w14:textId="49355D94" w:rsidR="00395AC3" w:rsidRPr="005B5B0C" w:rsidRDefault="002815F2" w:rsidP="005B5B0C">
      <w:pPr>
        <w:rPr>
          <w:b/>
          <w:bCs/>
          <w:sz w:val="36"/>
          <w:szCs w:val="36"/>
          <w:u w:val="single"/>
        </w:rPr>
      </w:pPr>
      <w:r w:rsidRPr="00085327">
        <w:rPr>
          <w:b/>
          <w:bCs/>
          <w:noProof/>
          <w:sz w:val="36"/>
          <w:szCs w:val="36"/>
          <w:u w:val="single"/>
          <w:rtl w:val="0"/>
        </w:rPr>
        <w:drawing>
          <wp:anchor distT="0" distB="0" distL="114300" distR="114300" simplePos="0" relativeHeight="251688960" behindDoc="1" locked="0" layoutInCell="1" allowOverlap="1" wp14:anchorId="64A1D9B1" wp14:editId="56374E2B">
            <wp:simplePos x="0" y="0"/>
            <wp:positionH relativeFrom="margin">
              <wp:posOffset>1264570</wp:posOffset>
            </wp:positionH>
            <wp:positionV relativeFrom="paragraph">
              <wp:posOffset>56126</wp:posOffset>
            </wp:positionV>
            <wp:extent cx="4228633" cy="2400434"/>
            <wp:effectExtent l="0" t="0" r="635" b="0"/>
            <wp:wrapNone/>
            <wp:docPr id="136935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51180" name=""/>
                    <pic:cNvPicPr/>
                  </pic:nvPicPr>
                  <pic:blipFill>
                    <a:blip r:embed="rId29"/>
                    <a:stretch>
                      <a:fillRect/>
                    </a:stretch>
                  </pic:blipFill>
                  <pic:spPr>
                    <a:xfrm>
                      <a:off x="0" y="0"/>
                      <a:ext cx="4228633" cy="2400434"/>
                    </a:xfrm>
                    <a:prstGeom prst="rect">
                      <a:avLst/>
                    </a:prstGeom>
                  </pic:spPr>
                </pic:pic>
              </a:graphicData>
            </a:graphic>
            <wp14:sizeRelH relativeFrom="margin">
              <wp14:pctWidth>0</wp14:pctWidth>
            </wp14:sizeRelH>
            <wp14:sizeRelV relativeFrom="margin">
              <wp14:pctHeight>0</wp14:pctHeight>
            </wp14:sizeRelV>
          </wp:anchor>
        </w:drawing>
      </w:r>
    </w:p>
    <w:p w14:paraId="5E15EE8D" w14:textId="77777777" w:rsidR="005B5B0C" w:rsidRDefault="005B5B0C" w:rsidP="006F70C7">
      <w:pPr>
        <w:pBdr>
          <w:bottom w:val="single" w:sz="6" w:space="4" w:color="999999"/>
        </w:pBdr>
        <w:spacing w:before="360" w:after="160"/>
        <w:rPr>
          <w:b/>
          <w:bCs/>
          <w:color w:val="1F4E79"/>
          <w:sz w:val="32"/>
          <w:szCs w:val="32"/>
        </w:rPr>
      </w:pPr>
    </w:p>
    <w:p w14:paraId="28A7AA29" w14:textId="77777777" w:rsidR="005B5B0C" w:rsidRDefault="005B5B0C" w:rsidP="006F70C7">
      <w:pPr>
        <w:pBdr>
          <w:bottom w:val="single" w:sz="6" w:space="4" w:color="999999"/>
        </w:pBdr>
        <w:spacing w:before="360" w:after="160"/>
        <w:rPr>
          <w:b/>
          <w:bCs/>
          <w:color w:val="1F4E79"/>
          <w:sz w:val="32"/>
          <w:szCs w:val="32"/>
        </w:rPr>
      </w:pPr>
    </w:p>
    <w:p w14:paraId="4A463C5C" w14:textId="77777777" w:rsidR="005B5B0C" w:rsidRDefault="005B5B0C" w:rsidP="006F70C7">
      <w:pPr>
        <w:pBdr>
          <w:bottom w:val="single" w:sz="6" w:space="4" w:color="999999"/>
        </w:pBdr>
        <w:spacing w:before="360" w:after="160"/>
        <w:rPr>
          <w:b/>
          <w:bCs/>
          <w:color w:val="1F4E79"/>
          <w:sz w:val="32"/>
          <w:szCs w:val="32"/>
        </w:rPr>
      </w:pPr>
    </w:p>
    <w:p w14:paraId="58BD3F9F" w14:textId="77777777" w:rsidR="005B5B0C" w:rsidRDefault="005B5B0C" w:rsidP="006F70C7">
      <w:pPr>
        <w:pBdr>
          <w:bottom w:val="single" w:sz="6" w:space="4" w:color="999999"/>
        </w:pBdr>
        <w:spacing w:before="360" w:after="160"/>
        <w:rPr>
          <w:b/>
          <w:bCs/>
          <w:color w:val="1F4E79"/>
          <w:sz w:val="32"/>
          <w:szCs w:val="32"/>
        </w:rPr>
      </w:pPr>
    </w:p>
    <w:p w14:paraId="4F6C080A" w14:textId="77777777" w:rsidR="005B5B0C" w:rsidRDefault="005B5B0C" w:rsidP="006F70C7">
      <w:pPr>
        <w:pBdr>
          <w:bottom w:val="single" w:sz="6" w:space="4" w:color="999999"/>
        </w:pBdr>
        <w:spacing w:before="360" w:after="160"/>
        <w:rPr>
          <w:b/>
          <w:bCs/>
          <w:color w:val="1F4E79"/>
          <w:sz w:val="32"/>
          <w:szCs w:val="32"/>
        </w:rPr>
      </w:pPr>
    </w:p>
    <w:p w14:paraId="7794FDC5" w14:textId="77777777" w:rsidR="00470357" w:rsidRDefault="00470357" w:rsidP="006F70C7">
      <w:pPr>
        <w:pBdr>
          <w:bottom w:val="single" w:sz="6" w:space="4" w:color="999999"/>
        </w:pBdr>
        <w:spacing w:before="360" w:after="160"/>
        <w:rPr>
          <w:b/>
          <w:bCs/>
          <w:color w:val="1F4E79"/>
          <w:sz w:val="32"/>
          <w:szCs w:val="32"/>
        </w:rPr>
      </w:pPr>
    </w:p>
    <w:p w14:paraId="3D751508" w14:textId="6F3E9877" w:rsidR="006F70C7" w:rsidRPr="00920257" w:rsidRDefault="006F70C7" w:rsidP="006F70C7">
      <w:pPr>
        <w:pBdr>
          <w:bottom w:val="single" w:sz="6" w:space="4" w:color="999999"/>
        </w:pBdr>
        <w:spacing w:before="360" w:after="160"/>
        <w:rPr>
          <w:sz w:val="32"/>
          <w:szCs w:val="32"/>
        </w:rPr>
      </w:pPr>
      <w:r>
        <w:rPr>
          <w:rFonts w:hint="cs"/>
          <w:b/>
          <w:bCs/>
          <w:color w:val="1F4E79"/>
          <w:sz w:val="32"/>
          <w:szCs w:val="32"/>
        </w:rPr>
        <w:t>תוצאות מסווגים כתלות בערכי היפר-פרמטרים</w:t>
      </w:r>
    </w:p>
    <w:p w14:paraId="3E425564" w14:textId="2B243DE3" w:rsidR="00163B6B" w:rsidRPr="00836C94" w:rsidRDefault="006F70C7" w:rsidP="00163B6B">
      <w:r>
        <w:rPr>
          <w:rFonts w:hint="cs"/>
        </w:rPr>
        <w:t>לכל מסווג יצרנו גרף של תוצאות המסווג כתלות בערכי ההיפר פרמטרים</w:t>
      </w:r>
      <w:r w:rsidR="00FA32E5" w:rsidRPr="009007F6">
        <w:t xml:space="preserve"> </w:t>
      </w:r>
      <w:r w:rsidR="00836C94">
        <w:rPr>
          <w:rFonts w:hint="cs"/>
        </w:rPr>
        <w:t xml:space="preserve">,נשים לב </w:t>
      </w:r>
      <w:r w:rsidR="00836C94">
        <w:t>gridSearchCV</w:t>
      </w:r>
      <w:r w:rsidR="00836C94">
        <w:rPr>
          <w:rFonts w:hint="cs"/>
        </w:rPr>
        <w:t xml:space="preserve"> </w:t>
      </w:r>
      <w:r w:rsidR="00836C94" w:rsidRPr="009007F6">
        <w:t>דוגם את ערכי ההיפר פרמטרים כך שבמקומות בהם הוא לא בדק את ההיפר פרמטרים יהיה ערך ריק אך הוא עדיין יקבל את ההיפר פרמטרים האידאליים בהסת</w:t>
      </w:r>
      <w:r w:rsidR="00DC4754">
        <w:rPr>
          <w:rFonts w:hint="cs"/>
        </w:rPr>
        <w:t>ב</w:t>
      </w:r>
      <w:r w:rsidR="00836C94" w:rsidRPr="009007F6">
        <w:t xml:space="preserve">רות גבוה של מעל 87 אחוז </w:t>
      </w:r>
      <w:r w:rsidR="00E772B7">
        <w:rPr>
          <w:rFonts w:hint="cs"/>
        </w:rPr>
        <w:t>(כפי שהוסבר בפרק המתודולוגיה)</w:t>
      </w:r>
    </w:p>
    <w:p w14:paraId="01F5AC47" w14:textId="77777777" w:rsidR="006F70C7" w:rsidRPr="009007F6" w:rsidRDefault="006F70C7" w:rsidP="00FA32E5">
      <w:pPr>
        <w:rPr>
          <w:rtl w:val="0"/>
        </w:rPr>
      </w:pPr>
    </w:p>
    <w:p w14:paraId="32BBB6A7" w14:textId="77777777" w:rsidR="002477B7" w:rsidRDefault="002477B7" w:rsidP="002477B7">
      <w:pPr>
        <w:keepNext/>
        <w:spacing w:after="40"/>
        <w:jc w:val="right"/>
      </w:pPr>
      <w:r>
        <w:rPr>
          <w:rFonts w:ascii="Arial" w:eastAsia="Arial" w:hAnsi="Arial" w:cs="Arial"/>
          <w:b/>
          <w:bCs/>
          <w:u w:val="single"/>
        </w:rPr>
        <w:t>GNB (Gaussian Naive Bayes)</w:t>
      </w:r>
    </w:p>
    <w:p w14:paraId="665AE315" w14:textId="77777777" w:rsidR="002477B7" w:rsidRDefault="002477B7" w:rsidP="002477B7">
      <w:pPr>
        <w:keepNext/>
        <w:spacing w:after="40"/>
        <w:jc w:val="right"/>
      </w:pPr>
      <w:r>
        <w:rPr>
          <w:rFonts w:ascii="Arial" w:eastAsia="Arial" w:hAnsi="Arial" w:cs="Arial"/>
          <w:b/>
          <w:bCs/>
          <w:sz w:val="20"/>
          <w:szCs w:val="20"/>
        </w:rPr>
        <w:t xml:space="preserve">היפר-פרמטרים אופטימליים:  </w:t>
      </w:r>
      <w:r>
        <w:rPr>
          <w:rFonts w:ascii="Consolas" w:eastAsia="Consolas" w:hAnsi="Consolas" w:cs="Consolas"/>
          <w:b/>
          <w:bCs/>
          <w:sz w:val="20"/>
          <w:szCs w:val="20"/>
          <w:highlight w:val="yellow"/>
        </w:rPr>
        <w:t>priors: (0.4, 0.2, 0.2, 0.2)  |  var_smoothing: 1e-05</w:t>
      </w:r>
    </w:p>
    <w:p w14:paraId="47C6823B" w14:textId="77777777" w:rsidR="002477B7" w:rsidRDefault="002477B7" w:rsidP="002477B7">
      <w:pPr>
        <w:spacing w:after="100"/>
        <w:jc w:val="center"/>
      </w:pPr>
      <w:r>
        <w:rPr>
          <w:noProof/>
        </w:rPr>
        <w:drawing>
          <wp:inline distT="0" distB="0" distL="0" distR="0" wp14:anchorId="0B3E3853" wp14:editId="6D038E48">
            <wp:extent cx="6035040" cy="2235352"/>
            <wp:effectExtent l="0" t="0" r="0" b="0"/>
            <wp:docPr id="381122557" name="Picture 381122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35040" cy="2235352"/>
                    </a:xfrm>
                    <a:prstGeom prst="rect">
                      <a:avLst/>
                    </a:prstGeom>
                  </pic:spPr>
                </pic:pic>
              </a:graphicData>
            </a:graphic>
          </wp:inline>
        </w:drawing>
      </w:r>
    </w:p>
    <w:p w14:paraId="257EF6F7" w14:textId="77777777" w:rsidR="002477B7" w:rsidRDefault="002477B7" w:rsidP="002477B7">
      <w:pPr>
        <w:keepNext/>
        <w:spacing w:before="120" w:after="40"/>
        <w:jc w:val="right"/>
      </w:pPr>
      <w:r>
        <w:rPr>
          <w:rFonts w:ascii="Arial" w:eastAsia="Arial" w:hAnsi="Arial" w:cs="Arial"/>
          <w:b/>
          <w:bCs/>
          <w:u w:val="single"/>
        </w:rPr>
        <w:t>Logistic Regression</w:t>
      </w:r>
    </w:p>
    <w:p w14:paraId="12D519EE" w14:textId="77777777" w:rsidR="002477B7" w:rsidRDefault="002477B7" w:rsidP="002477B7">
      <w:pPr>
        <w:keepNext/>
        <w:spacing w:after="40"/>
        <w:jc w:val="right"/>
      </w:pPr>
      <w:r>
        <w:rPr>
          <w:rFonts w:ascii="Arial" w:eastAsia="Arial" w:hAnsi="Arial" w:cs="Arial"/>
          <w:b/>
          <w:bCs/>
          <w:sz w:val="20"/>
          <w:szCs w:val="20"/>
        </w:rPr>
        <w:t xml:space="preserve">היפר-פרמטרים אופטימליים:  </w:t>
      </w:r>
      <w:r>
        <w:rPr>
          <w:rFonts w:ascii="Consolas" w:eastAsia="Consolas" w:hAnsi="Consolas" w:cs="Consolas"/>
          <w:b/>
          <w:bCs/>
          <w:sz w:val="20"/>
          <w:szCs w:val="20"/>
          <w:highlight w:val="yellow"/>
        </w:rPr>
        <w:t>C: 10  |  penalty: 'l2'  |  solver: 'lbfgs'</w:t>
      </w:r>
    </w:p>
    <w:p w14:paraId="14507BC8" w14:textId="77777777" w:rsidR="002477B7" w:rsidRDefault="002477B7" w:rsidP="002477B7">
      <w:pPr>
        <w:spacing w:after="100"/>
        <w:jc w:val="center"/>
      </w:pPr>
      <w:r>
        <w:rPr>
          <w:noProof/>
        </w:rPr>
        <w:drawing>
          <wp:inline distT="0" distB="0" distL="0" distR="0" wp14:anchorId="3C7660F5" wp14:editId="24727A23">
            <wp:extent cx="6035040" cy="2235200"/>
            <wp:effectExtent l="0" t="0" r="0" b="0"/>
            <wp:docPr id="1617861749" name="Picture 161786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035040" cy="2235200"/>
                    </a:xfrm>
                    <a:prstGeom prst="rect">
                      <a:avLst/>
                    </a:prstGeom>
                  </pic:spPr>
                </pic:pic>
              </a:graphicData>
            </a:graphic>
          </wp:inline>
        </w:drawing>
      </w:r>
    </w:p>
    <w:p w14:paraId="6EA96399" w14:textId="77777777" w:rsidR="002477B7" w:rsidRDefault="002477B7" w:rsidP="002477B7">
      <w:pPr>
        <w:keepNext/>
        <w:spacing w:before="120" w:after="40"/>
        <w:jc w:val="right"/>
      </w:pPr>
      <w:r>
        <w:rPr>
          <w:rFonts w:ascii="Arial" w:eastAsia="Arial" w:hAnsi="Arial" w:cs="Arial"/>
          <w:b/>
          <w:bCs/>
          <w:u w:val="single"/>
        </w:rPr>
        <w:lastRenderedPageBreak/>
        <w:t>Random Forest</w:t>
      </w:r>
    </w:p>
    <w:p w14:paraId="735ECA68" w14:textId="77777777" w:rsidR="002477B7" w:rsidRDefault="002477B7" w:rsidP="002477B7">
      <w:pPr>
        <w:keepNext/>
        <w:spacing w:after="40"/>
        <w:jc w:val="right"/>
      </w:pPr>
      <w:r>
        <w:rPr>
          <w:rFonts w:ascii="Arial" w:eastAsia="Arial" w:hAnsi="Arial" w:cs="Arial"/>
          <w:b/>
          <w:bCs/>
          <w:sz w:val="20"/>
          <w:szCs w:val="20"/>
        </w:rPr>
        <w:t xml:space="preserve">היפר-פרמטרים אופטימליים:  </w:t>
      </w:r>
      <w:r>
        <w:rPr>
          <w:rFonts w:ascii="Consolas" w:eastAsia="Consolas" w:hAnsi="Consolas" w:cs="Consolas"/>
          <w:b/>
          <w:bCs/>
          <w:sz w:val="20"/>
          <w:szCs w:val="20"/>
          <w:highlight w:val="yellow"/>
        </w:rPr>
        <w:t>n_estimators: 300  |  max_depth: 30  |  max_features: 'sqrt'  |  min_samples_split: 5  |  min_samples_leaf: 2</w:t>
      </w:r>
    </w:p>
    <w:p w14:paraId="1687F24B" w14:textId="77777777" w:rsidR="002477B7" w:rsidRDefault="002477B7" w:rsidP="002477B7">
      <w:pPr>
        <w:spacing w:after="100"/>
        <w:jc w:val="center"/>
      </w:pPr>
      <w:r>
        <w:rPr>
          <w:noProof/>
        </w:rPr>
        <w:drawing>
          <wp:inline distT="0" distB="0" distL="0" distR="0" wp14:anchorId="56C4501A" wp14:editId="4441E8E9">
            <wp:extent cx="6035040" cy="2235200"/>
            <wp:effectExtent l="0" t="0" r="0" b="0"/>
            <wp:docPr id="531301201" name="Picture 53130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035040" cy="2235200"/>
                    </a:xfrm>
                    <a:prstGeom prst="rect">
                      <a:avLst/>
                    </a:prstGeom>
                  </pic:spPr>
                </pic:pic>
              </a:graphicData>
            </a:graphic>
          </wp:inline>
        </w:drawing>
      </w:r>
    </w:p>
    <w:p w14:paraId="7866DA1F" w14:textId="77777777" w:rsidR="002477B7" w:rsidRDefault="002477B7" w:rsidP="002477B7">
      <w:pPr>
        <w:keepNext/>
        <w:spacing w:before="120" w:after="40"/>
        <w:jc w:val="right"/>
      </w:pPr>
      <w:r>
        <w:rPr>
          <w:rFonts w:ascii="Arial" w:eastAsia="Arial" w:hAnsi="Arial" w:cs="Arial"/>
          <w:b/>
          <w:bCs/>
          <w:u w:val="single"/>
        </w:rPr>
        <w:t>SVM RBF</w:t>
      </w:r>
    </w:p>
    <w:p w14:paraId="1CCABDEA" w14:textId="77777777" w:rsidR="002477B7" w:rsidRDefault="002477B7" w:rsidP="002477B7">
      <w:pPr>
        <w:keepNext/>
        <w:spacing w:after="40"/>
        <w:jc w:val="right"/>
      </w:pPr>
      <w:r>
        <w:rPr>
          <w:rFonts w:ascii="Arial" w:eastAsia="Arial" w:hAnsi="Arial" w:cs="Arial"/>
          <w:b/>
          <w:bCs/>
          <w:sz w:val="20"/>
          <w:szCs w:val="20"/>
        </w:rPr>
        <w:t xml:space="preserve">היפר-פרמטרים אופטימליים:  </w:t>
      </w:r>
      <w:r>
        <w:rPr>
          <w:rFonts w:ascii="Consolas" w:eastAsia="Consolas" w:hAnsi="Consolas" w:cs="Consolas"/>
          <w:b/>
          <w:bCs/>
          <w:sz w:val="20"/>
          <w:szCs w:val="20"/>
          <w:highlight w:val="yellow"/>
        </w:rPr>
        <w:t>C: 10  |  gamma: 0.01</w:t>
      </w:r>
    </w:p>
    <w:p w14:paraId="28E48E27" w14:textId="77777777" w:rsidR="002477B7" w:rsidRDefault="002477B7" w:rsidP="002477B7">
      <w:pPr>
        <w:spacing w:after="100"/>
        <w:jc w:val="center"/>
      </w:pPr>
      <w:r>
        <w:rPr>
          <w:noProof/>
        </w:rPr>
        <w:drawing>
          <wp:inline distT="0" distB="0" distL="0" distR="0" wp14:anchorId="2F9108F7" wp14:editId="6A11A8CB">
            <wp:extent cx="6035040" cy="2230444"/>
            <wp:effectExtent l="0" t="0" r="0" b="0"/>
            <wp:docPr id="561149078" name="Picture 561149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035040" cy="2230444"/>
                    </a:xfrm>
                    <a:prstGeom prst="rect">
                      <a:avLst/>
                    </a:prstGeom>
                  </pic:spPr>
                </pic:pic>
              </a:graphicData>
            </a:graphic>
          </wp:inline>
        </w:drawing>
      </w:r>
    </w:p>
    <w:p w14:paraId="632E4755" w14:textId="77777777" w:rsidR="002477B7" w:rsidRDefault="002477B7" w:rsidP="002477B7">
      <w:pPr>
        <w:keepNext/>
        <w:spacing w:before="120" w:after="40"/>
        <w:jc w:val="right"/>
      </w:pPr>
      <w:r>
        <w:rPr>
          <w:rFonts w:ascii="Arial" w:eastAsia="Arial" w:hAnsi="Arial" w:cs="Arial"/>
          <w:b/>
          <w:bCs/>
          <w:u w:val="single"/>
        </w:rPr>
        <w:t>XGBoost</w:t>
      </w:r>
    </w:p>
    <w:p w14:paraId="01736791" w14:textId="77777777" w:rsidR="002477B7" w:rsidRDefault="002477B7" w:rsidP="002477B7">
      <w:pPr>
        <w:keepNext/>
        <w:spacing w:after="40"/>
        <w:jc w:val="right"/>
      </w:pPr>
      <w:r>
        <w:rPr>
          <w:rFonts w:ascii="Arial" w:eastAsia="Arial" w:hAnsi="Arial" w:cs="Arial"/>
          <w:b/>
          <w:bCs/>
          <w:sz w:val="20"/>
          <w:szCs w:val="20"/>
        </w:rPr>
        <w:t xml:space="preserve">היפר-פרמטרים אופטימליים:  </w:t>
      </w:r>
      <w:r>
        <w:rPr>
          <w:rFonts w:ascii="Consolas" w:eastAsia="Consolas" w:hAnsi="Consolas" w:cs="Consolas"/>
          <w:b/>
          <w:bCs/>
          <w:sz w:val="20"/>
          <w:szCs w:val="20"/>
          <w:highlight w:val="yellow"/>
        </w:rPr>
        <w:t>learning_rate: 0.05  |  max_depth: 5  |  n_estimators: 300  |  colsample_bytree: 0.8  |  subsample: 0.7</w:t>
      </w:r>
    </w:p>
    <w:p w14:paraId="4358D76E" w14:textId="77777777" w:rsidR="002477B7" w:rsidRDefault="002477B7" w:rsidP="002477B7">
      <w:pPr>
        <w:spacing w:after="100"/>
        <w:jc w:val="center"/>
      </w:pPr>
      <w:r>
        <w:rPr>
          <w:noProof/>
        </w:rPr>
        <w:drawing>
          <wp:inline distT="0" distB="0" distL="0" distR="0" wp14:anchorId="4285755F" wp14:editId="14F4A07F">
            <wp:extent cx="6035040" cy="2035459"/>
            <wp:effectExtent l="0" t="0" r="0" b="0"/>
            <wp:docPr id="1117523206" name="Picture 1117523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035040" cy="2035459"/>
                    </a:xfrm>
                    <a:prstGeom prst="rect">
                      <a:avLst/>
                    </a:prstGeom>
                  </pic:spPr>
                </pic:pic>
              </a:graphicData>
            </a:graphic>
          </wp:inline>
        </w:drawing>
      </w:r>
    </w:p>
    <w:p w14:paraId="424D61D1" w14:textId="77777777" w:rsidR="002477B7" w:rsidRDefault="002477B7" w:rsidP="002477B7">
      <w:pPr>
        <w:keepNext/>
        <w:spacing w:before="120" w:after="40"/>
        <w:jc w:val="right"/>
      </w:pPr>
      <w:r>
        <w:rPr>
          <w:rFonts w:ascii="Arial" w:eastAsia="Arial" w:hAnsi="Arial" w:cs="Arial"/>
          <w:b/>
          <w:bCs/>
          <w:u w:val="single"/>
        </w:rPr>
        <w:lastRenderedPageBreak/>
        <w:t>KELM</w:t>
      </w:r>
    </w:p>
    <w:p w14:paraId="2DAE5F7A" w14:textId="77777777" w:rsidR="002477B7" w:rsidRDefault="002477B7" w:rsidP="002477B7">
      <w:pPr>
        <w:keepNext/>
        <w:spacing w:after="40"/>
        <w:jc w:val="right"/>
      </w:pPr>
      <w:r>
        <w:rPr>
          <w:rFonts w:ascii="Arial" w:eastAsia="Arial" w:hAnsi="Arial" w:cs="Arial"/>
          <w:b/>
          <w:bCs/>
          <w:sz w:val="20"/>
          <w:szCs w:val="20"/>
        </w:rPr>
        <w:t xml:space="preserve">היפר-פרמטרים אופטימליים:  </w:t>
      </w:r>
      <w:r>
        <w:rPr>
          <w:rFonts w:ascii="Consolas" w:eastAsia="Consolas" w:hAnsi="Consolas" w:cs="Consolas"/>
          <w:b/>
          <w:bCs/>
          <w:sz w:val="20"/>
          <w:szCs w:val="20"/>
          <w:highlight w:val="yellow"/>
        </w:rPr>
        <w:t>C: 100.0  |  gamma: 0.01</w:t>
      </w:r>
    </w:p>
    <w:p w14:paraId="0AF0C4D0" w14:textId="38FE9157" w:rsidR="002477B7" w:rsidRPr="002477B7" w:rsidRDefault="002477B7" w:rsidP="002477B7">
      <w:r>
        <w:rPr>
          <w:noProof/>
        </w:rPr>
        <w:drawing>
          <wp:inline distT="0" distB="0" distL="0" distR="0" wp14:anchorId="07BDD998" wp14:editId="19514B34">
            <wp:extent cx="6035040" cy="2235200"/>
            <wp:effectExtent l="0" t="0" r="0" b="0"/>
            <wp:docPr id="1186903903" name="Picture 1186903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035040" cy="2235200"/>
                    </a:xfrm>
                    <a:prstGeom prst="rect">
                      <a:avLst/>
                    </a:prstGeom>
                  </pic:spPr>
                </pic:pic>
              </a:graphicData>
            </a:graphic>
          </wp:inline>
        </w:drawing>
      </w:r>
    </w:p>
    <w:p w14:paraId="2172EAA7" w14:textId="7CB16B02" w:rsidR="00C8045B" w:rsidRPr="00FA0630" w:rsidRDefault="00FA0630" w:rsidP="00FA0630">
      <w:pPr>
        <w:pBdr>
          <w:bottom w:val="single" w:sz="6" w:space="4" w:color="999999"/>
        </w:pBdr>
        <w:spacing w:before="360" w:after="160"/>
        <w:rPr>
          <w:color w:val="1F4E79"/>
          <w:sz w:val="32"/>
          <w:szCs w:val="32"/>
        </w:rPr>
      </w:pPr>
      <w:r w:rsidRPr="00FA0630">
        <w:t xml:space="preserve">KELM </w:t>
      </w:r>
      <w:r w:rsidR="00AD3386">
        <w:rPr>
          <w:rFonts w:hint="cs"/>
        </w:rPr>
        <w:t xml:space="preserve">מביא לאחוז דיוק נמוך בשלב הכוונון </w:t>
      </w:r>
      <w:r w:rsidRPr="00FA0630">
        <w:t>, משום שנוסחת ה־RBF תלויה ישירות במרחקים בין הדגימות וב־</w:t>
      </w:r>
      <m:oMath>
        <m:r>
          <w:rPr>
            <w:rFonts w:ascii="Cambria Math" w:hAnsi="Cambria Math" w:cs="Cambria Math" w:hint="cs"/>
          </w:rPr>
          <m:t>γ</m:t>
        </m:r>
      </m:oMath>
      <w:r w:rsidRPr="00FA0630">
        <w:t>, ולכן שילובים שונים על ה־Inner Folds יכולים להניב דיוק נמוך. לאחר בחירת הפרמטרים ואימון על יותר נתונים, המודל מסוגל להגיע לביצועים גבוהים משמעותית.</w:t>
      </w:r>
    </w:p>
    <w:p w14:paraId="5F665D25" w14:textId="77777777" w:rsidR="00470357" w:rsidRDefault="00470357" w:rsidP="00344562">
      <w:pPr>
        <w:pBdr>
          <w:bottom w:val="single" w:sz="6" w:space="4" w:color="999999"/>
        </w:pBdr>
        <w:spacing w:before="360" w:after="160"/>
        <w:rPr>
          <w:b/>
          <w:bCs/>
          <w:color w:val="1F4E79"/>
          <w:sz w:val="32"/>
          <w:szCs w:val="32"/>
        </w:rPr>
      </w:pPr>
    </w:p>
    <w:p w14:paraId="067891B3" w14:textId="1B1067AF" w:rsidR="00344562" w:rsidRPr="00920257" w:rsidRDefault="00344562" w:rsidP="00344562">
      <w:pPr>
        <w:pBdr>
          <w:bottom w:val="single" w:sz="6" w:space="4" w:color="999999"/>
        </w:pBdr>
        <w:spacing w:before="360" w:after="160"/>
        <w:rPr>
          <w:sz w:val="32"/>
          <w:szCs w:val="32"/>
        </w:rPr>
      </w:pPr>
      <w:r>
        <w:rPr>
          <w:rFonts w:hint="cs"/>
          <w:b/>
          <w:bCs/>
          <w:color w:val="1F4E79"/>
          <w:sz w:val="32"/>
          <w:szCs w:val="32"/>
        </w:rPr>
        <w:t>ניתו</w:t>
      </w:r>
      <w:r w:rsidR="00AC6093">
        <w:rPr>
          <w:rFonts w:hint="cs"/>
          <w:b/>
          <w:bCs/>
          <w:color w:val="1F4E79"/>
          <w:sz w:val="32"/>
          <w:szCs w:val="32"/>
        </w:rPr>
        <w:t>ח</w:t>
      </w:r>
      <w:r>
        <w:rPr>
          <w:rFonts w:hint="cs"/>
          <w:b/>
          <w:bCs/>
          <w:color w:val="1F4E79"/>
          <w:sz w:val="32"/>
          <w:szCs w:val="32"/>
        </w:rPr>
        <w:t xml:space="preserve"> התוצאות</w:t>
      </w:r>
    </w:p>
    <w:p w14:paraId="346E2B39" w14:textId="134166BA" w:rsidR="003F0AC5" w:rsidRDefault="00C511D8" w:rsidP="00470357">
      <w:pPr>
        <w:pStyle w:val="Heading1"/>
        <w:spacing w:before="0" w:after="150"/>
        <w:rPr>
          <w:rFonts w:ascii="David" w:eastAsia="David" w:hAnsi="David" w:cs="David"/>
          <w:b/>
          <w:bCs/>
          <w:sz w:val="27"/>
          <w:szCs w:val="27"/>
        </w:rPr>
      </w:pPr>
      <w:r>
        <w:rPr>
          <w:rFonts w:ascii="David" w:eastAsia="David" w:hAnsi="David" w:cs="David" w:hint="cs"/>
          <w:b/>
          <w:bCs/>
          <w:sz w:val="27"/>
          <w:szCs w:val="27"/>
        </w:rPr>
        <w:t>ניתוח שלב א'</w:t>
      </w:r>
      <w:r w:rsidR="00470357">
        <w:rPr>
          <w:rFonts w:ascii="David" w:eastAsia="David" w:hAnsi="David" w:cs="David" w:hint="cs"/>
          <w:b/>
          <w:bCs/>
          <w:sz w:val="27"/>
          <w:szCs w:val="27"/>
        </w:rPr>
        <w:t xml:space="preserve"> -תוצאות נמוכות עבור מאגר </w:t>
      </w:r>
      <w:r w:rsidR="00470357">
        <w:rPr>
          <w:rFonts w:ascii="David" w:eastAsia="David" w:hAnsi="David" w:cs="David"/>
          <w:b/>
          <w:bCs/>
          <w:sz w:val="27"/>
          <w:szCs w:val="27"/>
          <w:rtl w:val="0"/>
        </w:rPr>
        <w:t>archive</w:t>
      </w:r>
      <w:r w:rsidR="00470357">
        <w:rPr>
          <w:rFonts w:ascii="David" w:eastAsia="David" w:hAnsi="David" w:cs="David" w:hint="cs"/>
          <w:b/>
          <w:bCs/>
          <w:sz w:val="27"/>
          <w:szCs w:val="27"/>
        </w:rPr>
        <w:t xml:space="preserve"> </w:t>
      </w:r>
    </w:p>
    <w:p w14:paraId="67680B59" w14:textId="2341B30A" w:rsidR="00470357" w:rsidRPr="00470357" w:rsidRDefault="00470357" w:rsidP="00470357">
      <w:pPr>
        <w:pStyle w:val="Heading1"/>
        <w:spacing w:before="0" w:after="150"/>
        <w:rPr>
          <w:rFonts w:ascii="David" w:eastAsia="David" w:hAnsi="David" w:cs="David"/>
          <w:color w:val="auto"/>
          <w:sz w:val="24"/>
          <w:szCs w:val="24"/>
        </w:rPr>
      </w:pPr>
      <w:r>
        <w:rPr>
          <w:rFonts w:ascii="David" w:eastAsia="David" w:hAnsi="David" w:cs="David" w:hint="cs"/>
          <w:color w:val="auto"/>
          <w:sz w:val="24"/>
          <w:szCs w:val="24"/>
        </w:rPr>
        <w:t>ה</w:t>
      </w:r>
      <w:r w:rsidRPr="00470357">
        <w:rPr>
          <w:rFonts w:ascii="David" w:eastAsia="David" w:hAnsi="David" w:cs="David"/>
          <w:color w:val="auto"/>
          <w:sz w:val="24"/>
          <w:szCs w:val="24"/>
        </w:rPr>
        <w:t xml:space="preserve">תוצאות הנמוכות יחסית בשלב א' נובעות בעיקר מאיכות ההקלטות במאגר </w:t>
      </w:r>
      <w:r w:rsidRPr="00470357">
        <w:rPr>
          <w:rFonts w:ascii="David" w:eastAsia="David" w:hAnsi="David" w:cs="David"/>
          <w:color w:val="auto"/>
          <w:sz w:val="24"/>
          <w:szCs w:val="24"/>
          <w:rtl w:val="0"/>
        </w:rPr>
        <w:t>Speech Accent Archive</w:t>
      </w:r>
      <w:r w:rsidRPr="00470357">
        <w:rPr>
          <w:rFonts w:ascii="David" w:eastAsia="David" w:hAnsi="David" w:cs="David"/>
          <w:color w:val="auto"/>
          <w:sz w:val="24"/>
          <w:szCs w:val="24"/>
        </w:rPr>
        <w:t>. המאגר החל להיאסף כבר ב־1999 וכולל הקלטות ישנות, שחלקן הוקלטו בתדרי דגימה נמוכים של 11,025</w:t>
      </w:r>
      <w:r w:rsidRPr="00470357">
        <w:rPr>
          <w:rFonts w:ascii="David" w:eastAsia="David" w:hAnsi="David" w:cs="David"/>
          <w:color w:val="auto"/>
          <w:sz w:val="24"/>
          <w:szCs w:val="24"/>
          <w:rtl w:val="0"/>
        </w:rPr>
        <w:t>Hz</w:t>
      </w:r>
      <w:r w:rsidRPr="00470357">
        <w:rPr>
          <w:rFonts w:ascii="David" w:eastAsia="David" w:hAnsi="David" w:cs="David"/>
          <w:color w:val="auto"/>
          <w:sz w:val="24"/>
          <w:szCs w:val="24"/>
        </w:rPr>
        <w:t xml:space="preserve"> או 22,050</w:t>
      </w:r>
      <w:r w:rsidRPr="00470357">
        <w:rPr>
          <w:rFonts w:ascii="David" w:eastAsia="David" w:hAnsi="David" w:cs="David"/>
          <w:color w:val="auto"/>
          <w:sz w:val="24"/>
          <w:szCs w:val="24"/>
          <w:rtl w:val="0"/>
        </w:rPr>
        <w:t>Hz</w:t>
      </w:r>
      <w:r w:rsidRPr="00470357">
        <w:rPr>
          <w:rFonts w:ascii="David" w:eastAsia="David" w:hAnsi="David" w:cs="David"/>
          <w:color w:val="auto"/>
          <w:sz w:val="24"/>
          <w:szCs w:val="24"/>
        </w:rPr>
        <w:t xml:space="preserve"> ועברו דחיסה לפורמט </w:t>
      </w:r>
      <w:r w:rsidRPr="00470357">
        <w:rPr>
          <w:rFonts w:ascii="David" w:eastAsia="David" w:hAnsi="David" w:cs="David"/>
          <w:color w:val="auto"/>
          <w:sz w:val="24"/>
          <w:szCs w:val="24"/>
          <w:rtl w:val="0"/>
        </w:rPr>
        <w:t>MP3</w:t>
      </w:r>
      <w:r w:rsidRPr="00470357">
        <w:rPr>
          <w:rFonts w:ascii="David" w:eastAsia="David" w:hAnsi="David" w:cs="David"/>
          <w:color w:val="auto"/>
          <w:sz w:val="24"/>
          <w:szCs w:val="24"/>
        </w:rPr>
        <w:t>. תהליכים אלו עלולים לגרום לאובדן מידע בתדרים הגבוהים ולפגיעה במאפיינים אקוסטיים החשובים לזיהוי מבטא, כאשר המרה מאוחרת ל־</w:t>
      </w:r>
      <w:r w:rsidRPr="00470357">
        <w:rPr>
          <w:rFonts w:ascii="David" w:eastAsia="David" w:hAnsi="David" w:cs="David"/>
          <w:color w:val="auto"/>
          <w:sz w:val="24"/>
          <w:szCs w:val="24"/>
          <w:rtl w:val="0"/>
        </w:rPr>
        <w:t>WAV</w:t>
      </w:r>
      <w:r w:rsidRPr="00470357">
        <w:rPr>
          <w:rFonts w:ascii="David" w:eastAsia="David" w:hAnsi="David" w:cs="David"/>
          <w:color w:val="auto"/>
          <w:sz w:val="24"/>
          <w:szCs w:val="24"/>
        </w:rPr>
        <w:t xml:space="preserve"> אינה משחזרת מידע שכבר אבד.</w:t>
      </w:r>
    </w:p>
    <w:p w14:paraId="10CDAB63" w14:textId="77777777" w:rsidR="00470357" w:rsidRPr="00470357" w:rsidRDefault="00470357" w:rsidP="00470357">
      <w:pPr>
        <w:pStyle w:val="Heading1"/>
        <w:spacing w:before="0" w:after="150"/>
        <w:rPr>
          <w:rFonts w:ascii="David" w:eastAsia="David" w:hAnsi="David" w:cs="David"/>
          <w:color w:val="auto"/>
          <w:sz w:val="24"/>
          <w:szCs w:val="24"/>
        </w:rPr>
      </w:pPr>
      <w:r w:rsidRPr="00470357">
        <w:rPr>
          <w:rFonts w:ascii="David" w:eastAsia="David" w:hAnsi="David" w:cs="David"/>
          <w:color w:val="auto"/>
          <w:sz w:val="24"/>
          <w:szCs w:val="24"/>
        </w:rPr>
        <w:t xml:space="preserve">איכות ההקלטות משתקפת גם במדד </w:t>
      </w:r>
      <w:r w:rsidRPr="00470357">
        <w:rPr>
          <w:rFonts w:ascii="David" w:eastAsia="David" w:hAnsi="David" w:cs="David"/>
          <w:color w:val="auto"/>
          <w:sz w:val="24"/>
          <w:szCs w:val="24"/>
          <w:rtl w:val="0"/>
        </w:rPr>
        <w:t>SNR</w:t>
      </w:r>
      <w:r w:rsidRPr="00470357">
        <w:rPr>
          <w:rFonts w:ascii="David" w:eastAsia="David" w:hAnsi="David" w:cs="David"/>
          <w:color w:val="auto"/>
          <w:sz w:val="24"/>
          <w:szCs w:val="24"/>
        </w:rPr>
        <w:t>: ערכים מעל 25</w:t>
      </w:r>
      <w:r w:rsidRPr="00470357">
        <w:rPr>
          <w:rFonts w:ascii="David" w:eastAsia="David" w:hAnsi="David" w:cs="David"/>
          <w:color w:val="auto"/>
          <w:sz w:val="24"/>
          <w:szCs w:val="24"/>
          <w:rtl w:val="0"/>
        </w:rPr>
        <w:t>dB</w:t>
      </w:r>
      <w:r w:rsidRPr="00470357">
        <w:rPr>
          <w:rFonts w:ascii="David" w:eastAsia="David" w:hAnsi="David" w:cs="David"/>
          <w:color w:val="auto"/>
          <w:sz w:val="24"/>
          <w:szCs w:val="24"/>
        </w:rPr>
        <w:t xml:space="preserve"> מאפיינים שמע נקי, 15–25</w:t>
      </w:r>
      <w:r w:rsidRPr="00470357">
        <w:rPr>
          <w:rFonts w:ascii="David" w:eastAsia="David" w:hAnsi="David" w:cs="David"/>
          <w:color w:val="auto"/>
          <w:sz w:val="24"/>
          <w:szCs w:val="24"/>
          <w:rtl w:val="0"/>
        </w:rPr>
        <w:t>dB</w:t>
      </w:r>
      <w:r w:rsidRPr="00470357">
        <w:rPr>
          <w:rFonts w:ascii="David" w:eastAsia="David" w:hAnsi="David" w:cs="David"/>
          <w:color w:val="auto"/>
          <w:sz w:val="24"/>
          <w:szCs w:val="24"/>
        </w:rPr>
        <w:t xml:space="preserve"> מצביעים על איכות טובה עם רעשי רקע, ומתחת ל־15</w:t>
      </w:r>
      <w:r w:rsidRPr="00470357">
        <w:rPr>
          <w:rFonts w:ascii="David" w:eastAsia="David" w:hAnsi="David" w:cs="David"/>
          <w:color w:val="auto"/>
          <w:sz w:val="24"/>
          <w:szCs w:val="24"/>
          <w:rtl w:val="0"/>
        </w:rPr>
        <w:t>dB</w:t>
      </w:r>
      <w:r w:rsidRPr="00470357">
        <w:rPr>
          <w:rFonts w:ascii="David" w:eastAsia="David" w:hAnsi="David" w:cs="David"/>
          <w:color w:val="auto"/>
          <w:sz w:val="24"/>
          <w:szCs w:val="24"/>
        </w:rPr>
        <w:t>, ובפרט מתחת ל־10–12</w:t>
      </w:r>
      <w:r w:rsidRPr="00470357">
        <w:rPr>
          <w:rFonts w:ascii="David" w:eastAsia="David" w:hAnsi="David" w:cs="David"/>
          <w:color w:val="auto"/>
          <w:sz w:val="24"/>
          <w:szCs w:val="24"/>
          <w:rtl w:val="0"/>
        </w:rPr>
        <w:t>dB</w:t>
      </w:r>
      <w:r w:rsidRPr="00470357">
        <w:rPr>
          <w:rFonts w:ascii="David" w:eastAsia="David" w:hAnsi="David" w:cs="David"/>
          <w:color w:val="auto"/>
          <w:sz w:val="24"/>
          <w:szCs w:val="24"/>
        </w:rPr>
        <w:t xml:space="preserve">, איכות השמע נמוכה. במאגר התקבל </w:t>
      </w:r>
      <w:r w:rsidRPr="00470357">
        <w:rPr>
          <w:rFonts w:ascii="David" w:eastAsia="David" w:hAnsi="David" w:cs="David"/>
          <w:color w:val="auto"/>
          <w:sz w:val="24"/>
          <w:szCs w:val="24"/>
          <w:rtl w:val="0"/>
        </w:rPr>
        <w:t>SNR</w:t>
      </w:r>
      <w:r w:rsidRPr="00470357">
        <w:rPr>
          <w:rFonts w:ascii="David" w:eastAsia="David" w:hAnsi="David" w:cs="David"/>
          <w:color w:val="auto"/>
          <w:sz w:val="24"/>
          <w:szCs w:val="24"/>
        </w:rPr>
        <w:t xml:space="preserve"> ממוצע של כ־15</w:t>
      </w:r>
      <w:r w:rsidRPr="00470357">
        <w:rPr>
          <w:rFonts w:ascii="David" w:eastAsia="David" w:hAnsi="David" w:cs="David"/>
          <w:color w:val="auto"/>
          <w:sz w:val="24"/>
          <w:szCs w:val="24"/>
          <w:rtl w:val="0"/>
        </w:rPr>
        <w:t>dB</w:t>
      </w:r>
      <w:r w:rsidRPr="00470357">
        <w:rPr>
          <w:rFonts w:ascii="David" w:eastAsia="David" w:hAnsi="David" w:cs="David"/>
          <w:color w:val="auto"/>
          <w:sz w:val="24"/>
          <w:szCs w:val="24"/>
        </w:rPr>
        <w:t xml:space="preserve"> ומטה. נרמול האות יכול לצמצם הבדלי עוצמה, אך אינו מסוגל לשחזר מידע שאבד עקב איכות המקור או דחיסת </w:t>
      </w:r>
      <w:r w:rsidRPr="00470357">
        <w:rPr>
          <w:rFonts w:ascii="David" w:eastAsia="David" w:hAnsi="David" w:cs="David"/>
          <w:color w:val="auto"/>
          <w:sz w:val="24"/>
          <w:szCs w:val="24"/>
          <w:rtl w:val="0"/>
        </w:rPr>
        <w:t>MP3</w:t>
      </w:r>
      <w:r w:rsidRPr="00470357">
        <w:rPr>
          <w:rFonts w:ascii="David" w:eastAsia="David" w:hAnsi="David" w:cs="David"/>
          <w:color w:val="auto"/>
          <w:sz w:val="24"/>
          <w:szCs w:val="24"/>
        </w:rPr>
        <w:t>.</w:t>
      </w:r>
    </w:p>
    <w:p w14:paraId="332D8418" w14:textId="77777777" w:rsidR="00470357" w:rsidRDefault="00470357" w:rsidP="00470357">
      <w:pPr>
        <w:pStyle w:val="Heading1"/>
        <w:spacing w:before="0" w:after="150"/>
        <w:rPr>
          <w:rFonts w:ascii="David" w:eastAsia="David" w:hAnsi="David" w:cs="David"/>
          <w:b/>
          <w:bCs/>
          <w:sz w:val="27"/>
          <w:szCs w:val="27"/>
        </w:rPr>
      </w:pPr>
      <w:r w:rsidRPr="00470357">
        <w:rPr>
          <w:rFonts w:ascii="David" w:eastAsia="David" w:hAnsi="David" w:cs="David"/>
          <w:color w:val="auto"/>
          <w:sz w:val="24"/>
          <w:szCs w:val="24"/>
        </w:rPr>
        <w:t>בהשוואה לכך, מאגר ה־</w:t>
      </w:r>
      <w:r w:rsidRPr="00470357">
        <w:rPr>
          <w:rFonts w:ascii="David" w:eastAsia="David" w:hAnsi="David" w:cs="David"/>
          <w:color w:val="auto"/>
          <w:sz w:val="24"/>
          <w:szCs w:val="24"/>
          <w:rtl w:val="0"/>
        </w:rPr>
        <w:t>Mixed</w:t>
      </w:r>
      <w:r w:rsidRPr="00470357">
        <w:rPr>
          <w:rFonts w:ascii="David" w:eastAsia="David" w:hAnsi="David" w:cs="David"/>
          <w:color w:val="auto"/>
          <w:sz w:val="24"/>
          <w:szCs w:val="24"/>
        </w:rPr>
        <w:t xml:space="preserve"> כולל גם הקלטות </w:t>
      </w:r>
      <w:r w:rsidRPr="00470357">
        <w:rPr>
          <w:rFonts w:ascii="David" w:eastAsia="David" w:hAnsi="David" w:cs="David"/>
          <w:color w:val="auto"/>
          <w:sz w:val="24"/>
          <w:szCs w:val="24"/>
          <w:rtl w:val="0"/>
        </w:rPr>
        <w:t>WAV</w:t>
      </w:r>
      <w:r w:rsidRPr="00470357">
        <w:rPr>
          <w:rFonts w:ascii="David" w:eastAsia="David" w:hAnsi="David" w:cs="David"/>
          <w:color w:val="auto"/>
          <w:sz w:val="24"/>
          <w:szCs w:val="24"/>
        </w:rPr>
        <w:t xml:space="preserve"> באיכות גבוהה יותר ולכן השיג דיוק גבוה יותר. לפיכך, השילוב בין איכות ההקלטות הנמוכה והדחיסה לבין השימוש בטקסט קבוע, שמצמצם את תרומת המידע הפונטי, עשוי להסביר את הדיוק הנמוך של כ־50% שהתקבל בשלב זה.</w:t>
      </w:r>
    </w:p>
    <w:p w14:paraId="6C42242C" w14:textId="005E0D36" w:rsidR="00C511D8" w:rsidRPr="00A012F4" w:rsidRDefault="00C511D8" w:rsidP="00470357">
      <w:pPr>
        <w:pStyle w:val="Heading1"/>
        <w:spacing w:before="300" w:after="150"/>
        <w:rPr>
          <w:b/>
          <w:bCs/>
          <w:sz w:val="27"/>
          <w:szCs w:val="27"/>
        </w:rPr>
      </w:pPr>
      <w:r>
        <w:rPr>
          <w:rFonts w:ascii="David" w:eastAsia="David" w:hAnsi="David" w:cs="David" w:hint="cs"/>
          <w:b/>
          <w:bCs/>
          <w:sz w:val="27"/>
          <w:szCs w:val="27"/>
        </w:rPr>
        <w:t>ניתוח ההבדלים בתוצאות בין שלב ב' לשלב ג'</w:t>
      </w:r>
    </w:p>
    <w:p w14:paraId="7AC9C962" w14:textId="00F5438F" w:rsidR="00386D50" w:rsidRPr="00413DDD" w:rsidRDefault="00386D50" w:rsidP="00386D50">
      <w:pPr>
        <w:spacing w:after="160" w:line="300" w:lineRule="auto"/>
        <w:rPr>
          <w:rFonts w:asciiTheme="minorHAnsi" w:eastAsiaTheme="minorHAnsi" w:hAnsiTheme="minorHAnsi" w:cstheme="minorBidi"/>
          <w:kern w:val="2"/>
          <w14:ligatures w14:val="standardContextual"/>
        </w:rPr>
      </w:pPr>
      <w:r w:rsidRPr="00413DDD">
        <w:rPr>
          <w:kern w:val="2"/>
          <w14:ligatures w14:val="standardContextual"/>
        </w:rPr>
        <w:t>בהרצה על מאגר מעורב הכולל גם את Speech Accent Archive, נרשמה ירידה ניכרת בדיוק המרבי לעומת מאגר ה-Free Text (למשל, ב-XGBoost</w:t>
      </w:r>
      <w:r w:rsidR="00413DDD">
        <w:rPr>
          <w:rFonts w:hint="cs"/>
          <w:kern w:val="2"/>
          <w14:ligatures w14:val="standardContextual"/>
        </w:rPr>
        <w:t xml:space="preserve"> הדיוק ירד</w:t>
      </w:r>
      <w:r w:rsidRPr="00413DDD">
        <w:rPr>
          <w:kern w:val="2"/>
          <w14:ligatures w14:val="standardContextual"/>
        </w:rPr>
        <w:t xml:space="preserve"> </w:t>
      </w:r>
      <w:r w:rsidR="00413DDD">
        <w:rPr>
          <w:rFonts w:ascii="Arial" w:hAnsi="Arial"/>
        </w:rPr>
        <w:t>מ-83.10% ל-71.94%</w:t>
      </w:r>
      <w:r w:rsidRPr="00413DDD">
        <w:rPr>
          <w:kern w:val="2"/>
          <w14:ligatures w14:val="standardContextual"/>
        </w:rPr>
        <w:t>). לירידה זו</w:t>
      </w:r>
      <w:r w:rsidR="0037181D" w:rsidRPr="00413DDD">
        <w:rPr>
          <w:rFonts w:hint="cs"/>
          <w:kern w:val="2"/>
          <w14:ligatures w14:val="standardContextual"/>
        </w:rPr>
        <w:t xml:space="preserve"> יתכנו</w:t>
      </w:r>
      <w:r w:rsidRPr="00413DDD">
        <w:rPr>
          <w:kern w:val="2"/>
          <w14:ligatures w14:val="standardContextual"/>
        </w:rPr>
        <w:t xml:space="preserve"> שני סיבות מרכזיות:</w:t>
      </w:r>
    </w:p>
    <w:p w14:paraId="2A3FBBA0" w14:textId="46EBAD0B" w:rsidR="00386D50" w:rsidRPr="00413DDD" w:rsidRDefault="00386D50">
      <w:pPr>
        <w:numPr>
          <w:ilvl w:val="0"/>
          <w:numId w:val="13"/>
        </w:numPr>
        <w:spacing w:after="90" w:line="280" w:lineRule="auto"/>
        <w:rPr>
          <w:rFonts w:asciiTheme="minorHAnsi" w:eastAsiaTheme="minorHAnsi" w:hAnsiTheme="minorHAnsi" w:cstheme="minorBidi"/>
          <w:kern w:val="2"/>
          <w14:ligatures w14:val="standardContextual"/>
        </w:rPr>
      </w:pPr>
      <w:r w:rsidRPr="00413DDD">
        <w:rPr>
          <w:kern w:val="2"/>
          <w14:ligatures w14:val="standardContextual"/>
        </w:rPr>
        <w:t xml:space="preserve">מאגר Speech Accent Archive מאגר "רועש" </w:t>
      </w:r>
      <w:r w:rsidR="008B47FC">
        <w:rPr>
          <w:rFonts w:hint="cs"/>
          <w:kern w:val="2"/>
          <w14:ligatures w14:val="standardContextual"/>
        </w:rPr>
        <w:t xml:space="preserve">- </w:t>
      </w:r>
      <w:r w:rsidRPr="00413DDD">
        <w:rPr>
          <w:kern w:val="2"/>
          <w14:ligatures w14:val="standardContextual"/>
        </w:rPr>
        <w:t>כפי שה</w:t>
      </w:r>
      <w:r w:rsidR="008B47FC">
        <w:rPr>
          <w:rFonts w:hint="cs"/>
          <w:kern w:val="2"/>
          <w14:ligatures w14:val="standardContextual"/>
        </w:rPr>
        <w:t>ו</w:t>
      </w:r>
      <w:r w:rsidRPr="00413DDD">
        <w:rPr>
          <w:kern w:val="2"/>
          <w14:ligatures w14:val="standardContextual"/>
        </w:rPr>
        <w:t>סבר כבר קודם</w:t>
      </w:r>
      <w:r w:rsidR="008B47FC">
        <w:rPr>
          <w:rFonts w:hint="cs"/>
          <w:kern w:val="2"/>
          <w14:ligatures w14:val="standardContextual"/>
        </w:rPr>
        <w:t>,</w:t>
      </w:r>
      <w:r w:rsidRPr="00413DDD">
        <w:rPr>
          <w:kern w:val="2"/>
          <w14:ligatures w14:val="standardContextual"/>
        </w:rPr>
        <w:t xml:space="preserve"> מאגר זה מכיל הקלטות שנאספו ממכשירים וסביבות אקוסטיות שונים (עם רעשי רקע, הד, סוגי מיקרופון שונים), מה שמוסיף רעש רב לתכונות המחולצות ומקשה על המודלים להגיע לדיוקים שהושגו במאגר האחיד.</w:t>
      </w:r>
    </w:p>
    <w:p w14:paraId="2914FC69" w14:textId="5A5A6306" w:rsidR="00386D50" w:rsidRPr="00413DDD" w:rsidRDefault="00386D50">
      <w:pPr>
        <w:numPr>
          <w:ilvl w:val="0"/>
          <w:numId w:val="13"/>
        </w:numPr>
        <w:spacing w:after="90" w:line="280" w:lineRule="auto"/>
        <w:rPr>
          <w:rFonts w:asciiTheme="minorHAnsi" w:eastAsiaTheme="minorHAnsi" w:hAnsiTheme="minorHAnsi" w:cstheme="minorBidi"/>
          <w:kern w:val="2"/>
          <w:rtl w:val="0"/>
          <w14:ligatures w14:val="standardContextual"/>
        </w:rPr>
      </w:pPr>
      <w:r w:rsidRPr="00413DDD">
        <w:rPr>
          <w:kern w:val="2"/>
          <w14:ligatures w14:val="standardContextual"/>
        </w:rPr>
        <w:t>אפקט הטקסט הקבוע -</w:t>
      </w:r>
      <w:r w:rsidR="008B47FC">
        <w:rPr>
          <w:rFonts w:hint="cs"/>
          <w:kern w:val="2"/>
          <w14:ligatures w14:val="standardContextual"/>
        </w:rPr>
        <w:t xml:space="preserve"> </w:t>
      </w:r>
      <w:r w:rsidRPr="00413DDD">
        <w:rPr>
          <w:kern w:val="2"/>
          <w14:ligatures w14:val="standardContextual"/>
        </w:rPr>
        <w:t>יתכן ודווקא בגלל העובדה שבמאגר Speech Accent Archive כל הדוברים קוראים בדיוק את אותה פסקה קבועה לעומת מאגרי ה-Free Text בו הדיבור החופשי כולל מגוון רחב יותר של פונמות ומבנים פראזליים מאפשר למודלים להבחין טוב יותר בין מבטאים.</w:t>
      </w:r>
    </w:p>
    <w:p w14:paraId="4625BFC2" w14:textId="77777777" w:rsidR="0024133D" w:rsidRPr="00130876" w:rsidRDefault="0024133D" w:rsidP="0024133D">
      <w:pPr>
        <w:pStyle w:val="Heading1"/>
        <w:spacing w:before="300" w:after="150"/>
        <w:rPr>
          <w:b/>
          <w:bCs/>
          <w:sz w:val="27"/>
          <w:szCs w:val="27"/>
          <w:rtl w:val="0"/>
        </w:rPr>
      </w:pPr>
      <w:r w:rsidRPr="00130876">
        <w:rPr>
          <w:b/>
          <w:bCs/>
          <w:sz w:val="27"/>
          <w:szCs w:val="27"/>
        </w:rPr>
        <w:t>בחירת הפיצ'רים הטובים ביותר (Feature Selection) ופרשנות פונטית</w:t>
      </w:r>
    </w:p>
    <w:p w14:paraId="313A4F77" w14:textId="77777777" w:rsidR="0024133D" w:rsidRDefault="0024133D" w:rsidP="0024133D">
      <w:r>
        <w:rPr>
          <w:rFonts w:hint="cs"/>
        </w:rPr>
        <w:t xml:space="preserve">על מנת לנתח כיצד המסווגים השונים סיווגו את המבטא התבוננו בפיצ'רים המובילים בעזרת מנגנון      </w:t>
      </w:r>
      <w:r w:rsidRPr="00E164C1">
        <w:t xml:space="preserve"> ANOVA F-Score Feature Selection אשר בחר את 25 המאפיינים המובילים.</w:t>
      </w:r>
    </w:p>
    <w:p w14:paraId="250767D7" w14:textId="77777777" w:rsidR="0024133D" w:rsidRPr="009146B8" w:rsidRDefault="0024133D" w:rsidP="0024133D">
      <w:pPr>
        <w:rPr>
          <w:rtl w:val="0"/>
        </w:rPr>
      </w:pPr>
      <w:r w:rsidRPr="009146B8">
        <w:lastRenderedPageBreak/>
        <w:t>המאפיינים הבאים</w:t>
      </w:r>
      <w:r w:rsidRPr="009146B8">
        <w:rPr>
          <w:rtl w:val="0"/>
        </w:rPr>
        <w:t xml:space="preserve"> </w:t>
      </w:r>
      <w:r w:rsidRPr="009146B8">
        <w:t xml:space="preserve">נבחרו בכל </w:t>
      </w:r>
      <w:r w:rsidRPr="009146B8">
        <w:rPr>
          <w:rFonts w:hint="cs"/>
        </w:rPr>
        <w:t>10 ה-</w:t>
      </w:r>
      <w:r w:rsidRPr="009146B8">
        <w:rPr>
          <w:rtl w:val="0"/>
        </w:rPr>
        <w:t>fold</w:t>
      </w:r>
      <w:r w:rsidRPr="009146B8">
        <w:rPr>
          <w:rFonts w:hint="cs"/>
        </w:rPr>
        <w:t>ים ,</w:t>
      </w:r>
      <w:r w:rsidRPr="009146B8">
        <w:t>ולכן מייצגים את קבוצת הפיצ'רים היציבה ביותר בתהליך</w:t>
      </w:r>
      <w:r w:rsidRPr="009146B8">
        <w:rPr>
          <w:rtl w:val="0"/>
        </w:rPr>
        <w:t xml:space="preserve"> </w:t>
      </w:r>
      <w:r w:rsidRPr="009146B8">
        <w:t>בחירת התכונות</w:t>
      </w:r>
      <w:r w:rsidRPr="009146B8">
        <w:rPr>
          <w:lang w:bidi="ar-SA"/>
        </w:rPr>
        <w:t>.</w:t>
      </w:r>
    </w:p>
    <w:tbl>
      <w:tblPr>
        <w:tblW w:w="0" w:type="auto"/>
        <w:tblLayout w:type="fixed"/>
        <w:tblLook w:val="04A0" w:firstRow="1" w:lastRow="0" w:firstColumn="1" w:lastColumn="0" w:noHBand="0" w:noVBand="1"/>
      </w:tblPr>
      <w:tblGrid>
        <w:gridCol w:w="4986"/>
        <w:gridCol w:w="4986"/>
      </w:tblGrid>
      <w:tr w:rsidR="0024133D" w:rsidRPr="009146B8" w14:paraId="12351778" w14:textId="77777777" w:rsidTr="00C6323C">
        <w:tc>
          <w:tcPr>
            <w:tcW w:w="4986" w:type="dxa"/>
            <w:tcBorders>
              <w:top w:val="single" w:sz="8" w:space="0" w:color="D9E2F3"/>
              <w:left w:val="single" w:sz="8" w:space="0" w:color="D9E2F3"/>
              <w:bottom w:val="single" w:sz="8" w:space="0" w:color="D9E2F3"/>
              <w:right w:val="single" w:sz="8" w:space="0" w:color="D9E2F3"/>
            </w:tcBorders>
            <w:shd w:val="clear" w:color="auto" w:fill="F5F8FC"/>
            <w:vAlign w:val="center"/>
            <w:hideMark/>
          </w:tcPr>
          <w:p w14:paraId="28277441" w14:textId="77777777" w:rsidR="0024133D" w:rsidRPr="009146B8" w:rsidRDefault="0024133D" w:rsidP="00C6323C">
            <w:pPr>
              <w:rPr>
                <w:b/>
                <w:bCs/>
                <w:lang w:bidi="ar-SA"/>
              </w:rPr>
            </w:pPr>
            <w:r w:rsidRPr="009146B8">
              <w:rPr>
                <w:b/>
                <w:bCs/>
              </w:rPr>
              <w:t>פורמנטים ומבנה ספקטרלי</w:t>
            </w:r>
          </w:p>
          <w:p w14:paraId="0CA3B097" w14:textId="77777777" w:rsidR="0024133D" w:rsidRPr="009146B8" w:rsidRDefault="0024133D" w:rsidP="00C6323C">
            <w:pPr>
              <w:rPr>
                <w:b/>
                <w:bCs/>
                <w:lang w:bidi="ar-SA"/>
              </w:rPr>
            </w:pPr>
            <w:r w:rsidRPr="009146B8">
              <w:rPr>
                <w:b/>
                <w:bCs/>
                <w:lang w:bidi="ar-SA"/>
              </w:rPr>
              <w:t>mean_F1   •   mean_F2   •   f2   •   F2_F1_ratio</w:t>
            </w:r>
          </w:p>
        </w:tc>
        <w:tc>
          <w:tcPr>
            <w:tcW w:w="4986" w:type="dxa"/>
            <w:tcBorders>
              <w:top w:val="single" w:sz="8" w:space="0" w:color="D9E2F3"/>
              <w:left w:val="single" w:sz="8" w:space="0" w:color="D9E2F3"/>
              <w:bottom w:val="single" w:sz="8" w:space="0" w:color="D9E2F3"/>
              <w:right w:val="single" w:sz="8" w:space="0" w:color="D9E2F3"/>
            </w:tcBorders>
            <w:shd w:val="clear" w:color="auto" w:fill="F5F8FC"/>
            <w:vAlign w:val="center"/>
            <w:hideMark/>
          </w:tcPr>
          <w:p w14:paraId="7EBA5590" w14:textId="77777777" w:rsidR="0024133D" w:rsidRPr="009146B8" w:rsidRDefault="0024133D" w:rsidP="00C6323C">
            <w:pPr>
              <w:rPr>
                <w:b/>
                <w:bCs/>
                <w:lang w:bidi="ar-SA"/>
              </w:rPr>
            </w:pPr>
            <w:r w:rsidRPr="009146B8">
              <w:rPr>
                <w:b/>
                <w:bCs/>
              </w:rPr>
              <w:t>פרוזודיה ודינמיקת הקול</w:t>
            </w:r>
          </w:p>
          <w:p w14:paraId="4D7164CE" w14:textId="77777777" w:rsidR="0024133D" w:rsidRPr="009146B8" w:rsidRDefault="0024133D" w:rsidP="00C6323C">
            <w:pPr>
              <w:rPr>
                <w:b/>
                <w:bCs/>
                <w:lang w:bidi="ar-SA"/>
              </w:rPr>
            </w:pPr>
            <w:r w:rsidRPr="009146B8">
              <w:rPr>
                <w:b/>
                <w:bCs/>
                <w:lang w:bidi="ar-SA"/>
              </w:rPr>
              <w:t>syllable_rate   •   pitch_velocity_std</w:t>
            </w:r>
          </w:p>
        </w:tc>
      </w:tr>
      <w:tr w:rsidR="0024133D" w:rsidRPr="009146B8" w14:paraId="71E35FB1" w14:textId="77777777" w:rsidTr="00C6323C">
        <w:tc>
          <w:tcPr>
            <w:tcW w:w="4986" w:type="dxa"/>
            <w:tcBorders>
              <w:top w:val="single" w:sz="8" w:space="0" w:color="D9E2F3"/>
              <w:left w:val="single" w:sz="8" w:space="0" w:color="D9E2F3"/>
              <w:bottom w:val="single" w:sz="8" w:space="0" w:color="D9E2F3"/>
              <w:right w:val="single" w:sz="8" w:space="0" w:color="D9E2F3"/>
            </w:tcBorders>
            <w:shd w:val="clear" w:color="auto" w:fill="F5F8FC"/>
            <w:vAlign w:val="center"/>
            <w:hideMark/>
          </w:tcPr>
          <w:p w14:paraId="19D207E6" w14:textId="77777777" w:rsidR="0024133D" w:rsidRPr="009146B8" w:rsidRDefault="0024133D" w:rsidP="00C6323C">
            <w:pPr>
              <w:rPr>
                <w:b/>
                <w:bCs/>
                <w:lang w:bidi="ar-SA"/>
              </w:rPr>
            </w:pPr>
            <w:r w:rsidRPr="009146B8">
              <w:rPr>
                <w:b/>
                <w:bCs/>
              </w:rPr>
              <w:t>יציבות הקול</w:t>
            </w:r>
          </w:p>
          <w:p w14:paraId="2985C9F7" w14:textId="77777777" w:rsidR="0024133D" w:rsidRPr="009146B8" w:rsidRDefault="0024133D" w:rsidP="00C6323C">
            <w:pPr>
              <w:rPr>
                <w:b/>
                <w:bCs/>
                <w:lang w:bidi="ar-SA"/>
              </w:rPr>
            </w:pPr>
            <w:r w:rsidRPr="009146B8">
              <w:rPr>
                <w:b/>
                <w:bCs/>
                <w:lang w:bidi="ar-SA"/>
              </w:rPr>
              <w:t>jitter   •   shimmer</w:t>
            </w:r>
          </w:p>
        </w:tc>
        <w:tc>
          <w:tcPr>
            <w:tcW w:w="4986" w:type="dxa"/>
            <w:tcBorders>
              <w:top w:val="single" w:sz="8" w:space="0" w:color="D9E2F3"/>
              <w:left w:val="single" w:sz="8" w:space="0" w:color="D9E2F3"/>
              <w:bottom w:val="single" w:sz="8" w:space="0" w:color="D9E2F3"/>
              <w:right w:val="single" w:sz="8" w:space="0" w:color="D9E2F3"/>
            </w:tcBorders>
            <w:shd w:val="clear" w:color="auto" w:fill="F5F8FC"/>
            <w:vAlign w:val="center"/>
            <w:hideMark/>
          </w:tcPr>
          <w:p w14:paraId="0CA1C02E" w14:textId="77777777" w:rsidR="0024133D" w:rsidRPr="009146B8" w:rsidRDefault="0024133D" w:rsidP="00C6323C">
            <w:pPr>
              <w:rPr>
                <w:b/>
                <w:bCs/>
                <w:lang w:bidi="ar-SA"/>
              </w:rPr>
            </w:pPr>
            <w:r w:rsidRPr="009146B8">
              <w:rPr>
                <w:b/>
                <w:bCs/>
              </w:rPr>
              <w:t>מאפיינים ספקטרליים</w:t>
            </w:r>
          </w:p>
          <w:p w14:paraId="34566813" w14:textId="77777777" w:rsidR="0024133D" w:rsidRPr="009146B8" w:rsidRDefault="0024133D" w:rsidP="00C6323C">
            <w:pPr>
              <w:rPr>
                <w:b/>
                <w:bCs/>
                <w:lang w:bidi="ar-SA"/>
              </w:rPr>
            </w:pPr>
            <w:r w:rsidRPr="009146B8">
              <w:rPr>
                <w:b/>
                <w:bCs/>
                <w:lang w:bidi="ar-SA"/>
              </w:rPr>
              <w:t>mean_centroid   •   mean_rolloff</w:t>
            </w:r>
          </w:p>
        </w:tc>
      </w:tr>
      <w:tr w:rsidR="0024133D" w:rsidRPr="009146B8" w14:paraId="3DA4AB80" w14:textId="77777777" w:rsidTr="00C6323C">
        <w:tc>
          <w:tcPr>
            <w:tcW w:w="4986" w:type="dxa"/>
            <w:tcBorders>
              <w:top w:val="single" w:sz="8" w:space="0" w:color="D9E2F3"/>
              <w:left w:val="single" w:sz="8" w:space="0" w:color="D9E2F3"/>
              <w:bottom w:val="single" w:sz="8" w:space="0" w:color="D9E2F3"/>
              <w:right w:val="single" w:sz="8" w:space="0" w:color="D9E2F3"/>
            </w:tcBorders>
            <w:shd w:val="clear" w:color="auto" w:fill="F5F8FC"/>
            <w:vAlign w:val="center"/>
            <w:hideMark/>
          </w:tcPr>
          <w:p w14:paraId="3ADAEB62" w14:textId="77777777" w:rsidR="0024133D" w:rsidRPr="009146B8" w:rsidRDefault="0024133D" w:rsidP="00C6323C">
            <w:pPr>
              <w:rPr>
                <w:b/>
                <w:bCs/>
                <w:lang w:bidi="ar-SA"/>
              </w:rPr>
            </w:pPr>
            <w:r w:rsidRPr="009146B8">
              <w:rPr>
                <w:b/>
                <w:bCs/>
                <w:lang w:bidi="ar-SA"/>
              </w:rPr>
              <w:t>MFCC</w:t>
            </w:r>
          </w:p>
          <w:p w14:paraId="7B84DF99" w14:textId="77777777" w:rsidR="0024133D" w:rsidRPr="009146B8" w:rsidRDefault="0024133D" w:rsidP="00C6323C">
            <w:pPr>
              <w:rPr>
                <w:b/>
                <w:bCs/>
                <w:lang w:bidi="ar-SA"/>
              </w:rPr>
            </w:pPr>
            <w:r w:rsidRPr="009146B8">
              <w:rPr>
                <w:b/>
                <w:bCs/>
                <w:lang w:bidi="ar-SA"/>
              </w:rPr>
              <w:t>mfcc_2–mfcc_13</w:t>
            </w:r>
          </w:p>
        </w:tc>
        <w:tc>
          <w:tcPr>
            <w:tcW w:w="4986" w:type="dxa"/>
            <w:shd w:val="clear" w:color="auto" w:fill="FFFFFF"/>
          </w:tcPr>
          <w:p w14:paraId="3382D7FC" w14:textId="77777777" w:rsidR="0024133D" w:rsidRPr="009146B8" w:rsidRDefault="0024133D" w:rsidP="00C6323C">
            <w:pPr>
              <w:rPr>
                <w:b/>
                <w:bCs/>
                <w:lang w:bidi="ar-SA"/>
              </w:rPr>
            </w:pPr>
          </w:p>
        </w:tc>
      </w:tr>
    </w:tbl>
    <w:p w14:paraId="715415E1" w14:textId="77777777" w:rsidR="0024133D" w:rsidRPr="00E164C1" w:rsidRDefault="0024133D" w:rsidP="0024133D">
      <w:pPr>
        <w:rPr>
          <w:rtl w:val="0"/>
        </w:rPr>
      </w:pPr>
    </w:p>
    <w:p w14:paraId="41D84469" w14:textId="1E44A95D" w:rsidR="0024133D" w:rsidRPr="000A7ECE" w:rsidRDefault="0024133D" w:rsidP="0024133D">
      <w:pPr>
        <w:rPr>
          <w:b/>
          <w:bCs/>
          <w:rtl w:val="0"/>
        </w:rPr>
      </w:pPr>
      <w:r w:rsidRPr="000A7ECE">
        <w:rPr>
          <w:b/>
          <w:bCs/>
        </w:rPr>
        <w:t>תובנות מרכזיות:</w:t>
      </w:r>
    </w:p>
    <w:p w14:paraId="20C54ABC" w14:textId="011C2836" w:rsidR="0024133D" w:rsidRPr="00E164C1" w:rsidRDefault="0024133D" w:rsidP="0024133D">
      <w:pPr>
        <w:rPr>
          <w:rtl w:val="0"/>
        </w:rPr>
      </w:pPr>
      <w:r w:rsidRPr="00E164C1">
        <w:rPr>
          <w:rFonts w:ascii="Arial" w:hAnsi="Arial" w:cs="Arial" w:hint="cs"/>
        </w:rPr>
        <w:t>●</w:t>
      </w:r>
      <w:r w:rsidRPr="00E164C1">
        <w:t xml:space="preserve">תדרי הפורמנטים (mean_F1, mean_F2, F2_F1_ratio): </w:t>
      </w:r>
      <w:r w:rsidR="00097181">
        <w:rPr>
          <w:rFonts w:ascii="Arial" w:hAnsi="Arial"/>
        </w:rPr>
        <w:t>בחירתם העקבית מצביעה על כך שמבנה התהודה של מערכת הקול מספק מידע משמעותי להבחנה בין המבטאים</w:t>
      </w:r>
      <w:r w:rsidRPr="00E164C1">
        <w:t>.</w:t>
      </w:r>
    </w:p>
    <w:p w14:paraId="261ED2A4" w14:textId="5C690EE4" w:rsidR="0024133D" w:rsidRDefault="0024133D" w:rsidP="00097181">
      <w:pPr>
        <w:spacing w:after="80"/>
      </w:pPr>
      <w:r w:rsidRPr="00E164C1">
        <w:rPr>
          <w:rFonts w:ascii="Arial" w:hAnsi="Arial" w:cs="Arial" w:hint="cs"/>
        </w:rPr>
        <w:t>●</w:t>
      </w:r>
      <w:r w:rsidR="00097181" w:rsidRPr="00097181">
        <w:rPr>
          <w:rFonts w:ascii="Arial" w:hAnsi="Arial"/>
        </w:rPr>
        <w:t xml:space="preserve"> </w:t>
      </w:r>
      <w:r w:rsidR="00097181">
        <w:rPr>
          <w:rFonts w:ascii="Arial" w:hAnsi="Arial"/>
        </w:rPr>
        <w:t>יציבות קולית (jitter, shimmer): מדדים אלה מתארים תנודות קטנות בתדירות ובעוצמת הקול</w:t>
      </w:r>
      <w:r w:rsidR="00097181">
        <w:rPr>
          <w:rFonts w:ascii="Arial" w:hAnsi="Arial" w:hint="cs"/>
        </w:rPr>
        <w:t xml:space="preserve"> שנובעות ממאמץ של דובר זר ולכן היו בעלי חשיבות להפרדה בין המבטאים.</w:t>
      </w:r>
    </w:p>
    <w:p w14:paraId="39EF8366" w14:textId="6A45028F" w:rsidR="0024133D" w:rsidRPr="00E164C1" w:rsidRDefault="0024133D" w:rsidP="00E45D52">
      <w:pPr>
        <w:rPr>
          <w:rtl w:val="0"/>
        </w:rPr>
      </w:pPr>
      <w:r w:rsidRPr="002678BF">
        <w:rPr>
          <w:rFonts w:ascii="Arial" w:hAnsi="Arial" w:cs="Arial" w:hint="cs"/>
        </w:rPr>
        <w:t>●</w:t>
      </w:r>
      <w:r w:rsidRPr="002678BF">
        <w:t xml:space="preserve">  קצב ומקצב הדיבור (syllable_rate): </w:t>
      </w:r>
      <w:r w:rsidR="00097181">
        <w:rPr>
          <w:rFonts w:ascii="Arial" w:hAnsi="Arial"/>
        </w:rPr>
        <w:t>מספק מידע משלים על קצב ומבנה ההברות</w:t>
      </w:r>
      <w:r w:rsidR="00097181">
        <w:rPr>
          <w:rFonts w:hint="cs"/>
        </w:rPr>
        <w:t xml:space="preserve"> של השפה </w:t>
      </w:r>
      <w:r w:rsidR="00DF5801">
        <w:rPr>
          <w:rFonts w:hint="cs"/>
        </w:rPr>
        <w:t>משמעותי עבור</w:t>
      </w:r>
      <w:r w:rsidRPr="002678BF">
        <w:t xml:space="preserve"> </w:t>
      </w:r>
      <w:r w:rsidR="00097181">
        <w:rPr>
          <w:rFonts w:hint="cs"/>
        </w:rPr>
        <w:t xml:space="preserve">דוברי </w:t>
      </w:r>
      <w:r w:rsidRPr="002678BF">
        <w:t>שפות מבוססות-הברות (</w:t>
      </w:r>
      <w:r w:rsidR="008E1DF1">
        <w:rPr>
          <w:rFonts w:hint="cs"/>
        </w:rPr>
        <w:t>המאפיין דוברים מניגריה</w:t>
      </w:r>
      <w:r w:rsidRPr="002678BF">
        <w:t>) ל</w:t>
      </w:r>
      <w:r w:rsidR="00097181">
        <w:rPr>
          <w:rFonts w:hint="cs"/>
        </w:rPr>
        <w:t xml:space="preserve">דוברי </w:t>
      </w:r>
      <w:r w:rsidRPr="002678BF">
        <w:t xml:space="preserve">שפות מבוססות-הטעמה </w:t>
      </w:r>
      <w:r w:rsidR="00E45D52">
        <w:rPr>
          <w:rFonts w:hint="cs"/>
        </w:rPr>
        <w:t>(שמירה על קצב בין ההטעמות</w:t>
      </w:r>
      <w:r w:rsidR="00E45D52" w:rsidRPr="00E45D52">
        <w:t xml:space="preserve"> </w:t>
      </w:r>
      <w:r w:rsidR="00E45D52">
        <w:rPr>
          <w:rFonts w:hint="cs"/>
        </w:rPr>
        <w:t>כך</w:t>
      </w:r>
      <w:r w:rsidR="00E45D52" w:rsidRPr="00E45D52">
        <w:t xml:space="preserve"> </w:t>
      </w:r>
      <w:r w:rsidR="00E45D52">
        <w:rPr>
          <w:rFonts w:hint="cs"/>
        </w:rPr>
        <w:t>ש</w:t>
      </w:r>
      <w:r w:rsidR="00E45D52" w:rsidRPr="00E45D52">
        <w:t xml:space="preserve">הברות לא מודגשות </w:t>
      </w:r>
      <w:r w:rsidR="00E45D52">
        <w:rPr>
          <w:rFonts w:hint="cs"/>
        </w:rPr>
        <w:t>מתקצרות)</w:t>
      </w:r>
      <w:r w:rsidR="00E45D52" w:rsidRPr="00E45D52">
        <w:t>.</w:t>
      </w:r>
      <w:r w:rsidR="00E45D52">
        <w:rPr>
          <w:rFonts w:hint="cs"/>
        </w:rPr>
        <w:t>המאפיין דוברים אמריקאיים</w:t>
      </w:r>
    </w:p>
    <w:p w14:paraId="3490C44F" w14:textId="60F9C9B3" w:rsidR="0024133D" w:rsidRDefault="0024133D" w:rsidP="0024133D">
      <w:r w:rsidRPr="00E164C1">
        <w:rPr>
          <w:rFonts w:ascii="Arial" w:hAnsi="Arial" w:cs="Arial" w:hint="cs"/>
        </w:rPr>
        <w:t>●</w:t>
      </w:r>
      <w:r w:rsidRPr="00E164C1">
        <w:t>מדדים פרוזודיים (syllable_rate, pitch_velocity_std): בודדו בהצלחה את מאפייני הקצב והאינטונציה, והוסיפו מידע משלים למאפיינים הספקטרליים</w:t>
      </w:r>
      <w:r w:rsidR="00097181">
        <w:rPr>
          <w:rFonts w:hint="cs"/>
        </w:rPr>
        <w:t xml:space="preserve"> שהיו</w:t>
      </w:r>
      <w:r w:rsidR="008E1DF1">
        <w:rPr>
          <w:rFonts w:hint="cs"/>
        </w:rPr>
        <w:t xml:space="preserve"> בעלי</w:t>
      </w:r>
      <w:r w:rsidR="00097181">
        <w:rPr>
          <w:rFonts w:hint="cs"/>
        </w:rPr>
        <w:t xml:space="preserve"> חשיבות להפרדה בין המבטאים</w:t>
      </w:r>
      <w:r w:rsidRPr="00E164C1">
        <w:t>.</w:t>
      </w:r>
    </w:p>
    <w:p w14:paraId="30C7E5E3" w14:textId="29DCD3B0" w:rsidR="0024133D" w:rsidRPr="00B3378E" w:rsidRDefault="000A7ECE" w:rsidP="0024133D">
      <w:pPr>
        <w:pStyle w:val="Heading2"/>
        <w:spacing w:before="320" w:after="160"/>
        <w:rPr>
          <w:b/>
          <w:bCs/>
        </w:rPr>
      </w:pPr>
      <w:r w:rsidRPr="00B3378E">
        <w:rPr>
          <w:rFonts w:hint="cs"/>
          <w:b/>
          <w:bCs/>
        </w:rPr>
        <w:t>הפיצ'רים הדומיננטיים</w:t>
      </w:r>
      <w:r w:rsidR="0024133D" w:rsidRPr="00B3378E">
        <w:rPr>
          <w:b/>
          <w:bCs/>
        </w:rPr>
        <w:t xml:space="preserve"> </w:t>
      </w:r>
      <w:r w:rsidRPr="00B3378E">
        <w:rPr>
          <w:rFonts w:hint="cs"/>
          <w:b/>
          <w:bCs/>
        </w:rPr>
        <w:t>בכל</w:t>
      </w:r>
      <w:r w:rsidR="0024133D" w:rsidRPr="00B3378E">
        <w:rPr>
          <w:b/>
          <w:bCs/>
        </w:rPr>
        <w:t xml:space="preserve"> מבטא</w:t>
      </w:r>
    </w:p>
    <w:p w14:paraId="6D1FFEA8" w14:textId="02D381E1" w:rsidR="006A1DDA" w:rsidRPr="006A1DDA" w:rsidRDefault="006A1DDA" w:rsidP="006A1DDA">
      <w:pPr>
        <w:spacing w:after="160"/>
      </w:pPr>
      <w:r>
        <w:rPr>
          <w:rFonts w:hint="cs"/>
          <w:sz w:val="22"/>
          <w:szCs w:val="22"/>
        </w:rPr>
        <w:t>ג</w:t>
      </w:r>
      <w:r w:rsidRPr="006A1DDA">
        <w:rPr>
          <w:sz w:val="22"/>
          <w:szCs w:val="22"/>
        </w:rPr>
        <w:t>רפי</w:t>
      </w:r>
      <w:r w:rsidRPr="006A1DDA">
        <w:rPr>
          <w:sz w:val="22"/>
          <w:szCs w:val="22"/>
          <w:rtl w:val="0"/>
        </w:rPr>
        <w:t xml:space="preserve"> </w:t>
      </w:r>
      <w:r w:rsidRPr="006A1DDA">
        <w:rPr>
          <w:sz w:val="22"/>
          <w:szCs w:val="22"/>
        </w:rPr>
        <w:t>SHAP Beeswarm מציגים אילו פיצ'רים השפיעו ביותר על סיווג כל מבטא ובאיזה כיוון. אדום מציין ערך גבוה וכחול ערך נמוך; נקודות מימין לאפס דוחפות את המודל</w:t>
      </w:r>
      <w:r w:rsidRPr="006A1DDA">
        <w:rPr>
          <w:sz w:val="22"/>
          <w:szCs w:val="22"/>
          <w:rtl w:val="0"/>
        </w:rPr>
        <w:t xml:space="preserve"> </w:t>
      </w:r>
      <w:r w:rsidRPr="006A1DDA">
        <w:rPr>
          <w:sz w:val="22"/>
          <w:szCs w:val="22"/>
        </w:rPr>
        <w:t>לסווג למבטא הנבדק, ואילו נקודות משמאל דוחפות אותו</w:t>
      </w:r>
      <w:r w:rsidRPr="006A1DDA">
        <w:rPr>
          <w:sz w:val="22"/>
          <w:szCs w:val="22"/>
          <w:rtl w:val="0"/>
        </w:rPr>
        <w:t xml:space="preserve"> </w:t>
      </w:r>
      <w:r w:rsidRPr="006A1DDA">
        <w:rPr>
          <w:sz w:val="22"/>
          <w:szCs w:val="22"/>
        </w:rPr>
        <w:t>הרחק ממבטא זה ולכיוון מחלקות אחרות.</w:t>
      </w:r>
    </w:p>
    <w:p w14:paraId="2C6A5142" w14:textId="77777777" w:rsidR="0024133D" w:rsidRDefault="0024133D" w:rsidP="0024133D">
      <w:pPr>
        <w:pBdr>
          <w:bottom w:val="single" w:sz="6" w:space="4" w:color="999999"/>
        </w:pBdr>
        <w:spacing w:before="360" w:after="160"/>
        <w:rPr>
          <w:b/>
          <w:bCs/>
          <w:color w:val="1F4E79"/>
          <w:sz w:val="40"/>
          <w:szCs w:val="40"/>
        </w:rPr>
      </w:pPr>
      <w:r>
        <w:rPr>
          <w:noProof/>
        </w:rPr>
        <w:drawing>
          <wp:inline distT="0" distB="0" distL="0" distR="0" wp14:anchorId="369782B6" wp14:editId="6D7E5A7A">
            <wp:extent cx="2858411" cy="2263132"/>
            <wp:effectExtent l="0" t="0" r="0" b="4445"/>
            <wp:docPr id="1540641266" name="Picture 1540641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872448" cy="2274246"/>
                    </a:xfrm>
                    <a:prstGeom prst="rect">
                      <a:avLst/>
                    </a:prstGeom>
                  </pic:spPr>
                </pic:pic>
              </a:graphicData>
            </a:graphic>
          </wp:inline>
        </w:drawing>
      </w:r>
      <w:r>
        <w:rPr>
          <w:noProof/>
        </w:rPr>
        <w:drawing>
          <wp:inline distT="0" distB="0" distL="0" distR="0" wp14:anchorId="2361FCC6" wp14:editId="012AF48D">
            <wp:extent cx="2799821" cy="2246244"/>
            <wp:effectExtent l="0" t="0" r="635" b="1905"/>
            <wp:docPr id="1655061975" name="Picture 165506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802990" cy="2248786"/>
                    </a:xfrm>
                    <a:prstGeom prst="rect">
                      <a:avLst/>
                    </a:prstGeom>
                  </pic:spPr>
                </pic:pic>
              </a:graphicData>
            </a:graphic>
          </wp:inline>
        </w:drawing>
      </w:r>
      <w:r>
        <w:rPr>
          <w:noProof/>
        </w:rPr>
        <w:drawing>
          <wp:inline distT="0" distB="0" distL="0" distR="0" wp14:anchorId="67F476AC" wp14:editId="2879A032">
            <wp:extent cx="2879118" cy="2162015"/>
            <wp:effectExtent l="0" t="0" r="0" b="0"/>
            <wp:docPr id="29625511" name="Picture 29625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896380" cy="2174978"/>
                    </a:xfrm>
                    <a:prstGeom prst="rect">
                      <a:avLst/>
                    </a:prstGeom>
                  </pic:spPr>
                </pic:pic>
              </a:graphicData>
            </a:graphic>
          </wp:inline>
        </w:drawing>
      </w:r>
      <w:r>
        <w:rPr>
          <w:noProof/>
        </w:rPr>
        <w:drawing>
          <wp:inline distT="0" distB="0" distL="0" distR="0" wp14:anchorId="5D0358D5" wp14:editId="6473C5D5">
            <wp:extent cx="2985549" cy="2186443"/>
            <wp:effectExtent l="0" t="0" r="5715" b="4445"/>
            <wp:docPr id="715967781" name="Picture 71596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996687" cy="2194599"/>
                    </a:xfrm>
                    <a:prstGeom prst="rect">
                      <a:avLst/>
                    </a:prstGeom>
                  </pic:spPr>
                </pic:pic>
              </a:graphicData>
            </a:graphic>
          </wp:inline>
        </w:drawing>
      </w:r>
    </w:p>
    <w:p w14:paraId="05BC2606" w14:textId="77777777" w:rsidR="0024133D" w:rsidRDefault="0024133D" w:rsidP="0024133D">
      <w:pPr>
        <w:spacing w:after="160"/>
      </w:pPr>
      <w:r>
        <w:rPr>
          <w:rFonts w:hint="cs"/>
          <w:b/>
          <w:bCs/>
          <w:sz w:val="22"/>
          <w:szCs w:val="22"/>
          <w:u w:val="single"/>
        </w:rPr>
        <w:t>הבחנות</w:t>
      </w:r>
      <w:r>
        <w:rPr>
          <w:rFonts w:hint="cs"/>
          <w:b/>
          <w:bCs/>
          <w:sz w:val="22"/>
          <w:szCs w:val="22"/>
        </w:rPr>
        <w:t xml:space="preserve">: </w:t>
      </w:r>
      <w:r>
        <w:rPr>
          <w:sz w:val="22"/>
          <w:szCs w:val="22"/>
          <w:u w:val="single"/>
        </w:rPr>
        <w:br/>
      </w:r>
      <w:r w:rsidRPr="007968D4">
        <w:rPr>
          <w:rFonts w:hint="cs"/>
          <w:sz w:val="22"/>
          <w:szCs w:val="22"/>
          <w:u w:val="single"/>
        </w:rPr>
        <w:t xml:space="preserve">מבטא ניגרי </w:t>
      </w:r>
      <w:r>
        <w:rPr>
          <w:rFonts w:hint="cs"/>
          <w:sz w:val="22"/>
          <w:szCs w:val="22"/>
        </w:rPr>
        <w:t xml:space="preserve">- </w:t>
      </w:r>
      <w:r>
        <w:rPr>
          <w:sz w:val="22"/>
          <w:szCs w:val="22"/>
        </w:rPr>
        <w:t xml:space="preserve">ניתן לראות בבירור שערכים גבוהים של syllable_rate (נקודות אדומות) מושכים את מדד ה-SHAP בעוצמה ימינה (ערכים חיוביים), מה שמדגיש כי קצב דיבור מהיר הוא הזרז העיקרי לזיהוי המבטא הניגרי </w:t>
      </w:r>
      <w:r>
        <w:rPr>
          <w:rFonts w:hint="cs"/>
          <w:sz w:val="22"/>
          <w:szCs w:val="22"/>
        </w:rPr>
        <w:t>.</w:t>
      </w:r>
    </w:p>
    <w:p w14:paraId="1E0B6DE0" w14:textId="4699D472" w:rsidR="0024133D" w:rsidRDefault="0024133D" w:rsidP="0024133D">
      <w:pPr>
        <w:spacing w:after="160"/>
      </w:pPr>
      <w:r w:rsidRPr="007968D4">
        <w:rPr>
          <w:rFonts w:hint="cs"/>
          <w:u w:val="single"/>
        </w:rPr>
        <w:lastRenderedPageBreak/>
        <w:t>מבטא אמריקאי</w:t>
      </w:r>
      <w:r>
        <w:rPr>
          <w:rFonts w:hint="cs"/>
        </w:rPr>
        <w:t xml:space="preserve">- </w:t>
      </w:r>
      <w:r>
        <w:rPr>
          <w:sz w:val="22"/>
          <w:szCs w:val="22"/>
        </w:rPr>
        <w:t xml:space="preserve">ערכים נמוכים (כחול) של jitter ו-shimmer מושכים את ה-SHAP ימינה —אצל דוברים </w:t>
      </w:r>
      <w:r w:rsidR="00DF5801">
        <w:rPr>
          <w:rFonts w:hint="cs"/>
          <w:sz w:val="22"/>
          <w:szCs w:val="22"/>
        </w:rPr>
        <w:t xml:space="preserve">אמריקאיים בהם אנגלית היא שפת אם אין </w:t>
      </w:r>
      <w:r>
        <w:rPr>
          <w:sz w:val="22"/>
          <w:szCs w:val="22"/>
        </w:rPr>
        <w:t>תנודתיות זעירה במיתרי הקול (Jitter ו-Shimmer נמוכים). בנוסף, ערכים גבוהים של pitch_std (אדום) מגדילים את הסבירות למבטא אמריקאי, מה שמצביע על דינמיקת אינטונציה ופרוזודיה עשירה ומגוונת יותר, לעומת המבטאים הזרים המונוטוניים יותר.</w:t>
      </w:r>
    </w:p>
    <w:p w14:paraId="3782FEF8" w14:textId="5D08F88E" w:rsidR="0024133D" w:rsidRDefault="0024133D" w:rsidP="0024133D">
      <w:pPr>
        <w:spacing w:after="160"/>
      </w:pPr>
      <w:r w:rsidRPr="007968D4">
        <w:rPr>
          <w:rFonts w:hint="cs"/>
          <w:u w:val="single"/>
        </w:rPr>
        <w:t>מבטא הודי</w:t>
      </w:r>
      <w:r>
        <w:rPr>
          <w:rFonts w:hint="cs"/>
        </w:rPr>
        <w:t xml:space="preserve"> - </w:t>
      </w:r>
      <w:r>
        <w:rPr>
          <w:sz w:val="22"/>
          <w:szCs w:val="22"/>
        </w:rPr>
        <w:t xml:space="preserve">ערכים נמוכים של mean_F1 (כחול) וערכים גבוהים של shimmer (אדום) מושכים ימינה. </w:t>
      </w:r>
      <w:r w:rsidR="00DF5801">
        <w:rPr>
          <w:rFonts w:hint="cs"/>
          <w:sz w:val="22"/>
          <w:szCs w:val="22"/>
        </w:rPr>
        <w:t>בנוסף קל יותר לזיהוי בעזרת</w:t>
      </w:r>
      <w:r>
        <w:rPr>
          <w:sz w:val="22"/>
          <w:szCs w:val="22"/>
        </w:rPr>
        <w:t xml:space="preserve"> מיקום לשון גבוה (F1 נמוך) ותנודתיות מוגברת באנרגיית הדיבור</w:t>
      </w:r>
      <w:r w:rsidR="007A00C9">
        <w:rPr>
          <w:rFonts w:hint="cs"/>
          <w:sz w:val="22"/>
          <w:szCs w:val="22"/>
        </w:rPr>
        <w:t xml:space="preserve"> האופייני לדוברי האזור.</w:t>
      </w:r>
    </w:p>
    <w:p w14:paraId="01C04622" w14:textId="4387505A" w:rsidR="005B5B0C" w:rsidRDefault="0024133D" w:rsidP="0024133D">
      <w:pPr>
        <w:spacing w:after="160"/>
      </w:pPr>
      <w:r w:rsidRPr="007968D4">
        <w:rPr>
          <w:rFonts w:hint="cs"/>
          <w:u w:val="single"/>
        </w:rPr>
        <w:t>מבטא סיני</w:t>
      </w:r>
      <w:r>
        <w:rPr>
          <w:rFonts w:hint="cs"/>
        </w:rPr>
        <w:t xml:space="preserve"> - </w:t>
      </w:r>
      <w:r>
        <w:rPr>
          <w:sz w:val="22"/>
          <w:szCs w:val="22"/>
        </w:rPr>
        <w:t xml:space="preserve">ערכים נמוכים של syllable_rate (כחול) וערכים גבוהים של mean_rolloff (אדום) מגדילים את ההסתברות למבטא סיני, מה שמאשש את דפוס הדיבור האיטי יותר ואת חתימת התדרים הגבוהים של קיצוץ העיצורים </w:t>
      </w:r>
      <w:r w:rsidR="007A00C9">
        <w:rPr>
          <w:rFonts w:hint="cs"/>
          <w:sz w:val="22"/>
          <w:szCs w:val="22"/>
        </w:rPr>
        <w:t>האופייני לדוברי מנדרינית.</w:t>
      </w:r>
    </w:p>
    <w:p w14:paraId="71155E56" w14:textId="581E7F9E" w:rsidR="008A5492" w:rsidRPr="008A5492" w:rsidRDefault="008A5492" w:rsidP="008A5492">
      <w:pPr>
        <w:spacing w:after="160"/>
        <w:rPr>
          <w:rtl w:val="0"/>
        </w:rPr>
      </w:pPr>
      <w:r w:rsidRPr="008A5492">
        <w:rPr>
          <w:rFonts w:hint="cs"/>
        </w:rPr>
        <w:t>*</w:t>
      </w:r>
      <w:r w:rsidRPr="008A5492">
        <w:rPr>
          <w:rFonts w:hint="cs"/>
          <w:b/>
          <w:bCs/>
          <w:u w:val="single"/>
        </w:rPr>
        <w:t>הערה</w:t>
      </w:r>
      <w:r w:rsidRPr="008A5492">
        <w:rPr>
          <w:rFonts w:hint="cs"/>
        </w:rPr>
        <w:t xml:space="preserve">: </w:t>
      </w:r>
      <w:r w:rsidRPr="008A5492">
        <w:t xml:space="preserve">volume_min </w:t>
      </w:r>
      <w:r w:rsidRPr="008A5492">
        <w:rPr>
          <w:rFonts w:hint="cs"/>
        </w:rPr>
        <w:t xml:space="preserve">מופיע </w:t>
      </w:r>
      <w:r>
        <w:rPr>
          <w:rFonts w:hint="cs"/>
        </w:rPr>
        <w:t xml:space="preserve">בתרשימים </w:t>
      </w:r>
      <w:r w:rsidR="00690748">
        <w:rPr>
          <w:rFonts w:hint="cs"/>
        </w:rPr>
        <w:t>לעיל ו</w:t>
      </w:r>
      <w:r>
        <w:rPr>
          <w:rFonts w:hint="cs"/>
        </w:rPr>
        <w:t>משקף</w:t>
      </w:r>
      <w:r w:rsidRPr="008A5492">
        <w:t xml:space="preserve"> </w:t>
      </w:r>
      <w:r w:rsidR="00690748">
        <w:rPr>
          <w:rFonts w:hint="cs"/>
        </w:rPr>
        <w:t xml:space="preserve">את </w:t>
      </w:r>
      <w:r w:rsidRPr="008A5492">
        <w:t xml:space="preserve">רמת האנרגיה </w:t>
      </w:r>
      <w:r w:rsidR="00690748">
        <w:rPr>
          <w:rFonts w:hint="cs"/>
        </w:rPr>
        <w:t>ה</w:t>
      </w:r>
      <w:r w:rsidRPr="008A5492">
        <w:t xml:space="preserve">מינימלית בזמן קטעי הדיבור/הפסקות הנשימה. </w:t>
      </w:r>
      <w:r>
        <w:rPr>
          <w:rFonts w:hint="cs"/>
        </w:rPr>
        <w:t>במדד פונטיקה על פני זמן,</w:t>
      </w:r>
      <w:r w:rsidRPr="008A5492">
        <w:t xml:space="preserve"> אופן עצירת האוויר (</w:t>
      </w:r>
      <w:r>
        <w:rPr>
          <w:rFonts w:hint="cs"/>
        </w:rPr>
        <w:t>כפי שמתרחש ב</w:t>
      </w:r>
      <w:r w:rsidRPr="008A5492">
        <w:t>עיצורים</w:t>
      </w:r>
      <w:r w:rsidRPr="008A5492">
        <w:rPr>
          <w:rtl w:val="0"/>
        </w:rPr>
        <w:t xml:space="preserve"> </w:t>
      </w:r>
      <m:oMath>
        <m:r>
          <w:rPr>
            <w:rFonts w:ascii="Cambria Math" w:hAnsi="Cambria Math" w:cs="Cambria Math" w:hint="cs"/>
          </w:rPr>
          <m:t>P</m:t>
        </m:r>
        <m:r>
          <w:rPr>
            <w:rFonts w:ascii="Cambria Math" w:hAnsi="Cambria Math"/>
          </w:rPr>
          <m:t>,</m:t>
        </m:r>
        <m:r>
          <w:rPr>
            <w:rFonts w:ascii="Cambria Math" w:hAnsi="Cambria Math" w:cs="Cambria Math" w:hint="cs"/>
          </w:rPr>
          <m:t>T</m:t>
        </m:r>
        <m:r>
          <w:rPr>
            <w:rFonts w:ascii="Cambria Math" w:hAnsi="Cambria Math"/>
          </w:rPr>
          <m:t>,</m:t>
        </m:r>
        <m:r>
          <w:rPr>
            <w:rFonts w:ascii="Cambria Math" w:hAnsi="Cambria Math" w:cs="Cambria Math" w:hint="cs"/>
          </w:rPr>
          <m:t>K</m:t>
        </m:r>
      </m:oMath>
      <w:r w:rsidRPr="008A5492">
        <w:t>) ומשך השקט בין הברות הם</w:t>
      </w:r>
      <w:r w:rsidRPr="008A5492">
        <w:rPr>
          <w:rtl w:val="0"/>
        </w:rPr>
        <w:t xml:space="preserve"> </w:t>
      </w:r>
      <w:r w:rsidRPr="008A5492">
        <w:t xml:space="preserve">מאפיינים אקוסטיים ייחודיים לשפה ולמבטא. המודל </w:t>
      </w:r>
      <w:r w:rsidR="0040011B">
        <w:rPr>
          <w:rFonts w:hint="cs"/>
        </w:rPr>
        <w:t>אמור להשתמש</w:t>
      </w:r>
      <w:r w:rsidRPr="008A5492">
        <w:t xml:space="preserve"> בערך</w:t>
      </w:r>
      <w:r w:rsidR="0040011B">
        <w:rPr>
          <w:rFonts w:hint="cs"/>
        </w:rPr>
        <w:t xml:space="preserve"> הזה כדי לבחון</w:t>
      </w:r>
      <w:r w:rsidRPr="008A5492">
        <w:t xml:space="preserve"> את גבולות ההברות</w:t>
      </w:r>
      <w:r w:rsidR="0040011B">
        <w:rPr>
          <w:rFonts w:hint="cs"/>
        </w:rPr>
        <w:t xml:space="preserve"> </w:t>
      </w:r>
      <w:r>
        <w:rPr>
          <w:rFonts w:hint="cs"/>
        </w:rPr>
        <w:t>ולכן לא אמור להיחשב כ</w:t>
      </w:r>
      <w:r w:rsidRPr="008A5492">
        <w:t>מטא-נתון גלובלי</w:t>
      </w:r>
      <w:r>
        <w:rPr>
          <w:rFonts w:hint="cs"/>
        </w:rPr>
        <w:t>.</w:t>
      </w:r>
    </w:p>
    <w:p w14:paraId="38CDA1B7" w14:textId="452EFCEB" w:rsidR="008A5492" w:rsidRPr="0024133D" w:rsidRDefault="008A5492" w:rsidP="0040011B">
      <w:pPr>
        <w:bidi w:val="0"/>
        <w:spacing w:after="160" w:line="259" w:lineRule="auto"/>
        <w:rPr>
          <w:rtl w:val="0"/>
        </w:rPr>
      </w:pPr>
      <w:r>
        <w:rPr>
          <w:rtl w:val="0"/>
        </w:rPr>
        <w:br w:type="page"/>
      </w:r>
    </w:p>
    <w:p w14:paraId="3EBD16F1" w14:textId="6299935C" w:rsidR="00386D50" w:rsidRPr="00386D50" w:rsidRDefault="00000F50" w:rsidP="000A7ECE">
      <w:pPr>
        <w:pStyle w:val="Heading1"/>
        <w:spacing w:before="300" w:after="150"/>
        <w:rPr>
          <w:rFonts w:eastAsiaTheme="minorHAnsi"/>
          <w:kern w:val="2"/>
          <w:sz w:val="22"/>
          <w:szCs w:val="22"/>
          <w:rtl w:val="0"/>
          <w14:ligatures w14:val="standardContextual"/>
        </w:rPr>
      </w:pPr>
      <w:r>
        <w:rPr>
          <w:rFonts w:ascii="David" w:eastAsia="David" w:hAnsi="David" w:cs="David" w:hint="cs"/>
          <w:b/>
          <w:bCs/>
          <w:sz w:val="27"/>
          <w:szCs w:val="27"/>
        </w:rPr>
        <w:lastRenderedPageBreak/>
        <w:t xml:space="preserve">ניתוח תוצאות </w:t>
      </w:r>
      <w:r w:rsidR="000A7ECE">
        <w:rPr>
          <w:rFonts w:ascii="David" w:eastAsia="David" w:hAnsi="David" w:cs="David" w:hint="cs"/>
          <w:b/>
          <w:bCs/>
          <w:sz w:val="27"/>
          <w:szCs w:val="27"/>
        </w:rPr>
        <w:t>ה</w:t>
      </w:r>
      <w:r>
        <w:rPr>
          <w:rFonts w:ascii="David" w:eastAsia="David" w:hAnsi="David" w:cs="David" w:hint="cs"/>
          <w:b/>
          <w:bCs/>
          <w:sz w:val="27"/>
          <w:szCs w:val="27"/>
        </w:rPr>
        <w:t xml:space="preserve">מסווגים </w:t>
      </w:r>
    </w:p>
    <w:p w14:paraId="7725E44E" w14:textId="1D58F87C" w:rsidR="00386D50" w:rsidRPr="00386D50" w:rsidRDefault="005B5B0C" w:rsidP="00386D50">
      <w:pPr>
        <w:spacing w:after="160" w:line="259" w:lineRule="auto"/>
        <w:rPr>
          <w:rFonts w:eastAsiaTheme="minorHAnsi"/>
          <w:b/>
          <w:bCs/>
          <w:kern w:val="2"/>
          <w:sz w:val="22"/>
          <w:szCs w:val="22"/>
          <w:rtl w:val="0"/>
          <w14:ligatures w14:val="standardContextual"/>
        </w:rPr>
      </w:pPr>
      <w:r>
        <w:rPr>
          <w:rFonts w:eastAsiaTheme="minorHAnsi" w:hint="cs"/>
          <w:b/>
          <w:bCs/>
          <w:kern w:val="2"/>
          <w:sz w:val="22"/>
          <w:szCs w:val="22"/>
          <w14:ligatures w14:val="standardContextual"/>
        </w:rPr>
        <w:t>2.</w:t>
      </w:r>
      <w:r w:rsidR="00386D50" w:rsidRPr="00386D50">
        <w:rPr>
          <w:rFonts w:eastAsiaTheme="minorHAnsi"/>
          <w:b/>
          <w:bCs/>
          <w:kern w:val="2"/>
          <w:sz w:val="22"/>
          <w:szCs w:val="22"/>
          <w14:ligatures w14:val="standardContextual"/>
        </w:rPr>
        <w:t xml:space="preserve"> ניתוח </w:t>
      </w:r>
      <w:r w:rsidR="000A7ECE">
        <w:rPr>
          <w:rFonts w:eastAsiaTheme="minorHAnsi" w:hint="cs"/>
          <w:b/>
          <w:bCs/>
          <w:kern w:val="2"/>
          <w:sz w:val="22"/>
          <w:szCs w:val="22"/>
          <w14:ligatures w14:val="standardContextual"/>
        </w:rPr>
        <w:t>תוצאות המסווגים</w:t>
      </w:r>
    </w:p>
    <w:p w14:paraId="38F6D57D" w14:textId="021EBFAD" w:rsidR="000A7ECE" w:rsidRPr="00386D50" w:rsidRDefault="00563056" w:rsidP="00563056">
      <w:pPr>
        <w:spacing w:after="80" w:line="259" w:lineRule="auto"/>
        <w:rPr>
          <w:rFonts w:eastAsiaTheme="minorHAnsi"/>
          <w:kern w:val="2"/>
          <w:sz w:val="22"/>
          <w:szCs w:val="22"/>
          <w:rtl w:val="0"/>
          <w14:ligatures w14:val="standardContextual"/>
        </w:rPr>
      </w:pPr>
      <w:r>
        <w:rPr>
          <w:rFonts w:ascii="Arial" w:hAnsi="Arial"/>
        </w:rPr>
        <w:t>במאגר Free Text התקבלו הביצועים הגבוהים ביותר ב-XGBoost עם 83.10% דיוק, אחריו SVM-RBF עם 81.65% ו-Kernel ELM עם 80.88%. Random Forest הגיע ל-79.69%, Logistic Regression ל-75.60% ו-Gaussian NB ל-53.35%. התוצאות מצביעות על יתרון למודלים המסוגלים לייצג קשרים לא-ליניאריים בין המאפיינים.</w:t>
      </w:r>
    </w:p>
    <w:p w14:paraId="531B7810" w14:textId="76D64F05" w:rsidR="00386D50" w:rsidRPr="00386D50" w:rsidRDefault="005B5B0C" w:rsidP="00840E7E">
      <w:pPr>
        <w:spacing w:line="259" w:lineRule="auto"/>
        <w:rPr>
          <w:rFonts w:eastAsiaTheme="minorHAnsi"/>
          <w:b/>
          <w:bCs/>
          <w:kern w:val="2"/>
          <w:sz w:val="22"/>
          <w:szCs w:val="22"/>
          <w:rtl w:val="0"/>
          <w14:ligatures w14:val="standardContextual"/>
        </w:rPr>
      </w:pPr>
      <w:r>
        <w:rPr>
          <w:rFonts w:eastAsiaTheme="minorHAnsi" w:hint="cs"/>
          <w:b/>
          <w:bCs/>
          <w:kern w:val="2"/>
          <w:sz w:val="22"/>
          <w:szCs w:val="22"/>
          <w14:ligatures w14:val="standardContextual"/>
        </w:rPr>
        <w:t>2.2</w:t>
      </w:r>
      <w:r w:rsidR="00386D50" w:rsidRPr="00386D50">
        <w:rPr>
          <w:rFonts w:eastAsiaTheme="minorHAnsi"/>
          <w:b/>
          <w:bCs/>
          <w:kern w:val="2"/>
          <w:sz w:val="22"/>
          <w:szCs w:val="22"/>
          <w14:ligatures w14:val="standardContextual"/>
        </w:rPr>
        <w:t xml:space="preserve"> הבדלי ביצועים בין המבטאים</w:t>
      </w:r>
      <w:r w:rsidR="009C7FE3">
        <w:rPr>
          <w:rFonts w:eastAsiaTheme="minorHAnsi" w:hint="cs"/>
          <w:b/>
          <w:bCs/>
          <w:kern w:val="2"/>
          <w:sz w:val="22"/>
          <w:szCs w:val="22"/>
          <w14:ligatures w14:val="standardContextual"/>
        </w:rPr>
        <w:t>:</w:t>
      </w:r>
    </w:p>
    <w:p w14:paraId="428518B9" w14:textId="10E4B364" w:rsidR="000A7ECE" w:rsidRPr="00386D50" w:rsidRDefault="00386D50" w:rsidP="00563056">
      <w:pPr>
        <w:spacing w:line="259" w:lineRule="auto"/>
        <w:rPr>
          <w:rFonts w:eastAsiaTheme="minorHAnsi"/>
          <w:kern w:val="2"/>
          <w:sz w:val="22"/>
          <w:szCs w:val="22"/>
          <w14:ligatures w14:val="standardContextual"/>
        </w:rPr>
      </w:pPr>
      <w:r w:rsidRPr="00386D50">
        <w:rPr>
          <w:rFonts w:ascii="Arial" w:eastAsiaTheme="minorHAnsi" w:hAnsi="Arial" w:cs="Arial"/>
          <w:kern w:val="2"/>
          <w:sz w:val="22"/>
          <w:szCs w:val="22"/>
          <w14:ligatures w14:val="standardContextual"/>
        </w:rPr>
        <w:t>●</w:t>
      </w:r>
      <w:r w:rsidRPr="00386D50">
        <w:rPr>
          <w:rFonts w:eastAsiaTheme="minorHAnsi"/>
          <w:kern w:val="2"/>
          <w:sz w:val="22"/>
          <w:szCs w:val="22"/>
          <w14:ligatures w14:val="standardContextual"/>
        </w:rPr>
        <w:t xml:space="preserve">  </w:t>
      </w:r>
      <w:r w:rsidRPr="00386D50">
        <w:rPr>
          <w:rFonts w:eastAsiaTheme="minorHAnsi"/>
          <w:b/>
          <w:bCs/>
          <w:kern w:val="2"/>
          <w:sz w:val="22"/>
          <w:szCs w:val="22"/>
          <w14:ligatures w14:val="standardContextual"/>
        </w:rPr>
        <w:t>מבטא ניגרי -דיוק של 92.</w:t>
      </w:r>
      <w:r w:rsidR="00563056">
        <w:rPr>
          <w:rFonts w:eastAsiaTheme="minorHAnsi" w:hint="cs"/>
          <w:b/>
          <w:bCs/>
          <w:kern w:val="2"/>
          <w:sz w:val="22"/>
          <w:szCs w:val="22"/>
          <w14:ligatures w14:val="standardContextual"/>
        </w:rPr>
        <w:t>45</w:t>
      </w:r>
      <w:r w:rsidRPr="00386D50">
        <w:rPr>
          <w:rFonts w:eastAsiaTheme="minorHAnsi"/>
          <w:b/>
          <w:bCs/>
          <w:kern w:val="2"/>
          <w:sz w:val="22"/>
          <w:szCs w:val="22"/>
          <w14:ligatures w14:val="standardContextual"/>
        </w:rPr>
        <w:t>% עבור: SVM</w:t>
      </w:r>
      <w:r w:rsidRPr="00386D50">
        <w:rPr>
          <w:rFonts w:eastAsiaTheme="minorHAnsi"/>
          <w:kern w:val="2"/>
          <w:sz w:val="22"/>
          <w:szCs w:val="22"/>
          <w14:ligatures w14:val="standardContextual"/>
        </w:rPr>
        <w:t xml:space="preserve">  המבטא הניגרי הציג את העקביות הגבוהה ביותר גם במודל ה-SVM. מתוך 1,200 קבצים, 1,106 סווגו נכון כניגריים. ממצא זה מעיד על חתימה אקוסטית ופרוזודית ייחודית ומובהקת מאוד, המאופיינת במקצב </w:t>
      </w:r>
      <w:r w:rsidR="00563056">
        <w:rPr>
          <w:rFonts w:eastAsiaTheme="minorHAnsi" w:hint="cs"/>
          <w:kern w:val="2"/>
          <w:sz w:val="22"/>
          <w:szCs w:val="22"/>
          <w14:ligatures w14:val="standardContextual"/>
        </w:rPr>
        <w:t>הברות גבוה (</w:t>
      </w:r>
      <w:r w:rsidR="00563056">
        <w:rPr>
          <w:sz w:val="22"/>
          <w:szCs w:val="22"/>
        </w:rPr>
        <w:t>syllable_rate</w:t>
      </w:r>
      <w:r w:rsidR="00563056">
        <w:rPr>
          <w:rFonts w:hint="cs"/>
          <w:sz w:val="22"/>
          <w:szCs w:val="22"/>
        </w:rPr>
        <w:t>) ולכן קל יותר להפרדה</w:t>
      </w:r>
      <w:r w:rsidR="00563056">
        <w:rPr>
          <w:rFonts w:eastAsiaTheme="minorHAnsi" w:hint="cs"/>
          <w:kern w:val="2"/>
          <w:sz w:val="22"/>
          <w:szCs w:val="22"/>
          <w14:ligatures w14:val="standardContextual"/>
        </w:rPr>
        <w:t>.</w:t>
      </w:r>
    </w:p>
    <w:p w14:paraId="3F1B60EE" w14:textId="71B8000F" w:rsidR="005B5B0C" w:rsidRPr="00386D50" w:rsidRDefault="00386D50" w:rsidP="005B5B0C">
      <w:pPr>
        <w:spacing w:after="160" w:line="259" w:lineRule="auto"/>
        <w:rPr>
          <w:rFonts w:eastAsiaTheme="minorHAnsi"/>
          <w:kern w:val="2"/>
          <w:sz w:val="22"/>
          <w:szCs w:val="22"/>
          <w14:ligatures w14:val="standardContextual"/>
        </w:rPr>
      </w:pPr>
      <w:r w:rsidRPr="00386D50">
        <w:rPr>
          <w:rFonts w:eastAsiaTheme="minorHAnsi"/>
          <w:kern w:val="2"/>
          <w:sz w:val="22"/>
          <w:szCs w:val="22"/>
          <w14:ligatures w14:val="standardContextual"/>
        </w:rPr>
        <w:t xml:space="preserve"> </w:t>
      </w:r>
      <w:r w:rsidRPr="00386D50">
        <w:rPr>
          <w:rFonts w:ascii="Arial" w:eastAsiaTheme="minorHAnsi" w:hAnsi="Arial" w:cs="Arial"/>
          <w:kern w:val="2"/>
          <w:sz w:val="22"/>
          <w:szCs w:val="22"/>
          <w14:ligatures w14:val="standardContextual"/>
        </w:rPr>
        <w:t>●</w:t>
      </w:r>
      <w:r w:rsidRPr="00386D50">
        <w:rPr>
          <w:rFonts w:eastAsiaTheme="minorHAnsi"/>
          <w:kern w:val="2"/>
          <w:sz w:val="22"/>
          <w:szCs w:val="22"/>
          <w14:ligatures w14:val="standardContextual"/>
        </w:rPr>
        <w:t xml:space="preserve"> </w:t>
      </w:r>
      <w:r w:rsidRPr="00386D50">
        <w:rPr>
          <w:rFonts w:eastAsiaTheme="minorHAnsi"/>
          <w:b/>
          <w:bCs/>
          <w:kern w:val="2"/>
          <w:sz w:val="22"/>
          <w:szCs w:val="22"/>
          <w14:ligatures w14:val="standardContextual"/>
        </w:rPr>
        <w:t>מבטא הודי -דיוק של 71.</w:t>
      </w:r>
      <w:r w:rsidR="00563056">
        <w:rPr>
          <w:rFonts w:eastAsiaTheme="minorHAnsi" w:hint="cs"/>
          <w:b/>
          <w:bCs/>
          <w:kern w:val="2"/>
          <w:sz w:val="22"/>
          <w:szCs w:val="22"/>
          <w14:ligatures w14:val="standardContextual"/>
        </w:rPr>
        <w:t>29</w:t>
      </w:r>
      <w:r w:rsidRPr="00386D50">
        <w:rPr>
          <w:rFonts w:eastAsiaTheme="minorHAnsi"/>
          <w:b/>
          <w:bCs/>
          <w:kern w:val="2"/>
          <w:sz w:val="22"/>
          <w:szCs w:val="22"/>
          <w14:ligatures w14:val="standardContextual"/>
        </w:rPr>
        <w:t>% עבור SVM:</w:t>
      </w:r>
      <w:r w:rsidRPr="00386D50">
        <w:rPr>
          <w:rFonts w:eastAsiaTheme="minorHAnsi"/>
          <w:kern w:val="2"/>
          <w:sz w:val="22"/>
          <w:szCs w:val="22"/>
          <w14:ligatures w14:val="standardContextual"/>
        </w:rPr>
        <w:t xml:space="preserve"> המבטא ההודי התגלה כמבטא המאתגר ביותר לסיווג עבור מודל זה, עם הדיוק הנמוך ביותר מבין ארבעת המבטאים. ניתוח מטריצת הבלבול מצביע על חפיפה משמעותית בין המבטא ההודי לאמריקאי, הנובעת מדמיון במעטפת התדרים של התנועות המרכזיות </w:t>
      </w:r>
      <w:r w:rsidR="00452805">
        <w:rPr>
          <w:rFonts w:eastAsiaTheme="minorHAnsi" w:hint="cs"/>
          <w:kern w:val="2"/>
          <w:sz w:val="22"/>
          <w:szCs w:val="22"/>
          <w14:ligatures w14:val="standardContextual"/>
        </w:rPr>
        <w:t xml:space="preserve"> (</w:t>
      </w:r>
      <w:r w:rsidR="00452805">
        <w:rPr>
          <w:rFonts w:eastAsiaTheme="minorHAnsi"/>
          <w:kern w:val="2"/>
          <w:sz w:val="22"/>
          <w:szCs w:val="22"/>
          <w:rtl w:val="0"/>
          <w14:ligatures w14:val="standardContextual"/>
        </w:rPr>
        <w:t xml:space="preserve">F1 </w:t>
      </w:r>
      <w:r w:rsidR="00452805">
        <w:rPr>
          <w:rFonts w:eastAsiaTheme="minorHAnsi" w:hint="cs"/>
          <w:kern w:val="2"/>
          <w:sz w:val="22"/>
          <w:szCs w:val="22"/>
          <w14:ligatures w14:val="standardContextual"/>
        </w:rPr>
        <w:t xml:space="preserve"> ו-</w:t>
      </w:r>
      <w:r w:rsidR="00452805">
        <w:rPr>
          <w:rFonts w:eastAsiaTheme="minorHAnsi"/>
          <w:kern w:val="2"/>
          <w:sz w:val="22"/>
          <w:szCs w:val="22"/>
          <w:rtl w:val="0"/>
          <w14:ligatures w14:val="standardContextual"/>
        </w:rPr>
        <w:t>F2</w:t>
      </w:r>
      <w:r w:rsidR="00452805">
        <w:rPr>
          <w:rFonts w:eastAsiaTheme="minorHAnsi" w:hint="cs"/>
          <w:kern w:val="2"/>
          <w:sz w:val="22"/>
          <w:szCs w:val="22"/>
          <w14:ligatures w14:val="standardContextual"/>
        </w:rPr>
        <w:t>)</w:t>
      </w:r>
      <w:r w:rsidRPr="00386D50">
        <w:rPr>
          <w:rFonts w:eastAsiaTheme="minorHAnsi"/>
          <w:kern w:val="2"/>
          <w:sz w:val="22"/>
          <w:szCs w:val="22"/>
          <w14:ligatures w14:val="standardContextual"/>
        </w:rPr>
        <w:t>.</w:t>
      </w:r>
    </w:p>
    <w:p w14:paraId="2B49F998" w14:textId="1D650AA0" w:rsidR="00FA32E5" w:rsidRPr="00840E7E" w:rsidRDefault="005B5B0C" w:rsidP="00FA32E5">
      <w:pPr>
        <w:rPr>
          <w:b/>
          <w:bCs/>
          <w:rtl w:val="0"/>
        </w:rPr>
      </w:pPr>
      <w:r>
        <w:rPr>
          <w:rFonts w:hint="cs"/>
          <w:b/>
          <w:bCs/>
        </w:rPr>
        <w:t>2</w:t>
      </w:r>
      <w:r w:rsidR="00FA32E5" w:rsidRPr="00840E7E">
        <w:rPr>
          <w:b/>
          <w:bCs/>
        </w:rPr>
        <w:t>.3 ניתוח מטריצות בלבול ושגיאות סיווג</w:t>
      </w:r>
      <w:r w:rsidR="00FA32E5" w:rsidRPr="00840E7E">
        <w:rPr>
          <w:rFonts w:hint="cs"/>
          <w:b/>
          <w:bCs/>
        </w:rPr>
        <w:t>:</w:t>
      </w:r>
    </w:p>
    <w:p w14:paraId="6CCB1947" w14:textId="2BEAF717" w:rsidR="002815F2" w:rsidRDefault="00840E7E" w:rsidP="000244B9">
      <w:r w:rsidRPr="00775876">
        <w:rPr>
          <w:noProof/>
          <w:rtl w:val="0"/>
        </w:rPr>
        <w:drawing>
          <wp:anchor distT="0" distB="0" distL="114300" distR="114300" simplePos="0" relativeHeight="251689984" behindDoc="1" locked="0" layoutInCell="1" allowOverlap="1" wp14:anchorId="0C239875" wp14:editId="7E9DFFAC">
            <wp:simplePos x="0" y="0"/>
            <wp:positionH relativeFrom="margin">
              <wp:posOffset>2045013</wp:posOffset>
            </wp:positionH>
            <wp:positionV relativeFrom="paragraph">
              <wp:posOffset>146051</wp:posOffset>
            </wp:positionV>
            <wp:extent cx="3033052" cy="2495550"/>
            <wp:effectExtent l="0" t="0" r="0" b="0"/>
            <wp:wrapNone/>
            <wp:docPr id="12608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6502" name=""/>
                    <pic:cNvPicPr/>
                  </pic:nvPicPr>
                  <pic:blipFill>
                    <a:blip r:embed="rId40"/>
                    <a:stretch>
                      <a:fillRect/>
                    </a:stretch>
                  </pic:blipFill>
                  <pic:spPr>
                    <a:xfrm>
                      <a:off x="0" y="0"/>
                      <a:ext cx="3040482" cy="2501663"/>
                    </a:xfrm>
                    <a:prstGeom prst="rect">
                      <a:avLst/>
                    </a:prstGeom>
                  </pic:spPr>
                </pic:pic>
              </a:graphicData>
            </a:graphic>
            <wp14:sizeRelH relativeFrom="margin">
              <wp14:pctWidth>0</wp14:pctWidth>
            </wp14:sizeRelH>
            <wp14:sizeRelV relativeFrom="margin">
              <wp14:pctHeight>0</wp14:pctHeight>
            </wp14:sizeRelV>
          </wp:anchor>
        </w:drawing>
      </w:r>
      <w:r w:rsidR="00FA32E5">
        <w:rPr>
          <w:rFonts w:hint="cs"/>
        </w:rPr>
        <w:t>נתבונן ב-</w:t>
      </w:r>
      <w:r w:rsidR="00FA32E5">
        <w:t>confusion matrix</w:t>
      </w:r>
      <w:r w:rsidR="00FA32E5">
        <w:rPr>
          <w:rFonts w:hint="cs"/>
        </w:rPr>
        <w:t xml:space="preserve"> של </w:t>
      </w:r>
      <w:r w:rsidR="00FA32E5">
        <w:t>SVM(RBF)</w:t>
      </w:r>
      <w:r w:rsidR="00FA32E5">
        <w:rPr>
          <w:rFonts w:hint="cs"/>
        </w:rPr>
        <w:t xml:space="preserve"> בשלב של </w:t>
      </w:r>
      <w:r w:rsidR="00FA32E5">
        <w:t>free text</w:t>
      </w:r>
      <w:r w:rsidR="00FA32E5">
        <w:rPr>
          <w:rFonts w:hint="cs"/>
        </w:rPr>
        <w:t xml:space="preserve"> שהשיגה תוצאות של </w:t>
      </w:r>
      <w:r w:rsidR="00FA32E5" w:rsidRPr="009007F6">
        <w:rPr>
          <w:sz w:val="20"/>
          <w:szCs w:val="20"/>
        </w:rPr>
        <w:t>81.65%</w:t>
      </w:r>
      <w:r w:rsidR="00FA32E5">
        <w:rPr>
          <w:rFonts w:hint="cs"/>
          <w:sz w:val="20"/>
          <w:szCs w:val="20"/>
        </w:rPr>
        <w:t xml:space="preserve"> </w:t>
      </w:r>
      <w:r w:rsidR="00FA32E5">
        <w:rPr>
          <w:rFonts w:hint="cs"/>
        </w:rPr>
        <w:t>וננתח אותה</w:t>
      </w:r>
    </w:p>
    <w:p w14:paraId="145A82FD" w14:textId="3E966D46" w:rsidR="00E333ED" w:rsidRDefault="00E333ED" w:rsidP="000244B9"/>
    <w:p w14:paraId="4DDBFFD9" w14:textId="2FFAFEBB" w:rsidR="00E333ED" w:rsidRDefault="00E333ED" w:rsidP="000244B9"/>
    <w:p w14:paraId="294E4D34" w14:textId="77777777" w:rsidR="002815F2" w:rsidRDefault="002815F2" w:rsidP="00FA32E5"/>
    <w:p w14:paraId="46BABD66" w14:textId="2A3EC63F" w:rsidR="00FA32E5" w:rsidRDefault="00FA32E5" w:rsidP="00FA32E5">
      <w:pPr>
        <w:rPr>
          <w:rtl w:val="0"/>
        </w:rPr>
      </w:pPr>
    </w:p>
    <w:p w14:paraId="0500D5A3" w14:textId="56DDB039" w:rsidR="00FA32E5" w:rsidRDefault="00FA32E5" w:rsidP="00FA32E5">
      <w:pPr>
        <w:rPr>
          <w:rtl w:val="0"/>
        </w:rPr>
      </w:pPr>
    </w:p>
    <w:p w14:paraId="0C10910E" w14:textId="0FC3C8AE" w:rsidR="00FA32E5" w:rsidRDefault="00FA32E5" w:rsidP="00FA32E5">
      <w:pPr>
        <w:rPr>
          <w:rtl w:val="0"/>
        </w:rPr>
      </w:pPr>
    </w:p>
    <w:p w14:paraId="72997A75" w14:textId="7F484949" w:rsidR="00FA32E5" w:rsidRDefault="00FA32E5" w:rsidP="00FA32E5">
      <w:pPr>
        <w:rPr>
          <w:rtl w:val="0"/>
        </w:rPr>
      </w:pPr>
    </w:p>
    <w:p w14:paraId="04FBD970" w14:textId="5575261B" w:rsidR="00FA32E5" w:rsidRDefault="00FA32E5" w:rsidP="00FA32E5">
      <w:pPr>
        <w:rPr>
          <w:rtl w:val="0"/>
        </w:rPr>
      </w:pPr>
    </w:p>
    <w:p w14:paraId="4CD145C6" w14:textId="77777777" w:rsidR="00FA32E5" w:rsidRDefault="00FA32E5" w:rsidP="00FA32E5">
      <w:pPr>
        <w:rPr>
          <w:rtl w:val="0"/>
        </w:rPr>
      </w:pPr>
    </w:p>
    <w:p w14:paraId="136E9D97" w14:textId="77777777" w:rsidR="00FA32E5" w:rsidRDefault="00FA32E5" w:rsidP="00FA32E5">
      <w:pPr>
        <w:rPr>
          <w:rtl w:val="0"/>
        </w:rPr>
      </w:pPr>
    </w:p>
    <w:p w14:paraId="15A06979" w14:textId="77777777" w:rsidR="00FA32E5" w:rsidRDefault="00FA32E5" w:rsidP="00FA32E5">
      <w:pPr>
        <w:rPr>
          <w:rtl w:val="0"/>
        </w:rPr>
      </w:pPr>
    </w:p>
    <w:p w14:paraId="45FB029A" w14:textId="77777777" w:rsidR="00FA32E5" w:rsidRDefault="00FA32E5" w:rsidP="00FA32E5">
      <w:pPr>
        <w:rPr>
          <w:rtl w:val="0"/>
        </w:rPr>
      </w:pPr>
    </w:p>
    <w:p w14:paraId="499F97E6" w14:textId="77777777" w:rsidR="00FA32E5" w:rsidRDefault="00FA32E5" w:rsidP="00FA32E5">
      <w:pPr>
        <w:rPr>
          <w:rtl w:val="0"/>
        </w:rPr>
      </w:pPr>
    </w:p>
    <w:p w14:paraId="4CB5FDDF" w14:textId="77777777" w:rsidR="00FA32E5" w:rsidRDefault="00FA32E5" w:rsidP="00FA32E5"/>
    <w:p w14:paraId="2BB20263" w14:textId="77777777" w:rsidR="00865231" w:rsidRDefault="00865231" w:rsidP="00FA32E5"/>
    <w:p w14:paraId="47A2DED2" w14:textId="77777777" w:rsidR="00865231" w:rsidRDefault="00865231" w:rsidP="00FA32E5"/>
    <w:p w14:paraId="7CD91F89" w14:textId="77777777" w:rsidR="00FA32E5" w:rsidRPr="00E164C1" w:rsidRDefault="00FA32E5" w:rsidP="00FA32E5">
      <w:pPr>
        <w:rPr>
          <w:rtl w:val="0"/>
        </w:rPr>
      </w:pPr>
    </w:p>
    <w:p w14:paraId="39C9E511" w14:textId="15EE411F" w:rsidR="00650AD4" w:rsidRPr="00775876" w:rsidRDefault="00FA32E5" w:rsidP="00FF6A9D">
      <w:r w:rsidRPr="00E164C1">
        <w:rPr>
          <w:rFonts w:ascii="Arial" w:hAnsi="Arial" w:cs="Arial" w:hint="cs"/>
        </w:rPr>
        <w:t>●</w:t>
      </w:r>
      <w:r w:rsidRPr="00775876">
        <w:t xml:space="preserve">  </w:t>
      </w:r>
      <w:r>
        <w:rPr>
          <w:rFonts w:hint="cs"/>
          <w:b/>
          <w:bCs/>
        </w:rPr>
        <w:t>צ</w:t>
      </w:r>
      <w:r w:rsidRPr="00775876">
        <w:rPr>
          <w:b/>
          <w:bCs/>
        </w:rPr>
        <w:t>מד הבלבול המרכזי (הודי</w:t>
      </w:r>
      <w:r w:rsidRPr="00775876">
        <w:rPr>
          <w:rFonts w:ascii="Arial" w:hAnsi="Arial" w:cs="Arial" w:hint="cs"/>
          <w:b/>
          <w:bCs/>
        </w:rPr>
        <w:t>↔</w:t>
      </w:r>
      <w:r w:rsidRPr="00775876">
        <w:rPr>
          <w:rFonts w:hint="cs"/>
          <w:b/>
          <w:bCs/>
        </w:rPr>
        <w:t>אמריקאי</w:t>
      </w:r>
      <w:r w:rsidRPr="00775876">
        <w:rPr>
          <w:b/>
          <w:bCs/>
        </w:rPr>
        <w:t>):</w:t>
      </w:r>
      <w:r w:rsidRPr="00775876">
        <w:t xml:space="preserve"> 151 קבצים של מבטא הודי סווגו בטעות כאמריקאי, ו-156 קבצים אמריקאיים סווגו כהודיים. בלבול גבוה זה (גבוה משמעותית מכל צמד אחר) מאשר </w:t>
      </w:r>
      <w:r w:rsidR="00F337C1">
        <w:rPr>
          <w:rFonts w:hint="cs"/>
        </w:rPr>
        <w:t>חפיפה</w:t>
      </w:r>
      <w:r w:rsidR="009C7FE3">
        <w:rPr>
          <w:rFonts w:hint="cs"/>
        </w:rPr>
        <w:t xml:space="preserve"> ש</w:t>
      </w:r>
      <w:r w:rsidRPr="00775876">
        <w:t xml:space="preserve">ל מאפיינים </w:t>
      </w:r>
      <w:r w:rsidR="009C7FE3">
        <w:rPr>
          <w:rFonts w:hint="cs"/>
        </w:rPr>
        <w:t>אקוסטיים ו</w:t>
      </w:r>
      <w:r w:rsidRPr="00775876">
        <w:t>פרוזודיים בין שני המבטאים.</w:t>
      </w:r>
    </w:p>
    <w:p w14:paraId="7F261FBA" w14:textId="7044F942" w:rsidR="00650AD4" w:rsidRPr="00775876" w:rsidRDefault="00FA32E5" w:rsidP="00FF6A9D">
      <w:r w:rsidRPr="00E164C1">
        <w:rPr>
          <w:rFonts w:ascii="Arial" w:hAnsi="Arial" w:cs="Arial" w:hint="cs"/>
        </w:rPr>
        <w:t>●</w:t>
      </w:r>
      <w:r w:rsidRPr="00775876">
        <w:t xml:space="preserve"> </w:t>
      </w:r>
      <w:r w:rsidRPr="00775876">
        <w:rPr>
          <w:b/>
          <w:bCs/>
        </w:rPr>
        <w:t>צמד בלבול משני (סיני</w:t>
      </w:r>
      <w:r w:rsidRPr="00775876">
        <w:rPr>
          <w:rFonts w:ascii="Arial" w:hAnsi="Arial" w:cs="Arial" w:hint="cs"/>
          <w:b/>
          <w:bCs/>
        </w:rPr>
        <w:t>↔</w:t>
      </w:r>
      <w:r w:rsidRPr="00775876">
        <w:rPr>
          <w:rFonts w:hint="cs"/>
          <w:b/>
          <w:bCs/>
        </w:rPr>
        <w:t>הודי</w:t>
      </w:r>
      <w:r w:rsidRPr="00775876">
        <w:rPr>
          <w:b/>
          <w:bCs/>
        </w:rPr>
        <w:t>):</w:t>
      </w:r>
      <w:r w:rsidRPr="00775876">
        <w:t xml:space="preserve"> ניתן להבחין גם בבלבול משמעותי בין המבטא הסיני להודי. 151 קבצים סיניים סווגו כהודיים, ו-149 קבצים הודיים סווגו כסיניים.</w:t>
      </w:r>
    </w:p>
    <w:p w14:paraId="7EFE79FF" w14:textId="77777777" w:rsidR="00FA32E5" w:rsidRDefault="00FA32E5" w:rsidP="00FA32E5">
      <w:r w:rsidRPr="00E164C1">
        <w:rPr>
          <w:rFonts w:ascii="Arial" w:hAnsi="Arial" w:cs="Arial" w:hint="cs"/>
        </w:rPr>
        <w:t>●</w:t>
      </w:r>
      <w:r w:rsidRPr="00775876">
        <w:t xml:space="preserve">   </w:t>
      </w:r>
      <w:r w:rsidRPr="00775876">
        <w:rPr>
          <w:b/>
          <w:bCs/>
        </w:rPr>
        <w:t>הפרדה גבוהה (ניגרי</w:t>
      </w:r>
      <w:r w:rsidRPr="00775876">
        <w:rPr>
          <w:rFonts w:ascii="Arial" w:hAnsi="Arial" w:cs="Arial" w:hint="cs"/>
          <w:b/>
          <w:bCs/>
        </w:rPr>
        <w:t>↔</w:t>
      </w:r>
      <w:r w:rsidRPr="00775876">
        <w:rPr>
          <w:rFonts w:hint="cs"/>
          <w:b/>
          <w:bCs/>
        </w:rPr>
        <w:t>סיני</w:t>
      </w:r>
      <w:r w:rsidRPr="00775876">
        <w:rPr>
          <w:b/>
          <w:bCs/>
        </w:rPr>
        <w:t>):</w:t>
      </w:r>
      <w:r w:rsidRPr="00775876">
        <w:t xml:space="preserve"> ההפרדה בין המבטא הניגרי לסיני היא הטובה ביותר. רק 9 דוגמאות של מבטא סיני סווגו כניגרי, ו-31 ניגרים כסיניים.</w:t>
      </w:r>
    </w:p>
    <w:p w14:paraId="23459C45" w14:textId="77777777" w:rsidR="00650AD4" w:rsidRDefault="00650AD4" w:rsidP="00FA32E5">
      <w:pPr>
        <w:rPr>
          <w:rtl w:val="0"/>
        </w:rPr>
      </w:pPr>
    </w:p>
    <w:p w14:paraId="445345C4" w14:textId="67D50B8F" w:rsidR="00470357" w:rsidRDefault="00FA32E5" w:rsidP="000A7ECE">
      <w:r>
        <w:rPr>
          <w:rFonts w:hint="cs"/>
        </w:rPr>
        <w:t>הגרף הבא יחזק לנו את הממצאים במטריצת הבלבול:</w:t>
      </w:r>
    </w:p>
    <w:p w14:paraId="7C9F2255" w14:textId="1D832F29" w:rsidR="0024133D" w:rsidRPr="0024133D" w:rsidRDefault="00A35EB9" w:rsidP="0024133D">
      <w:pPr>
        <w:pStyle w:val="Heading2"/>
        <w:rPr>
          <w:b/>
          <w:bCs/>
          <w:sz w:val="27"/>
          <w:szCs w:val="27"/>
        </w:rPr>
      </w:pPr>
      <w:r w:rsidRPr="0002230F">
        <w:rPr>
          <w:rFonts w:ascii="David" w:eastAsia="David" w:hAnsi="David" w:cs="David"/>
          <w:noProof/>
        </w:rPr>
        <w:drawing>
          <wp:anchor distT="0" distB="0" distL="114300" distR="114300" simplePos="0" relativeHeight="251756544" behindDoc="0" locked="0" layoutInCell="1" allowOverlap="1" wp14:anchorId="40AF3572" wp14:editId="72D4DE33">
            <wp:simplePos x="0" y="0"/>
            <wp:positionH relativeFrom="margin">
              <wp:posOffset>1107275</wp:posOffset>
            </wp:positionH>
            <wp:positionV relativeFrom="paragraph">
              <wp:posOffset>151516</wp:posOffset>
            </wp:positionV>
            <wp:extent cx="4124325" cy="3000185"/>
            <wp:effectExtent l="0" t="0" r="0" b="0"/>
            <wp:wrapNone/>
            <wp:docPr id="5754775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124325" cy="3000185"/>
                    </a:xfrm>
                    <a:prstGeom prst="rect">
                      <a:avLst/>
                    </a:prstGeom>
                    <a:noFill/>
                    <a:ln>
                      <a:noFill/>
                    </a:ln>
                  </pic:spPr>
                </pic:pic>
              </a:graphicData>
            </a:graphic>
            <wp14:sizeRelH relativeFrom="page">
              <wp14:pctWidth>0</wp14:pctWidth>
            </wp14:sizeRelH>
            <wp14:sizeRelV relativeFrom="page">
              <wp14:pctHeight>0</wp14:pctHeight>
            </wp14:sizeRelV>
          </wp:anchor>
        </w:drawing>
      </w:r>
      <w:r w:rsidR="0024133D">
        <w:rPr>
          <w:rFonts w:hint="cs"/>
          <w:b/>
          <w:bCs/>
          <w:sz w:val="27"/>
          <w:szCs w:val="27"/>
        </w:rPr>
        <w:t xml:space="preserve">גרף </w:t>
      </w:r>
      <w:r w:rsidR="0024133D">
        <w:rPr>
          <w:b/>
          <w:bCs/>
          <w:sz w:val="27"/>
          <w:szCs w:val="27"/>
          <w:rtl w:val="0"/>
        </w:rPr>
        <w:t>PCA</w:t>
      </w:r>
    </w:p>
    <w:p w14:paraId="18499FFB" w14:textId="36B37458" w:rsidR="0002230F" w:rsidRDefault="00FA32E5" w:rsidP="0002230F">
      <w:r>
        <w:br/>
      </w:r>
    </w:p>
    <w:p w14:paraId="793FEF29" w14:textId="012CB90D" w:rsidR="00470357" w:rsidRDefault="00470357" w:rsidP="0002230F"/>
    <w:p w14:paraId="61AFECE9" w14:textId="60075153" w:rsidR="00470357" w:rsidRDefault="00470357" w:rsidP="0002230F"/>
    <w:p w14:paraId="3D214D5F" w14:textId="305F8A0D" w:rsidR="00470357" w:rsidRDefault="00470357" w:rsidP="0002230F"/>
    <w:p w14:paraId="00D205C5" w14:textId="5E20CA0E" w:rsidR="00470357" w:rsidRDefault="00470357" w:rsidP="0002230F"/>
    <w:p w14:paraId="29613177" w14:textId="77777777" w:rsidR="00470357" w:rsidRDefault="00470357" w:rsidP="0002230F"/>
    <w:p w14:paraId="50FA9CA7" w14:textId="77777777" w:rsidR="00470357" w:rsidRDefault="00470357" w:rsidP="0002230F"/>
    <w:p w14:paraId="18255591" w14:textId="77777777" w:rsidR="00470357" w:rsidRDefault="00470357" w:rsidP="0002230F"/>
    <w:p w14:paraId="06FE6E8C" w14:textId="77777777" w:rsidR="00470357" w:rsidRDefault="00470357" w:rsidP="0002230F"/>
    <w:p w14:paraId="70DD061D" w14:textId="77777777" w:rsidR="000A7ECE" w:rsidRDefault="000A7ECE" w:rsidP="0002230F"/>
    <w:p w14:paraId="4727C1B9" w14:textId="77777777" w:rsidR="000A7ECE" w:rsidRDefault="000A7ECE" w:rsidP="0002230F"/>
    <w:p w14:paraId="34013D2A" w14:textId="25D7A95F" w:rsidR="000A7ECE" w:rsidRDefault="000A7ECE" w:rsidP="0002230F"/>
    <w:p w14:paraId="07F8641D" w14:textId="77777777" w:rsidR="000A7ECE" w:rsidRDefault="000A7ECE" w:rsidP="0002230F"/>
    <w:p w14:paraId="6A41FA7F" w14:textId="4C01C559" w:rsidR="007365C2" w:rsidRDefault="007365C2" w:rsidP="007365C2">
      <w:r w:rsidRPr="007365C2">
        <w:lastRenderedPageBreak/>
        <w:t>לצורך בחינת המבנה הכללי של מרחב המאפיינים, נבחרו</w:t>
      </w:r>
      <w:r w:rsidRPr="007365C2">
        <w:rPr>
          <w:rtl w:val="0"/>
        </w:rPr>
        <w:t xml:space="preserve"> </w:t>
      </w:r>
      <w:r w:rsidRPr="007365C2">
        <w:t>15 הפיצ'רים האקוסטיים בעלי ציוני ה־ANOVA F-Score הגבוהים ביותר, ולאחר התאמתם לסקאלה אחידה בוצע ניתוח PCA. ה־PCA הוא כלי להפחתת ממדים, המאפשר להציג מספר גדול של פיצ'רים בצורה פשוטה יותר. במקום לבחון כל פיצ'ר בנפרד, הוא משלב את הפיצ'רים ויוצר מהם צירים חדשים: PC1 מייצג את הכיוון שבו קיימת השונות הגדולה ביותר בין הדגימות, ו־PC2 מייצג שילוב נוסף שמסביר את החלק הגדול ביותר מהשונות שנותרה. כל אחד מהצירים הוא למעשה שילוב של 15 הפיצ'רים המקוריים. במקרה זה, שני הרכיבים יחד מסבירים</w:t>
      </w:r>
      <w:r w:rsidRPr="007365C2">
        <w:rPr>
          <w:rtl w:val="0"/>
        </w:rPr>
        <w:t xml:space="preserve"> </w:t>
      </w:r>
      <w:r w:rsidRPr="007365C2">
        <w:t>47.1% מהשונות בנתונים, כלומר 47.1% מההבדלים בין הדגימות מבחינת 15 המאפיינים שנבחרו מיוצגים בשני הצירים.</w:t>
      </w:r>
    </w:p>
    <w:p w14:paraId="61AC8DE0" w14:textId="77777777" w:rsidR="0024133D" w:rsidRDefault="0024133D" w:rsidP="007365C2"/>
    <w:p w14:paraId="0033CBE2" w14:textId="7309FFF0" w:rsidR="007365C2" w:rsidRPr="007365C2" w:rsidRDefault="007365C2" w:rsidP="007365C2">
      <w:r w:rsidRPr="007365C2">
        <w:t>כל נקודה בגרף מייצגת דגימת דיבור, והצבע שלה מייצג את המבטא. ניתן לראות</w:t>
      </w:r>
      <w:r w:rsidRPr="007365C2">
        <w:rPr>
          <w:rtl w:val="0"/>
        </w:rPr>
        <w:t xml:space="preserve"> </w:t>
      </w:r>
      <w:r w:rsidRPr="007365C2">
        <w:t>חפיפה משמעותית בין ארבעת המבטאים, לצד אזורים שבהם קבוצות מסוימות מובחנות יותר. משמעות הדבר היא שהפיצ'רים האקוסטיים מכילים מידע המאפשר להבחין במידה מסוימת בין המבטאים, אך ההפרדה אינה פשוטה ואינה ניתנת לייצוג מלא באמצעות שני רכיבים בלבד.</w:t>
      </w:r>
    </w:p>
    <w:p w14:paraId="290285A7" w14:textId="77777777" w:rsidR="0024133D" w:rsidRDefault="0024133D" w:rsidP="0024133D"/>
    <w:p w14:paraId="4CB32BB7" w14:textId="33CBB599" w:rsidR="00186E37" w:rsidRDefault="00FA32E5" w:rsidP="0024133D">
      <w:r>
        <w:rPr>
          <w:rFonts w:hint="cs"/>
        </w:rPr>
        <w:t xml:space="preserve">ניתן לראות מההתפלגות כי המבטא הסיני והניגרי יותר מובחנים וקלים לפיצול ע"י המאגרים השונים בעזרת הפיצ'רים שברשותנו אך המבטא האמריקאי וההודי יותר מעורבבים ביניהם מה שמסביר את את מטריצת הבלבול. </w:t>
      </w:r>
    </w:p>
    <w:p w14:paraId="7717B50F" w14:textId="43E292DC" w:rsidR="00677B0F" w:rsidRPr="0024133D" w:rsidRDefault="00186E37" w:rsidP="00677B0F">
      <w:pPr>
        <w:pStyle w:val="Heading2"/>
        <w:rPr>
          <w:b/>
          <w:bCs/>
          <w:sz w:val="27"/>
          <w:szCs w:val="27"/>
          <w:rtl w:val="0"/>
        </w:rPr>
      </w:pPr>
      <w:r w:rsidRPr="0024133D">
        <w:rPr>
          <w:b/>
          <w:bCs/>
          <w:sz w:val="27"/>
          <w:szCs w:val="27"/>
        </w:rPr>
        <w:t xml:space="preserve">השוואה </w:t>
      </w:r>
      <w:r w:rsidR="00677B0F" w:rsidRPr="0024133D">
        <w:rPr>
          <w:b/>
          <w:bCs/>
          <w:sz w:val="27"/>
          <w:szCs w:val="27"/>
        </w:rPr>
        <w:t>מרחב התנועות (VSA)</w:t>
      </w:r>
      <w:r w:rsidR="00677B0F" w:rsidRPr="0024133D">
        <w:rPr>
          <w:rFonts w:hint="cs"/>
          <w:b/>
          <w:bCs/>
          <w:sz w:val="27"/>
          <w:szCs w:val="27"/>
        </w:rPr>
        <w:t xml:space="preserve"> בין ארבעת המבטאים </w:t>
      </w:r>
    </w:p>
    <w:p w14:paraId="262D2560" w14:textId="60D76FA2" w:rsidR="00186E37" w:rsidRDefault="0024133D" w:rsidP="00186E37">
      <w:pPr>
        <w:spacing w:after="160"/>
      </w:pPr>
      <w:r>
        <w:rPr>
          <w:noProof/>
        </w:rPr>
        <w:drawing>
          <wp:anchor distT="0" distB="0" distL="114300" distR="114300" simplePos="0" relativeHeight="251753472" behindDoc="0" locked="0" layoutInCell="1" allowOverlap="1" wp14:anchorId="31C239AC" wp14:editId="2D088E40">
            <wp:simplePos x="0" y="0"/>
            <wp:positionH relativeFrom="column">
              <wp:posOffset>1623281</wp:posOffset>
            </wp:positionH>
            <wp:positionV relativeFrom="paragraph">
              <wp:posOffset>379564</wp:posOffset>
            </wp:positionV>
            <wp:extent cx="3834185" cy="2946936"/>
            <wp:effectExtent l="0" t="0" r="0" b="6350"/>
            <wp:wrapNone/>
            <wp:docPr id="1405876279" name="Picture 1405876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837272" cy="2949308"/>
                    </a:xfrm>
                    <a:prstGeom prst="rect">
                      <a:avLst/>
                    </a:prstGeom>
                  </pic:spPr>
                </pic:pic>
              </a:graphicData>
            </a:graphic>
            <wp14:sizeRelH relativeFrom="page">
              <wp14:pctWidth>0</wp14:pctWidth>
            </wp14:sizeRelH>
            <wp14:sizeRelV relativeFrom="page">
              <wp14:pctHeight>0</wp14:pctHeight>
            </wp14:sizeRelV>
          </wp:anchor>
        </w:drawing>
      </w:r>
      <w:r w:rsidR="00186E37">
        <w:rPr>
          <w:sz w:val="22"/>
          <w:szCs w:val="22"/>
        </w:rPr>
        <w:t xml:space="preserve">הגרף הבא משווה את "טרפז התנועות" </w:t>
      </w:r>
      <w:r w:rsidR="00326D74">
        <w:rPr>
          <w:rFonts w:hint="cs"/>
          <w:sz w:val="22"/>
          <w:szCs w:val="22"/>
        </w:rPr>
        <w:t xml:space="preserve">שדובר עליו בחלק הפיצ'רים. </w:t>
      </w:r>
      <w:r w:rsidR="00186E37">
        <w:rPr>
          <w:sz w:val="22"/>
          <w:szCs w:val="22"/>
        </w:rPr>
        <w:t xml:space="preserve"> במישור F1 (</w:t>
      </w:r>
      <w:r w:rsidR="00326D74">
        <w:rPr>
          <w:sz w:val="22"/>
          <w:szCs w:val="22"/>
        </w:rPr>
        <w:t xml:space="preserve">ציר אנכי </w:t>
      </w:r>
      <w:r w:rsidR="00326D74">
        <w:rPr>
          <w:rFonts w:hint="cs"/>
          <w:sz w:val="22"/>
          <w:szCs w:val="22"/>
        </w:rPr>
        <w:t>-</w:t>
      </w:r>
      <w:r w:rsidR="00186E37">
        <w:rPr>
          <w:sz w:val="22"/>
          <w:szCs w:val="22"/>
        </w:rPr>
        <w:t>גובה הלשון) מול F2 (</w:t>
      </w:r>
      <w:r w:rsidR="00326D74">
        <w:rPr>
          <w:sz w:val="22"/>
          <w:szCs w:val="22"/>
        </w:rPr>
        <w:t xml:space="preserve">ציר אופקי </w:t>
      </w:r>
      <w:r w:rsidR="00326D74">
        <w:rPr>
          <w:rFonts w:hint="cs"/>
          <w:sz w:val="22"/>
          <w:szCs w:val="22"/>
        </w:rPr>
        <w:t xml:space="preserve">- </w:t>
      </w:r>
      <w:r w:rsidR="00186E37">
        <w:rPr>
          <w:sz w:val="22"/>
          <w:szCs w:val="22"/>
        </w:rPr>
        <w:t>מיקום הלשון קדימה/אחורה), ומחשב את השטח הגיאומטרי  של המרחב האקוסטי עבור כל אחד מארבעת המבטאים:</w:t>
      </w:r>
    </w:p>
    <w:p w14:paraId="1E2C9857" w14:textId="439FB45F" w:rsidR="00135BB0" w:rsidRDefault="00135BB0" w:rsidP="00186E37">
      <w:pPr>
        <w:spacing w:after="160"/>
      </w:pPr>
    </w:p>
    <w:p w14:paraId="4C5C6529" w14:textId="77777777" w:rsidR="00135BB0" w:rsidRDefault="00135BB0" w:rsidP="00186E37">
      <w:pPr>
        <w:spacing w:after="160"/>
      </w:pPr>
    </w:p>
    <w:p w14:paraId="4963CB05" w14:textId="538DF21C" w:rsidR="00135BB0" w:rsidRDefault="00135BB0" w:rsidP="00186E37">
      <w:pPr>
        <w:spacing w:after="160"/>
      </w:pPr>
    </w:p>
    <w:p w14:paraId="2CFF9CEE" w14:textId="22733093" w:rsidR="00186E37" w:rsidRDefault="00186E37" w:rsidP="00186E37">
      <w:pPr>
        <w:spacing w:before="200" w:after="100"/>
      </w:pPr>
    </w:p>
    <w:p w14:paraId="0779BE60" w14:textId="77777777" w:rsidR="00135BB0" w:rsidRDefault="00135BB0" w:rsidP="00186E37">
      <w:pPr>
        <w:spacing w:after="300"/>
        <w:rPr>
          <w:i/>
          <w:iCs/>
          <w:color w:val="555555"/>
          <w:sz w:val="20"/>
          <w:szCs w:val="20"/>
        </w:rPr>
      </w:pPr>
    </w:p>
    <w:p w14:paraId="7A3CC3EF" w14:textId="77777777" w:rsidR="00135BB0" w:rsidRDefault="00135BB0" w:rsidP="00186E37">
      <w:pPr>
        <w:spacing w:after="300"/>
        <w:rPr>
          <w:i/>
          <w:iCs/>
          <w:color w:val="555555"/>
          <w:sz w:val="20"/>
          <w:szCs w:val="20"/>
        </w:rPr>
      </w:pPr>
    </w:p>
    <w:p w14:paraId="0D1FEA6E" w14:textId="77777777" w:rsidR="00135BB0" w:rsidRDefault="00135BB0" w:rsidP="00186E37">
      <w:pPr>
        <w:spacing w:after="300"/>
        <w:rPr>
          <w:i/>
          <w:iCs/>
          <w:color w:val="555555"/>
          <w:sz w:val="20"/>
          <w:szCs w:val="20"/>
        </w:rPr>
      </w:pPr>
    </w:p>
    <w:p w14:paraId="41005F24" w14:textId="77777777" w:rsidR="00135BB0" w:rsidRDefault="00135BB0" w:rsidP="00186E37">
      <w:pPr>
        <w:spacing w:after="300"/>
        <w:rPr>
          <w:i/>
          <w:iCs/>
          <w:color w:val="555555"/>
          <w:sz w:val="20"/>
          <w:szCs w:val="20"/>
        </w:rPr>
      </w:pPr>
    </w:p>
    <w:p w14:paraId="540821D9" w14:textId="77777777" w:rsidR="00135BB0" w:rsidRDefault="00135BB0" w:rsidP="00186E37">
      <w:pPr>
        <w:spacing w:after="300"/>
        <w:rPr>
          <w:i/>
          <w:iCs/>
          <w:color w:val="555555"/>
          <w:sz w:val="20"/>
          <w:szCs w:val="20"/>
        </w:rPr>
      </w:pPr>
    </w:p>
    <w:p w14:paraId="50D04198" w14:textId="77777777" w:rsidR="00135BB0" w:rsidRDefault="00135BB0" w:rsidP="00186E37">
      <w:pPr>
        <w:spacing w:after="300"/>
        <w:rPr>
          <w:i/>
          <w:iCs/>
          <w:color w:val="555555"/>
          <w:sz w:val="20"/>
          <w:szCs w:val="20"/>
        </w:rPr>
      </w:pPr>
    </w:p>
    <w:p w14:paraId="6534341F" w14:textId="17511F81" w:rsidR="00186E37" w:rsidRDefault="00186E37" w:rsidP="00186E37">
      <w:pPr>
        <w:spacing w:after="300"/>
      </w:pPr>
      <w:r>
        <w:rPr>
          <w:i/>
          <w:iCs/>
          <w:color w:val="555555"/>
          <w:sz w:val="20"/>
          <w:szCs w:val="20"/>
        </w:rPr>
        <w:t>השוואת שטח מרחב התנועות (VSA) בין כל המבטאים —במרחב F1/F2</w:t>
      </w:r>
    </w:p>
    <w:p w14:paraId="1EC0650D" w14:textId="77777777" w:rsidR="00186E37" w:rsidRPr="008B47FC" w:rsidRDefault="00186E37" w:rsidP="00186E37">
      <w:pPr>
        <w:spacing w:after="160"/>
      </w:pPr>
      <w:r w:rsidRPr="008B47FC">
        <w:t>הערכים המדויקים שהתקבלו:</w:t>
      </w:r>
    </w:p>
    <w:p w14:paraId="55F16AC1" w14:textId="77777777" w:rsidR="00186E37" w:rsidRPr="008B47FC" w:rsidRDefault="00186E37">
      <w:pPr>
        <w:pStyle w:val="ListParagraph"/>
        <w:numPr>
          <w:ilvl w:val="0"/>
          <w:numId w:val="19"/>
        </w:numPr>
        <w:contextualSpacing w:val="0"/>
      </w:pPr>
      <w:r w:rsidRPr="008B47FC">
        <w:t>אמריקאי (USA): השטח הגדול ביותר — 1,520,213 Hz² (מצולע כחול מקווקו).</w:t>
      </w:r>
    </w:p>
    <w:p w14:paraId="29994F72" w14:textId="77777777" w:rsidR="00186E37" w:rsidRPr="008B47FC" w:rsidRDefault="00186E37">
      <w:pPr>
        <w:pStyle w:val="ListParagraph"/>
        <w:numPr>
          <w:ilvl w:val="0"/>
          <w:numId w:val="19"/>
        </w:numPr>
        <w:contextualSpacing w:val="0"/>
      </w:pPr>
      <w:r w:rsidRPr="008B47FC">
        <w:t>סיני: שטח של 1,290,439 Hz² (מצולע כתום מקווקו).</w:t>
      </w:r>
    </w:p>
    <w:p w14:paraId="7989A060" w14:textId="77777777" w:rsidR="00186E37" w:rsidRPr="008B47FC" w:rsidRDefault="00186E37">
      <w:pPr>
        <w:pStyle w:val="ListParagraph"/>
        <w:numPr>
          <w:ilvl w:val="0"/>
          <w:numId w:val="19"/>
        </w:numPr>
        <w:contextualSpacing w:val="0"/>
      </w:pPr>
      <w:r w:rsidRPr="008B47FC">
        <w:t>הודי: שטח של 1,191,823 Hz² (מצולע אדום מקווקו).</w:t>
      </w:r>
    </w:p>
    <w:p w14:paraId="2FDA8C85" w14:textId="77777777" w:rsidR="00186E37" w:rsidRPr="008B47FC" w:rsidRDefault="00186E37">
      <w:pPr>
        <w:pStyle w:val="ListParagraph"/>
        <w:numPr>
          <w:ilvl w:val="0"/>
          <w:numId w:val="19"/>
        </w:numPr>
        <w:contextualSpacing w:val="0"/>
        <w:rPr>
          <w:rtl w:val="0"/>
        </w:rPr>
      </w:pPr>
      <w:r w:rsidRPr="008B47FC">
        <w:t>ניגרי: השטח המצומצם ביותר — 949,649 Hz² (מצולע ירוק מקווקו).</w:t>
      </w:r>
    </w:p>
    <w:p w14:paraId="26535ACE" w14:textId="77777777" w:rsidR="00677B0F" w:rsidRPr="008B47FC" w:rsidRDefault="00677B0F" w:rsidP="00677B0F">
      <w:pPr>
        <w:pStyle w:val="ListParagraph"/>
        <w:contextualSpacing w:val="0"/>
      </w:pPr>
    </w:p>
    <w:p w14:paraId="14843C9E" w14:textId="3D53FCCC" w:rsidR="00470357" w:rsidRDefault="00F06EB0" w:rsidP="000842EE">
      <w:pPr>
        <w:spacing w:after="300"/>
      </w:pPr>
      <w:r>
        <w:rPr>
          <w:rFonts w:ascii="Arial" w:hAnsi="Arial"/>
        </w:rPr>
        <w:t>התרשים מצביע על הבדלים בהיקף ובמיקום של התפלגות F1/F2 בין קבוצות המבטא</w:t>
      </w:r>
      <w:r>
        <w:rPr>
          <w:rFonts w:hint="cs"/>
        </w:rPr>
        <w:t>:</w:t>
      </w:r>
      <w:r w:rsidR="00186E37" w:rsidRPr="008B47FC">
        <w:t xml:space="preserve"> דוברים אמריקאים מנצלים את מלוא חלל הפה ומבצעים תנועות פתוחות יותר, ולכן שטח מרחב התנועות שלהם הוא המקסימלי. דוברי שפה שנייה  ובמיוחד ניגרים והודים, נוטים "למרכז" את התנועות </w:t>
      </w:r>
      <w:r w:rsidR="006256F8" w:rsidRPr="008B47FC">
        <w:rPr>
          <w:rFonts w:hint="cs"/>
        </w:rPr>
        <w:t xml:space="preserve">פה שלהם </w:t>
      </w:r>
      <w:r w:rsidR="00186E37" w:rsidRPr="008B47FC">
        <w:t xml:space="preserve">בהשפעת שפת האם; השטח הניגרי מצומצם בכ-38% לעומת האמריקאי, מה שמעיד על שימוש </w:t>
      </w:r>
      <w:r w:rsidR="000842EE">
        <w:rPr>
          <w:rFonts w:hint="cs"/>
        </w:rPr>
        <w:t>בתנועות</w:t>
      </w:r>
      <w:r w:rsidR="00186E37" w:rsidRPr="008B47FC">
        <w:t xml:space="preserve"> שטוח</w:t>
      </w:r>
      <w:r w:rsidR="000842EE">
        <w:rPr>
          <w:rFonts w:hint="cs"/>
        </w:rPr>
        <w:t>ות</w:t>
      </w:r>
      <w:r w:rsidR="00186E37" w:rsidRPr="008B47FC">
        <w:t xml:space="preserve"> ומונוטונית יותר</w:t>
      </w:r>
      <w:r w:rsidR="006256F8" w:rsidRPr="008B47FC">
        <w:rPr>
          <w:rFonts w:ascii="Arial" w:hAnsi="Arial"/>
        </w:rPr>
        <w:t xml:space="preserve">. </w:t>
      </w:r>
      <w:r w:rsidR="000842EE" w:rsidRPr="000842EE">
        <w:t>בניגוד למבטא הניגרי (בירוק) שמרוכז בעיקר בחלקו הימני-מרכזי של המרחב ומציג שטח מצומצם בהרבה, או המבטא הסיני (בכתום) שנוטה שמאלה</w:t>
      </w:r>
      <w:r w:rsidR="000842EE">
        <w:rPr>
          <w:rFonts w:hint="cs"/>
        </w:rPr>
        <w:t xml:space="preserve"> יותר</w:t>
      </w:r>
      <w:r w:rsidR="000842EE" w:rsidRPr="000842EE">
        <w:t>, מרחבי התנועות של ההודי והאמריקאי חולקים כמעט את אותו שטח גיאומטרי בדיוק. המשמעות היא שאין למעשה אף אזור תדרים "טהור" במרחב ה-VSA ששייך למבטא ההודי בלבד; כמעט כל נקודה אקוסטית שהדובר ההודי מפיק נופלת בתוך גבולות מרחב התנועות של דובר אמריקאי ילידי.</w:t>
      </w:r>
    </w:p>
    <w:p w14:paraId="0BCBE28E" w14:textId="45E22160" w:rsidR="005826F1" w:rsidRPr="005826F1" w:rsidRDefault="005826F1" w:rsidP="005826F1">
      <w:pPr>
        <w:pBdr>
          <w:bottom w:val="single" w:sz="6" w:space="4" w:color="999999"/>
        </w:pBdr>
        <w:spacing w:before="360" w:after="160"/>
        <w:rPr>
          <w:sz w:val="40"/>
          <w:szCs w:val="40"/>
        </w:rPr>
      </w:pPr>
      <w:r>
        <w:rPr>
          <w:rFonts w:hint="cs"/>
          <w:b/>
          <w:bCs/>
          <w:color w:val="1F4E79"/>
          <w:sz w:val="40"/>
          <w:szCs w:val="40"/>
        </w:rPr>
        <w:lastRenderedPageBreak/>
        <w:t>חלק ב' -ניתוח תוצאות מסווג למידה עמוקה</w:t>
      </w:r>
    </w:p>
    <w:p w14:paraId="206722D8" w14:textId="389C3673" w:rsidR="00B71388" w:rsidRPr="00B71388" w:rsidRDefault="005826F1" w:rsidP="00B71388">
      <w:pPr>
        <w:pStyle w:val="Heading1"/>
        <w:spacing w:before="300" w:after="150"/>
        <w:rPr>
          <w:rFonts w:eastAsiaTheme="minorHAnsi"/>
          <w:kern w:val="2"/>
          <w:sz w:val="22"/>
          <w:szCs w:val="22"/>
          <w:rtl w:val="0"/>
          <w14:ligatures w14:val="standardContextual"/>
        </w:rPr>
      </w:pPr>
      <w:r w:rsidRPr="005826F1">
        <w:rPr>
          <w:rFonts w:ascii="David" w:eastAsia="David" w:hAnsi="David" w:cs="David" w:hint="cs"/>
          <w:b/>
          <w:bCs/>
          <w:sz w:val="27"/>
          <w:szCs w:val="27"/>
          <w:u w:val="single"/>
        </w:rPr>
        <w:t xml:space="preserve">הרצת שני סוגי ה </w:t>
      </w:r>
      <w:r w:rsidRPr="005826F1">
        <w:rPr>
          <w:rFonts w:ascii="David" w:eastAsia="David" w:hAnsi="David" w:cs="David"/>
          <w:b/>
          <w:bCs/>
          <w:sz w:val="27"/>
          <w:szCs w:val="27"/>
          <w:u w:val="single"/>
          <w:rtl w:val="0"/>
        </w:rPr>
        <w:t>CNN</w:t>
      </w:r>
      <w:r w:rsidRPr="005826F1">
        <w:rPr>
          <w:rFonts w:ascii="David" w:eastAsia="David" w:hAnsi="David" w:cs="David" w:hint="cs"/>
          <w:b/>
          <w:bCs/>
          <w:sz w:val="27"/>
          <w:szCs w:val="27"/>
          <w:u w:val="single"/>
        </w:rPr>
        <w:t xml:space="preserve"> </w:t>
      </w:r>
    </w:p>
    <w:p w14:paraId="58A68850" w14:textId="7C34D453" w:rsidR="00B71388" w:rsidRDefault="00573112" w:rsidP="00573112">
      <w:pPr>
        <w:spacing w:after="160" w:line="259" w:lineRule="auto"/>
        <w:rPr>
          <w:rFonts w:eastAsiaTheme="minorHAnsi"/>
          <w:kern w:val="2"/>
          <w:sz w:val="22"/>
          <w:szCs w:val="22"/>
          <w14:ligatures w14:val="standardContextual"/>
        </w:rPr>
      </w:pPr>
      <w:r w:rsidRPr="00573112">
        <w:rPr>
          <w:rFonts w:eastAsiaTheme="minorHAnsi"/>
          <w:kern w:val="2"/>
          <w:sz w:val="22"/>
          <w:szCs w:val="22"/>
          <w14:ligatures w14:val="standardContextual"/>
        </w:rPr>
        <w:t xml:space="preserve">הניסויים </w:t>
      </w:r>
      <w:r w:rsidR="00B71388">
        <w:rPr>
          <w:rFonts w:eastAsiaTheme="minorHAnsi" w:hint="cs"/>
          <w:kern w:val="2"/>
          <w:sz w:val="22"/>
          <w:szCs w:val="22"/>
          <w14:ligatures w14:val="standardContextual"/>
        </w:rPr>
        <w:t xml:space="preserve">הורצו בסביבת </w:t>
      </w:r>
      <w:r w:rsidR="00B71388">
        <w:rPr>
          <w:rFonts w:eastAsiaTheme="minorHAnsi"/>
          <w:kern w:val="2"/>
          <w:sz w:val="22"/>
          <w:szCs w:val="22"/>
          <w:rtl w:val="0"/>
          <w14:ligatures w14:val="standardContextual"/>
        </w:rPr>
        <w:t>Kaggle</w:t>
      </w:r>
      <w:r w:rsidR="00B71388">
        <w:rPr>
          <w:rFonts w:eastAsiaTheme="minorHAnsi" w:hint="cs"/>
          <w:kern w:val="2"/>
          <w:sz w:val="22"/>
          <w:szCs w:val="22"/>
          <w14:ligatures w14:val="standardContextual"/>
        </w:rPr>
        <w:t xml:space="preserve"> . תחילה נבדק אם לעבוד תחת ספקטוגרמה לינארית או דציבלית .בהתאם לבחירה, </w:t>
      </w:r>
      <w:r w:rsidRPr="00573112">
        <w:rPr>
          <w:rFonts w:eastAsiaTheme="minorHAnsi"/>
          <w:kern w:val="2"/>
          <w:sz w:val="22"/>
          <w:szCs w:val="22"/>
          <w14:ligatures w14:val="standardContextual"/>
        </w:rPr>
        <w:t xml:space="preserve">בכל שלב הורצו </w:t>
      </w:r>
      <w:r w:rsidR="00B71388">
        <w:rPr>
          <w:rFonts w:eastAsiaTheme="minorHAnsi" w:hint="cs"/>
          <w:kern w:val="2"/>
          <w:sz w:val="22"/>
          <w:szCs w:val="22"/>
          <w14:ligatures w14:val="standardContextual"/>
        </w:rPr>
        <w:t xml:space="preserve">שני סוגי ה </w:t>
      </w:r>
      <w:r w:rsidR="00B71388">
        <w:rPr>
          <w:rFonts w:eastAsiaTheme="minorHAnsi"/>
          <w:kern w:val="2"/>
          <w:sz w:val="22"/>
          <w:szCs w:val="22"/>
          <w:rtl w:val="0"/>
          <w14:ligatures w14:val="standardContextual"/>
        </w:rPr>
        <w:t>CNN</w:t>
      </w:r>
      <w:r w:rsidRPr="00573112">
        <w:rPr>
          <w:rFonts w:eastAsiaTheme="minorHAnsi"/>
          <w:kern w:val="2"/>
          <w:sz w:val="22"/>
          <w:szCs w:val="22"/>
          <w14:ligatures w14:val="standardContextual"/>
        </w:rPr>
        <w:t xml:space="preserve">: חלק א' על CNN רגיל, וחלק ב' על Multimodal Dual-Branch CNN, וזאת כדי לבחון את יכולתו של הוקטור הפונטי לתרום לשיפור תוצאות ה-CNN, כפי שהוסבר בפרק </w:t>
      </w:r>
      <w:r w:rsidR="00B71388">
        <w:rPr>
          <w:rFonts w:eastAsiaTheme="minorHAnsi" w:hint="cs"/>
          <w:kern w:val="2"/>
          <w:sz w:val="22"/>
          <w:szCs w:val="22"/>
          <w14:ligatures w14:val="standardContextual"/>
        </w:rPr>
        <w:t>המתודולוגיה</w:t>
      </w:r>
      <w:r w:rsidRPr="00573112">
        <w:rPr>
          <w:rFonts w:eastAsiaTheme="minorHAnsi"/>
          <w:kern w:val="2"/>
          <w:sz w:val="22"/>
          <w:szCs w:val="22"/>
          <w14:ligatures w14:val="standardContextual"/>
        </w:rPr>
        <w:t xml:space="preserve">. </w:t>
      </w:r>
    </w:p>
    <w:p w14:paraId="6C3932B9" w14:textId="3F102373" w:rsidR="00EF68C9" w:rsidRPr="00C44163" w:rsidRDefault="00EF68C9" w:rsidP="00EF68C9">
      <w:pPr>
        <w:pStyle w:val="Heading1"/>
        <w:spacing w:before="300" w:after="150"/>
        <w:rPr>
          <w:b/>
          <w:bCs/>
          <w:sz w:val="27"/>
          <w:szCs w:val="27"/>
          <w:u w:val="single"/>
          <w:rtl w:val="0"/>
        </w:rPr>
      </w:pPr>
      <w:r>
        <w:rPr>
          <w:rFonts w:ascii="David" w:eastAsia="David" w:hAnsi="David" w:cs="David" w:hint="cs"/>
          <w:b/>
          <w:bCs/>
          <w:sz w:val="27"/>
          <w:szCs w:val="27"/>
          <w:u w:val="single"/>
        </w:rPr>
        <w:t xml:space="preserve">תוצאות ספקטוגרמה לינארית </w:t>
      </w:r>
      <w:r>
        <w:rPr>
          <w:rFonts w:ascii="David" w:eastAsia="David" w:hAnsi="David" w:cs="David"/>
          <w:b/>
          <w:bCs/>
          <w:sz w:val="27"/>
          <w:szCs w:val="27"/>
          <w:u w:val="single"/>
          <w:rtl w:val="0"/>
        </w:rPr>
        <w:t>vs</w:t>
      </w:r>
      <w:r>
        <w:rPr>
          <w:rFonts w:ascii="David" w:eastAsia="David" w:hAnsi="David" w:cs="David" w:hint="cs"/>
          <w:b/>
          <w:bCs/>
          <w:sz w:val="27"/>
          <w:szCs w:val="27"/>
          <w:u w:val="single"/>
        </w:rPr>
        <w:t xml:space="preserve"> ספקטוגרמה דציבלית</w:t>
      </w:r>
    </w:p>
    <w:p w14:paraId="695BDA57" w14:textId="692CC9EB" w:rsidR="00EF68C9" w:rsidRDefault="00380CB8" w:rsidP="00EF68C9">
      <w:pPr>
        <w:rPr>
          <w:b/>
          <w:bCs/>
          <w:sz w:val="36"/>
          <w:szCs w:val="36"/>
          <w:u w:val="single"/>
          <w:rtl w:val="0"/>
        </w:rPr>
      </w:pPr>
      <w:r w:rsidRPr="00E93EBF">
        <w:rPr>
          <w:b/>
          <w:bCs/>
          <w:noProof/>
          <w:sz w:val="36"/>
          <w:szCs w:val="36"/>
          <w:u w:val="single"/>
          <w:rtl w:val="0"/>
        </w:rPr>
        <w:drawing>
          <wp:anchor distT="0" distB="0" distL="114300" distR="114300" simplePos="0" relativeHeight="251711488" behindDoc="1" locked="0" layoutInCell="1" allowOverlap="1" wp14:anchorId="355342E3" wp14:editId="3B19E54C">
            <wp:simplePos x="0" y="0"/>
            <wp:positionH relativeFrom="column">
              <wp:posOffset>747712</wp:posOffset>
            </wp:positionH>
            <wp:positionV relativeFrom="paragraph">
              <wp:posOffset>41592</wp:posOffset>
            </wp:positionV>
            <wp:extent cx="5274310" cy="2548255"/>
            <wp:effectExtent l="0" t="0" r="2540" b="4445"/>
            <wp:wrapNone/>
            <wp:docPr id="61910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05926" name=""/>
                    <pic:cNvPicPr/>
                  </pic:nvPicPr>
                  <pic:blipFill>
                    <a:blip r:embed="rId43"/>
                    <a:stretch>
                      <a:fillRect/>
                    </a:stretch>
                  </pic:blipFill>
                  <pic:spPr>
                    <a:xfrm>
                      <a:off x="0" y="0"/>
                      <a:ext cx="5274310" cy="2548255"/>
                    </a:xfrm>
                    <a:prstGeom prst="rect">
                      <a:avLst/>
                    </a:prstGeom>
                  </pic:spPr>
                </pic:pic>
              </a:graphicData>
            </a:graphic>
          </wp:anchor>
        </w:drawing>
      </w:r>
    </w:p>
    <w:p w14:paraId="03D4349E" w14:textId="77777777" w:rsidR="00EF68C9" w:rsidRDefault="00EF68C9" w:rsidP="00EF68C9">
      <w:pPr>
        <w:rPr>
          <w:b/>
          <w:bCs/>
          <w:sz w:val="36"/>
          <w:szCs w:val="36"/>
          <w:u w:val="single"/>
          <w:rtl w:val="0"/>
        </w:rPr>
      </w:pPr>
    </w:p>
    <w:p w14:paraId="7EF35248" w14:textId="77777777" w:rsidR="00EF68C9" w:rsidRDefault="00EF68C9" w:rsidP="00EF68C9">
      <w:pPr>
        <w:rPr>
          <w:b/>
          <w:bCs/>
          <w:sz w:val="36"/>
          <w:szCs w:val="36"/>
          <w:u w:val="single"/>
          <w:rtl w:val="0"/>
        </w:rPr>
      </w:pPr>
    </w:p>
    <w:p w14:paraId="57A89FE5" w14:textId="77777777" w:rsidR="00EF68C9" w:rsidRDefault="00EF68C9" w:rsidP="00EF68C9">
      <w:pPr>
        <w:rPr>
          <w:b/>
          <w:bCs/>
          <w:sz w:val="36"/>
          <w:szCs w:val="36"/>
          <w:u w:val="single"/>
          <w:rtl w:val="0"/>
        </w:rPr>
      </w:pPr>
    </w:p>
    <w:p w14:paraId="7B0B0B40" w14:textId="77777777" w:rsidR="00EF68C9" w:rsidRDefault="00EF68C9" w:rsidP="00EF68C9">
      <w:pPr>
        <w:rPr>
          <w:b/>
          <w:bCs/>
          <w:sz w:val="36"/>
          <w:szCs w:val="36"/>
          <w:u w:val="single"/>
          <w:rtl w:val="0"/>
        </w:rPr>
      </w:pPr>
    </w:p>
    <w:p w14:paraId="71BB8823" w14:textId="77777777" w:rsidR="00EF68C9" w:rsidRDefault="00EF68C9" w:rsidP="00EF68C9">
      <w:pPr>
        <w:rPr>
          <w:b/>
          <w:bCs/>
          <w:sz w:val="36"/>
          <w:szCs w:val="36"/>
          <w:u w:val="single"/>
        </w:rPr>
      </w:pPr>
    </w:p>
    <w:p w14:paraId="4262AA84" w14:textId="77777777" w:rsidR="00EF68C9" w:rsidRDefault="00EF68C9" w:rsidP="00EF68C9">
      <w:pPr>
        <w:rPr>
          <w:b/>
          <w:bCs/>
          <w:sz w:val="36"/>
          <w:szCs w:val="36"/>
          <w:u w:val="single"/>
        </w:rPr>
      </w:pPr>
    </w:p>
    <w:p w14:paraId="5E3450E9" w14:textId="77777777" w:rsidR="00EF68C9" w:rsidRDefault="00EF68C9" w:rsidP="00EF68C9">
      <w:pPr>
        <w:rPr>
          <w:b/>
          <w:bCs/>
          <w:sz w:val="36"/>
          <w:szCs w:val="36"/>
          <w:u w:val="single"/>
        </w:rPr>
      </w:pPr>
    </w:p>
    <w:p w14:paraId="1810D503" w14:textId="77777777" w:rsidR="00EF68C9" w:rsidRDefault="00EF68C9" w:rsidP="00EF68C9">
      <w:pPr>
        <w:rPr>
          <w:b/>
          <w:bCs/>
          <w:sz w:val="36"/>
          <w:szCs w:val="36"/>
          <w:u w:val="single"/>
        </w:rPr>
      </w:pPr>
    </w:p>
    <w:p w14:paraId="6ABCC559" w14:textId="77777777" w:rsidR="00E61717" w:rsidRDefault="00E61717" w:rsidP="00395AC3"/>
    <w:p w14:paraId="032CA3CC" w14:textId="77777777" w:rsidR="00E61717" w:rsidRDefault="00E61717" w:rsidP="00395AC3"/>
    <w:p w14:paraId="366674EA" w14:textId="77777777" w:rsidR="006D30DC" w:rsidRDefault="006D30DC" w:rsidP="00395AC3"/>
    <w:p w14:paraId="7B799E3A" w14:textId="77777777" w:rsidR="006D30DC" w:rsidRDefault="006D30DC" w:rsidP="00395AC3"/>
    <w:p w14:paraId="48BDA60A" w14:textId="77777777" w:rsidR="006D30DC" w:rsidRDefault="006D30DC" w:rsidP="00395AC3"/>
    <w:p w14:paraId="0C8FED83" w14:textId="03B819AD" w:rsidR="007E4DDD" w:rsidRDefault="00EF68C9" w:rsidP="00395AC3">
      <w:r>
        <w:rPr>
          <w:rFonts w:hint="cs"/>
        </w:rPr>
        <w:t xml:space="preserve">לאור התוצאות הללו </w:t>
      </w:r>
      <w:r w:rsidR="00FE2ED8">
        <w:rPr>
          <w:rFonts w:hint="cs"/>
        </w:rPr>
        <w:t>נ</w:t>
      </w:r>
      <w:r>
        <w:rPr>
          <w:rFonts w:hint="cs"/>
        </w:rPr>
        <w:t xml:space="preserve">בחר </w:t>
      </w:r>
      <w:r w:rsidR="00FE2ED8">
        <w:rPr>
          <w:rFonts w:hint="cs"/>
        </w:rPr>
        <w:t>לעבוד</w:t>
      </w:r>
      <w:r>
        <w:rPr>
          <w:rFonts w:hint="cs"/>
        </w:rPr>
        <w:t xml:space="preserve"> מכאן והלאה עם ספקטוגרמה דציבלית בלבד ועליהן ימדדו שאר התוצאות.</w:t>
      </w:r>
    </w:p>
    <w:p w14:paraId="5FE8C350" w14:textId="2873B84F" w:rsidR="001D14CF" w:rsidRDefault="001D14CF" w:rsidP="001D14CF">
      <w:r>
        <w:rPr>
          <w:rFonts w:hint="cs"/>
        </w:rPr>
        <w:t xml:space="preserve">בנוסף ניתן לראות שאחוז ההצלחה בסיווג של עבור </w:t>
      </w:r>
      <w:r>
        <w:rPr>
          <w:rtl w:val="0"/>
        </w:rPr>
        <w:t>CNN</w:t>
      </w:r>
      <w:r>
        <w:rPr>
          <w:rFonts w:hint="cs"/>
        </w:rPr>
        <w:t xml:space="preserve"> של שלב א' שהוא רק על </w:t>
      </w:r>
      <w:r>
        <w:rPr>
          <w:rtl w:val="0"/>
        </w:rPr>
        <w:t>accent archive</w:t>
      </w:r>
      <w:r>
        <w:rPr>
          <w:rFonts w:hint="cs"/>
        </w:rPr>
        <w:t xml:space="preserve"> הוא 56.14 אחוז ולכן לא ננתח אותו מעבר לכך .</w:t>
      </w:r>
      <w:r w:rsidRPr="001D14CF">
        <w:rPr>
          <w:rFonts w:hint="cs"/>
        </w:rPr>
        <w:t xml:space="preserve"> </w:t>
      </w:r>
      <w:r>
        <w:rPr>
          <w:rFonts w:hint="cs"/>
        </w:rPr>
        <w:t xml:space="preserve">בנוסף </w:t>
      </w:r>
      <w:r w:rsidRPr="0031249E">
        <w:rPr>
          <w:rFonts w:hint="cs"/>
        </w:rPr>
        <w:t xml:space="preserve">לא </w:t>
      </w:r>
      <w:r>
        <w:rPr>
          <w:rFonts w:hint="cs"/>
        </w:rPr>
        <w:t>הצגנו</w:t>
      </w:r>
      <w:r w:rsidRPr="0031249E">
        <w:rPr>
          <w:rFonts w:hint="cs"/>
        </w:rPr>
        <w:t xml:space="preserve"> </w:t>
      </w:r>
      <w:r w:rsidRPr="0031249E">
        <w:t>CNN</w:t>
      </w:r>
      <w:r w:rsidRPr="0031249E">
        <w:rPr>
          <w:rFonts w:hint="cs"/>
        </w:rPr>
        <w:t xml:space="preserve"> משולב </w:t>
      </w:r>
      <w:r>
        <w:rPr>
          <w:rFonts w:hint="cs"/>
        </w:rPr>
        <w:t xml:space="preserve">עבור שלב זה מכיוון ועבור מאגרי </w:t>
      </w:r>
      <w:r>
        <w:rPr>
          <w:rtl w:val="0"/>
        </w:rPr>
        <w:t xml:space="preserve">accent archive </w:t>
      </w:r>
      <w:r>
        <w:rPr>
          <w:rFonts w:hint="cs"/>
        </w:rPr>
        <w:t xml:space="preserve"> הוקטור הפונטי לא ישפיע עבור הטקסט הקבוע כי מדובר באותו טקסט ולכן נקבל אותו וקטור ממושקל לכל קטעי האודיו.</w:t>
      </w:r>
    </w:p>
    <w:p w14:paraId="4D8D4803" w14:textId="37DB33F3" w:rsidR="004F4E85" w:rsidRPr="002E04C3" w:rsidRDefault="004F4E85" w:rsidP="004F4E85">
      <w:pPr>
        <w:pStyle w:val="Heading1"/>
        <w:spacing w:before="300" w:after="150"/>
        <w:rPr>
          <w:b/>
          <w:bCs/>
          <w:sz w:val="27"/>
          <w:szCs w:val="27"/>
        </w:rPr>
      </w:pPr>
      <w:r>
        <w:rPr>
          <w:rFonts w:ascii="David" w:eastAsia="David" w:hAnsi="David" w:cs="David" w:hint="cs"/>
          <w:b/>
          <w:bCs/>
          <w:sz w:val="27"/>
          <w:szCs w:val="27"/>
        </w:rPr>
        <w:t xml:space="preserve">תוצאות שני סוגי ה- </w:t>
      </w:r>
      <w:r>
        <w:rPr>
          <w:rFonts w:ascii="David" w:eastAsia="David" w:hAnsi="David" w:cs="David"/>
          <w:b/>
          <w:bCs/>
          <w:sz w:val="27"/>
          <w:szCs w:val="27"/>
          <w:rtl w:val="0"/>
        </w:rPr>
        <w:t>CNN</w:t>
      </w:r>
      <w:r>
        <w:rPr>
          <w:rFonts w:ascii="David" w:eastAsia="David" w:hAnsi="David" w:cs="David" w:hint="cs"/>
          <w:b/>
          <w:bCs/>
          <w:sz w:val="27"/>
          <w:szCs w:val="27"/>
        </w:rPr>
        <w:t xml:space="preserve"> </w:t>
      </w:r>
    </w:p>
    <w:p w14:paraId="0DB6FC21" w14:textId="77506F6D" w:rsidR="002E04C3" w:rsidRDefault="000327E9" w:rsidP="00163B6B">
      <w:pPr>
        <w:spacing w:after="150"/>
      </w:pPr>
      <w:r>
        <w:t>להלן השוואה בין ביצועי שני סוגי ה-CNN - מודל אקוסטי בלבד (ללא וקטור פונטי) מול מודל Multimodal Dual-Branch (עם וקטור פונטי) - על שני מאגרי הנתונים: Mixed Text ו-Free Text.</w:t>
      </w:r>
    </w:p>
    <w:p w14:paraId="0CE657AE" w14:textId="51F1008E" w:rsidR="00935F74" w:rsidRDefault="00935F74" w:rsidP="00B71388">
      <w:pPr>
        <w:spacing w:after="150"/>
      </w:pPr>
      <w:r>
        <w:rPr>
          <w:rFonts w:hint="cs"/>
        </w:rPr>
        <w:t>התוצאות</w:t>
      </w:r>
      <w:r w:rsidRPr="00935F74">
        <w:t xml:space="preserve"> מרכז</w:t>
      </w:r>
      <w:r w:rsidR="00391B52">
        <w:rPr>
          <w:rFonts w:hint="cs"/>
        </w:rPr>
        <w:t>ות</w:t>
      </w:r>
      <w:r w:rsidRPr="00935F74">
        <w:t xml:space="preserve"> את </w:t>
      </w:r>
      <w:r w:rsidR="00F06EB0">
        <w:rPr>
          <w:rFonts w:hint="cs"/>
        </w:rPr>
        <w:t>תוצאות</w:t>
      </w:r>
      <w:r w:rsidRPr="00935F74">
        <w:t xml:space="preserve"> המודל עבור כלל  הדוגמאות שנבחנו לאורך חמשת ה־Folds, כך שכל דוגמה נבחנה במסגרת ה־Test Fold המתאים לה. </w:t>
      </w:r>
    </w:p>
    <w:p w14:paraId="72E1239F" w14:textId="3FF345D8" w:rsidR="002E04C3" w:rsidRPr="002E04C3" w:rsidRDefault="000327E9" w:rsidP="002E04C3">
      <w:pPr>
        <w:pStyle w:val="Heading1"/>
        <w:spacing w:before="300" w:after="150"/>
        <w:rPr>
          <w:b/>
          <w:bCs/>
          <w:sz w:val="27"/>
          <w:szCs w:val="27"/>
        </w:rPr>
      </w:pPr>
      <w:r w:rsidRPr="000327E9">
        <w:rPr>
          <w:rFonts w:ascii="David" w:eastAsia="David" w:hAnsi="David" w:cs="David"/>
          <w:b/>
          <w:bCs/>
          <w:sz w:val="27"/>
          <w:szCs w:val="27"/>
        </w:rPr>
        <w:t>דיוק כללי (Accuracy) - השוואה בין שני המאגרים</w:t>
      </w:r>
    </w:p>
    <w:p w14:paraId="59380DA6" w14:textId="1DD71A41" w:rsidR="00FA32E5" w:rsidRDefault="00796FA0" w:rsidP="00FA32E5">
      <w:pPr>
        <w:spacing w:after="200"/>
      </w:pPr>
      <w:r w:rsidRPr="00796FA0">
        <w:rPr>
          <w:noProof/>
        </w:rPr>
        <w:drawing>
          <wp:anchor distT="0" distB="0" distL="114300" distR="114300" simplePos="0" relativeHeight="251748352" behindDoc="1" locked="0" layoutInCell="1" allowOverlap="1" wp14:anchorId="6016F36C" wp14:editId="6B855ED5">
            <wp:simplePos x="0" y="0"/>
            <wp:positionH relativeFrom="column">
              <wp:posOffset>1614170</wp:posOffset>
            </wp:positionH>
            <wp:positionV relativeFrom="paragraph">
              <wp:posOffset>-635</wp:posOffset>
            </wp:positionV>
            <wp:extent cx="4549534" cy="2720576"/>
            <wp:effectExtent l="0" t="0" r="3810" b="3810"/>
            <wp:wrapNone/>
            <wp:docPr id="63745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50931" name=""/>
                    <pic:cNvPicPr/>
                  </pic:nvPicPr>
                  <pic:blipFill>
                    <a:blip r:embed="rId44"/>
                    <a:stretch>
                      <a:fillRect/>
                    </a:stretch>
                  </pic:blipFill>
                  <pic:spPr>
                    <a:xfrm>
                      <a:off x="0" y="0"/>
                      <a:ext cx="4549534" cy="2720576"/>
                    </a:xfrm>
                    <a:prstGeom prst="rect">
                      <a:avLst/>
                    </a:prstGeom>
                  </pic:spPr>
                </pic:pic>
              </a:graphicData>
            </a:graphic>
          </wp:anchor>
        </w:drawing>
      </w:r>
    </w:p>
    <w:p w14:paraId="128A92BF" w14:textId="77777777" w:rsidR="009A62D2" w:rsidRDefault="009A62D2" w:rsidP="00FA32E5">
      <w:pPr>
        <w:spacing w:after="200"/>
      </w:pPr>
    </w:p>
    <w:p w14:paraId="27B4A1E0" w14:textId="03D864B0" w:rsidR="00FA32E5" w:rsidRDefault="00FA32E5" w:rsidP="00FA32E5">
      <w:pPr>
        <w:spacing w:after="200"/>
      </w:pPr>
    </w:p>
    <w:p w14:paraId="5F174C7E" w14:textId="77777777" w:rsidR="001376B9" w:rsidRDefault="001376B9" w:rsidP="00FA32E5">
      <w:pPr>
        <w:spacing w:after="200"/>
      </w:pPr>
    </w:p>
    <w:p w14:paraId="3C526E04" w14:textId="77777777" w:rsidR="001376B9" w:rsidRDefault="001376B9" w:rsidP="00FA32E5">
      <w:pPr>
        <w:spacing w:after="200"/>
      </w:pPr>
    </w:p>
    <w:p w14:paraId="397C6297" w14:textId="77777777" w:rsidR="001376B9" w:rsidRDefault="001376B9" w:rsidP="00FA32E5">
      <w:pPr>
        <w:spacing w:after="200"/>
      </w:pPr>
    </w:p>
    <w:p w14:paraId="4DD3DD3C" w14:textId="77777777" w:rsidR="001376B9" w:rsidRDefault="001376B9" w:rsidP="00FA32E5">
      <w:pPr>
        <w:spacing w:after="200"/>
      </w:pPr>
    </w:p>
    <w:p w14:paraId="1A6E48A5" w14:textId="6F5B6A3E" w:rsidR="001376B9" w:rsidRDefault="001376B9" w:rsidP="00FA32E5">
      <w:pPr>
        <w:spacing w:after="200"/>
      </w:pPr>
    </w:p>
    <w:p w14:paraId="1A0C3EFB" w14:textId="24753106" w:rsidR="00FA32E5" w:rsidRDefault="00FA32E5" w:rsidP="00FA32E5">
      <w:pPr>
        <w:spacing w:after="200"/>
      </w:pPr>
    </w:p>
    <w:p w14:paraId="4F727F0C" w14:textId="7A0FD25E" w:rsidR="00FA32E5" w:rsidRDefault="00FA32E5" w:rsidP="00FA32E5">
      <w:pPr>
        <w:rPr>
          <w:rtl w:val="0"/>
        </w:rPr>
      </w:pPr>
    </w:p>
    <w:p w14:paraId="0A5296C6" w14:textId="77777777" w:rsidR="00CB171A" w:rsidRDefault="00CB171A" w:rsidP="00CB171A"/>
    <w:p w14:paraId="0B4AEF2F" w14:textId="25C7D4F1" w:rsidR="007F3DA3" w:rsidRDefault="007F3DA3" w:rsidP="003872E5">
      <w:pPr>
        <w:spacing w:after="150"/>
      </w:pPr>
      <w:r>
        <w:t>בשני המאגרים, הוספת הווקטור הפונטי שיפרה את הדיוק הכללי: ב-Mixed Text הדיוק עלה מ-66.</w:t>
      </w:r>
      <w:r w:rsidR="007B3D47">
        <w:rPr>
          <w:rFonts w:hint="cs"/>
        </w:rPr>
        <w:t>25</w:t>
      </w:r>
      <w:r>
        <w:t>% ל-7</w:t>
      </w:r>
      <w:r w:rsidR="007B3D47">
        <w:rPr>
          <w:rFonts w:hint="cs"/>
        </w:rPr>
        <w:t>2</w:t>
      </w:r>
      <w:r>
        <w:t>.</w:t>
      </w:r>
      <w:r w:rsidR="007B3D47">
        <w:rPr>
          <w:rFonts w:hint="cs"/>
        </w:rPr>
        <w:t>79</w:t>
      </w:r>
      <w:r>
        <w:t>%, וב-Free Text מ-7</w:t>
      </w:r>
      <w:r w:rsidR="007B3D47">
        <w:rPr>
          <w:rFonts w:hint="cs"/>
        </w:rPr>
        <w:t>5</w:t>
      </w:r>
      <w:r>
        <w:t>.</w:t>
      </w:r>
      <w:r w:rsidR="007B3D47">
        <w:rPr>
          <w:rFonts w:hint="cs"/>
        </w:rPr>
        <w:t>88</w:t>
      </w:r>
      <w:r>
        <w:t>% ל-78.</w:t>
      </w:r>
      <w:r w:rsidR="007B3D47">
        <w:rPr>
          <w:rFonts w:hint="cs"/>
        </w:rPr>
        <w:t>75</w:t>
      </w:r>
      <w:r>
        <w:t>%.</w:t>
      </w:r>
    </w:p>
    <w:p w14:paraId="797E3F6D" w14:textId="74FCBF6A" w:rsidR="007F3DA3" w:rsidRDefault="00CF13C4" w:rsidP="007F3DA3">
      <w:r w:rsidRPr="00CF13C4">
        <w:rPr>
          <w:noProof/>
        </w:rPr>
        <w:drawing>
          <wp:anchor distT="0" distB="0" distL="114300" distR="114300" simplePos="0" relativeHeight="251750400" behindDoc="1" locked="0" layoutInCell="1" allowOverlap="1" wp14:anchorId="515B7802" wp14:editId="4BF79ADC">
            <wp:simplePos x="0" y="0"/>
            <wp:positionH relativeFrom="margin">
              <wp:posOffset>1826039</wp:posOffset>
            </wp:positionH>
            <wp:positionV relativeFrom="paragraph">
              <wp:posOffset>149087</wp:posOffset>
            </wp:positionV>
            <wp:extent cx="4336202" cy="2638425"/>
            <wp:effectExtent l="0" t="0" r="7620" b="0"/>
            <wp:wrapNone/>
            <wp:docPr id="103396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66725" name=""/>
                    <pic:cNvPicPr/>
                  </pic:nvPicPr>
                  <pic:blipFill rotWithShape="1">
                    <a:blip r:embed="rId45"/>
                    <a:srcRect l="1445"/>
                    <a:stretch>
                      <a:fillRect/>
                    </a:stretch>
                  </pic:blipFill>
                  <pic:spPr bwMode="auto">
                    <a:xfrm>
                      <a:off x="0" y="0"/>
                      <a:ext cx="4336766" cy="26387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872E5">
        <w:rPr>
          <w:rFonts w:hint="cs"/>
        </w:rPr>
        <w:t xml:space="preserve">גם כאן התוצאות </w:t>
      </w:r>
      <w:r w:rsidR="00731BF3">
        <w:rPr>
          <w:rFonts w:hint="cs"/>
        </w:rPr>
        <w:t>המיטביות</w:t>
      </w:r>
      <w:r w:rsidR="003872E5">
        <w:rPr>
          <w:rFonts w:hint="cs"/>
        </w:rPr>
        <w:t xml:space="preserve"> מתקבלות </w:t>
      </w:r>
      <w:r w:rsidR="003872E5" w:rsidRPr="00F06EB0">
        <w:rPr>
          <w:rFonts w:hint="cs"/>
        </w:rPr>
        <w:t>עבור</w:t>
      </w:r>
      <w:r w:rsidR="003872E5" w:rsidRPr="00F06EB0">
        <w:rPr>
          <w:rFonts w:hint="cs"/>
          <w:b/>
          <w:bCs/>
        </w:rPr>
        <w:t xml:space="preserve"> מאגר </w:t>
      </w:r>
      <w:r w:rsidR="003872E5" w:rsidRPr="00F06EB0">
        <w:rPr>
          <w:b/>
          <w:bCs/>
          <w:rtl w:val="0"/>
        </w:rPr>
        <w:t>free text</w:t>
      </w:r>
      <w:r w:rsidR="003872E5">
        <w:rPr>
          <w:rtl w:val="0"/>
        </w:rPr>
        <w:t xml:space="preserve"> </w:t>
      </w:r>
      <w:r w:rsidR="003872E5">
        <w:rPr>
          <w:rFonts w:hint="cs"/>
        </w:rPr>
        <w:t xml:space="preserve"> לכן נתמקד בו בחקר התוצאות </w:t>
      </w:r>
      <w:r w:rsidR="00731BF3">
        <w:rPr>
          <w:rFonts w:hint="cs"/>
        </w:rPr>
        <w:t>.</w:t>
      </w:r>
    </w:p>
    <w:p w14:paraId="25EFF888" w14:textId="2435479C" w:rsidR="007F3DA3" w:rsidRDefault="007F3DA3" w:rsidP="007F3DA3"/>
    <w:p w14:paraId="52198A69" w14:textId="77777777" w:rsidR="008B07D1" w:rsidRDefault="008B07D1" w:rsidP="007F3DA3"/>
    <w:p w14:paraId="79D00E25" w14:textId="77777777" w:rsidR="008B07D1" w:rsidRDefault="008B07D1" w:rsidP="007F3DA3"/>
    <w:p w14:paraId="63C1B6D7" w14:textId="77777777" w:rsidR="008B07D1" w:rsidRDefault="008B07D1" w:rsidP="007F3DA3"/>
    <w:p w14:paraId="4D88F1B2" w14:textId="77777777" w:rsidR="008B07D1" w:rsidRDefault="008B07D1" w:rsidP="007F3DA3"/>
    <w:p w14:paraId="1FACAF38" w14:textId="77777777" w:rsidR="008B07D1" w:rsidRDefault="008B07D1" w:rsidP="007F3DA3"/>
    <w:p w14:paraId="023E527D" w14:textId="77777777" w:rsidR="008B07D1" w:rsidRDefault="008B07D1" w:rsidP="007F3DA3"/>
    <w:p w14:paraId="5E7B1FEE" w14:textId="77777777" w:rsidR="007F3DA3" w:rsidRPr="007F3DA3" w:rsidRDefault="007F3DA3" w:rsidP="007F3DA3"/>
    <w:p w14:paraId="26200339" w14:textId="77777777" w:rsidR="008B07D1" w:rsidRDefault="008B07D1" w:rsidP="00EF68C9">
      <w:pPr>
        <w:pStyle w:val="Heading1"/>
        <w:spacing w:before="300" w:after="150"/>
        <w:rPr>
          <w:rFonts w:ascii="David" w:eastAsia="David" w:hAnsi="David" w:cs="David"/>
          <w:b/>
          <w:bCs/>
          <w:sz w:val="27"/>
          <w:szCs w:val="27"/>
          <w:u w:val="single"/>
        </w:rPr>
      </w:pPr>
    </w:p>
    <w:p w14:paraId="10341BA7" w14:textId="77777777" w:rsidR="00840E7E" w:rsidRDefault="00840E7E" w:rsidP="0085184C">
      <w:pPr>
        <w:spacing w:after="150"/>
      </w:pPr>
    </w:p>
    <w:p w14:paraId="1BEA4CC1" w14:textId="77777777" w:rsidR="003872E5" w:rsidRDefault="003872E5" w:rsidP="0085184C">
      <w:pPr>
        <w:spacing w:after="150"/>
      </w:pPr>
    </w:p>
    <w:p w14:paraId="2141290D" w14:textId="77777777" w:rsidR="00395AC3" w:rsidRDefault="00395AC3" w:rsidP="00105C96">
      <w:pPr>
        <w:spacing w:after="150"/>
      </w:pPr>
    </w:p>
    <w:p w14:paraId="70AFBBEC" w14:textId="77777777" w:rsidR="0086000E" w:rsidRDefault="0086000E" w:rsidP="00105C96">
      <w:pPr>
        <w:spacing w:after="150"/>
      </w:pPr>
    </w:p>
    <w:p w14:paraId="06E766A6" w14:textId="3BAF1642" w:rsidR="00ED3349" w:rsidRDefault="0085184C" w:rsidP="00105C96">
      <w:pPr>
        <w:spacing w:after="150"/>
      </w:pPr>
      <w:r>
        <w:t>במאגר זה המבטא ה</w:t>
      </w:r>
      <w:r w:rsidR="005D2E05">
        <w:rPr>
          <w:rFonts w:hint="cs"/>
        </w:rPr>
        <w:t>ההודי</w:t>
      </w:r>
      <w:r>
        <w:t xml:space="preserve"> מציג את השיפור הגדול ביותר (מ-0.</w:t>
      </w:r>
      <w:r w:rsidR="005D2E05">
        <w:rPr>
          <w:rFonts w:hint="cs"/>
        </w:rPr>
        <w:t>57</w:t>
      </w:r>
      <w:r>
        <w:t xml:space="preserve"> ל-0.</w:t>
      </w:r>
      <w:r w:rsidR="005D2E05">
        <w:rPr>
          <w:rFonts w:hint="cs"/>
        </w:rPr>
        <w:t>64</w:t>
      </w:r>
      <w:r>
        <w:t>)</w:t>
      </w:r>
      <w:r w:rsidR="005D2E05">
        <w:rPr>
          <w:rFonts w:hint="cs"/>
        </w:rPr>
        <w:t xml:space="preserve">אך עדיין </w:t>
      </w:r>
      <w:r>
        <w:t xml:space="preserve">נשאר החלש ביותר </w:t>
      </w:r>
      <w:r w:rsidR="005D2E05">
        <w:rPr>
          <w:rFonts w:hint="cs"/>
        </w:rPr>
        <w:t>מבין כל המבטאים.</w:t>
      </w:r>
    </w:p>
    <w:p w14:paraId="1814D6F5" w14:textId="77777777" w:rsidR="001829B5" w:rsidRPr="001829B5" w:rsidRDefault="001829B5" w:rsidP="001829B5">
      <w:pPr>
        <w:spacing w:after="150"/>
        <w:rPr>
          <w:sz w:val="27"/>
          <w:szCs w:val="27"/>
        </w:rPr>
      </w:pPr>
      <w:r w:rsidRPr="001829B5">
        <w:rPr>
          <w:b/>
          <w:bCs/>
          <w:color w:val="0F4761" w:themeColor="accent1" w:themeShade="BF"/>
          <w:sz w:val="27"/>
          <w:szCs w:val="27"/>
        </w:rPr>
        <w:t>Difference Heatmap</w:t>
      </w:r>
      <w:r w:rsidRPr="001829B5">
        <w:rPr>
          <w:color w:val="0F4761" w:themeColor="accent1" w:themeShade="BF"/>
          <w:sz w:val="27"/>
          <w:szCs w:val="27"/>
        </w:rPr>
        <w:t xml:space="preserve"> </w:t>
      </w:r>
    </w:p>
    <w:p w14:paraId="1D464924" w14:textId="120F2EB7" w:rsidR="006B18FD" w:rsidRDefault="006B18FD" w:rsidP="001829B5">
      <w:pPr>
        <w:spacing w:after="150"/>
      </w:pPr>
      <w:r>
        <w:t xml:space="preserve">כדי להבין לעומק כיצד הווקטור הפונטי משפיע על דפוסי הטעויות של המודל, נבנו מפות "הפרש" (Difference Heatmaps) לכל מאגר. כל תא במפה מציג את השינוי במספר הדגימות בין מודל ה-Multimodal (עם וקטור פונטי) לבין המודל האקוסטי בלבד: כחול </w:t>
      </w:r>
      <w:r w:rsidR="001829B5">
        <w:rPr>
          <w:rFonts w:hint="cs"/>
        </w:rPr>
        <w:t>מסמן</w:t>
      </w:r>
      <w:r>
        <w:t xml:space="preserve"> עלייה במספר הדגימות בתא זה, אדום </w:t>
      </w:r>
      <w:r w:rsidR="001829B5">
        <w:rPr>
          <w:rFonts w:hint="cs"/>
        </w:rPr>
        <w:t>מסמן</w:t>
      </w:r>
      <w:r>
        <w:t xml:space="preserve"> ירידה. האלכסון הראשי מייצג סיווגים נכונים, ולכן אלכסון כחול מסמן שיפור, ותאים מחוץ לאלכסון שהופכים אדומים מסמנים פחות טעויות מאותו סוג.</w:t>
      </w:r>
    </w:p>
    <w:p w14:paraId="2019B7BF" w14:textId="08C1DB70" w:rsidR="006B18FD" w:rsidRDefault="007968D4" w:rsidP="006B18FD">
      <w:pPr>
        <w:spacing w:after="250"/>
      </w:pPr>
      <w:r>
        <w:rPr>
          <w:noProof/>
        </w:rPr>
        <w:drawing>
          <wp:inline distT="0" distB="0" distL="0" distR="0" wp14:anchorId="100BFA28" wp14:editId="6BFED96A">
            <wp:extent cx="3286624" cy="2655736"/>
            <wp:effectExtent l="0" t="0" r="9525" b="0"/>
            <wp:docPr id="344790232" name="Picture 344790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288731" cy="2657438"/>
                    </a:xfrm>
                    <a:prstGeom prst="rect">
                      <a:avLst/>
                    </a:prstGeom>
                  </pic:spPr>
                </pic:pic>
              </a:graphicData>
            </a:graphic>
          </wp:inline>
        </w:drawing>
      </w:r>
    </w:p>
    <w:p w14:paraId="77940F3B" w14:textId="090DD605" w:rsidR="007968D4" w:rsidRPr="004F4E85" w:rsidRDefault="007968D4" w:rsidP="007968D4">
      <w:pPr>
        <w:pStyle w:val="Heading1"/>
        <w:spacing w:before="300" w:after="150"/>
        <w:rPr>
          <w:b/>
          <w:bCs/>
          <w:sz w:val="27"/>
          <w:szCs w:val="27"/>
        </w:rPr>
      </w:pPr>
      <w:r w:rsidRPr="004F4E85">
        <w:rPr>
          <w:rFonts w:ascii="David" w:eastAsia="David" w:hAnsi="David" w:cs="David" w:hint="cs"/>
          <w:b/>
          <w:bCs/>
          <w:sz w:val="27"/>
          <w:szCs w:val="27"/>
        </w:rPr>
        <w:t>פירוש מטריצת ההפרשים</w:t>
      </w:r>
    </w:p>
    <w:p w14:paraId="00091EDC" w14:textId="0342ACB8" w:rsidR="007968D4" w:rsidRPr="00F06EB0" w:rsidRDefault="007968D4">
      <w:pPr>
        <w:pStyle w:val="ListParagraph"/>
        <w:numPr>
          <w:ilvl w:val="0"/>
          <w:numId w:val="20"/>
        </w:numPr>
        <w:spacing w:after="120" w:line="276" w:lineRule="auto"/>
        <w:contextualSpacing w:val="0"/>
      </w:pPr>
      <w:r w:rsidRPr="00F06EB0">
        <w:t xml:space="preserve">המבטא ההודי מציג את השיפור הבולט ביותר – עלייה של 126 דגימות שסווגו נכון </w:t>
      </w:r>
      <w:r w:rsidRPr="00F06EB0">
        <w:rPr>
          <w:rFonts w:hint="cs"/>
        </w:rPr>
        <w:t>,</w:t>
      </w:r>
      <w:r w:rsidRPr="00F06EB0">
        <w:t xml:space="preserve"> עדות לכך שהווקטור הפונטי תורם באופן משמעותי להפרדת המבטא ההודי. גם המבטא האמריקאי משתפר משמעותית – עלייה של 78 דגימות (959 מול 881). המבטא הניגרי משתפר במעט (8+ דגימות). לעומת זאת, המבטא הסיני מציג ירידה של 74 דגימות בסיווג הנכון.</w:t>
      </w:r>
    </w:p>
    <w:p w14:paraId="78F19C09" w14:textId="49299536" w:rsidR="007968D4" w:rsidRPr="00F06EB0" w:rsidRDefault="004F4E85">
      <w:pPr>
        <w:pStyle w:val="ListParagraph"/>
        <w:numPr>
          <w:ilvl w:val="0"/>
          <w:numId w:val="20"/>
        </w:numPr>
        <w:spacing w:after="120" w:line="276" w:lineRule="auto"/>
        <w:contextualSpacing w:val="0"/>
      </w:pPr>
      <w:r w:rsidRPr="00F06EB0">
        <w:rPr>
          <w:rFonts w:hint="cs"/>
        </w:rPr>
        <w:t>ניתוח</w:t>
      </w:r>
      <w:r w:rsidR="007968D4" w:rsidRPr="00F06EB0">
        <w:rPr>
          <w:rFonts w:hint="cs"/>
        </w:rPr>
        <w:t xml:space="preserve"> מס' הטעויות (מחוץ לאלכסון הראשי)</w:t>
      </w:r>
      <w:r w:rsidRPr="00F06EB0">
        <w:rPr>
          <w:rFonts w:hint="cs"/>
        </w:rPr>
        <w:t xml:space="preserve"> מראה כי</w:t>
      </w:r>
      <w:r w:rsidR="007968D4" w:rsidRPr="00F06EB0">
        <w:rPr>
          <w:rFonts w:hint="cs"/>
        </w:rPr>
        <w:t xml:space="preserve"> פחות דגימות מבטא הודי סווגו כמבטא סיני </w:t>
      </w:r>
      <w:r w:rsidR="007968D4" w:rsidRPr="00F06EB0">
        <w:t xml:space="preserve">ב-86 דגימות, אך במקביל </w:t>
      </w:r>
      <w:r w:rsidR="007968D4" w:rsidRPr="00F06EB0">
        <w:rPr>
          <w:rFonts w:hint="cs"/>
        </w:rPr>
        <w:t xml:space="preserve">עלייה של </w:t>
      </w:r>
      <w:r w:rsidR="007968D4" w:rsidRPr="00F06EB0">
        <w:t xml:space="preserve">61 דגימות </w:t>
      </w:r>
      <w:r w:rsidR="007968D4" w:rsidRPr="00F06EB0">
        <w:rPr>
          <w:rFonts w:hint="cs"/>
        </w:rPr>
        <w:t xml:space="preserve">של מבטאים סינים שסווגו כהודים </w:t>
      </w:r>
      <w:r w:rsidR="007968D4" w:rsidRPr="00F06EB0">
        <w:t xml:space="preserve"> </w:t>
      </w:r>
      <w:r w:rsidR="007968D4" w:rsidRPr="00F06EB0">
        <w:rPr>
          <w:rFonts w:hint="cs"/>
        </w:rPr>
        <w:t>,</w:t>
      </w:r>
      <w:r w:rsidR="007968D4" w:rsidRPr="00F06EB0">
        <w:t xml:space="preserve"> כלומר חלק מהשיפור </w:t>
      </w:r>
      <w:r w:rsidR="007968D4" w:rsidRPr="00F06EB0">
        <w:lastRenderedPageBreak/>
        <w:t>ב</w:t>
      </w:r>
      <w:r w:rsidR="007968D4" w:rsidRPr="00F06EB0">
        <w:rPr>
          <w:rFonts w:hint="cs"/>
        </w:rPr>
        <w:t>סיווג המבטא ב</w:t>
      </w:r>
      <w:r w:rsidR="007968D4" w:rsidRPr="00F06EB0">
        <w:t xml:space="preserve">הודי מגיע על חשבון </w:t>
      </w:r>
      <w:r w:rsidR="007968D4" w:rsidRPr="00F06EB0">
        <w:rPr>
          <w:rFonts w:hint="cs"/>
        </w:rPr>
        <w:t>סיווג שגוי</w:t>
      </w:r>
      <w:r w:rsidR="007968D4" w:rsidRPr="00F06EB0">
        <w:t xml:space="preserve"> ב</w:t>
      </w:r>
      <w:r w:rsidR="00F06EB0" w:rsidRPr="00F06EB0">
        <w:rPr>
          <w:rFonts w:hint="cs"/>
        </w:rPr>
        <w:t>מ</w:t>
      </w:r>
      <w:r w:rsidR="007968D4" w:rsidRPr="00F06EB0">
        <w:rPr>
          <w:rFonts w:hint="cs"/>
        </w:rPr>
        <w:t>טא הסיני</w:t>
      </w:r>
      <w:r w:rsidR="007968D4" w:rsidRPr="00F06EB0">
        <w:t xml:space="preserve">. לעומת זאת, המבטא האמריקאי נהנה משיפור עקבי כמעט בכל התאים מחוצה לו: טעויות </w:t>
      </w:r>
      <w:r w:rsidR="007968D4" w:rsidRPr="00F06EB0">
        <w:rPr>
          <w:rFonts w:hint="cs"/>
        </w:rPr>
        <w:t>לצד</w:t>
      </w:r>
      <w:r w:rsidR="007968D4" w:rsidRPr="00F06EB0">
        <w:t xml:space="preserve"> </w:t>
      </w:r>
      <w:r w:rsidR="007968D4" w:rsidRPr="00F06EB0">
        <w:rPr>
          <w:rFonts w:hint="cs"/>
        </w:rPr>
        <w:t>עלייה</w:t>
      </w:r>
      <w:r w:rsidR="007968D4" w:rsidRPr="00F06EB0">
        <w:t xml:space="preserve"> </w:t>
      </w:r>
      <w:r w:rsidR="007968D4" w:rsidRPr="00F06EB0">
        <w:rPr>
          <w:rFonts w:hint="cs"/>
        </w:rPr>
        <w:t>של</w:t>
      </w:r>
      <w:r w:rsidR="007968D4" w:rsidRPr="00F06EB0">
        <w:t xml:space="preserve"> 78 </w:t>
      </w:r>
      <w:r w:rsidR="007968D4" w:rsidRPr="00F06EB0">
        <w:rPr>
          <w:rFonts w:hint="cs"/>
        </w:rPr>
        <w:t>בסיווגים</w:t>
      </w:r>
      <w:r w:rsidR="007968D4" w:rsidRPr="00F06EB0">
        <w:t xml:space="preserve"> </w:t>
      </w:r>
      <w:r w:rsidR="007968D4" w:rsidRPr="00F06EB0">
        <w:rPr>
          <w:rFonts w:hint="cs"/>
        </w:rPr>
        <w:t>הנכונים</w:t>
      </w:r>
      <w:r w:rsidR="007968D4" w:rsidRPr="00F06EB0">
        <w:t xml:space="preserve"> </w:t>
      </w:r>
      <w:r w:rsidR="007968D4" w:rsidRPr="00F06EB0">
        <w:rPr>
          <w:rFonts w:hint="cs"/>
        </w:rPr>
        <w:t>.</w:t>
      </w:r>
    </w:p>
    <w:p w14:paraId="67FBF55D" w14:textId="6B937630" w:rsidR="007968D4" w:rsidRPr="00F06EB0" w:rsidRDefault="007968D4" w:rsidP="004B398D">
      <w:pPr>
        <w:spacing w:after="120" w:line="276" w:lineRule="auto"/>
        <w:ind w:left="360"/>
      </w:pPr>
      <w:r w:rsidRPr="004B398D">
        <w:rPr>
          <w:b/>
          <w:bCs/>
        </w:rPr>
        <w:t xml:space="preserve">מסקנה כללית: </w:t>
      </w:r>
      <w:r w:rsidRPr="00F06EB0">
        <w:t xml:space="preserve">הוספת הווקטור הפונטי משפרת באופן ניכר ועקבי את זיהוי המבטאים ההודי והאמריקאי, משפרת באופן שולי את המבטא הניגרי ויוצרת טרייד-אוף עבור המבטא הסיני – ירידה מסוימת בדיוק הישיר תוך הזזת חלק מהטעויות לכיוון המבטא ההודי. </w:t>
      </w:r>
      <w:r w:rsidRPr="00F06EB0">
        <w:rPr>
          <w:rFonts w:hint="cs"/>
        </w:rPr>
        <w:t>בהסתכלות רחבה</w:t>
      </w:r>
      <w:r w:rsidRPr="00F06EB0">
        <w:t xml:space="preserve"> המאזן הכולל של תרומת הווקטור הפונטי חיובי, בעיקר הודות לשיפור המשמעותי בהפרדת המבטאים ההודי והאמריקאי שהיו הקשים ביותר להפרדה במודל האקוסטי הטהור.</w:t>
      </w:r>
    </w:p>
    <w:p w14:paraId="7036A3AA" w14:textId="6B86B551" w:rsidR="00186E37" w:rsidRPr="00186E37" w:rsidRDefault="00186E37" w:rsidP="00186E37">
      <w:pPr>
        <w:pStyle w:val="Heading1"/>
        <w:spacing w:before="400" w:after="200"/>
        <w:rPr>
          <w:rFonts w:ascii="David" w:hAnsi="David" w:cs="David"/>
          <w:sz w:val="27"/>
          <w:szCs w:val="27"/>
        </w:rPr>
      </w:pPr>
      <w:r w:rsidRPr="00186E37">
        <w:rPr>
          <w:rFonts w:ascii="David" w:hAnsi="David" w:cs="David"/>
          <w:b/>
          <w:bCs/>
          <w:sz w:val="27"/>
          <w:szCs w:val="27"/>
        </w:rPr>
        <w:t>Grad-CAM Heatmaps</w:t>
      </w:r>
    </w:p>
    <w:p w14:paraId="7B31ACB0" w14:textId="411CB1F2" w:rsidR="00186E37" w:rsidRDefault="00186E37" w:rsidP="00186E37">
      <w:pPr>
        <w:spacing w:after="160" w:line="300" w:lineRule="auto"/>
      </w:pPr>
      <w:r>
        <w:t>הגרף</w:t>
      </w:r>
      <w:r w:rsidR="006C12FA">
        <w:rPr>
          <w:rFonts w:hint="cs"/>
        </w:rPr>
        <w:t xml:space="preserve"> הבא הור</w:t>
      </w:r>
      <w:r w:rsidR="00B56CFC">
        <w:rPr>
          <w:rFonts w:hint="cs"/>
        </w:rPr>
        <w:t>ץ</w:t>
      </w:r>
      <w:r w:rsidR="006C12FA">
        <w:rPr>
          <w:rFonts w:hint="cs"/>
        </w:rPr>
        <w:t xml:space="preserve"> על </w:t>
      </w:r>
      <w:r w:rsidR="006C12FA">
        <w:rPr>
          <w:rtl w:val="0"/>
        </w:rPr>
        <w:t>CNN</w:t>
      </w:r>
      <w:r w:rsidR="006C12FA">
        <w:rPr>
          <w:rFonts w:hint="cs"/>
        </w:rPr>
        <w:t xml:space="preserve"> בעל וקטור פונטי ו</w:t>
      </w:r>
      <w:r>
        <w:t>מציג מפת חום מבוססת נגזרות המולבשת על גבי הספקטרוגרמה, ומאתר את אזורי התדר והזמן</w:t>
      </w:r>
      <w:r>
        <w:rPr>
          <w:rFonts w:hint="cs"/>
        </w:rPr>
        <w:t xml:space="preserve"> (בשם </w:t>
      </w:r>
      <w:r>
        <w:rPr>
          <w:rtl w:val="0"/>
        </w:rPr>
        <w:t>(Bins</w:t>
      </w:r>
      <w:r>
        <w:t xml:space="preserve"> שבהם התמקדה רשת ה-CNN בעת קבלת החלטת הסיווג עבור כל מבטא. האזורים הצבועים באדום/צהוב מייצגים את הטווחים שקיבלו את משקל תשומת הלב הגבוה ביותר.</w:t>
      </w:r>
    </w:p>
    <w:p w14:paraId="62EF3D99" w14:textId="77777777" w:rsidR="00135BB0" w:rsidRDefault="00135BB0" w:rsidP="00186E37">
      <w:pPr>
        <w:spacing w:after="160" w:line="300" w:lineRule="auto"/>
      </w:pPr>
    </w:p>
    <w:p w14:paraId="10030F37" w14:textId="6634A8F6" w:rsidR="00135BB0" w:rsidRDefault="00135BB0" w:rsidP="00186E37">
      <w:pPr>
        <w:spacing w:after="160" w:line="300" w:lineRule="auto"/>
      </w:pPr>
      <w:r w:rsidRPr="00135BB0">
        <w:rPr>
          <w:noProof/>
        </w:rPr>
        <w:drawing>
          <wp:anchor distT="0" distB="0" distL="114300" distR="114300" simplePos="0" relativeHeight="251752448" behindDoc="1" locked="0" layoutInCell="1" allowOverlap="1" wp14:anchorId="0D42D35E" wp14:editId="4D9BC981">
            <wp:simplePos x="0" y="0"/>
            <wp:positionH relativeFrom="column">
              <wp:posOffset>966829</wp:posOffset>
            </wp:positionH>
            <wp:positionV relativeFrom="paragraph">
              <wp:posOffset>-198148</wp:posOffset>
            </wp:positionV>
            <wp:extent cx="4946761" cy="3309733"/>
            <wp:effectExtent l="0" t="0" r="6350" b="5080"/>
            <wp:wrapNone/>
            <wp:docPr id="134719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95562" name=""/>
                    <pic:cNvPicPr/>
                  </pic:nvPicPr>
                  <pic:blipFill>
                    <a:blip r:embed="rId47"/>
                    <a:stretch>
                      <a:fillRect/>
                    </a:stretch>
                  </pic:blipFill>
                  <pic:spPr>
                    <a:xfrm>
                      <a:off x="0" y="0"/>
                      <a:ext cx="4946761" cy="3309733"/>
                    </a:xfrm>
                    <a:prstGeom prst="rect">
                      <a:avLst/>
                    </a:prstGeom>
                  </pic:spPr>
                </pic:pic>
              </a:graphicData>
            </a:graphic>
            <wp14:sizeRelH relativeFrom="margin">
              <wp14:pctWidth>0</wp14:pctWidth>
            </wp14:sizeRelH>
            <wp14:sizeRelV relativeFrom="margin">
              <wp14:pctHeight>0</wp14:pctHeight>
            </wp14:sizeRelV>
          </wp:anchor>
        </w:drawing>
      </w:r>
    </w:p>
    <w:p w14:paraId="52FCD2DD" w14:textId="77777777" w:rsidR="00135BB0" w:rsidRDefault="00135BB0" w:rsidP="00186E37">
      <w:pPr>
        <w:spacing w:after="160" w:line="300" w:lineRule="auto"/>
      </w:pPr>
    </w:p>
    <w:p w14:paraId="4A9E3D1E" w14:textId="77777777" w:rsidR="00135BB0" w:rsidRDefault="00135BB0" w:rsidP="00186E37">
      <w:pPr>
        <w:spacing w:after="160" w:line="300" w:lineRule="auto"/>
      </w:pPr>
    </w:p>
    <w:p w14:paraId="6EC76D19" w14:textId="77777777" w:rsidR="00135BB0" w:rsidRDefault="00135BB0" w:rsidP="00186E37">
      <w:pPr>
        <w:spacing w:after="160" w:line="300" w:lineRule="auto"/>
      </w:pPr>
    </w:p>
    <w:p w14:paraId="698A60FE" w14:textId="77777777" w:rsidR="00186E37" w:rsidRDefault="00186E37" w:rsidP="00186E37">
      <w:pPr>
        <w:spacing w:after="160" w:line="300" w:lineRule="auto"/>
        <w:rPr>
          <w:noProof/>
        </w:rPr>
      </w:pPr>
    </w:p>
    <w:p w14:paraId="18358905" w14:textId="77777777" w:rsidR="00135BB0" w:rsidRDefault="00186E37" w:rsidP="00186E37">
      <w:pPr>
        <w:spacing w:before="100" w:after="300"/>
        <w:rPr>
          <w:i/>
          <w:iCs/>
          <w:color w:val="555555"/>
          <w:sz w:val="20"/>
          <w:szCs w:val="20"/>
        </w:rPr>
      </w:pPr>
      <w:r w:rsidRPr="00186E37">
        <w:rPr>
          <w:i/>
          <w:iCs/>
          <w:color w:val="555555"/>
          <w:sz w:val="20"/>
          <w:szCs w:val="20"/>
        </w:rPr>
        <w:t xml:space="preserve"> </w:t>
      </w:r>
    </w:p>
    <w:p w14:paraId="2FBB6A14" w14:textId="77777777" w:rsidR="00135BB0" w:rsidRDefault="00135BB0" w:rsidP="00186E37">
      <w:pPr>
        <w:spacing w:before="100" w:after="300"/>
        <w:rPr>
          <w:i/>
          <w:iCs/>
          <w:color w:val="555555"/>
          <w:sz w:val="20"/>
          <w:szCs w:val="20"/>
        </w:rPr>
      </w:pPr>
    </w:p>
    <w:p w14:paraId="37A1CA48" w14:textId="77777777" w:rsidR="00135BB0" w:rsidRDefault="00135BB0" w:rsidP="00186E37">
      <w:pPr>
        <w:spacing w:before="100" w:after="300"/>
        <w:rPr>
          <w:i/>
          <w:iCs/>
          <w:color w:val="555555"/>
          <w:sz w:val="20"/>
          <w:szCs w:val="20"/>
        </w:rPr>
      </w:pPr>
    </w:p>
    <w:p w14:paraId="4C136E93" w14:textId="77777777" w:rsidR="00135BB0" w:rsidRDefault="00135BB0" w:rsidP="00186E37">
      <w:pPr>
        <w:spacing w:before="100" w:after="300"/>
        <w:rPr>
          <w:i/>
          <w:iCs/>
          <w:color w:val="555555"/>
          <w:sz w:val="20"/>
          <w:szCs w:val="20"/>
        </w:rPr>
      </w:pPr>
    </w:p>
    <w:p w14:paraId="4A099269" w14:textId="77777777" w:rsidR="00135BB0" w:rsidRDefault="00135BB0" w:rsidP="00186E37">
      <w:pPr>
        <w:spacing w:before="100" w:after="300"/>
        <w:rPr>
          <w:i/>
          <w:iCs/>
          <w:color w:val="555555"/>
          <w:sz w:val="20"/>
          <w:szCs w:val="20"/>
        </w:rPr>
      </w:pPr>
    </w:p>
    <w:p w14:paraId="7A9A0E71" w14:textId="77777777" w:rsidR="00135BB0" w:rsidRDefault="00135BB0" w:rsidP="00186E37">
      <w:pPr>
        <w:spacing w:before="100" w:after="300"/>
        <w:rPr>
          <w:i/>
          <w:iCs/>
          <w:color w:val="555555"/>
          <w:sz w:val="20"/>
          <w:szCs w:val="20"/>
        </w:rPr>
      </w:pPr>
    </w:p>
    <w:p w14:paraId="6875EF6B" w14:textId="01D4436F" w:rsidR="00186E37" w:rsidRDefault="00186E37" w:rsidP="00186E37">
      <w:pPr>
        <w:spacing w:before="100" w:after="300"/>
      </w:pPr>
      <w:r>
        <w:rPr>
          <w:rFonts w:hint="cs"/>
          <w:i/>
          <w:iCs/>
          <w:color w:val="555555"/>
          <w:sz w:val="20"/>
          <w:szCs w:val="20"/>
        </w:rPr>
        <w:t xml:space="preserve">    </w:t>
      </w:r>
      <w:r>
        <w:rPr>
          <w:i/>
          <w:iCs/>
          <w:color w:val="555555"/>
          <w:sz w:val="20"/>
          <w:szCs w:val="20"/>
        </w:rPr>
        <w:t>מפות חום Grad-CAM המציגות את תשומת הלב האקוסטית של המודל הדו-ענפי, לפי מבטא (סיני, הודי, ניגרי, אמריקאי).</w:t>
      </w:r>
    </w:p>
    <w:p w14:paraId="3BBAC690" w14:textId="77777777" w:rsidR="00186E37" w:rsidRDefault="00186E37" w:rsidP="00186E37">
      <w:pPr>
        <w:pStyle w:val="Heading2"/>
        <w:spacing w:before="300" w:after="150"/>
      </w:pPr>
      <w:r>
        <w:rPr>
          <w:b/>
          <w:bCs/>
        </w:rPr>
        <w:t>הניתוח הפונטי-אנטומי לפי מבטא</w:t>
      </w:r>
    </w:p>
    <w:p w14:paraId="07604813" w14:textId="49880716" w:rsidR="00186E37" w:rsidRDefault="00186E37">
      <w:pPr>
        <w:pStyle w:val="ListParagraph"/>
        <w:numPr>
          <w:ilvl w:val="0"/>
          <w:numId w:val="18"/>
        </w:numPr>
        <w:spacing w:after="100" w:line="300" w:lineRule="auto"/>
        <w:contextualSpacing w:val="0"/>
      </w:pPr>
      <w:r>
        <w:rPr>
          <w:b/>
          <w:bCs/>
        </w:rPr>
        <w:t xml:space="preserve">מבטא סיני (Chinese): </w:t>
      </w:r>
      <w:r>
        <w:t>ה-CNN ממקד את תשומת הלב בתדרים הנמוכים ביותר (Bins 0-15), המייצגים את תדר היסוד (F0) ותנועות הבסיס, ומתעלם כמעט לחלוטין מתדרים גבוהים — ביטוי לכך שהמודל למד לזהות את היעדר האנרגיה הנובע מקיצוץ עיצורים חסומים בסופי מילים</w:t>
      </w:r>
      <w:r w:rsidR="00F06EB0">
        <w:rPr>
          <w:rFonts w:hint="cs"/>
        </w:rPr>
        <w:t xml:space="preserve"> המאפיין את השפה הסינית</w:t>
      </w:r>
      <w:r>
        <w:t>.</w:t>
      </w:r>
    </w:p>
    <w:p w14:paraId="13B9B881" w14:textId="5972D73F" w:rsidR="00186E37" w:rsidRDefault="00186E37">
      <w:pPr>
        <w:pStyle w:val="ListParagraph"/>
        <w:numPr>
          <w:ilvl w:val="0"/>
          <w:numId w:val="18"/>
        </w:numPr>
        <w:spacing w:after="100" w:line="300" w:lineRule="auto"/>
        <w:contextualSpacing w:val="0"/>
      </w:pPr>
      <w:r>
        <w:rPr>
          <w:b/>
          <w:bCs/>
        </w:rPr>
        <w:t xml:space="preserve">מבטא הודי (Indian): </w:t>
      </w:r>
      <w:r>
        <w:t>מוקדי תשומת הלב מרוכזים באזור התדר הבינוני (Bins 20-</w:t>
      </w:r>
      <w:r w:rsidR="006E6379">
        <w:rPr>
          <w:rFonts w:hint="cs"/>
        </w:rPr>
        <w:t>8</w:t>
      </w:r>
      <w:r>
        <w:t xml:space="preserve">0) — האזור שבו </w:t>
      </w:r>
      <w:r w:rsidR="006E6379">
        <w:rPr>
          <w:rFonts w:hint="cs"/>
        </w:rPr>
        <w:t>באים לידי ביטוי</w:t>
      </w:r>
      <w:r>
        <w:t xml:space="preserve"> תדרי הפורמנטים F1 ו-F2, המשקפים את תנועת הלשון וגיאומטריית הפה, ומעידים על הגייה רטרופלקסית אופיינית</w:t>
      </w:r>
      <w:r w:rsidR="00F06EB0">
        <w:rPr>
          <w:rFonts w:hint="cs"/>
        </w:rPr>
        <w:t xml:space="preserve"> שאופייני לדוברי האזור</w:t>
      </w:r>
      <w:r>
        <w:t>.</w:t>
      </w:r>
    </w:p>
    <w:p w14:paraId="065A0E1C" w14:textId="24AEF553" w:rsidR="008628B7" w:rsidRPr="008628B7" w:rsidRDefault="00186E37">
      <w:pPr>
        <w:pStyle w:val="ListParagraph"/>
        <w:numPr>
          <w:ilvl w:val="0"/>
          <w:numId w:val="18"/>
        </w:numPr>
        <w:spacing w:after="100" w:line="300" w:lineRule="auto"/>
        <w:contextualSpacing w:val="0"/>
        <w:rPr>
          <w:rtl w:val="0"/>
        </w:rPr>
      </w:pPr>
      <w:r w:rsidRPr="008628B7">
        <w:rPr>
          <w:b/>
          <w:bCs/>
        </w:rPr>
        <w:t xml:space="preserve">מבטא ניגרי (Nigerian): </w:t>
      </w:r>
      <w:r>
        <w:t xml:space="preserve">תשומת הלב מפוזרת </w:t>
      </w:r>
      <w:r w:rsidR="008628B7">
        <w:rPr>
          <w:rFonts w:hint="cs"/>
        </w:rPr>
        <w:t xml:space="preserve">בצורה </w:t>
      </w:r>
      <w:r w:rsidR="008628B7" w:rsidRPr="008628B7">
        <w:rPr>
          <w:rFonts w:hint="cs"/>
        </w:rPr>
        <w:t>של</w:t>
      </w:r>
      <w:r w:rsidRPr="008628B7">
        <w:t xml:space="preserve"> </w:t>
      </w:r>
      <w:r w:rsidR="008628B7" w:rsidRPr="008628B7">
        <w:t xml:space="preserve">גוש בהיר, רציף ואחיד בצורת מלבן מושלם לאורך ציר הזמן (מפריים 30 ועד פריים 100) המתפרס על פני מרבית התדרים (Bins 15–120). </w:t>
      </w:r>
      <w:r w:rsidR="008628B7">
        <w:rPr>
          <w:rFonts w:hint="cs"/>
        </w:rPr>
        <w:t>מהווה</w:t>
      </w:r>
      <w:r>
        <w:t xml:space="preserve"> </w:t>
      </w:r>
      <w:r w:rsidR="008628B7">
        <w:rPr>
          <w:rFonts w:hint="cs"/>
        </w:rPr>
        <w:t>ה</w:t>
      </w:r>
      <w:r w:rsidR="008628B7" w:rsidRPr="008628B7">
        <w:t xml:space="preserve">שתקפות פיזיקלית של </w:t>
      </w:r>
      <w:r w:rsidR="008628B7">
        <w:rPr>
          <w:rFonts w:hint="cs"/>
        </w:rPr>
        <w:t>שפה בעלת מקצב אחיד,</w:t>
      </w:r>
      <w:r w:rsidR="008628B7" w:rsidRPr="008628B7">
        <w:t xml:space="preserve"> </w:t>
      </w:r>
      <w:r w:rsidR="008628B7">
        <w:rPr>
          <w:rFonts w:hint="cs"/>
        </w:rPr>
        <w:t>התמונה מראה כי</w:t>
      </w:r>
      <w:r w:rsidR="008628B7" w:rsidRPr="008628B7">
        <w:t xml:space="preserve"> הסמן המובהק של המבטא הניגרי </w:t>
      </w:r>
      <w:r w:rsidR="008628B7">
        <w:rPr>
          <w:rFonts w:hint="cs"/>
        </w:rPr>
        <w:t>הוא</w:t>
      </w:r>
      <w:r w:rsidR="008628B7" w:rsidRPr="008628B7">
        <w:t xml:space="preserve"> שהאנרגיה האקוסטית של הדובר הניגרי נשמרת קבועה, יציבה ורציפה לאורך זמן ארוך ובכל טווחי התדרים, ללא שינויי עוצמה </w:t>
      </w:r>
      <w:r w:rsidR="008628B7">
        <w:rPr>
          <w:rFonts w:hint="cs"/>
        </w:rPr>
        <w:t>וללא</w:t>
      </w:r>
      <w:r w:rsidR="008628B7" w:rsidRPr="008628B7">
        <w:t xml:space="preserve"> </w:t>
      </w:r>
      <w:r w:rsidR="008628B7">
        <w:rPr>
          <w:rFonts w:hint="cs"/>
        </w:rPr>
        <w:t>קפיצות חדות .</w:t>
      </w:r>
      <w:r w:rsidR="008628B7" w:rsidRPr="008628B7">
        <w:rPr>
          <w:rFonts w:ascii="Google Sans Text" w:hAnsi="Google Sans Text"/>
          <w:color w:val="303030"/>
          <w:shd w:val="clear" w:color="auto" w:fill="FFFFFF"/>
        </w:rPr>
        <w:t xml:space="preserve"> </w:t>
      </w:r>
      <w:r w:rsidR="008628B7">
        <w:rPr>
          <w:rFonts w:hint="cs"/>
        </w:rPr>
        <w:t xml:space="preserve">דבר שמאפיין </w:t>
      </w:r>
      <w:r w:rsidR="008628B7" w:rsidRPr="008628B7">
        <w:lastRenderedPageBreak/>
        <w:t xml:space="preserve">אנגלית ניגרית </w:t>
      </w:r>
      <w:r w:rsidR="008628B7">
        <w:rPr>
          <w:rFonts w:hint="cs"/>
        </w:rPr>
        <w:t>ה</w:t>
      </w:r>
      <w:r w:rsidR="008628B7" w:rsidRPr="008628B7">
        <w:t>מושפעת משפות האם הניגריות שבהן המקצב מבוסס הברות (כל הברה מקבלת משך זמן ואנרגיה קבועים</w:t>
      </w:r>
      <w:r w:rsidR="008628B7">
        <w:rPr>
          <w:rFonts w:hint="cs"/>
        </w:rPr>
        <w:t xml:space="preserve"> </w:t>
      </w:r>
      <w:r w:rsidR="008628B7" w:rsidRPr="008628B7">
        <w:t>בניגוד ל</w:t>
      </w:r>
      <w:r w:rsidR="008628B7">
        <w:rPr>
          <w:rFonts w:hint="cs"/>
        </w:rPr>
        <w:t xml:space="preserve">אנגלית </w:t>
      </w:r>
      <w:r w:rsidR="008628B7" w:rsidRPr="008628B7">
        <w:t xml:space="preserve">אמריקאית </w:t>
      </w:r>
      <w:r w:rsidR="008628B7">
        <w:rPr>
          <w:rFonts w:hint="cs"/>
        </w:rPr>
        <w:t>ש</w:t>
      </w:r>
      <w:r w:rsidR="008628B7" w:rsidRPr="008628B7">
        <w:t>מאופיינת בבליעת הברות</w:t>
      </w:r>
      <w:r w:rsidR="008628B7">
        <w:rPr>
          <w:rFonts w:hint="cs"/>
        </w:rPr>
        <w:t>)</w:t>
      </w:r>
    </w:p>
    <w:p w14:paraId="174E8A06" w14:textId="60741820" w:rsidR="00186E37" w:rsidRDefault="00186E37">
      <w:pPr>
        <w:pStyle w:val="ListParagraph"/>
        <w:numPr>
          <w:ilvl w:val="0"/>
          <w:numId w:val="18"/>
        </w:numPr>
        <w:spacing w:after="100" w:line="300" w:lineRule="auto"/>
        <w:contextualSpacing w:val="0"/>
      </w:pPr>
      <w:r w:rsidRPr="008628B7">
        <w:rPr>
          <w:b/>
          <w:bCs/>
        </w:rPr>
        <w:t xml:space="preserve">מבטא אמריקאי (USA): </w:t>
      </w:r>
      <w:r>
        <w:t>תשומת הלב מפוזרת בצורה דינמית ומשתנה</w:t>
      </w:r>
      <w:r w:rsidR="00F9634D">
        <w:rPr>
          <w:rFonts w:hint="cs"/>
        </w:rPr>
        <w:t xml:space="preserve"> בעלת </w:t>
      </w:r>
      <w:r w:rsidR="00F9634D" w:rsidRPr="00BA7001">
        <w:t>עמודות אנכיות המופרדות ביניהן במרווחי שקט ברורים</w:t>
      </w:r>
      <w:r w:rsidR="00F9634D" w:rsidRPr="00BA7001">
        <w:rPr>
          <w:rtl w:val="0"/>
        </w:rPr>
        <w:t xml:space="preserve"> </w:t>
      </w:r>
      <w:r w:rsidR="00F9634D" w:rsidRPr="00F9634D">
        <w:t>לאורך כל ציר הזמן</w:t>
      </w:r>
      <w:r>
        <w:t xml:space="preserve"> עם פסים אנכיים חדים וגבוהים </w:t>
      </w:r>
      <w:r w:rsidR="00836E6A">
        <w:rPr>
          <w:rFonts w:hint="cs"/>
        </w:rPr>
        <w:t>.התמונה</w:t>
      </w:r>
      <w:r w:rsidR="00F9634D">
        <w:rPr>
          <w:rFonts w:hint="cs"/>
        </w:rPr>
        <w:t xml:space="preserve"> מאפיי</w:t>
      </w:r>
      <w:r w:rsidR="00836E6A">
        <w:rPr>
          <w:rFonts w:hint="cs"/>
        </w:rPr>
        <w:t>נת</w:t>
      </w:r>
      <w:r w:rsidR="00F9634D">
        <w:rPr>
          <w:rFonts w:hint="cs"/>
        </w:rPr>
        <w:t xml:space="preserve"> </w:t>
      </w:r>
      <w:r w:rsidR="00F9634D" w:rsidRPr="00F9634D">
        <w:t xml:space="preserve">דוברים אמריקאים </w:t>
      </w:r>
      <w:r w:rsidR="00F9634D">
        <w:rPr>
          <w:rFonts w:hint="cs"/>
        </w:rPr>
        <w:t>ה</w:t>
      </w:r>
      <w:r w:rsidR="00F9634D" w:rsidRPr="00F9634D">
        <w:t xml:space="preserve">מבצעים </w:t>
      </w:r>
      <w:r w:rsidR="00F9634D">
        <w:rPr>
          <w:rFonts w:hint="cs"/>
        </w:rPr>
        <w:t>ה</w:t>
      </w:r>
      <w:r w:rsidR="00F9634D" w:rsidRPr="00F9634D">
        <w:t>מדגישים הברות מסוימות ומאריכים אותן (העמודות האנכיות הבהירות) ומקצרים או "בולעים" הברות קישור</w:t>
      </w:r>
      <w:r w:rsidR="00F9634D">
        <w:rPr>
          <w:rFonts w:hint="cs"/>
        </w:rPr>
        <w:t xml:space="preserve"> .</w:t>
      </w:r>
    </w:p>
    <w:p w14:paraId="6C6296F6" w14:textId="28ADF1F1" w:rsidR="006B18FD" w:rsidRPr="0085184C" w:rsidRDefault="00186E37" w:rsidP="00677B0F">
      <w:pPr>
        <w:spacing w:after="160" w:line="300" w:lineRule="auto"/>
      </w:pPr>
      <w:r>
        <w:t>הגרף מוכיח שמודל</w:t>
      </w:r>
      <w:r>
        <w:rPr>
          <w:rFonts w:hint="cs"/>
        </w:rPr>
        <w:t xml:space="preserve"> שלנו</w:t>
      </w:r>
      <w:r>
        <w:t xml:space="preserve"> מקבל החלטות המבוססות על פונטיקה ואקוסטיקה </w:t>
      </w:r>
      <w:r w:rsidR="00D74B7A">
        <w:rPr>
          <w:rFonts w:hint="cs"/>
        </w:rPr>
        <w:t>שאופיניים לכל מבטא</w:t>
      </w:r>
      <w:r>
        <w:t xml:space="preserve"> ולא</w:t>
      </w:r>
      <w:r w:rsidR="00D74B7A">
        <w:rPr>
          <w:rFonts w:hint="cs"/>
        </w:rPr>
        <w:t xml:space="preserve"> לפי</w:t>
      </w:r>
      <w:r>
        <w:t xml:space="preserve"> רעשי רקע.</w:t>
      </w:r>
    </w:p>
    <w:p w14:paraId="7CD948ED" w14:textId="4D5F72C9" w:rsidR="00EF68C9" w:rsidRDefault="00EF68C9" w:rsidP="00EF68C9">
      <w:pPr>
        <w:pStyle w:val="Heading1"/>
        <w:spacing w:before="300" w:after="150"/>
        <w:rPr>
          <w:b/>
          <w:bCs/>
          <w:sz w:val="27"/>
          <w:szCs w:val="27"/>
          <w:u w:val="single"/>
        </w:rPr>
      </w:pPr>
      <w:r>
        <w:rPr>
          <w:rFonts w:ascii="David" w:eastAsia="David" w:hAnsi="David" w:cs="David" w:hint="cs"/>
          <w:b/>
          <w:bCs/>
          <w:sz w:val="27"/>
          <w:szCs w:val="27"/>
          <w:u w:val="single"/>
        </w:rPr>
        <w:t xml:space="preserve">הסבר תוצאות ה </w:t>
      </w:r>
      <w:r>
        <w:rPr>
          <w:rFonts w:ascii="David" w:eastAsia="David" w:hAnsi="David" w:cs="David"/>
          <w:b/>
          <w:bCs/>
          <w:sz w:val="27"/>
          <w:szCs w:val="27"/>
          <w:u w:val="single"/>
          <w:rtl w:val="0"/>
        </w:rPr>
        <w:t>CNN</w:t>
      </w:r>
    </w:p>
    <w:p w14:paraId="4FF60334" w14:textId="77777777" w:rsidR="001156CC" w:rsidRPr="001156CC" w:rsidRDefault="001156CC" w:rsidP="001156CC"/>
    <w:p w14:paraId="72E95E49" w14:textId="106ACF55" w:rsidR="008E1DF1" w:rsidRPr="008E1DF1" w:rsidRDefault="008E1DF1" w:rsidP="00E45D52">
      <w:pPr>
        <w:spacing w:line="276" w:lineRule="auto"/>
        <w:rPr>
          <w:rFonts w:eastAsiaTheme="minorHAnsi"/>
          <w:kern w:val="2"/>
          <w14:ligatures w14:val="standardContextual"/>
        </w:rPr>
      </w:pPr>
      <w:r w:rsidRPr="008E1DF1">
        <w:rPr>
          <w:rFonts w:eastAsiaTheme="minorHAnsi"/>
          <w:kern w:val="2"/>
          <w14:ligatures w14:val="standardContextual"/>
        </w:rPr>
        <w:t>ביצועי ה־CNN האקוסטי הושוו למודל</w:t>
      </w:r>
      <w:r w:rsidRPr="008E1DF1">
        <w:rPr>
          <w:rFonts w:eastAsiaTheme="minorHAnsi"/>
          <w:kern w:val="2"/>
          <w:rtl w:val="0"/>
          <w14:ligatures w14:val="standardContextual"/>
        </w:rPr>
        <w:t xml:space="preserve"> </w:t>
      </w:r>
      <w:r w:rsidRPr="008E1DF1">
        <w:rPr>
          <w:rFonts w:eastAsiaTheme="minorHAnsi"/>
          <w:kern w:val="2"/>
          <w14:ligatures w14:val="standardContextual"/>
        </w:rPr>
        <w:t>Multimodal Dual-Branch CNN, המשלב את המידע האקוסטי עם וקטור פונטי. ההשוואה בוצעה על אותם נתוני Test וללא זליגת דוברים. בשני המאגרים הוספת המידע הפונטי שיפרה את הביצועים: ב־Mixed הדיוק עלה מ־66.</w:t>
      </w:r>
      <w:r w:rsidR="00E45D52">
        <w:rPr>
          <w:rFonts w:eastAsiaTheme="minorHAnsi" w:hint="cs"/>
          <w:kern w:val="2"/>
          <w14:ligatures w14:val="standardContextual"/>
        </w:rPr>
        <w:t>25</w:t>
      </w:r>
      <w:r w:rsidRPr="008E1DF1">
        <w:rPr>
          <w:rFonts w:eastAsiaTheme="minorHAnsi"/>
          <w:kern w:val="2"/>
          <w14:ligatures w14:val="standardContextual"/>
        </w:rPr>
        <w:t>% ל־7</w:t>
      </w:r>
      <w:r w:rsidR="00E45D52">
        <w:rPr>
          <w:rFonts w:eastAsiaTheme="minorHAnsi" w:hint="cs"/>
          <w:kern w:val="2"/>
          <w14:ligatures w14:val="standardContextual"/>
        </w:rPr>
        <w:t>2</w:t>
      </w:r>
      <w:r w:rsidRPr="008E1DF1">
        <w:rPr>
          <w:rFonts w:eastAsiaTheme="minorHAnsi"/>
          <w:kern w:val="2"/>
          <w14:ligatures w14:val="standardContextual"/>
        </w:rPr>
        <w:t>.</w:t>
      </w:r>
      <w:r w:rsidR="00E45D52">
        <w:rPr>
          <w:rFonts w:eastAsiaTheme="minorHAnsi" w:hint="cs"/>
          <w:kern w:val="2"/>
          <w14:ligatures w14:val="standardContextual"/>
        </w:rPr>
        <w:t>79</w:t>
      </w:r>
      <w:r w:rsidRPr="008E1DF1">
        <w:rPr>
          <w:rFonts w:eastAsiaTheme="minorHAnsi"/>
          <w:kern w:val="2"/>
          <w14:ligatures w14:val="standardContextual"/>
        </w:rPr>
        <w:t>% וב־Free Text הדיוק עלה מ־7</w:t>
      </w:r>
      <w:r w:rsidR="00E45D52">
        <w:rPr>
          <w:rFonts w:eastAsiaTheme="minorHAnsi" w:hint="cs"/>
          <w:kern w:val="2"/>
          <w14:ligatures w14:val="standardContextual"/>
        </w:rPr>
        <w:t>5</w:t>
      </w:r>
      <w:r w:rsidRPr="008E1DF1">
        <w:rPr>
          <w:rFonts w:eastAsiaTheme="minorHAnsi"/>
          <w:kern w:val="2"/>
          <w14:ligatures w14:val="standardContextual"/>
        </w:rPr>
        <w:t>.</w:t>
      </w:r>
      <w:r w:rsidR="00E45D52">
        <w:rPr>
          <w:rFonts w:eastAsiaTheme="minorHAnsi" w:hint="cs"/>
          <w:kern w:val="2"/>
          <w14:ligatures w14:val="standardContextual"/>
        </w:rPr>
        <w:t>88</w:t>
      </w:r>
      <w:r w:rsidRPr="008E1DF1">
        <w:rPr>
          <w:rFonts w:eastAsiaTheme="minorHAnsi"/>
          <w:kern w:val="2"/>
          <w14:ligatures w14:val="standardContextual"/>
        </w:rPr>
        <w:t>% ל־78.</w:t>
      </w:r>
      <w:r w:rsidR="00E45D52">
        <w:rPr>
          <w:rFonts w:eastAsiaTheme="minorHAnsi" w:hint="cs"/>
          <w:kern w:val="2"/>
          <w14:ligatures w14:val="standardContextual"/>
        </w:rPr>
        <w:t>75</w:t>
      </w:r>
      <w:r w:rsidRPr="008E1DF1">
        <w:rPr>
          <w:rFonts w:eastAsiaTheme="minorHAnsi"/>
          <w:kern w:val="2"/>
          <w14:ligatures w14:val="standardContextual"/>
        </w:rPr>
        <w:t xml:space="preserve">% </w:t>
      </w:r>
      <w:r w:rsidR="00E45D52">
        <w:rPr>
          <w:rFonts w:eastAsiaTheme="minorHAnsi" w:hint="cs"/>
          <w:kern w:val="2"/>
          <w14:ligatures w14:val="standardContextual"/>
        </w:rPr>
        <w:t>.</w:t>
      </w:r>
    </w:p>
    <w:p w14:paraId="463B386E" w14:textId="77777777" w:rsidR="008E1DF1" w:rsidRPr="008E1DF1" w:rsidRDefault="008E1DF1" w:rsidP="008E1DF1">
      <w:pPr>
        <w:spacing w:line="276" w:lineRule="auto"/>
        <w:rPr>
          <w:rFonts w:eastAsiaTheme="minorHAnsi"/>
          <w:kern w:val="2"/>
          <w:rtl w:val="0"/>
          <w14:ligatures w14:val="standardContextual"/>
        </w:rPr>
      </w:pPr>
    </w:p>
    <w:p w14:paraId="7DD3070F" w14:textId="0022475F" w:rsidR="008E1DF1" w:rsidRDefault="008E1DF1" w:rsidP="008E1DF1">
      <w:pPr>
        <w:spacing w:line="276" w:lineRule="auto"/>
        <w:rPr>
          <w:rFonts w:eastAsiaTheme="minorHAnsi"/>
          <w:kern w:val="2"/>
          <w14:ligatures w14:val="standardContextual"/>
        </w:rPr>
      </w:pPr>
      <w:r w:rsidRPr="008E1DF1">
        <w:rPr>
          <w:rFonts w:eastAsiaTheme="minorHAnsi"/>
          <w:kern w:val="2"/>
          <w14:ligatures w14:val="standardContextual"/>
        </w:rPr>
        <w:t>השיפור מראה כי המידע הפונטי מספק למודל מידע משלים לזה המתקבל מהספקטרוגרמה. בעוד שהענף האקוסטי לומד מאפיינים כמו התפלגות התדרים, עוצמה ואינטונציה, הווקטור הפונטי מוסיף מידע על</w:t>
      </w:r>
      <w:r w:rsidRPr="008E1DF1">
        <w:rPr>
          <w:rFonts w:eastAsiaTheme="minorHAnsi"/>
          <w:kern w:val="2"/>
          <w:rtl w:val="0"/>
          <w14:ligatures w14:val="standardContextual"/>
        </w:rPr>
        <w:t xml:space="preserve"> </w:t>
      </w:r>
      <w:r w:rsidRPr="00E45D52">
        <w:rPr>
          <w:rFonts w:eastAsiaTheme="minorHAnsi"/>
          <w:kern w:val="2"/>
          <w14:ligatures w14:val="standardContextual"/>
        </w:rPr>
        <w:t>דפוסי ההגייה של הטקסט.</w:t>
      </w:r>
      <w:r w:rsidRPr="008E1DF1">
        <w:rPr>
          <w:rFonts w:eastAsiaTheme="minorHAnsi"/>
          <w:kern w:val="2"/>
          <w14:ligatures w14:val="standardContextual"/>
        </w:rPr>
        <w:t xml:space="preserve"> תרומתו ניכרת גם במטריצת הבלבול</w:t>
      </w:r>
      <w:r w:rsidR="00E45D52">
        <w:rPr>
          <w:rFonts w:eastAsiaTheme="minorHAnsi" w:hint="cs"/>
          <w:kern w:val="2"/>
          <w14:ligatures w14:val="standardContextual"/>
        </w:rPr>
        <w:t xml:space="preserve"> ,האתגר המרכזי למסווגים שלנו שהוא הבלבול בין מבטא הודי לאמריקאי ולהיפך</w:t>
      </w:r>
      <w:r w:rsidRPr="008E1DF1">
        <w:rPr>
          <w:rFonts w:eastAsiaTheme="minorHAnsi"/>
          <w:kern w:val="2"/>
          <w14:ligatures w14:val="standardContextual"/>
        </w:rPr>
        <w:t xml:space="preserve"> ירד לאחר הוספת הווקטור הפונטי. עם זאת, השיפור אינו אחיד בכל המבטאים, ולכן תרומת המידע הפונטי תלויה במבטא ובמאגר הנבחן.</w:t>
      </w:r>
    </w:p>
    <w:p w14:paraId="7311F11C" w14:textId="77777777" w:rsidR="008E1DF1" w:rsidRPr="008E1DF1" w:rsidRDefault="008E1DF1" w:rsidP="008E1DF1">
      <w:pPr>
        <w:spacing w:line="276" w:lineRule="auto"/>
        <w:rPr>
          <w:rFonts w:eastAsiaTheme="minorHAnsi"/>
          <w:kern w:val="2"/>
          <w14:ligatures w14:val="standardContextual"/>
        </w:rPr>
      </w:pPr>
    </w:p>
    <w:p w14:paraId="03245E3F" w14:textId="77777777" w:rsidR="0091683C" w:rsidRPr="008E1DF1" w:rsidRDefault="0091683C" w:rsidP="008E1DF1">
      <w:pPr>
        <w:spacing w:line="276" w:lineRule="auto"/>
      </w:pPr>
      <w:r w:rsidRPr="008E1DF1">
        <w:rPr>
          <w:rFonts w:hint="cs"/>
        </w:rPr>
        <w:t xml:space="preserve">נסייג ונאמר </w:t>
      </w:r>
      <w:r w:rsidRPr="008E1DF1">
        <w:t>קיימת תנודתיות מסוימת בין הרצות ה־CNN, הנובעת מהאקראיות באתחול המשקולות ובפעולות כמו Dropout ו־SpecAugment. במודל ה־Dual-Branch, שילוב הייצוג האקוסטי עם הווקטור הפונטי עשוי להוסיף רגישות לתהליך האימון, ולכן הביצועים עשויים להשתנות במידה מסוימת בין הרצות.</w:t>
      </w:r>
    </w:p>
    <w:p w14:paraId="5661DB3C" w14:textId="77777777" w:rsidR="0091683C" w:rsidRPr="00DD5367" w:rsidRDefault="0091683C" w:rsidP="008E1DF1">
      <w:pPr>
        <w:spacing w:after="160" w:line="276" w:lineRule="auto"/>
        <w:rPr>
          <w:rFonts w:eastAsiaTheme="minorHAnsi"/>
          <w:kern w:val="2"/>
          <w:rtl w:val="0"/>
          <w14:ligatures w14:val="standardContextual"/>
        </w:rPr>
      </w:pPr>
    </w:p>
    <w:p w14:paraId="67478120" w14:textId="77777777" w:rsidR="00386D50" w:rsidRPr="004F4E85" w:rsidRDefault="00386D50" w:rsidP="00386D50">
      <w:pPr>
        <w:keepNext/>
        <w:keepLines/>
        <w:spacing w:before="300" w:after="150" w:line="259" w:lineRule="auto"/>
        <w:outlineLvl w:val="0"/>
        <w:rPr>
          <w:rFonts w:asciiTheme="majorHAnsi" w:eastAsiaTheme="majorEastAsia" w:hAnsiTheme="majorHAnsi" w:cstheme="majorBidi"/>
          <w:b/>
          <w:bCs/>
          <w:color w:val="0F4761" w:themeColor="accent1" w:themeShade="BF"/>
          <w:kern w:val="2"/>
          <w:sz w:val="40"/>
          <w:szCs w:val="40"/>
          <w14:ligatures w14:val="standardContextual"/>
        </w:rPr>
      </w:pPr>
      <w:r w:rsidRPr="004F4E85">
        <w:rPr>
          <w:b/>
          <w:bCs/>
          <w:color w:val="0F4761" w:themeColor="accent1" w:themeShade="BF"/>
          <w:kern w:val="2"/>
          <w:sz w:val="40"/>
          <w:szCs w:val="40"/>
          <w14:ligatures w14:val="standardContextual"/>
        </w:rPr>
        <w:t>סיכום</w:t>
      </w:r>
    </w:p>
    <w:p w14:paraId="66D982F3" w14:textId="24BA066E" w:rsidR="008E1DF1" w:rsidRPr="008E1DF1" w:rsidRDefault="007752AC" w:rsidP="008E1DF1">
      <w:pPr>
        <w:spacing w:after="160" w:line="300" w:lineRule="auto"/>
        <w:rPr>
          <w:kern w:val="2"/>
          <w:rtl w:val="0"/>
          <w14:ligatures w14:val="standardContextual"/>
        </w:rPr>
      </w:pPr>
      <w:r>
        <w:rPr>
          <w:rFonts w:hint="cs"/>
          <w:kern w:val="2"/>
          <w14:ligatures w14:val="standardContextual"/>
        </w:rPr>
        <w:t>הניסוי</w:t>
      </w:r>
      <w:r w:rsidR="00960B30">
        <w:rPr>
          <w:rFonts w:hint="cs"/>
          <w:kern w:val="2"/>
          <w14:ligatures w14:val="standardContextual"/>
        </w:rPr>
        <w:t>ים השונים</w:t>
      </w:r>
      <w:r w:rsidR="008E1DF1" w:rsidRPr="008E1DF1">
        <w:rPr>
          <w:kern w:val="2"/>
          <w14:ligatures w14:val="standardContextual"/>
        </w:rPr>
        <w:t xml:space="preserve"> בח</w:t>
      </w:r>
      <w:r w:rsidR="00960B30">
        <w:rPr>
          <w:rFonts w:hint="cs"/>
          <w:kern w:val="2"/>
          <w14:ligatures w14:val="standardContextual"/>
        </w:rPr>
        <w:t>נו</w:t>
      </w:r>
      <w:r w:rsidR="008E1DF1" w:rsidRPr="008E1DF1">
        <w:rPr>
          <w:kern w:val="2"/>
          <w14:ligatures w14:val="standardContextual"/>
        </w:rPr>
        <w:t xml:space="preserve"> סיווג של ארבעה מבטאים באנגלית באמצעות</w:t>
      </w:r>
      <w:r w:rsidR="008E1DF1" w:rsidRPr="008E1DF1">
        <w:rPr>
          <w:kern w:val="2"/>
          <w:rtl w:val="0"/>
          <w14:ligatures w14:val="standardContextual"/>
        </w:rPr>
        <w:t xml:space="preserve"> </w:t>
      </w:r>
      <w:r w:rsidR="008E1DF1" w:rsidRPr="008E1DF1">
        <w:rPr>
          <w:kern w:val="2"/>
          <w14:ligatures w14:val="standardContextual"/>
        </w:rPr>
        <w:t>מסווגי למידת מכונה המבוססים על פיצ'רים אקוסטיים, וכן באמצעות</w:t>
      </w:r>
      <w:r w:rsidR="008E1DF1" w:rsidRPr="008E1DF1">
        <w:rPr>
          <w:kern w:val="2"/>
          <w:rtl w:val="0"/>
          <w14:ligatures w14:val="standardContextual"/>
        </w:rPr>
        <w:t xml:space="preserve"> </w:t>
      </w:r>
      <w:r w:rsidR="008E1DF1" w:rsidRPr="008E1DF1">
        <w:rPr>
          <w:kern w:val="2"/>
          <w14:ligatures w14:val="standardContextual"/>
        </w:rPr>
        <w:t>CNN על Mel-Spectrograms, כולל מודל דו־ענפי המשלב מידע פונטי. במהלך הניסוי בוצע</w:t>
      </w:r>
      <w:r w:rsidR="00E57857">
        <w:rPr>
          <w:rFonts w:hint="cs"/>
          <w:kern w:val="2"/>
          <w14:ligatures w14:val="standardContextual"/>
        </w:rPr>
        <w:t>ה</w:t>
      </w:r>
      <w:r w:rsidR="008E1DF1" w:rsidRPr="008E1DF1">
        <w:rPr>
          <w:kern w:val="2"/>
          <w14:ligatures w14:val="standardContextual"/>
        </w:rPr>
        <w:t xml:space="preserve"> אופטימיזציה של שלב העיבוד המקדים, כוונון היפר־פרמטרים ובחירת פיצ'רים באמצעות ANOVA F-Score.</w:t>
      </w:r>
    </w:p>
    <w:p w14:paraId="4181902D" w14:textId="1D07756C" w:rsidR="008E1DF1" w:rsidRPr="008E1DF1" w:rsidRDefault="008E1DF1" w:rsidP="008E1DF1">
      <w:pPr>
        <w:spacing w:after="160" w:line="300" w:lineRule="auto"/>
        <w:rPr>
          <w:kern w:val="2"/>
          <w14:ligatures w14:val="standardContextual"/>
        </w:rPr>
      </w:pPr>
      <w:r w:rsidRPr="008E1DF1">
        <w:rPr>
          <w:kern w:val="2"/>
          <w14:ligatures w14:val="standardContextual"/>
        </w:rPr>
        <w:t>התוצאות מראות כי</w:t>
      </w:r>
      <w:r w:rsidRPr="008E1DF1">
        <w:rPr>
          <w:kern w:val="2"/>
          <w:rtl w:val="0"/>
          <w14:ligatures w14:val="standardContextual"/>
        </w:rPr>
        <w:t xml:space="preserve"> </w:t>
      </w:r>
      <w:r w:rsidRPr="008E1DF1">
        <w:rPr>
          <w:kern w:val="2"/>
          <w14:ligatures w14:val="standardContextual"/>
        </w:rPr>
        <w:t>איכות ההקלטה וסוג הטקסט משפיעים משמעותית על יכולת הסיווג, וכי מאגר ה־Free Text סיפק את התוצאות הטובות ביותר. מאפיינים כגון</w:t>
      </w:r>
      <w:r w:rsidRPr="008E1DF1">
        <w:rPr>
          <w:kern w:val="2"/>
          <w:rtl w:val="0"/>
          <w14:ligatures w14:val="standardContextual"/>
        </w:rPr>
        <w:t xml:space="preserve"> </w:t>
      </w:r>
      <w:r w:rsidRPr="008E1DF1">
        <w:rPr>
          <w:kern w:val="2"/>
          <w14:ligatures w14:val="standardContextual"/>
        </w:rPr>
        <w:t>MFCC, פורמנטים</w:t>
      </w:r>
      <w:r w:rsidR="00E657C9">
        <w:rPr>
          <w:rFonts w:hint="cs"/>
          <w:kern w:val="2"/>
          <w14:ligatures w14:val="standardContextual"/>
        </w:rPr>
        <w:t xml:space="preserve"> </w:t>
      </w:r>
      <w:r w:rsidR="00E657C9">
        <w:rPr>
          <w:kern w:val="2"/>
          <w:rtl w:val="0"/>
          <w14:ligatures w14:val="standardContextual"/>
        </w:rPr>
        <w:t>F1/F2)</w:t>
      </w:r>
      <w:r w:rsidR="00E657C9">
        <w:rPr>
          <w:rFonts w:hint="cs"/>
          <w:kern w:val="2"/>
          <w14:ligatures w14:val="standardContextual"/>
        </w:rPr>
        <w:t>)</w:t>
      </w:r>
      <w:r w:rsidRPr="008E1DF1">
        <w:rPr>
          <w:kern w:val="2"/>
          <w14:ligatures w14:val="standardContextual"/>
        </w:rPr>
        <w:t xml:space="preserve"> ומאפיינים ספקטרליים ופרוזודיים</w:t>
      </w:r>
      <w:r w:rsidRPr="008E1DF1">
        <w:rPr>
          <w:kern w:val="2"/>
          <w:rtl w:val="0"/>
          <w14:ligatures w14:val="standardContextual"/>
        </w:rPr>
        <w:t xml:space="preserve"> </w:t>
      </w:r>
      <w:r w:rsidRPr="008E1DF1">
        <w:rPr>
          <w:kern w:val="2"/>
          <w14:ligatures w14:val="standardContextual"/>
        </w:rPr>
        <w:t>נמצאו משמעותיים להבחנה בין המבטאים. בנוסף, שילוב הווקטור הפונטי ב־CNN שיפר את הביצועים בשני המאגרים שנבדקו, ומראה כי</w:t>
      </w:r>
      <w:r w:rsidRPr="008E1DF1">
        <w:rPr>
          <w:kern w:val="2"/>
          <w:rtl w:val="0"/>
          <w14:ligatures w14:val="standardContextual"/>
        </w:rPr>
        <w:t xml:space="preserve"> </w:t>
      </w:r>
      <w:r w:rsidRPr="008E1DF1">
        <w:rPr>
          <w:kern w:val="2"/>
          <w14:ligatures w14:val="standardContextual"/>
        </w:rPr>
        <w:t>שילוב מידע אקוסטי ופונטי מספק ייצוג יעיל יותר של מאפייני המבטא.</w:t>
      </w:r>
    </w:p>
    <w:p w14:paraId="13BB2B8A" w14:textId="77777777" w:rsidR="00E63717" w:rsidRDefault="00E63717" w:rsidP="00386D50">
      <w:pPr>
        <w:spacing w:after="160" w:line="300" w:lineRule="auto"/>
        <w:rPr>
          <w:rFonts w:asciiTheme="minorHAnsi" w:eastAsiaTheme="minorHAnsi" w:hAnsiTheme="minorHAnsi" w:cstheme="minorBidi"/>
          <w:kern w:val="2"/>
          <w14:ligatures w14:val="standardContextual"/>
        </w:rPr>
      </w:pPr>
    </w:p>
    <w:p w14:paraId="17489E4F" w14:textId="77777777" w:rsidR="00254A43" w:rsidRDefault="00254A43" w:rsidP="00386D50">
      <w:pPr>
        <w:spacing w:after="160" w:line="300" w:lineRule="auto"/>
        <w:rPr>
          <w:rFonts w:asciiTheme="minorHAnsi" w:eastAsiaTheme="minorHAnsi" w:hAnsiTheme="minorHAnsi" w:cstheme="minorBidi"/>
          <w:kern w:val="2"/>
          <w14:ligatures w14:val="standardContextual"/>
        </w:rPr>
      </w:pPr>
    </w:p>
    <w:p w14:paraId="5DA545B5" w14:textId="77777777" w:rsidR="00254A43" w:rsidRDefault="00254A43" w:rsidP="00386D50">
      <w:pPr>
        <w:spacing w:after="160" w:line="300" w:lineRule="auto"/>
        <w:rPr>
          <w:rFonts w:asciiTheme="minorHAnsi" w:eastAsiaTheme="minorHAnsi" w:hAnsiTheme="minorHAnsi" w:cstheme="minorBidi"/>
          <w:kern w:val="2"/>
          <w14:ligatures w14:val="standardContextual"/>
        </w:rPr>
      </w:pPr>
    </w:p>
    <w:p w14:paraId="716F4B8E" w14:textId="77777777" w:rsidR="00254A43" w:rsidRPr="00DD5367" w:rsidRDefault="00254A43" w:rsidP="00386D50">
      <w:pPr>
        <w:spacing w:after="160" w:line="300" w:lineRule="auto"/>
        <w:rPr>
          <w:rFonts w:asciiTheme="minorHAnsi" w:eastAsiaTheme="minorHAnsi" w:hAnsiTheme="minorHAnsi" w:cstheme="minorBidi"/>
          <w:kern w:val="2"/>
          <w14:ligatures w14:val="standardContextual"/>
        </w:rPr>
      </w:pPr>
    </w:p>
    <w:p w14:paraId="7B3FA4F9" w14:textId="77777777" w:rsidR="00B71388" w:rsidRDefault="00B71388" w:rsidP="00550B71">
      <w:pPr>
        <w:spacing w:after="160" w:line="259" w:lineRule="auto"/>
        <w:rPr>
          <w:rFonts w:asciiTheme="minorHAnsi" w:eastAsiaTheme="minorHAnsi" w:hAnsiTheme="minorHAnsi" w:cstheme="minorBidi"/>
          <w:b/>
          <w:bCs/>
          <w:kern w:val="2"/>
          <w:sz w:val="22"/>
          <w:szCs w:val="22"/>
          <w:u w:val="single"/>
          <w14:ligatures w14:val="standardContextual"/>
        </w:rPr>
      </w:pPr>
    </w:p>
    <w:p w14:paraId="3AD44740" w14:textId="24291AED" w:rsidR="0063282F" w:rsidRPr="0063282F" w:rsidRDefault="0063282F" w:rsidP="0063282F">
      <w:pPr>
        <w:keepNext/>
        <w:keepLines/>
        <w:spacing w:before="300" w:after="150" w:line="259" w:lineRule="auto"/>
        <w:outlineLvl w:val="0"/>
        <w:rPr>
          <w:rFonts w:eastAsiaTheme="majorEastAsia"/>
          <w:b/>
          <w:bCs/>
          <w:color w:val="000000" w:themeColor="text1"/>
          <w:kern w:val="2"/>
          <w:sz w:val="40"/>
          <w:szCs w:val="40"/>
          <w:rtl w:val="0"/>
          <w14:ligatures w14:val="standardContextual"/>
        </w:rPr>
      </w:pPr>
      <w:r w:rsidRPr="004609DB">
        <w:rPr>
          <w:b/>
          <w:bCs/>
          <w:color w:val="000000" w:themeColor="text1"/>
          <w:kern w:val="2"/>
          <w:sz w:val="40"/>
          <w:szCs w:val="40"/>
          <w14:ligatures w14:val="standardContextual"/>
        </w:rPr>
        <w:lastRenderedPageBreak/>
        <w:t>סיכום</w:t>
      </w:r>
      <w:r w:rsidRPr="004609DB">
        <w:rPr>
          <w:rFonts w:eastAsiaTheme="majorEastAsia"/>
          <w:b/>
          <w:bCs/>
          <w:color w:val="000000" w:themeColor="text1"/>
          <w:kern w:val="2"/>
          <w:sz w:val="40"/>
          <w:szCs w:val="40"/>
          <w14:ligatures w14:val="standardContextual"/>
        </w:rPr>
        <w:t xml:space="preserve"> ומסקנות</w:t>
      </w:r>
    </w:p>
    <w:p w14:paraId="73975152" w14:textId="77777777" w:rsidR="00417C8F" w:rsidRPr="001E5C77" w:rsidRDefault="00417C8F" w:rsidP="00417C8F">
      <w:pPr>
        <w:spacing w:after="160" w:line="259" w:lineRule="auto"/>
        <w:rPr>
          <w:rFonts w:eastAsiaTheme="minorHAnsi"/>
          <w:kern w:val="2"/>
          <w:rtl w:val="0"/>
          <w14:ligatures w14:val="standardContextual"/>
        </w:rPr>
      </w:pPr>
      <w:r w:rsidRPr="001E5C77">
        <w:t>מטרתנו בפרויקט זה הייתה לבחון כיצד אלגוריתמים של למידת מכונה ולמידה עמוקה מתמודדים עם משימת סיווג המבטאים, ועד כמה הם מצליחים להבחין בין מבטאים שונים ולזהות את הדקויות המאפיינות כל אחד מהם.</w:t>
      </w:r>
    </w:p>
    <w:p w14:paraId="0F17B679" w14:textId="77777777" w:rsidR="00417C8F" w:rsidRPr="001E5C77" w:rsidRDefault="00417C8F" w:rsidP="00417C8F">
      <w:pPr>
        <w:spacing w:after="160" w:line="259" w:lineRule="auto"/>
        <w:rPr>
          <w:rFonts w:eastAsiaTheme="minorHAnsi"/>
          <w:kern w:val="2"/>
          <w:rtl w:val="0"/>
          <w14:ligatures w14:val="standardContextual"/>
        </w:rPr>
      </w:pPr>
      <w:r w:rsidRPr="001E5C77">
        <w:t>במהלך הפרויקט נתקלנו במספר אתגרים מרכזיים בהתמודדות עם סיווג מבטאים:</w:t>
      </w:r>
    </w:p>
    <w:p w14:paraId="1BBFEF3D" w14:textId="77777777" w:rsidR="00417C8F" w:rsidRPr="001E5C77" w:rsidRDefault="00417C8F" w:rsidP="00417C8F">
      <w:pPr>
        <w:numPr>
          <w:ilvl w:val="0"/>
          <w:numId w:val="5"/>
        </w:numPr>
        <w:spacing w:after="160" w:line="259" w:lineRule="auto"/>
        <w:contextualSpacing/>
        <w:rPr>
          <w:rFonts w:eastAsiaTheme="minorHAnsi"/>
          <w:kern w:val="2"/>
          <w14:ligatures w14:val="standardContextual"/>
        </w:rPr>
      </w:pPr>
      <w:r w:rsidRPr="001E5C77">
        <w:t>על אף שאיסוף מאגרי דיבור במבטאים שונים נראה בתחילה כמשימה פשוטה, בפועל גילינו שמדובר באתגר משמעותי. כדי שהמודל ילמד את מאפייני המבטא ולא את רעשי הרקע, נדרשות הקלטות באיכות טובה ובתנאים סבירים. לכן, אף שרצינו לשלב הקלטות ממגוון רחב של מקורות ומבטאים, חלק גדול מהן לא היה באיכות מספקת. רעשי רקע ואיכות מיקרופון נמוכה פוגעים באיכות הפיצ'רים המופקים מהאות ועלולים להוביל לירידה בביצועי המסווגים, כפי שניכר גם בתוצאות של Accent Archive. הצורך לשלב איכות הקלטה טובה עם מספר גדול ומגוון של דוברים הפך את בניית המאגר למורכבת יותר משציפינו.</w:t>
      </w:r>
    </w:p>
    <w:p w14:paraId="2D49C23D" w14:textId="77777777" w:rsidR="00417C8F" w:rsidRPr="001E5C77" w:rsidRDefault="00417C8F" w:rsidP="00417C8F">
      <w:pPr>
        <w:spacing w:after="160" w:line="259" w:lineRule="auto"/>
        <w:ind w:left="720"/>
        <w:contextualSpacing/>
        <w:rPr>
          <w:rFonts w:eastAsiaTheme="minorHAnsi"/>
          <w:kern w:val="2"/>
          <w:rtl w:val="0"/>
          <w14:ligatures w14:val="standardContextual"/>
        </w:rPr>
      </w:pPr>
      <w:r w:rsidRPr="001E5C77">
        <w:t>בהתאם לכך, התמקדנו בעיקר במקורות הכוללים הקלטות שנאספו לצורכי ASR או בתנאי הקלטה איכותיים, ובמאגרים המכילים מספר גדול של דוברים. לאחר מכן סיננו מקורות שהשפיעו באופן משמעותי לרעה על איכות התוצאות.</w:t>
      </w:r>
    </w:p>
    <w:p w14:paraId="01AD7827" w14:textId="77777777" w:rsidR="00417C8F" w:rsidRPr="001E5C77" w:rsidRDefault="00417C8F" w:rsidP="00417C8F">
      <w:pPr>
        <w:numPr>
          <w:ilvl w:val="0"/>
          <w:numId w:val="5"/>
        </w:numPr>
        <w:spacing w:after="160" w:line="259" w:lineRule="auto"/>
        <w:contextualSpacing/>
        <w:rPr>
          <w:rFonts w:eastAsiaTheme="minorHAnsi"/>
          <w:kern w:val="2"/>
          <w14:ligatures w14:val="standardContextual"/>
        </w:rPr>
      </w:pPr>
      <w:r w:rsidRPr="001E5C77">
        <w:t>גם נרמול האודיו התגלה כתהליך הדורש איזון עדין. עיבוד אגרסיבי מדי עלול לשנות או להסיר מידע אקוסטי החשוב להבחנה בין המבטאים, ובכך לפגוע בביצועי המודל.</w:t>
      </w:r>
    </w:p>
    <w:p w14:paraId="76E72969" w14:textId="77777777" w:rsidR="00417C8F" w:rsidRPr="001E5C77" w:rsidRDefault="00417C8F" w:rsidP="00417C8F">
      <w:pPr>
        <w:numPr>
          <w:ilvl w:val="0"/>
          <w:numId w:val="5"/>
        </w:numPr>
        <w:spacing w:after="160" w:line="259" w:lineRule="auto"/>
        <w:contextualSpacing/>
        <w:rPr>
          <w:rFonts w:eastAsiaTheme="minorHAnsi"/>
          <w:kern w:val="2"/>
          <w14:ligatures w14:val="standardContextual"/>
        </w:rPr>
      </w:pPr>
      <w:r w:rsidRPr="001E5C77">
        <w:t>בנוסף, גילינו כי המסווגים עלולים להסתמך על גורמים שאינם קשורים ישירות למבטא, כגון איכות ההקלטה או רעשי הרקע. לכן נדרשנו לצמצם הבדלים אלו ככל האפשר, כדי שהמודלים יתמקדו במאפייני הדיבור והמבטא עצמם.</w:t>
      </w:r>
    </w:p>
    <w:p w14:paraId="07A996F8" w14:textId="77777777" w:rsidR="00550B71" w:rsidRPr="002D657B" w:rsidRDefault="00550B71" w:rsidP="00550B71">
      <w:pPr>
        <w:spacing w:after="160" w:line="259" w:lineRule="auto"/>
        <w:rPr>
          <w:rFonts w:eastAsiaTheme="minorHAnsi"/>
          <w:b/>
          <w:bCs/>
          <w:kern w:val="2"/>
          <w:u w:val="single"/>
          <w:rtl w:val="0"/>
          <w14:ligatures w14:val="standardContextual"/>
        </w:rPr>
      </w:pPr>
    </w:p>
    <w:p w14:paraId="101163F7" w14:textId="77777777" w:rsidR="00550B71" w:rsidRPr="002D657B" w:rsidRDefault="00550B71" w:rsidP="00550B71">
      <w:pPr>
        <w:spacing w:after="160" w:line="259" w:lineRule="auto"/>
        <w:ind w:left="720"/>
        <w:contextualSpacing/>
        <w:rPr>
          <w:rFonts w:eastAsiaTheme="minorHAnsi"/>
          <w:kern w:val="2"/>
          <w:rtl w:val="0"/>
          <w14:ligatures w14:val="standardContextual"/>
        </w:rPr>
      </w:pPr>
      <w:r w:rsidRPr="002D657B">
        <w:rPr>
          <w:rFonts w:eastAsiaTheme="minorHAnsi"/>
          <w:b/>
          <w:bCs/>
          <w:kern w:val="2"/>
          <w:u w:val="single"/>
          <w14:ligatures w14:val="standardContextual"/>
        </w:rPr>
        <w:t>הסתייגויות:</w:t>
      </w:r>
    </w:p>
    <w:p w14:paraId="31013530" w14:textId="627B269C" w:rsidR="0048413D" w:rsidRDefault="0048413D" w:rsidP="0048413D">
      <w:pPr>
        <w:numPr>
          <w:ilvl w:val="1"/>
          <w:numId w:val="5"/>
        </w:numPr>
        <w:spacing w:after="160" w:line="259" w:lineRule="auto"/>
        <w:contextualSpacing/>
        <w:rPr>
          <w:rFonts w:eastAsiaTheme="minorHAnsi"/>
          <w:kern w:val="2"/>
          <w:rtl w:val="0"/>
          <w14:ligatures w14:val="standardContextual"/>
        </w:rPr>
      </w:pPr>
      <w:r w:rsidRPr="001E5C77">
        <w:t xml:space="preserve">כלי Whisper לא סיפק חלוקה </w:t>
      </w:r>
      <w:r>
        <w:rPr>
          <w:rFonts w:hint="cs"/>
        </w:rPr>
        <w:t>בדיוק מושלם</w:t>
      </w:r>
      <w:r w:rsidRPr="001E5C77">
        <w:t xml:space="preserve"> בכל המקרים,</w:t>
      </w:r>
      <w:r>
        <w:rPr>
          <w:rFonts w:hint="cs"/>
        </w:rPr>
        <w:t xml:space="preserve"> כך שבמקרים </w:t>
      </w:r>
      <w:r w:rsidR="00282B9B">
        <w:rPr>
          <w:rFonts w:hint="cs"/>
        </w:rPr>
        <w:t>נקודתיים</w:t>
      </w:r>
      <w:r>
        <w:rPr>
          <w:rFonts w:hint="cs"/>
        </w:rPr>
        <w:t xml:space="preserve"> היו חיתוכים </w:t>
      </w:r>
      <w:r w:rsidR="001E1DA7">
        <w:rPr>
          <w:rFonts w:hint="cs"/>
        </w:rPr>
        <w:t xml:space="preserve">באמצע </w:t>
      </w:r>
      <w:r w:rsidR="00730C4A">
        <w:rPr>
          <w:rFonts w:hint="cs"/>
        </w:rPr>
        <w:t>מילה</w:t>
      </w:r>
      <w:r w:rsidRPr="001E5C77">
        <w:t xml:space="preserve"> ולכן ייתכן שחלק מהמשפטים ב-Accent Archive נחתכו באמצע מילה. מצב זה עשוי היה להשפיע במידה מסוימת על התוצאות.</w:t>
      </w:r>
    </w:p>
    <w:p w14:paraId="141A5425" w14:textId="60367F12" w:rsidR="00C15229" w:rsidRPr="00C15229" w:rsidRDefault="00C15229" w:rsidP="00C15229">
      <w:pPr>
        <w:numPr>
          <w:ilvl w:val="1"/>
          <w:numId w:val="5"/>
        </w:numPr>
        <w:spacing w:after="160" w:line="259" w:lineRule="auto"/>
        <w:contextualSpacing/>
        <w:rPr>
          <w:rFonts w:eastAsiaTheme="minorHAnsi"/>
          <w:kern w:val="2"/>
          <w:rtl w:val="0"/>
          <w14:ligatures w14:val="standardContextual"/>
        </w:rPr>
      </w:pPr>
      <w:r w:rsidRPr="00C15229">
        <w:rPr>
          <w:rFonts w:eastAsiaTheme="minorHAnsi"/>
          <w:kern w:val="2"/>
          <w14:ligatures w14:val="standardContextual"/>
        </w:rPr>
        <w:t xml:space="preserve">שילוב הקלטות ממאגרים שונים יוצר הבדלים באיכות השמע, ברעשי הרקע ובציוד ההקלטה. לכן קיים סיכון שהמודל ילמד מאפיינים הקשורים למקור ההקלטה ולא למבטא עצמו, במיוחד בפיצ'רים הקשורים לעוצמה ולרעש. </w:t>
      </w:r>
    </w:p>
    <w:p w14:paraId="1B268792" w14:textId="25B5BDB1" w:rsidR="00C15229" w:rsidRPr="001E5C77" w:rsidRDefault="00C15229" w:rsidP="00C15229">
      <w:pPr>
        <w:numPr>
          <w:ilvl w:val="1"/>
          <w:numId w:val="5"/>
        </w:numPr>
        <w:spacing w:after="160" w:line="259" w:lineRule="auto"/>
        <w:contextualSpacing/>
        <w:rPr>
          <w:rFonts w:eastAsiaTheme="minorHAnsi"/>
          <w:kern w:val="2"/>
          <w:rtl w:val="0"/>
          <w14:ligatures w14:val="standardContextual"/>
        </w:rPr>
      </w:pPr>
      <w:r w:rsidRPr="00C15229">
        <w:rPr>
          <w:rFonts w:eastAsiaTheme="minorHAnsi"/>
          <w:kern w:val="2"/>
          <w14:ligatures w14:val="standardContextual"/>
        </w:rPr>
        <w:t>החלוקה למבטאים מבוססת על שיוך הדובר, אך אינה מתחשבת בעוצמת המבטא בפועל. דוברים מאותה קבוצה עשויים להציג מבטא בעוצמות שונות מאוד, ולכן נוצרת שונות בתוך אותה מחלקה שעלולה להקשות על המודל להבחין בין המבטאים.</w:t>
      </w:r>
    </w:p>
    <w:p w14:paraId="2ECC9043" w14:textId="77777777" w:rsidR="00550B71" w:rsidRPr="0048413D" w:rsidRDefault="00550B71" w:rsidP="00550B71">
      <w:pPr>
        <w:spacing w:after="160" w:line="259" w:lineRule="auto"/>
        <w:rPr>
          <w:rFonts w:eastAsiaTheme="minorHAnsi"/>
          <w:kern w:val="2"/>
          <w:rtl w:val="0"/>
          <w14:ligatures w14:val="standardContextual"/>
        </w:rPr>
      </w:pPr>
    </w:p>
    <w:p w14:paraId="78C72C29" w14:textId="77777777" w:rsidR="00550B71" w:rsidRPr="002D657B" w:rsidRDefault="00550B71" w:rsidP="00550B71">
      <w:pPr>
        <w:spacing w:after="160" w:line="259" w:lineRule="auto"/>
        <w:rPr>
          <w:rFonts w:eastAsiaTheme="minorHAnsi"/>
          <w:b/>
          <w:bCs/>
          <w:kern w:val="2"/>
          <w:u w:val="single"/>
          <w:rtl w:val="0"/>
          <w14:ligatures w14:val="standardContextual"/>
        </w:rPr>
      </w:pPr>
      <w:r w:rsidRPr="002D657B">
        <w:rPr>
          <w:rFonts w:eastAsiaTheme="minorHAnsi"/>
          <w:b/>
          <w:bCs/>
          <w:kern w:val="2"/>
          <w:u w:val="single"/>
          <w14:ligatures w14:val="standardContextual"/>
        </w:rPr>
        <w:t>כיוונים למחקר עתידי:</w:t>
      </w:r>
    </w:p>
    <w:p w14:paraId="4B94E295" w14:textId="77777777" w:rsidR="001F362D" w:rsidRPr="002B7A67" w:rsidRDefault="001F362D" w:rsidP="001F362D">
      <w:pPr>
        <w:numPr>
          <w:ilvl w:val="0"/>
          <w:numId w:val="4"/>
        </w:numPr>
        <w:spacing w:after="160" w:line="259" w:lineRule="auto"/>
        <w:contextualSpacing/>
        <w:rPr>
          <w:rFonts w:eastAsiaTheme="minorHAnsi"/>
          <w:kern w:val="2"/>
          <w:u w:val="single"/>
          <w14:ligatures w14:val="standardContextual"/>
        </w:rPr>
      </w:pPr>
      <w:r w:rsidRPr="002B7A67">
        <w:rPr>
          <w:u w:val="single"/>
        </w:rPr>
        <w:t>שימוש ב-Whisper לניתוח והשוואה של מילים בודדות:</w:t>
      </w:r>
    </w:p>
    <w:p w14:paraId="29C5517C" w14:textId="77777777" w:rsidR="001F362D" w:rsidRPr="001E5C77" w:rsidRDefault="001F362D" w:rsidP="001F362D">
      <w:pPr>
        <w:spacing w:after="160" w:line="259" w:lineRule="auto"/>
        <w:ind w:left="720"/>
        <w:contextualSpacing/>
        <w:rPr>
          <w:rFonts w:eastAsiaTheme="minorHAnsi"/>
          <w:kern w:val="2"/>
          <w14:ligatures w14:val="standardContextual"/>
        </w:rPr>
      </w:pPr>
      <w:r w:rsidRPr="001E5C77">
        <w:t>Whisper מאפשר לתמלל אודיו ולזהות את נקודות ההתחלה והסיום של מילים ומשפטים. בפרויקט השתמשנו בו לצורך פיצול הקלטות Accent Archive למשפטים והשוואתם בין המבטאים. כיוון אפשרי להמשך הוא להשתמש בו גם לחלוקה למילים בודדות, ולאחר מכן להשוות את ההבדלים הפונטיים בין מילים זהות באמצעות הווקטור הפונטי והספקטרוגרמה. גישה זו תאפשר לבצע ניתוח ברזולוציה גבוהה יותר, במיוחד במאגרים המבוססים על טקסט קבוע.</w:t>
      </w:r>
    </w:p>
    <w:p w14:paraId="11D3D658" w14:textId="65DCB839" w:rsidR="001F362D" w:rsidRPr="001E5C77" w:rsidRDefault="001F362D" w:rsidP="001F362D">
      <w:pPr>
        <w:spacing w:after="160" w:line="259" w:lineRule="auto"/>
        <w:ind w:left="720"/>
        <w:contextualSpacing/>
        <w:rPr>
          <w:rFonts w:eastAsiaTheme="minorHAnsi"/>
          <w:kern w:val="2"/>
          <w:rtl w:val="0"/>
          <w14:ligatures w14:val="standardContextual"/>
        </w:rPr>
      </w:pPr>
      <w:r w:rsidRPr="001E5C77">
        <w:t xml:space="preserve">במסגרת הפרויקט לא יישמנו ניתוח ברמת המילה, בעיקר בשל </w:t>
      </w:r>
      <w:r>
        <w:rPr>
          <w:rFonts w:hint="cs"/>
        </w:rPr>
        <w:t>זמן הריצה הארוך מאוד</w:t>
      </w:r>
      <w:r w:rsidRPr="001E5C77">
        <w:t xml:space="preserve"> של הפעלת Whisper על אלפי קטעי אודיו. בעזרת משאבי חישוב חזקים יותר ניתן יהיה להרחיב את התהליך ולבצע השוואה שיטתית גם ברמת מילים בודדות.</w:t>
      </w:r>
    </w:p>
    <w:p w14:paraId="04A19D43" w14:textId="77777777" w:rsidR="004004B1" w:rsidRPr="002B7A67" w:rsidRDefault="004004B1" w:rsidP="004004B1">
      <w:pPr>
        <w:numPr>
          <w:ilvl w:val="0"/>
          <w:numId w:val="4"/>
        </w:numPr>
        <w:spacing w:after="160" w:line="259" w:lineRule="auto"/>
        <w:contextualSpacing/>
        <w:rPr>
          <w:rFonts w:eastAsiaTheme="minorHAnsi"/>
          <w:kern w:val="2"/>
          <w:u w:val="single"/>
          <w14:ligatures w14:val="standardContextual"/>
        </w:rPr>
      </w:pPr>
      <w:r w:rsidRPr="002B7A67">
        <w:rPr>
          <w:u w:val="single"/>
        </w:rPr>
        <w:t>שימוש במקורות נוספים של טקסט קבוע:</w:t>
      </w:r>
    </w:p>
    <w:p w14:paraId="471AD0DB" w14:textId="4FE996DF" w:rsidR="004004B1" w:rsidRPr="001E5C77" w:rsidRDefault="004004B1" w:rsidP="004004B1">
      <w:pPr>
        <w:spacing w:after="160" w:line="259" w:lineRule="auto"/>
        <w:ind w:left="720"/>
        <w:contextualSpacing/>
        <w:rPr>
          <w:rFonts w:eastAsiaTheme="minorHAnsi"/>
          <w:kern w:val="2"/>
          <w14:ligatures w14:val="standardContextual"/>
        </w:rPr>
      </w:pPr>
      <w:r w:rsidRPr="001E5C77">
        <w:t xml:space="preserve">טקסט קבוע מהווה כלי יעיל להשוואת מבטאים, משום שהוא מאפשר להשוות את אותה מילה </w:t>
      </w:r>
      <w:r w:rsidR="002B7A67">
        <w:rPr>
          <w:rFonts w:hint="cs"/>
        </w:rPr>
        <w:t>ואף אותן הברות</w:t>
      </w:r>
      <w:r w:rsidRPr="001E5C77">
        <w:t xml:space="preserve"> בין דוברים שונים. שילוב של ניתוח ברמת המילה</w:t>
      </w:r>
      <w:r w:rsidR="002B7A67">
        <w:rPr>
          <w:rFonts w:hint="cs"/>
        </w:rPr>
        <w:t xml:space="preserve"> עם</w:t>
      </w:r>
      <w:r w:rsidRPr="001E5C77">
        <w:t xml:space="preserve"> ספקטרוגרמות עשוי לאפשר זיהוי מדויק יותר של הבדלים עדינים בין המבטאים. במהלך הפרויקט גילינו כי איכות חלק מההקלטות ב-Accent Archive הייתה נמוכה יחסית, בין היתר בשל גיל ההקלטות וציוד ההקלטה. מקורות נוספים של טקסט קבוע, הכוללים מספר גדול של דוברים ואיכות שמע גבוהה יותר, עשויים לאפשר בעתיד השוואה מקיפה יותר ואף לשפר את ביצועי הסיווג.</w:t>
      </w:r>
    </w:p>
    <w:p w14:paraId="4D81DDC2" w14:textId="77777777" w:rsidR="00AE3E70" w:rsidRPr="00AE3E70" w:rsidRDefault="00AE3E70" w:rsidP="00AE3E70">
      <w:pPr>
        <w:spacing w:after="160" w:line="259" w:lineRule="auto"/>
        <w:ind w:left="720"/>
        <w:contextualSpacing/>
        <w:rPr>
          <w:rFonts w:eastAsiaTheme="minorHAnsi"/>
          <w:kern w:val="2"/>
          <w:rtl w:val="0"/>
          <w14:ligatures w14:val="standardContextual"/>
        </w:rPr>
      </w:pPr>
    </w:p>
    <w:p w14:paraId="18DDDE27" w14:textId="77777777" w:rsidR="00C15229" w:rsidRDefault="00C15229" w:rsidP="00550B71">
      <w:pPr>
        <w:spacing w:after="160" w:line="259" w:lineRule="auto"/>
        <w:rPr>
          <w:rFonts w:eastAsiaTheme="minorHAnsi"/>
          <w:b/>
          <w:bCs/>
          <w:kern w:val="2"/>
          <w:u w:val="single"/>
          <w14:ligatures w14:val="standardContextual"/>
        </w:rPr>
      </w:pPr>
    </w:p>
    <w:p w14:paraId="0188B4CD" w14:textId="77777777" w:rsidR="00C15229" w:rsidRDefault="00C15229" w:rsidP="00550B71">
      <w:pPr>
        <w:spacing w:after="160" w:line="259" w:lineRule="auto"/>
        <w:rPr>
          <w:rFonts w:eastAsiaTheme="minorHAnsi"/>
          <w:b/>
          <w:bCs/>
          <w:kern w:val="2"/>
          <w:u w:val="single"/>
          <w14:ligatures w14:val="standardContextual"/>
        </w:rPr>
      </w:pPr>
    </w:p>
    <w:p w14:paraId="0713DB84" w14:textId="63DF1DD7" w:rsidR="00550B71" w:rsidRPr="002D657B" w:rsidRDefault="00C15229" w:rsidP="00550B71">
      <w:pPr>
        <w:spacing w:after="160" w:line="259" w:lineRule="auto"/>
        <w:rPr>
          <w:rFonts w:eastAsiaTheme="minorHAnsi"/>
          <w:kern w:val="2"/>
          <w:rtl w:val="0"/>
          <w14:ligatures w14:val="standardContextual"/>
        </w:rPr>
      </w:pPr>
      <w:r>
        <w:rPr>
          <w:rFonts w:eastAsiaTheme="minorHAnsi" w:hint="cs"/>
          <w:b/>
          <w:bCs/>
          <w:kern w:val="2"/>
          <w:u w:val="single"/>
          <w14:ligatures w14:val="standardContextual"/>
        </w:rPr>
        <w:lastRenderedPageBreak/>
        <w:t>ב</w:t>
      </w:r>
      <w:r w:rsidR="00550B71" w:rsidRPr="002D657B">
        <w:rPr>
          <w:rFonts w:eastAsiaTheme="minorHAnsi"/>
          <w:b/>
          <w:bCs/>
          <w:kern w:val="2"/>
          <w:u w:val="single"/>
          <w14:ligatures w14:val="standardContextual"/>
        </w:rPr>
        <w:t>נימה אישית:</w:t>
      </w:r>
    </w:p>
    <w:p w14:paraId="720A0EC6" w14:textId="7C2870D5" w:rsidR="006826FC" w:rsidRDefault="002B7A67" w:rsidP="002B7A67">
      <w:pPr>
        <w:spacing w:after="160" w:line="259" w:lineRule="auto"/>
      </w:pPr>
      <w:r w:rsidRPr="001E5C77">
        <w:t xml:space="preserve">בנימה אישית, הפרויקט לימד אותנו כיצד </w:t>
      </w:r>
      <w:r>
        <w:rPr>
          <w:rFonts w:hint="cs"/>
        </w:rPr>
        <w:t>לבצע</w:t>
      </w:r>
      <w:r w:rsidRPr="001E5C77">
        <w:t xml:space="preserve"> עבודת מחקר בפועל.</w:t>
      </w:r>
      <w:r>
        <w:rPr>
          <w:rFonts w:hint="cs"/>
        </w:rPr>
        <w:t xml:space="preserve"> עברנו על המון מאמרים בניסיון לקבל רעיונות נוספים להעשרת הפרויקט.</w:t>
      </w:r>
      <w:r w:rsidRPr="001E5C77">
        <w:t xml:space="preserve"> לאורך הדרך עלו שאלות ותוצאות שגרמו לנו לחזור לשלבים קודמים, לבחון מחדש החלטות שקיבלנו ולחשוב בכל הרצה מה ניתן לשפר. </w:t>
      </w:r>
      <w:r>
        <w:rPr>
          <w:rFonts w:hint="cs"/>
        </w:rPr>
        <w:t>העבודה בפרויקט</w:t>
      </w:r>
      <w:r w:rsidRPr="001E5C77">
        <w:t xml:space="preserve"> חידד</w:t>
      </w:r>
      <w:r>
        <w:rPr>
          <w:rFonts w:hint="cs"/>
        </w:rPr>
        <w:t>ה</w:t>
      </w:r>
      <w:r w:rsidRPr="001E5C77">
        <w:t xml:space="preserve"> את ההבנה שלנו במסווגים שהכרנו מקורסי המבוא, ובמקביל הכניס אותנו לעולם עיבוד האודיו: למדנו כיצד צליל ודיבור נוצרים, כיצד ניתן לאפיין אותם באמצעות מאפיינים </w:t>
      </w:r>
      <w:r>
        <w:rPr>
          <w:rFonts w:hint="cs"/>
        </w:rPr>
        <w:t xml:space="preserve">שונים </w:t>
      </w:r>
      <w:r w:rsidRPr="001E5C77">
        <w:t xml:space="preserve"> ובאילו דרכים ניתן לנתח אותם. </w:t>
      </w:r>
      <w:r w:rsidRPr="002B7A67">
        <w:t>עבודה על הפרויקט פתחה צוהר לעולם האודיו והעניקה לנו זווית חדשה ומעניינת על תחום שלא הכרנו לעומק קודם לכן.</w:t>
      </w:r>
    </w:p>
    <w:p w14:paraId="32CEF825" w14:textId="77777777" w:rsidR="006826FC" w:rsidRPr="002D657B" w:rsidRDefault="006826FC" w:rsidP="00386D50"/>
    <w:p w14:paraId="72F750A0" w14:textId="77777777" w:rsidR="0042229B" w:rsidRPr="002D657B" w:rsidRDefault="0042229B" w:rsidP="00386D50"/>
    <w:p w14:paraId="3BB18D0C" w14:textId="77777777" w:rsidR="004B2F09" w:rsidRPr="004B2F09" w:rsidRDefault="004B2F09" w:rsidP="004B2F09">
      <w:pPr>
        <w:spacing w:after="300"/>
        <w:rPr>
          <w:sz w:val="40"/>
          <w:szCs w:val="40"/>
        </w:rPr>
      </w:pPr>
      <w:r w:rsidRPr="004B2F09">
        <w:rPr>
          <w:b/>
          <w:bCs/>
          <w:sz w:val="40"/>
          <w:szCs w:val="40"/>
        </w:rPr>
        <w:t>הצהרה בנוגע לשימוש במודלי שפה (Generative AI)</w:t>
      </w:r>
    </w:p>
    <w:p w14:paraId="257CC8B9" w14:textId="065D7290" w:rsidR="004B2F09" w:rsidRDefault="004B2F09" w:rsidP="004B2F09">
      <w:pPr>
        <w:spacing w:after="150"/>
      </w:pPr>
      <w:r>
        <w:t xml:space="preserve">בהתאם להנחיות </w:t>
      </w:r>
      <w:r w:rsidR="00D1090A">
        <w:rPr>
          <w:rFonts w:hint="cs"/>
        </w:rPr>
        <w:t>הסילבוס</w:t>
      </w:r>
      <w:r>
        <w:t xml:space="preserve"> להלן הצהרה מפורטת המתארת את אופי השימוש בכלי בינה מלאכותית במהלך העבודה </w:t>
      </w:r>
      <w:r w:rsidR="00D1090A">
        <w:rPr>
          <w:rFonts w:hint="cs"/>
        </w:rPr>
        <w:t>שלנו</w:t>
      </w:r>
      <w:r>
        <w:t xml:space="preserve"> </w:t>
      </w:r>
      <w:r w:rsidR="00D1090A">
        <w:rPr>
          <w:rFonts w:hint="cs"/>
        </w:rPr>
        <w:t>ה</w:t>
      </w:r>
      <w:r>
        <w:t>פרויקט זה.</w:t>
      </w:r>
    </w:p>
    <w:p w14:paraId="3F2D1FFF" w14:textId="0CBBD961" w:rsidR="004B2F09" w:rsidRPr="00064C23" w:rsidRDefault="004B2F09" w:rsidP="004B2F09">
      <w:pPr>
        <w:pStyle w:val="Heading1"/>
        <w:spacing w:before="300" w:after="150"/>
        <w:rPr>
          <w:b/>
          <w:bCs/>
          <w:sz w:val="27"/>
          <w:szCs w:val="27"/>
        </w:rPr>
      </w:pPr>
      <w:r w:rsidRPr="00064C23">
        <w:rPr>
          <w:rFonts w:ascii="David" w:eastAsia="David" w:hAnsi="David" w:cs="David"/>
          <w:b/>
          <w:bCs/>
          <w:sz w:val="27"/>
          <w:szCs w:val="27"/>
        </w:rPr>
        <w:t>כלי השפה ששולב בפרויקט</w:t>
      </w:r>
    </w:p>
    <w:p w14:paraId="309C0701" w14:textId="7708A471" w:rsidR="00D1090A" w:rsidRDefault="00D1090A" w:rsidP="004B2F09">
      <w:pPr>
        <w:spacing w:after="150"/>
      </w:pPr>
      <w:r>
        <w:rPr>
          <w:rFonts w:ascii="Arial" w:hAnsi="Arial"/>
          <w:sz w:val="22"/>
        </w:rPr>
        <w:t>במהלך העבודה נעזרנו במודל השפה Gemini Pro ככלי עזר בשלבי הפיתוח והכתיבה</w:t>
      </w:r>
      <w:r w:rsidR="000E6B65">
        <w:rPr>
          <w:rFonts w:hint="cs"/>
        </w:rPr>
        <w:t>.</w:t>
      </w:r>
    </w:p>
    <w:p w14:paraId="1D9872C5" w14:textId="3E87B3C7" w:rsidR="004B2F09" w:rsidRPr="00064C23" w:rsidRDefault="004B2F09" w:rsidP="004B2F09">
      <w:pPr>
        <w:pStyle w:val="Heading1"/>
        <w:spacing w:before="300" w:after="150"/>
        <w:rPr>
          <w:b/>
          <w:bCs/>
          <w:sz w:val="27"/>
          <w:szCs w:val="27"/>
        </w:rPr>
      </w:pPr>
      <w:r w:rsidRPr="00064C23">
        <w:rPr>
          <w:rFonts w:ascii="David" w:eastAsia="David" w:hAnsi="David" w:cs="David"/>
          <w:b/>
          <w:bCs/>
          <w:sz w:val="27"/>
          <w:szCs w:val="27"/>
        </w:rPr>
        <w:t>אופי ומטר</w:t>
      </w:r>
      <w:r w:rsidR="000E6B65">
        <w:rPr>
          <w:rFonts w:ascii="David" w:eastAsia="David" w:hAnsi="David" w:cs="David" w:hint="cs"/>
          <w:b/>
          <w:bCs/>
          <w:sz w:val="27"/>
          <w:szCs w:val="27"/>
        </w:rPr>
        <w:t>ו</w:t>
      </w:r>
      <w:r w:rsidRPr="00064C23">
        <w:rPr>
          <w:rFonts w:ascii="David" w:eastAsia="David" w:hAnsi="David" w:cs="David"/>
          <w:b/>
          <w:bCs/>
          <w:sz w:val="27"/>
          <w:szCs w:val="27"/>
        </w:rPr>
        <w:t>ת השימוש</w:t>
      </w:r>
    </w:p>
    <w:p w14:paraId="1B67672A" w14:textId="61A50E42" w:rsidR="00D1090A" w:rsidRDefault="00D1090A" w:rsidP="00D1090A">
      <w:pPr>
        <w:spacing w:after="120" w:line="259" w:lineRule="auto"/>
      </w:pPr>
      <w:r w:rsidRPr="00D1090A">
        <w:rPr>
          <w:rFonts w:ascii="Arial" w:hAnsi="Arial"/>
          <w:sz w:val="22"/>
        </w:rPr>
        <w:t xml:space="preserve">השימוש במודל נעשה בהתאם להנחיות ובאופן מוגבל, בעיקר לצורך ייעול תהליך הפיתוח ושיפור הניסוח. </w:t>
      </w:r>
      <w:r>
        <w:rPr>
          <w:rFonts w:ascii="Arial" w:hAnsi="Arial" w:hint="cs"/>
          <w:sz w:val="22"/>
        </w:rPr>
        <w:t>ה-</w:t>
      </w:r>
      <w:r w:rsidRPr="00D1090A">
        <w:t xml:space="preserve"> </w:t>
      </w:r>
      <w:r w:rsidRPr="00D1090A">
        <w:rPr>
          <w:rtl w:val="0"/>
        </w:rPr>
        <w:t>AI</w:t>
      </w:r>
      <w:r w:rsidRPr="00D1090A">
        <w:t xml:space="preserve"> </w:t>
      </w:r>
      <w:r w:rsidRPr="00D1090A">
        <w:rPr>
          <w:rFonts w:ascii="Arial" w:hAnsi="Arial"/>
          <w:sz w:val="22"/>
        </w:rPr>
        <w:t xml:space="preserve">שימש ככלי מסייע ולא כתחליף לעבודה </w:t>
      </w:r>
      <w:r>
        <w:rPr>
          <w:rFonts w:ascii="Arial" w:hAnsi="Arial" w:hint="cs"/>
          <w:sz w:val="22"/>
        </w:rPr>
        <w:t>שלנו ו</w:t>
      </w:r>
      <w:r w:rsidRPr="00D1090A">
        <w:rPr>
          <w:rFonts w:ascii="Arial" w:hAnsi="Arial"/>
          <w:sz w:val="22"/>
        </w:rPr>
        <w:t>לקבלת ההחלטות</w:t>
      </w:r>
      <w:r>
        <w:rPr>
          <w:rFonts w:ascii="Arial" w:hAnsi="Arial" w:hint="cs"/>
          <w:sz w:val="22"/>
        </w:rPr>
        <w:t xml:space="preserve"> שלנו</w:t>
      </w:r>
      <w:r w:rsidRPr="00D1090A">
        <w:rPr>
          <w:rFonts w:ascii="Arial" w:hAnsi="Arial"/>
          <w:sz w:val="22"/>
        </w:rPr>
        <w:t xml:space="preserve"> </w:t>
      </w:r>
      <w:r>
        <w:rPr>
          <w:rFonts w:ascii="Arial" w:hAnsi="Arial" w:hint="cs"/>
          <w:sz w:val="22"/>
        </w:rPr>
        <w:t>בנוגע למתודולוגיה</w:t>
      </w:r>
      <w:r w:rsidRPr="00D1090A">
        <w:rPr>
          <w:rFonts w:ascii="Arial" w:hAnsi="Arial"/>
          <w:sz w:val="22"/>
        </w:rPr>
        <w:t>, לביצוע הניסויים או לניתוח התוצאות.</w:t>
      </w:r>
      <w:r>
        <w:rPr>
          <w:rFonts w:hint="cs"/>
        </w:rPr>
        <w:t xml:space="preserve"> השימוש בו נעשה בשלושה תחומים מרכזיים:</w:t>
      </w:r>
    </w:p>
    <w:p w14:paraId="15B3A34A" w14:textId="7B05BE10" w:rsidR="004B2F09" w:rsidRDefault="004B2F09">
      <w:pPr>
        <w:pStyle w:val="ListParagraph"/>
        <w:numPr>
          <w:ilvl w:val="0"/>
          <w:numId w:val="15"/>
        </w:numPr>
        <w:spacing w:after="100"/>
        <w:contextualSpacing w:val="0"/>
      </w:pPr>
      <w:r>
        <w:t xml:space="preserve">ייעול ודיבאגינג של קוד: </w:t>
      </w:r>
      <w:r w:rsidR="00D1090A">
        <w:rPr>
          <w:rFonts w:hint="cs"/>
        </w:rPr>
        <w:t>ה-</w:t>
      </w:r>
      <w:r w:rsidR="00D1090A">
        <w:rPr>
          <w:rtl w:val="0"/>
        </w:rPr>
        <w:t>AI</w:t>
      </w:r>
      <w:r>
        <w:t xml:space="preserve"> שימש </w:t>
      </w:r>
      <w:r w:rsidR="00D1090A">
        <w:rPr>
          <w:rFonts w:hint="cs"/>
        </w:rPr>
        <w:t>כ</w:t>
      </w:r>
      <w:r>
        <w:t xml:space="preserve">כלי עזר </w:t>
      </w:r>
      <w:r w:rsidR="00273542">
        <w:rPr>
          <w:rFonts w:ascii="Arial" w:hAnsi="Arial"/>
          <w:sz w:val="22"/>
        </w:rPr>
        <w:t>לצורך איתור ותיקון שגיאות, שיפור וארגון קטעי קוד</w:t>
      </w:r>
      <w:r w:rsidR="00273542">
        <w:t xml:space="preserve"> </w:t>
      </w:r>
      <w:r>
        <w:t>ושיפור</w:t>
      </w:r>
      <w:r w:rsidR="00D1090A">
        <w:rPr>
          <w:rFonts w:hint="cs"/>
        </w:rPr>
        <w:t xml:space="preserve"> </w:t>
      </w:r>
      <w:r>
        <w:t xml:space="preserve">נראות הקוד. בפרט, נעזרנו בו כדי להבין אילו ספריות מתאימות למשימה וכיצד לקרוא נכון לפונקציות שלהן </w:t>
      </w:r>
      <w:r w:rsidR="00976336">
        <w:rPr>
          <w:rFonts w:hint="cs"/>
        </w:rPr>
        <w:t>,</w:t>
      </w:r>
      <w:r>
        <w:t xml:space="preserve"> למשל ממשק ה-API של ספריית parselmouth (לחילוץ </w:t>
      </w:r>
      <w:r w:rsidR="00FB032E">
        <w:rPr>
          <w:rFonts w:hint="cs"/>
        </w:rPr>
        <w:t>הפיצ'רים</w:t>
      </w:r>
      <w:r>
        <w:t xml:space="preserve"> Jitter ו-Shimmer) ואינטגרציה נכונה של ספריית whisper </w:t>
      </w:r>
      <w:r w:rsidR="00AB5040">
        <w:rPr>
          <w:rFonts w:hint="cs"/>
        </w:rPr>
        <w:t>.</w:t>
      </w:r>
    </w:p>
    <w:p w14:paraId="1FFC562F" w14:textId="55344E7A" w:rsidR="002D3B31" w:rsidRDefault="002D3B31" w:rsidP="002D3B31">
      <w:pPr>
        <w:pStyle w:val="ListParagraph"/>
        <w:numPr>
          <w:ilvl w:val="0"/>
          <w:numId w:val="15"/>
        </w:numPr>
        <w:spacing w:after="120" w:line="259" w:lineRule="auto"/>
        <w:contextualSpacing w:val="0"/>
      </w:pPr>
      <w:r>
        <w:rPr>
          <w:rFonts w:ascii="Arial" w:hAnsi="Arial"/>
          <w:sz w:val="22"/>
        </w:rPr>
        <w:t xml:space="preserve">סיוע בהבנת רכיבים טכניים ומתמטיים: במקרים שבהם נדרשנו לממש או להבין רכיבים מורכבים, נעזרנו במודל לצורך הסבר ופירוק של נוסחאות, בדיקת דרך המימוש </w:t>
      </w:r>
      <w:r w:rsidR="00A3660E">
        <w:rPr>
          <w:rFonts w:ascii="Arial" w:hAnsi="Arial" w:hint="cs"/>
          <w:sz w:val="22"/>
        </w:rPr>
        <w:t>והבנה כיצד להשתמש בהם</w:t>
      </w:r>
      <w:r>
        <w:rPr>
          <w:rFonts w:ascii="Arial" w:hAnsi="Arial"/>
          <w:sz w:val="22"/>
        </w:rPr>
        <w:t>. ההחלטות לגבי מבנה המערכת, בחירת המאפיינים, המסווגים ומתודולוגיית הניסויים התקבלו על ידינו.</w:t>
      </w:r>
    </w:p>
    <w:p w14:paraId="44365466" w14:textId="2079BB58" w:rsidR="004B2F09" w:rsidRDefault="004B2F09">
      <w:pPr>
        <w:pStyle w:val="ListParagraph"/>
        <w:numPr>
          <w:ilvl w:val="0"/>
          <w:numId w:val="15"/>
        </w:numPr>
        <w:spacing w:after="100"/>
        <w:contextualSpacing w:val="0"/>
      </w:pPr>
      <w:r>
        <w:t xml:space="preserve">סיוע בניסוח וליטוש לשוני של הדו"ח </w:t>
      </w:r>
      <w:r w:rsidR="00AB5040">
        <w:rPr>
          <w:rFonts w:hint="cs"/>
        </w:rPr>
        <w:t>:</w:t>
      </w:r>
      <w:r>
        <w:t xml:space="preserve"> כתיבת הדו"ח, ניתוח ה</w:t>
      </w:r>
      <w:r w:rsidR="00E60AB7">
        <w:rPr>
          <w:rFonts w:hint="cs"/>
        </w:rPr>
        <w:t>תוצאות</w:t>
      </w:r>
      <w:r>
        <w:t>, גיבוש המסקנות והסבר</w:t>
      </w:r>
      <w:r w:rsidR="00E60AB7">
        <w:rPr>
          <w:rFonts w:hint="cs"/>
        </w:rPr>
        <w:t>ן</w:t>
      </w:r>
      <w:r>
        <w:t xml:space="preserve"> בוצעו כולם באופן עצמאי ומלא על </w:t>
      </w:r>
      <w:r w:rsidR="00E60AB7">
        <w:rPr>
          <w:rFonts w:hint="cs"/>
        </w:rPr>
        <w:t>ידינו</w:t>
      </w:r>
      <w:r>
        <w:t>. המודל שימש</w:t>
      </w:r>
      <w:r w:rsidR="00E60AB7">
        <w:rPr>
          <w:rFonts w:hint="cs"/>
        </w:rPr>
        <w:t xml:space="preserve"> אותנו</w:t>
      </w:r>
      <w:r>
        <w:t xml:space="preserve"> לתיקוני ניסוח, ליטוש משפטים, </w:t>
      </w:r>
      <w:r w:rsidR="00AD56B3">
        <w:rPr>
          <w:rFonts w:hint="cs"/>
        </w:rPr>
        <w:t>תיקון שגיאות כתיב</w:t>
      </w:r>
      <w:r>
        <w:t xml:space="preserve"> </w:t>
      </w:r>
      <w:r w:rsidR="00AD56B3">
        <w:rPr>
          <w:rFonts w:hint="cs"/>
        </w:rPr>
        <w:t xml:space="preserve">והתאמה של </w:t>
      </w:r>
      <w:r>
        <w:t xml:space="preserve"> מונחים טכניים. לא נעשה שימוש במודל </w:t>
      </w:r>
      <w:r w:rsidR="00E60AB7">
        <w:rPr>
          <w:rFonts w:hint="cs"/>
        </w:rPr>
        <w:t xml:space="preserve"> </w:t>
      </w:r>
      <w:r w:rsidR="00E60AB7">
        <w:rPr>
          <w:rtl w:val="0"/>
        </w:rPr>
        <w:t>AI</w:t>
      </w:r>
      <w:r w:rsidR="00E60AB7">
        <w:rPr>
          <w:rFonts w:hint="cs"/>
        </w:rPr>
        <w:t xml:space="preserve"> </w:t>
      </w:r>
      <w:r>
        <w:t>לכתיבה אוטומטית של פסקאות שלמות או חלקים מהותיים מהדו"ח.</w:t>
      </w:r>
    </w:p>
    <w:p w14:paraId="7350B3EE" w14:textId="015C4799" w:rsidR="004B2F09" w:rsidRPr="00064C23" w:rsidRDefault="004B2F09" w:rsidP="004B2F09">
      <w:pPr>
        <w:pStyle w:val="Heading1"/>
        <w:spacing w:before="300" w:after="150"/>
        <w:rPr>
          <w:b/>
          <w:bCs/>
          <w:sz w:val="27"/>
          <w:szCs w:val="27"/>
        </w:rPr>
      </w:pPr>
      <w:r w:rsidRPr="00064C23">
        <w:rPr>
          <w:rFonts w:ascii="David" w:eastAsia="David" w:hAnsi="David" w:cs="David" w:hint="cs"/>
          <w:b/>
          <w:bCs/>
          <w:sz w:val="27"/>
          <w:szCs w:val="27"/>
        </w:rPr>
        <w:t xml:space="preserve">דוגמאות </w:t>
      </w:r>
      <w:r w:rsidR="002D3B31">
        <w:rPr>
          <w:rFonts w:ascii="David" w:eastAsia="David" w:hAnsi="David" w:cs="David" w:hint="cs"/>
          <w:b/>
          <w:bCs/>
          <w:sz w:val="27"/>
          <w:szCs w:val="27"/>
        </w:rPr>
        <w:t>לסוגי שאילתות</w:t>
      </w:r>
    </w:p>
    <w:p w14:paraId="35901015" w14:textId="77777777" w:rsidR="002D3B31" w:rsidRDefault="002D3B31" w:rsidP="002D3B31">
      <w:pPr>
        <w:spacing w:after="120" w:line="259" w:lineRule="auto"/>
      </w:pPr>
      <w:r>
        <w:rPr>
          <w:rFonts w:ascii="Arial" w:hAnsi="Arial"/>
          <w:sz w:val="22"/>
        </w:rPr>
        <w:t>להלן דוגמאות קצרות הממחישות את סוגי השימוש שנעשו במודל:</w:t>
      </w:r>
    </w:p>
    <w:p w14:paraId="72C5C6B3" w14:textId="25CD32D6" w:rsidR="002D3B31" w:rsidRDefault="002D3B31" w:rsidP="00E007D1">
      <w:pPr>
        <w:pStyle w:val="ListParagraph"/>
        <w:spacing w:after="120" w:line="259" w:lineRule="auto"/>
        <w:contextualSpacing w:val="0"/>
      </w:pPr>
      <w:r>
        <w:rPr>
          <w:rFonts w:ascii="Arial" w:hAnsi="Arial"/>
          <w:sz w:val="22"/>
        </w:rPr>
        <w:t xml:space="preserve">• סיוע באיתור באגים ושיפור קוד לעיבוד </w:t>
      </w:r>
      <w:r w:rsidR="000E6B65">
        <w:rPr>
          <w:rFonts w:ascii="Arial" w:hAnsi="Arial" w:hint="cs"/>
          <w:sz w:val="22"/>
        </w:rPr>
        <w:t>הפיצ'רים</w:t>
      </w:r>
      <w:r>
        <w:rPr>
          <w:rFonts w:ascii="Arial" w:hAnsi="Arial"/>
          <w:sz w:val="22"/>
        </w:rPr>
        <w:t>.</w:t>
      </w:r>
    </w:p>
    <w:p w14:paraId="2864AF66" w14:textId="77777777" w:rsidR="002D3B31" w:rsidRDefault="002D3B31" w:rsidP="00E007D1">
      <w:pPr>
        <w:pStyle w:val="ListParagraph"/>
        <w:spacing w:after="120" w:line="259" w:lineRule="auto"/>
        <w:contextualSpacing w:val="0"/>
      </w:pPr>
      <w:r>
        <w:rPr>
          <w:rFonts w:ascii="Arial" w:hAnsi="Arial"/>
          <w:sz w:val="22"/>
        </w:rPr>
        <w:t>• הסבר על שימוש בספריות ובפונקציות לצורך חילוץ מאפיינים אקוסטיים.</w:t>
      </w:r>
    </w:p>
    <w:p w14:paraId="39A9A4F6" w14:textId="77777777" w:rsidR="002D3B31" w:rsidRPr="00600D2D" w:rsidRDefault="002D3B31" w:rsidP="00E007D1">
      <w:pPr>
        <w:pStyle w:val="ListParagraph"/>
        <w:spacing w:after="120" w:line="259" w:lineRule="auto"/>
        <w:contextualSpacing w:val="0"/>
        <w:rPr>
          <w:rtl w:val="0"/>
        </w:rPr>
      </w:pPr>
      <w:r>
        <w:rPr>
          <w:rFonts w:ascii="Arial" w:hAnsi="Arial"/>
          <w:sz w:val="22"/>
        </w:rPr>
        <w:t>• הבהרת מימושים מתמטיים, כגון Kernel-ELM ו-RBF Kernel.</w:t>
      </w:r>
    </w:p>
    <w:p w14:paraId="3C2A4117" w14:textId="4F5AC829" w:rsidR="002D3B31" w:rsidRPr="008F6FBC" w:rsidRDefault="002D3B31" w:rsidP="00E007D1">
      <w:pPr>
        <w:spacing w:after="120" w:line="259" w:lineRule="auto"/>
        <w:ind w:firstLine="720"/>
      </w:pPr>
      <w:r>
        <w:rPr>
          <w:rFonts w:ascii="Arial" w:hAnsi="Arial"/>
          <w:sz w:val="22"/>
        </w:rPr>
        <w:t xml:space="preserve">• הגהה, קיצור ושיפור ניסוח של טקסט </w:t>
      </w:r>
      <w:r w:rsidR="000E6B65">
        <w:rPr>
          <w:rFonts w:ascii="Arial" w:hAnsi="Arial" w:hint="cs"/>
          <w:sz w:val="22"/>
        </w:rPr>
        <w:t>שכתבנו</w:t>
      </w:r>
      <w:r>
        <w:rPr>
          <w:rFonts w:ascii="Arial" w:hAnsi="Arial"/>
          <w:sz w:val="22"/>
        </w:rPr>
        <w:t xml:space="preserve"> עבור הדוח.</w:t>
      </w:r>
    </w:p>
    <w:p w14:paraId="14D2F946" w14:textId="77777777" w:rsidR="00025641" w:rsidRPr="00377831" w:rsidRDefault="00025641" w:rsidP="00025641"/>
    <w:p w14:paraId="7CB19F02" w14:textId="77777777" w:rsidR="00025641" w:rsidRPr="00377831" w:rsidRDefault="00025641" w:rsidP="00025641"/>
    <w:p w14:paraId="452E12DA" w14:textId="77777777" w:rsidR="00025641" w:rsidRPr="00377831" w:rsidRDefault="00025641" w:rsidP="00025641"/>
    <w:p w14:paraId="13960A3E" w14:textId="77777777" w:rsidR="00025641" w:rsidRPr="00377831" w:rsidRDefault="00025641" w:rsidP="00025641"/>
    <w:p w14:paraId="7E13A637" w14:textId="77777777" w:rsidR="00025641" w:rsidRPr="00377831" w:rsidRDefault="00025641" w:rsidP="00025641"/>
    <w:p w14:paraId="52DC86F0" w14:textId="77777777" w:rsidR="00025641" w:rsidRPr="00377831" w:rsidRDefault="00025641" w:rsidP="00025641"/>
    <w:p w14:paraId="713181DF" w14:textId="77777777" w:rsidR="00025641" w:rsidRPr="00377831" w:rsidRDefault="00025641" w:rsidP="00025641"/>
    <w:p w14:paraId="13503C4E" w14:textId="77777777" w:rsidR="00025641" w:rsidRPr="00377831" w:rsidRDefault="00025641" w:rsidP="00025641"/>
    <w:p w14:paraId="08262C38" w14:textId="77777777" w:rsidR="00025641" w:rsidRPr="00377831" w:rsidRDefault="00025641" w:rsidP="00025641"/>
    <w:p w14:paraId="3B7B1671" w14:textId="77777777" w:rsidR="00025641" w:rsidRPr="00377831" w:rsidRDefault="00025641" w:rsidP="00025641"/>
    <w:p w14:paraId="7CE7BA51" w14:textId="77777777" w:rsidR="00AA7C1E" w:rsidRDefault="00AA7C1E" w:rsidP="00025641"/>
    <w:p w14:paraId="79EA7B09" w14:textId="77777777" w:rsidR="00AA7C1E" w:rsidRPr="00AA7C1E" w:rsidRDefault="00AA7C1E" w:rsidP="00AA7C1E">
      <w:pPr>
        <w:spacing w:after="400"/>
        <w:rPr>
          <w:rFonts w:ascii="Arial" w:eastAsia="Times New Roman" w:hAnsi="Arial" w:cs="Times New Roman"/>
          <w:b/>
          <w:sz w:val="40"/>
          <w:szCs w:val="40"/>
        </w:rPr>
      </w:pPr>
      <w:r w:rsidRPr="00AA7C1E">
        <w:rPr>
          <w:b/>
          <w:bCs/>
          <w:sz w:val="40"/>
          <w:szCs w:val="40"/>
        </w:rPr>
        <w:lastRenderedPageBreak/>
        <w:t>ביבליוגרפיה</w:t>
      </w:r>
    </w:p>
    <w:p w14:paraId="7D60647B" w14:textId="77777777" w:rsidR="008E3356" w:rsidRPr="003D3AF3" w:rsidRDefault="008E3356" w:rsidP="008E3356">
      <w:pPr>
        <w:spacing w:before="320" w:after="160"/>
        <w:outlineLvl w:val="0"/>
        <w:rPr>
          <w:rFonts w:ascii="Arial" w:eastAsia="Times New Roman" w:hAnsi="Arial" w:cs="Times New Roman"/>
          <w:color w:val="2E74B5"/>
          <w:szCs w:val="32"/>
        </w:rPr>
      </w:pPr>
      <w:r w:rsidRPr="003D3AF3">
        <w:rPr>
          <w:color w:val="2E74B5"/>
          <w:szCs w:val="32"/>
        </w:rPr>
        <w:t xml:space="preserve">1. מאמרים אקדמיים </w:t>
      </w:r>
    </w:p>
    <w:p w14:paraId="75FBBD6A" w14:textId="77777777" w:rsidR="008E3356" w:rsidRPr="00F71C68" w:rsidRDefault="008E3356" w:rsidP="008E3356">
      <w:pPr>
        <w:bidi w:val="0"/>
        <w:spacing w:after="80" w:line="259" w:lineRule="auto"/>
        <w:ind w:left="454" w:hanging="454"/>
        <w:rPr>
          <w:rtl w:val="0"/>
        </w:rPr>
      </w:pPr>
      <w:r w:rsidRPr="003D3AF3">
        <w:rPr>
          <w:rFonts w:eastAsia="Times New Roman"/>
          <w:color w:val="000000" w:themeColor="text1"/>
          <w:rtl w:val="0"/>
          <w:lang w:bidi="en-US"/>
        </w:rPr>
        <w:t xml:space="preserve">[1] </w:t>
      </w:r>
      <w:r>
        <w:rPr>
          <w:rFonts w:ascii="Arial" w:hAnsi="Arial"/>
          <w:sz w:val="21"/>
        </w:rPr>
        <w:t>Carnegie Mellon University, “The CMU Pronouncing Dictionary (CMUdict),” ver. 0.7b, 2014. [Online]. Available: http://www.speech.cs.cmu.edu/cgi-bin/cmudict. Accessed: Aug. 29, 2026.</w:t>
      </w:r>
    </w:p>
    <w:p w14:paraId="559E79BA" w14:textId="77777777" w:rsidR="008E3356" w:rsidRDefault="008E3356" w:rsidP="008E3356">
      <w:pPr>
        <w:bidi w:val="0"/>
        <w:spacing w:after="80" w:line="259" w:lineRule="auto"/>
        <w:ind w:left="454" w:hanging="454"/>
      </w:pPr>
      <w:r w:rsidRPr="003D3AF3">
        <w:rPr>
          <w:rFonts w:eastAsia="Times New Roman"/>
          <w:color w:val="000000" w:themeColor="text1"/>
          <w:rtl w:val="0"/>
          <w:lang w:bidi="en-US"/>
        </w:rPr>
        <w:t xml:space="preserve">[2] </w:t>
      </w:r>
      <w:r>
        <w:rPr>
          <w:rFonts w:ascii="Arial" w:hAnsi="Arial"/>
          <w:sz w:val="21"/>
        </w:rPr>
        <w:t>P. Chen, J. Lee, and J. Neidert, “Foreign accent classification,” CS 229 Fall 2011 Project Report, Stanford University, 2011. [Online]. Available: https://cs229.stanford.edu/proj2011/ChenLeeNeidert-ForeignAccentClassification.pdf. Accessed: Aug. 29, 2026.</w:t>
      </w:r>
    </w:p>
    <w:p w14:paraId="3BB0B5E7" w14:textId="77777777" w:rsidR="008E3356" w:rsidRDefault="008E3356" w:rsidP="008E3356">
      <w:pPr>
        <w:bidi w:val="0"/>
        <w:spacing w:after="80" w:line="259" w:lineRule="auto"/>
        <w:ind w:left="454" w:hanging="454"/>
      </w:pPr>
      <w:r w:rsidRPr="003D3AF3">
        <w:rPr>
          <w:rFonts w:eastAsia="Times New Roman"/>
          <w:color w:val="000000" w:themeColor="text1"/>
          <w:rtl w:val="0"/>
          <w:lang w:bidi="en-US"/>
        </w:rPr>
        <w:t xml:space="preserve">[3] </w:t>
      </w:r>
      <w:r>
        <w:rPr>
          <w:rFonts w:ascii="Arial" w:hAnsi="Arial"/>
          <w:sz w:val="21"/>
        </w:rPr>
        <w:t>International Phonetic Association, Handbook of the International Phonetic Association: A Guide to the Use of the International Phonetic Alphabet. Cambridge, U.K.: Cambridge University Press, 1999, doi: 10.1017/9780511807954.</w:t>
      </w:r>
    </w:p>
    <w:p w14:paraId="053F36E3" w14:textId="77777777" w:rsidR="008E3356" w:rsidRDefault="008E3356" w:rsidP="008E3356">
      <w:pPr>
        <w:bidi w:val="0"/>
        <w:spacing w:after="80" w:line="259" w:lineRule="auto"/>
        <w:ind w:left="454" w:hanging="454"/>
      </w:pPr>
      <w:r w:rsidRPr="003D3AF3">
        <w:rPr>
          <w:rFonts w:eastAsia="Times New Roman"/>
          <w:color w:val="000000" w:themeColor="text1"/>
          <w:rtl w:val="0"/>
          <w:lang w:bidi="en-US"/>
        </w:rPr>
        <w:t xml:space="preserve">[4] </w:t>
      </w:r>
      <w:r>
        <w:rPr>
          <w:rFonts w:ascii="Arial" w:hAnsi="Arial"/>
          <w:sz w:val="21"/>
        </w:rPr>
        <w:t>K. Kashif, A. Alwan, Y. Wu, L. De Nardis, and M.-G. Di Benedetto, “MKELM based multi-classification model for foreign accent identification,” Heliyon, vol. 10, no. 16, Art. no. e36460, 2024, doi: 10.1016/j.heliyon.2024.e36460.</w:t>
      </w:r>
    </w:p>
    <w:p w14:paraId="65295F61" w14:textId="77777777" w:rsidR="008E3356" w:rsidRDefault="008E3356" w:rsidP="008E3356">
      <w:pPr>
        <w:bidi w:val="0"/>
        <w:spacing w:after="80" w:line="259" w:lineRule="auto"/>
        <w:ind w:left="454" w:hanging="454"/>
      </w:pPr>
      <w:r w:rsidRPr="003D3AF3">
        <w:rPr>
          <w:rFonts w:eastAsia="Times New Roman"/>
          <w:color w:val="000000" w:themeColor="text1"/>
          <w:rtl w:val="0"/>
          <w:lang w:bidi="en-US"/>
        </w:rPr>
        <w:t xml:space="preserve">[5] </w:t>
      </w:r>
      <w:r>
        <w:rPr>
          <w:rFonts w:ascii="Arial" w:hAnsi="Arial"/>
          <w:sz w:val="21"/>
        </w:rPr>
        <w:t>M. Lesnichaia, V. Mikhailava, N. Bogach, I. Lezhenin, J. Blake, and E. Pyshkin, “Classification of accented English using CNN model trained on amplitude mel-spectrograms,” in Proc. Interspeech 2022, pp. 3669–3673, 2022, doi: 10.21437/Interspeech.2022-462.</w:t>
      </w:r>
    </w:p>
    <w:p w14:paraId="7F3CFFED" w14:textId="77777777" w:rsidR="008E3356" w:rsidRDefault="008E3356" w:rsidP="008E3356">
      <w:pPr>
        <w:bidi w:val="0"/>
        <w:spacing w:after="80" w:line="259" w:lineRule="auto"/>
        <w:ind w:left="454" w:hanging="454"/>
      </w:pPr>
      <w:r w:rsidRPr="003D3AF3">
        <w:rPr>
          <w:rFonts w:eastAsia="Times New Roman"/>
          <w:color w:val="000000" w:themeColor="text1"/>
          <w:rtl w:val="0"/>
          <w:lang w:bidi="en-US"/>
        </w:rPr>
        <w:t>[</w:t>
      </w:r>
      <w:r w:rsidRPr="003D3AF3">
        <w:rPr>
          <w:rFonts w:eastAsia="Times New Roman"/>
          <w:color w:val="000000" w:themeColor="text1"/>
        </w:rPr>
        <w:t>6</w:t>
      </w:r>
      <w:r w:rsidRPr="003D3AF3">
        <w:rPr>
          <w:rFonts w:eastAsia="Times New Roman"/>
          <w:color w:val="000000" w:themeColor="text1"/>
          <w:rtl w:val="0"/>
          <w:lang w:bidi="en-US"/>
        </w:rPr>
        <w:t xml:space="preserve">] </w:t>
      </w:r>
      <w:r>
        <w:rPr>
          <w:rFonts w:ascii="Arial" w:hAnsi="Arial"/>
          <w:sz w:val="21"/>
        </w:rPr>
        <w:t>P. Chen, J. Lee, and J. Neidert, “Foreign accent classification,” CS 229 Fall 2011 Project Report, Stanford University, 2011. [Online]. Available: https://cs229.stanford.edu/proj2011/ChenLeeNeidert-ForeignAccentClassification.pdf. Accessed: Aug. 29, 2026.</w:t>
      </w:r>
    </w:p>
    <w:p w14:paraId="62331251" w14:textId="77777777" w:rsidR="008E3356" w:rsidRPr="003D3AF3"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w:t>
      </w:r>
      <w:r w:rsidRPr="003D3AF3">
        <w:rPr>
          <w:rFonts w:eastAsia="Times New Roman"/>
          <w:color w:val="000000" w:themeColor="text1"/>
        </w:rPr>
        <w:t>7</w:t>
      </w:r>
      <w:r w:rsidRPr="003D3AF3">
        <w:rPr>
          <w:rFonts w:eastAsia="Times New Roman"/>
          <w:color w:val="000000" w:themeColor="text1"/>
          <w:rtl w:val="0"/>
          <w:lang w:bidi="en-US"/>
        </w:rPr>
        <w:t xml:space="preserve">] </w:t>
      </w:r>
      <w:r w:rsidRPr="00F30468">
        <w:rPr>
          <w:rFonts w:eastAsia="Times New Roman"/>
          <w:color w:val="000000" w:themeColor="text1"/>
        </w:rPr>
        <w:t xml:space="preserve">J. Bergstra and Y. Bengio, “Random search for hyper-parameter optimization,” </w:t>
      </w:r>
      <w:r w:rsidRPr="00F30468">
        <w:rPr>
          <w:rFonts w:eastAsia="Times New Roman"/>
          <w:i/>
          <w:iCs/>
          <w:color w:val="000000" w:themeColor="text1"/>
        </w:rPr>
        <w:t>Journal of Machine Learning Research</w:t>
      </w:r>
      <w:r w:rsidRPr="00F30468">
        <w:rPr>
          <w:rFonts w:eastAsia="Times New Roman"/>
          <w:color w:val="000000" w:themeColor="text1"/>
        </w:rPr>
        <w:t xml:space="preserve">, vol. 13, no. 10, pp. 281–305, 2012. [Online]. Available: </w:t>
      </w:r>
      <w:r w:rsidRPr="00F30468">
        <w:rPr>
          <w:rFonts w:eastAsia="Times New Roman"/>
          <w:color w:val="000000" w:themeColor="text1"/>
          <w:rtl w:val="0"/>
        </w:rPr>
        <w:t>https://www.jmlr.org/papers/volume13/bergstra12a/bergstra12a.pdf</w:t>
      </w:r>
    </w:p>
    <w:p w14:paraId="5C52AAEE" w14:textId="5117C6C9" w:rsidR="008E3356" w:rsidRPr="003D3AF3" w:rsidRDefault="008E3356" w:rsidP="00653B3C">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w:t>
      </w:r>
      <w:r w:rsidRPr="003D3AF3">
        <w:rPr>
          <w:rFonts w:eastAsia="Times New Roman"/>
          <w:color w:val="000000" w:themeColor="text1"/>
        </w:rPr>
        <w:t>8</w:t>
      </w:r>
      <w:r w:rsidRPr="003D3AF3">
        <w:rPr>
          <w:rFonts w:eastAsia="Times New Roman"/>
          <w:color w:val="000000" w:themeColor="text1"/>
          <w:rtl w:val="0"/>
          <w:lang w:bidi="en-US"/>
        </w:rPr>
        <w:t xml:space="preserve">] </w:t>
      </w:r>
      <w:r w:rsidRPr="003D3AF3">
        <w:rPr>
          <w:rFonts w:eastAsia="Times New Roman"/>
          <w:color w:val="000000" w:themeColor="text1"/>
        </w:rPr>
        <w:t xml:space="preserve">Tel Aviv University, </w:t>
      </w:r>
      <w:r w:rsidRPr="003D3AF3">
        <w:rPr>
          <w:rFonts w:eastAsia="Times New Roman"/>
          <w:i/>
          <w:iCs/>
          <w:color w:val="000000" w:themeColor="text1"/>
        </w:rPr>
        <w:t>Linguistics</w:t>
      </w:r>
      <w:r w:rsidRPr="003D3AF3">
        <w:rPr>
          <w:rFonts w:eastAsia="Times New Roman"/>
          <w:color w:val="000000" w:themeColor="text1"/>
        </w:rPr>
        <w:t xml:space="preserve">, “כדאי לדעת” Project, School of Mathematical Sciences. </w:t>
      </w:r>
      <w:r w:rsidR="00653B3C">
        <w:rPr>
          <w:rFonts w:eastAsia="Times New Roman"/>
          <w:color w:val="000000" w:themeColor="text1"/>
          <w:rtl w:val="0"/>
        </w:rPr>
        <w:t xml:space="preserve"> </w:t>
      </w:r>
    </w:p>
    <w:p w14:paraId="6A744FD0" w14:textId="77777777" w:rsidR="008E3356" w:rsidRPr="003D3AF3"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w:t>
      </w:r>
      <w:r w:rsidRPr="003D3AF3">
        <w:rPr>
          <w:rFonts w:eastAsia="Times New Roman"/>
          <w:color w:val="000000" w:themeColor="text1"/>
          <w:rtl w:val="0"/>
        </w:rPr>
        <w:t>9</w:t>
      </w:r>
      <w:r w:rsidRPr="003D3AF3">
        <w:rPr>
          <w:rFonts w:eastAsia="Times New Roman"/>
          <w:color w:val="000000" w:themeColor="text1"/>
          <w:rtl w:val="0"/>
          <w:lang w:bidi="en-US"/>
        </w:rPr>
        <w:t xml:space="preserve">] </w:t>
      </w:r>
      <w:r>
        <w:rPr>
          <w:rFonts w:ascii="Arial" w:hAnsi="Arial"/>
          <w:sz w:val="21"/>
        </w:rPr>
        <w:t>G. Premananth, V. Kugathasan, and C. Espy-Wilson, “Analyzing the impact of accent on English speech: Acoustic and articulatory perspectives,” in Proc. Interspeech 2025, pp. 1493–1497, 2025, doi: 10.21437/Interspeech.2025-2342.</w:t>
      </w:r>
    </w:p>
    <w:p w14:paraId="0B26D939" w14:textId="77777777" w:rsidR="008E3356" w:rsidRPr="003D3AF3" w:rsidRDefault="008E3356" w:rsidP="008E3356">
      <w:pPr>
        <w:bidi w:val="0"/>
        <w:spacing w:after="80"/>
        <w:ind w:left="432" w:hanging="432"/>
        <w:rPr>
          <w:rFonts w:eastAsia="Times New Roman"/>
          <w:color w:val="000000" w:themeColor="text1"/>
        </w:rPr>
      </w:pPr>
      <w:r w:rsidRPr="003D3AF3">
        <w:rPr>
          <w:rFonts w:eastAsia="Times New Roman"/>
          <w:color w:val="000000" w:themeColor="text1"/>
          <w:rtl w:val="0"/>
          <w:lang w:bidi="en-US"/>
        </w:rPr>
        <w:t>[</w:t>
      </w:r>
      <w:r w:rsidRPr="003D3AF3">
        <w:rPr>
          <w:rFonts w:eastAsia="Times New Roman"/>
          <w:color w:val="000000" w:themeColor="text1"/>
        </w:rPr>
        <w:t>10</w:t>
      </w:r>
      <w:r w:rsidRPr="003D3AF3">
        <w:rPr>
          <w:rFonts w:eastAsia="Times New Roman"/>
          <w:color w:val="000000" w:themeColor="text1"/>
          <w:rtl w:val="0"/>
          <w:lang w:bidi="en-US"/>
        </w:rPr>
        <w:t xml:space="preserve">] </w:t>
      </w:r>
      <w:r>
        <w:rPr>
          <w:rFonts w:ascii="Arial" w:hAnsi="Arial"/>
          <w:sz w:val="21"/>
        </w:rPr>
        <w:t>M. Phillips, “eng-to-ipa: A Python library for converting English text to International Phonetic Alphabet transcriptions,” GitHub, 2020. [Online]. Available: https://github.com/mphilli/eng_to_ipa. Accessed: Aug. 29, 2026.</w:t>
      </w:r>
    </w:p>
    <w:p w14:paraId="6C682071" w14:textId="77777777" w:rsidR="008E3356" w:rsidRPr="003D3AF3"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w:t>
      </w:r>
      <w:r w:rsidRPr="003D3AF3">
        <w:rPr>
          <w:rFonts w:eastAsia="Times New Roman"/>
          <w:color w:val="000000" w:themeColor="text1"/>
        </w:rPr>
        <w:t>1</w:t>
      </w:r>
      <w:r>
        <w:rPr>
          <w:rFonts w:eastAsia="Times New Roman"/>
          <w:color w:val="000000" w:themeColor="text1"/>
          <w:rtl w:val="0"/>
        </w:rPr>
        <w:t>1</w:t>
      </w:r>
      <w:r w:rsidRPr="003D3AF3">
        <w:rPr>
          <w:rFonts w:eastAsia="Times New Roman"/>
          <w:color w:val="000000" w:themeColor="text1"/>
          <w:rtl w:val="0"/>
          <w:lang w:bidi="en-US"/>
        </w:rPr>
        <w:t xml:space="preserve">] </w:t>
      </w:r>
      <w:r>
        <w:rPr>
          <w:rFonts w:ascii="Arial" w:hAnsi="Arial"/>
          <w:sz w:val="21"/>
        </w:rPr>
        <w:t>Wikipedia contributors, “English phonology,” Wikipedia, The Free Encyclopedia. [Online]. Available: https://en.wikipedia.org/wiki/English_phonology#Consonants.</w:t>
      </w:r>
    </w:p>
    <w:p w14:paraId="71B18CDA" w14:textId="77777777" w:rsidR="008E3356"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w:t>
      </w:r>
      <w:r w:rsidRPr="003D3AF3">
        <w:rPr>
          <w:rFonts w:eastAsia="Times New Roman"/>
          <w:color w:val="000000" w:themeColor="text1"/>
        </w:rPr>
        <w:t>1</w:t>
      </w:r>
      <w:r>
        <w:rPr>
          <w:rFonts w:eastAsia="Times New Roman" w:hint="cs"/>
          <w:color w:val="000000" w:themeColor="text1"/>
        </w:rPr>
        <w:t>2</w:t>
      </w:r>
      <w:r w:rsidRPr="003D3AF3">
        <w:rPr>
          <w:rFonts w:eastAsia="Times New Roman"/>
          <w:color w:val="000000" w:themeColor="text1"/>
          <w:rtl w:val="0"/>
          <w:lang w:bidi="en-US"/>
        </w:rPr>
        <w:t xml:space="preserve">] </w:t>
      </w:r>
      <w:r w:rsidRPr="003D3AF3">
        <w:rPr>
          <w:rFonts w:eastAsia="Times New Roman"/>
          <w:color w:val="000000" w:themeColor="text1"/>
        </w:rPr>
        <w:t xml:space="preserve">Rosen, S., &amp; Howell, P. (1991). </w:t>
      </w:r>
      <w:r w:rsidRPr="003D3AF3">
        <w:rPr>
          <w:rFonts w:eastAsia="Times New Roman"/>
          <w:i/>
          <w:iCs/>
          <w:color w:val="000000" w:themeColor="text1"/>
        </w:rPr>
        <w:t>Signals and Systems for Speech and Hearing</w:t>
      </w:r>
      <w:r w:rsidRPr="003D3AF3">
        <w:rPr>
          <w:rFonts w:eastAsia="Times New Roman"/>
          <w:color w:val="000000" w:themeColor="text1"/>
        </w:rPr>
        <w:t>. Academic Press. ISBN 978-0-12-597231-4.</w:t>
      </w:r>
    </w:p>
    <w:p w14:paraId="04FDA26D" w14:textId="39211AFA" w:rsidR="005C7A7C" w:rsidRDefault="005C7A7C" w:rsidP="005C7A7C">
      <w:pPr>
        <w:pStyle w:val="NormalWeb"/>
        <w:bidi w:val="0"/>
        <w:rPr>
          <w:rFonts w:eastAsia="Times New Roman"/>
          <w:kern w:val="0"/>
          <w14:ligatures w14:val="none"/>
        </w:rPr>
      </w:pPr>
      <w:r w:rsidRPr="003D3AF3">
        <w:rPr>
          <w:rFonts w:eastAsia="Times New Roman"/>
          <w:color w:val="000000" w:themeColor="text1"/>
          <w:lang w:bidi="en-US"/>
        </w:rPr>
        <w:t>[</w:t>
      </w:r>
      <w:r w:rsidRPr="003D3AF3">
        <w:rPr>
          <w:rFonts w:eastAsia="Times New Roman"/>
          <w:color w:val="000000" w:themeColor="text1"/>
        </w:rPr>
        <w:t>1</w:t>
      </w:r>
      <w:r>
        <w:rPr>
          <w:rFonts w:eastAsia="Times New Roman"/>
          <w:color w:val="000000" w:themeColor="text1"/>
          <w:rtl/>
        </w:rPr>
        <w:t>3</w:t>
      </w:r>
      <w:r w:rsidRPr="003D3AF3">
        <w:rPr>
          <w:rFonts w:eastAsia="Times New Roman"/>
          <w:color w:val="000000" w:themeColor="text1"/>
          <w:lang w:bidi="en-US"/>
        </w:rPr>
        <w:t xml:space="preserve">] </w:t>
      </w:r>
      <w:r w:rsidRPr="005C7A7C">
        <w:rPr>
          <w:rFonts w:eastAsia="Times New Roman"/>
          <w:kern w:val="0"/>
          <w14:ligatures w14:val="none"/>
        </w:rPr>
        <w:t xml:space="preserve">Goodfellow, I., Bengio, Y., &amp; Courville, A. (2016). </w:t>
      </w:r>
      <w:r w:rsidRPr="005C7A7C">
        <w:rPr>
          <w:rFonts w:eastAsia="Times New Roman"/>
          <w:i/>
          <w:iCs/>
          <w:kern w:val="0"/>
          <w14:ligatures w14:val="none"/>
        </w:rPr>
        <w:t>Deep Learning</w:t>
      </w:r>
      <w:r w:rsidRPr="005C7A7C">
        <w:rPr>
          <w:rFonts w:eastAsia="Times New Roman"/>
          <w:kern w:val="0"/>
          <w14:ligatures w14:val="none"/>
        </w:rPr>
        <w:t xml:space="preserve">. MIT Press. </w:t>
      </w:r>
      <w:hyperlink r:id="rId48" w:history="1">
        <w:r w:rsidRPr="00D82028">
          <w:rPr>
            <w:rStyle w:val="Hyperlink"/>
            <w:rFonts w:eastAsia="Times New Roman"/>
            <w:kern w:val="0"/>
            <w14:ligatures w14:val="none"/>
          </w:rPr>
          <w:t>http://www.deeplearningbook.org</w:t>
        </w:r>
      </w:hyperlink>
    </w:p>
    <w:p w14:paraId="310CF6B9" w14:textId="77777777" w:rsidR="005C7A7C" w:rsidRPr="005C7A7C" w:rsidRDefault="005C7A7C" w:rsidP="005C7A7C">
      <w:pPr>
        <w:pStyle w:val="NormalWeb"/>
        <w:bidi w:val="0"/>
        <w:rPr>
          <w:rFonts w:eastAsia="Times New Roman"/>
          <w:kern w:val="0"/>
          <w:rtl/>
          <w14:ligatures w14:val="none"/>
        </w:rPr>
      </w:pPr>
      <w:r w:rsidRPr="003D3AF3">
        <w:rPr>
          <w:rFonts w:eastAsia="Times New Roman"/>
          <w:color w:val="000000" w:themeColor="text1"/>
          <w:lang w:bidi="en-US"/>
        </w:rPr>
        <w:t>[</w:t>
      </w:r>
      <w:r w:rsidRPr="003D3AF3">
        <w:rPr>
          <w:rFonts w:eastAsia="Times New Roman"/>
          <w:color w:val="000000" w:themeColor="text1"/>
        </w:rPr>
        <w:t>1</w:t>
      </w:r>
      <w:r>
        <w:rPr>
          <w:rFonts w:eastAsia="Times New Roman"/>
          <w:color w:val="000000" w:themeColor="text1"/>
          <w:rtl/>
        </w:rPr>
        <w:t>4</w:t>
      </w:r>
      <w:r w:rsidRPr="003D3AF3">
        <w:rPr>
          <w:rFonts w:eastAsia="Times New Roman"/>
          <w:color w:val="000000" w:themeColor="text1"/>
          <w:lang w:bidi="en-US"/>
        </w:rPr>
        <w:t xml:space="preserve">] </w:t>
      </w:r>
      <w:r w:rsidRPr="005C7A7C">
        <w:rPr>
          <w:rFonts w:eastAsia="Times New Roman"/>
          <w:kern w:val="0"/>
          <w14:ligatures w14:val="none"/>
        </w:rPr>
        <w:t xml:space="preserve">Kohavi, R. (1995). A study of cross-validation and bootstrap for accuracy estimation and model selection. In </w:t>
      </w:r>
      <w:r w:rsidRPr="005C7A7C">
        <w:rPr>
          <w:rFonts w:eastAsia="Times New Roman"/>
          <w:i/>
          <w:iCs/>
          <w:kern w:val="0"/>
          <w14:ligatures w14:val="none"/>
        </w:rPr>
        <w:t>Proceedings of the 14th International Joint Conference on Artificial Intelligence (IJCAI)</w:t>
      </w:r>
      <w:r w:rsidRPr="005C7A7C">
        <w:rPr>
          <w:rFonts w:eastAsia="Times New Roman"/>
          <w:kern w:val="0"/>
          <w14:ligatures w14:val="none"/>
        </w:rPr>
        <w:t xml:space="preserve"> (Vol. 12, No. 2, pp. 1137-1143).</w:t>
      </w:r>
    </w:p>
    <w:p w14:paraId="43758680" w14:textId="5961F278" w:rsidR="008E3356" w:rsidRPr="003D3AF3" w:rsidRDefault="008E3356" w:rsidP="005C7A7C">
      <w:pPr>
        <w:bidi w:val="0"/>
        <w:spacing w:after="80"/>
        <w:ind w:left="432" w:hanging="432"/>
        <w:jc w:val="right"/>
        <w:rPr>
          <w:rFonts w:ascii="Arial" w:eastAsia="Times New Roman" w:hAnsi="Arial" w:cs="Times New Roman"/>
          <w:color w:val="2E74B5"/>
          <w:szCs w:val="32"/>
        </w:rPr>
      </w:pPr>
      <w:r w:rsidRPr="003D3AF3">
        <w:rPr>
          <w:color w:val="2E74B5"/>
          <w:szCs w:val="32"/>
        </w:rPr>
        <w:t>2. ספרים</w:t>
      </w:r>
    </w:p>
    <w:p w14:paraId="0EB5A75B" w14:textId="77777777" w:rsidR="008E3356" w:rsidRPr="003D3AF3" w:rsidRDefault="008E3356" w:rsidP="008E3356">
      <w:pPr>
        <w:bidi w:val="0"/>
        <w:spacing w:after="80"/>
        <w:ind w:left="432" w:hanging="432"/>
        <w:rPr>
          <w:rFonts w:eastAsia="Times New Roman"/>
          <w:color w:val="000000" w:themeColor="text1"/>
        </w:rPr>
      </w:pPr>
      <w:r w:rsidRPr="003D3AF3">
        <w:rPr>
          <w:rFonts w:eastAsia="Times New Roman"/>
          <w:color w:val="000000" w:themeColor="text1"/>
          <w:rtl w:val="0"/>
          <w:lang w:bidi="en-US"/>
        </w:rPr>
        <w:t>[</w:t>
      </w:r>
      <w:r w:rsidRPr="003D3AF3">
        <w:rPr>
          <w:rFonts w:eastAsia="Times New Roman"/>
          <w:color w:val="000000" w:themeColor="text1"/>
        </w:rPr>
        <w:t>15</w:t>
      </w:r>
      <w:r w:rsidRPr="003D3AF3">
        <w:rPr>
          <w:rFonts w:eastAsia="Times New Roman"/>
          <w:color w:val="000000" w:themeColor="text1"/>
          <w:rtl w:val="0"/>
          <w:lang w:bidi="en-US"/>
        </w:rPr>
        <w:t>] P. Ladefoged and K. Johnson, A Course in Phonetics. Cengage Learning.</w:t>
      </w:r>
    </w:p>
    <w:p w14:paraId="69E21324" w14:textId="77777777" w:rsidR="008E3356" w:rsidRPr="003D3AF3" w:rsidRDefault="008E3356" w:rsidP="008E3356">
      <w:pPr>
        <w:bidi w:val="0"/>
        <w:spacing w:after="80"/>
        <w:ind w:left="432" w:hanging="432"/>
        <w:rPr>
          <w:rFonts w:eastAsia="Times New Roman"/>
          <w:color w:val="000000" w:themeColor="text1"/>
        </w:rPr>
      </w:pPr>
      <w:r w:rsidRPr="003D3AF3">
        <w:rPr>
          <w:rFonts w:eastAsia="Times New Roman"/>
          <w:color w:val="000000" w:themeColor="text1"/>
          <w:rtl w:val="0"/>
          <w:lang w:bidi="en-US"/>
        </w:rPr>
        <w:t>[</w:t>
      </w:r>
      <w:r w:rsidRPr="003D3AF3">
        <w:rPr>
          <w:rFonts w:eastAsia="Times New Roman"/>
          <w:color w:val="000000" w:themeColor="text1"/>
        </w:rPr>
        <w:t>16</w:t>
      </w:r>
      <w:r w:rsidRPr="003D3AF3">
        <w:rPr>
          <w:rFonts w:eastAsia="Times New Roman"/>
          <w:color w:val="000000" w:themeColor="text1"/>
          <w:rtl w:val="0"/>
          <w:lang w:bidi="en-US"/>
        </w:rPr>
        <w:t>] K. Johnson, Acoustic and Auditory Phonetics. Wiley-Blackwell.</w:t>
      </w:r>
    </w:p>
    <w:p w14:paraId="72B3D5A0" w14:textId="77777777" w:rsidR="005C7A7C" w:rsidRDefault="008E3356" w:rsidP="008E3356">
      <w:pPr>
        <w:bidi w:val="0"/>
        <w:spacing w:after="80"/>
        <w:ind w:left="432" w:hanging="432"/>
        <w:rPr>
          <w:rFonts w:eastAsia="Times New Roman"/>
          <w:color w:val="000000" w:themeColor="text1"/>
        </w:rPr>
      </w:pPr>
      <w:r w:rsidRPr="003D3AF3">
        <w:rPr>
          <w:rFonts w:eastAsia="Times New Roman"/>
          <w:color w:val="000000" w:themeColor="text1"/>
          <w:rtl w:val="0"/>
          <w:lang w:bidi="en-US"/>
        </w:rPr>
        <w:t xml:space="preserve">[17] </w:t>
      </w:r>
      <w:r w:rsidRPr="003D3AF3">
        <w:rPr>
          <w:rFonts w:eastAsia="Times New Roman"/>
          <w:color w:val="000000" w:themeColor="text1"/>
        </w:rPr>
        <w:t xml:space="preserve">B. Crystal and D. Crystal, </w:t>
      </w:r>
      <w:r w:rsidRPr="003D3AF3">
        <w:rPr>
          <w:rFonts w:eastAsia="Times New Roman"/>
          <w:i/>
          <w:iCs/>
          <w:color w:val="000000" w:themeColor="text1"/>
        </w:rPr>
        <w:t>You Say Potato: A Book About Accents</w:t>
      </w:r>
      <w:r w:rsidRPr="003D3AF3">
        <w:rPr>
          <w:rFonts w:eastAsia="Times New Roman"/>
          <w:color w:val="000000" w:themeColor="text1"/>
        </w:rPr>
        <w:t>. London Macmillan, 2014</w:t>
      </w:r>
    </w:p>
    <w:p w14:paraId="319088DA" w14:textId="77777777" w:rsidR="005C7A7C" w:rsidRDefault="005C7A7C" w:rsidP="005C7A7C">
      <w:pPr>
        <w:bidi w:val="0"/>
        <w:spacing w:after="80"/>
        <w:ind w:left="432" w:hanging="432"/>
        <w:rPr>
          <w:rFonts w:eastAsia="Times New Roman"/>
          <w:color w:val="000000" w:themeColor="text1"/>
        </w:rPr>
      </w:pPr>
    </w:p>
    <w:p w14:paraId="2105380D" w14:textId="78175122" w:rsidR="008E3356" w:rsidRPr="003D3AF3" w:rsidRDefault="008E3356" w:rsidP="005C7A7C">
      <w:pPr>
        <w:bidi w:val="0"/>
        <w:spacing w:after="80"/>
        <w:ind w:left="432" w:hanging="432"/>
        <w:rPr>
          <w:rFonts w:eastAsia="Times New Roman"/>
          <w:color w:val="000000" w:themeColor="text1"/>
          <w:rtl w:val="0"/>
        </w:rPr>
      </w:pPr>
      <w:r w:rsidRPr="003D3AF3">
        <w:rPr>
          <w:rFonts w:eastAsia="Times New Roman"/>
          <w:color w:val="000000" w:themeColor="text1"/>
        </w:rPr>
        <w:t>.</w:t>
      </w:r>
    </w:p>
    <w:p w14:paraId="60441ABF" w14:textId="77777777" w:rsidR="008E3356" w:rsidRPr="003D3AF3" w:rsidRDefault="008E3356">
      <w:pPr>
        <w:pStyle w:val="ListParagraph"/>
        <w:numPr>
          <w:ilvl w:val="0"/>
          <w:numId w:val="17"/>
        </w:numPr>
        <w:spacing w:before="320" w:after="160"/>
        <w:outlineLvl w:val="0"/>
        <w:rPr>
          <w:rFonts w:ascii="Arial" w:eastAsia="Times New Roman" w:hAnsi="Arial" w:cs="Times New Roman"/>
          <w:color w:val="2E74B5"/>
          <w:szCs w:val="32"/>
        </w:rPr>
      </w:pPr>
      <w:r w:rsidRPr="003D3AF3">
        <w:rPr>
          <w:color w:val="2E74B5"/>
          <w:szCs w:val="32"/>
        </w:rPr>
        <w:lastRenderedPageBreak/>
        <w:t>מאגרי נתונים (Datasets)</w:t>
      </w:r>
    </w:p>
    <w:p w14:paraId="2FC2EAED" w14:textId="77777777" w:rsidR="008E3356" w:rsidRPr="003D3AF3" w:rsidRDefault="008E3356" w:rsidP="008E3356">
      <w:pPr>
        <w:bidi w:val="0"/>
        <w:spacing w:after="80"/>
        <w:rPr>
          <w:rFonts w:eastAsia="Times New Roman"/>
          <w:color w:val="000000" w:themeColor="text1"/>
        </w:rPr>
      </w:pPr>
      <w:r w:rsidRPr="003D3AF3">
        <w:rPr>
          <w:rFonts w:eastAsia="Times New Roman"/>
          <w:color w:val="000000" w:themeColor="text1"/>
          <w:rtl w:val="0"/>
          <w:lang w:bidi="en-US"/>
        </w:rPr>
        <w:t>[18] S. H. Weinberger, Speech Accent Archive. George Mason University, 2015. [Online]. Available: http://accent.gmu.edu</w:t>
      </w:r>
    </w:p>
    <w:p w14:paraId="63BB6242" w14:textId="77777777" w:rsidR="008E3356" w:rsidRPr="003D3AF3" w:rsidRDefault="008E3356" w:rsidP="008E3356">
      <w:pPr>
        <w:bidi w:val="0"/>
        <w:spacing w:after="80"/>
        <w:ind w:left="432" w:hanging="432"/>
        <w:rPr>
          <w:rFonts w:eastAsia="Times New Roman"/>
          <w:color w:val="000000" w:themeColor="text1"/>
        </w:rPr>
      </w:pPr>
      <w:r w:rsidRPr="003D3AF3">
        <w:rPr>
          <w:rFonts w:eastAsia="Times New Roman"/>
          <w:color w:val="000000" w:themeColor="text1"/>
          <w:rtl w:val="0"/>
          <w:lang w:bidi="en-US"/>
        </w:rPr>
        <w:t>[19] R. Tatman, “Speech Accent Archive,” Kaggle dataset. [Online]. Available: https://www.kaggle.com/datasets/rtatman/speech-accent-archive</w:t>
      </w:r>
    </w:p>
    <w:p w14:paraId="26B567DA" w14:textId="77777777" w:rsidR="008E3356" w:rsidRDefault="008E3356" w:rsidP="008E3356">
      <w:pPr>
        <w:bidi w:val="0"/>
        <w:spacing w:after="80" w:line="259" w:lineRule="auto"/>
        <w:ind w:left="454" w:hanging="454"/>
        <w:rPr>
          <w:rtl w:val="0"/>
        </w:rPr>
      </w:pPr>
      <w:r w:rsidRPr="003D3AF3">
        <w:rPr>
          <w:rFonts w:eastAsia="Times New Roman"/>
          <w:color w:val="000000" w:themeColor="text1"/>
          <w:rtl w:val="0"/>
          <w:lang w:bidi="en-US"/>
        </w:rPr>
        <w:t xml:space="preserve">[20] </w:t>
      </w:r>
      <w:r>
        <w:rPr>
          <w:rFonts w:ascii="Arial" w:hAnsi="Arial"/>
          <w:sz w:val="21"/>
        </w:rPr>
        <w:t xml:space="preserve">[20] ishands, “CommonVoice Indian Accent Dataset,” Hugging Face, dataset, based on Mozilla Common Voice Corpus v21. [Online]. Available: https://huggingface.co/datasets/ishands/commonvoice-indian_accent. </w:t>
      </w:r>
    </w:p>
    <w:p w14:paraId="185DE2ED" w14:textId="77777777" w:rsidR="008E3356" w:rsidRPr="003D3AF3"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[21] Gbssreejith, “Indian English Voice,” Hugging Face dataset. [Online]. Available: https://huggingface.co/datasets/Gbssreejith/indian-english-voice</w:t>
      </w:r>
    </w:p>
    <w:p w14:paraId="64D75192" w14:textId="77777777" w:rsidR="008E3356" w:rsidRPr="003D3AF3"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 xml:space="preserve">[22] OpenSLR. </w:t>
      </w:r>
      <w:r w:rsidRPr="003D3AF3">
        <w:rPr>
          <w:rFonts w:eastAsia="Times New Roman"/>
          <w:i/>
          <w:iCs/>
          <w:color w:val="000000" w:themeColor="text1"/>
          <w:rtl w:val="0"/>
          <w:lang w:bidi="en-US"/>
        </w:rPr>
        <w:t>SLR12 — American English accents.</w:t>
      </w:r>
      <w:r w:rsidRPr="003D3AF3">
        <w:rPr>
          <w:rFonts w:eastAsia="Times New Roman"/>
          <w:color w:val="000000" w:themeColor="text1"/>
          <w:rtl w:val="0"/>
          <w:lang w:bidi="en-US"/>
        </w:rPr>
        <w:t xml:space="preserve"> https://www.openslr.org/12</w:t>
      </w:r>
    </w:p>
    <w:p w14:paraId="33614613" w14:textId="77777777" w:rsidR="008E3356" w:rsidRPr="003D3AF3" w:rsidRDefault="008E3356" w:rsidP="008E3356">
      <w:pPr>
        <w:bidi w:val="0"/>
        <w:spacing w:after="80"/>
        <w:ind w:left="432" w:hanging="432"/>
        <w:rPr>
          <w:rFonts w:eastAsia="Times New Roman"/>
          <w:color w:val="000000" w:themeColor="text1"/>
        </w:rPr>
      </w:pPr>
      <w:r w:rsidRPr="003D3AF3">
        <w:rPr>
          <w:rFonts w:eastAsia="Times New Roman"/>
          <w:color w:val="000000" w:themeColor="text1"/>
          <w:rtl w:val="0"/>
          <w:lang w:bidi="en-US"/>
        </w:rPr>
        <w:t xml:space="preserve">[23] OpenSLR. </w:t>
      </w:r>
      <w:r w:rsidRPr="003D3AF3">
        <w:rPr>
          <w:rFonts w:eastAsia="Times New Roman"/>
          <w:i/>
          <w:iCs/>
          <w:color w:val="000000" w:themeColor="text1"/>
          <w:rtl w:val="0"/>
          <w:lang w:bidi="en-US"/>
        </w:rPr>
        <w:t>SLR101 — Chinese speech corpus (speechOcean).</w:t>
      </w:r>
      <w:r w:rsidRPr="003D3AF3">
        <w:rPr>
          <w:rFonts w:eastAsia="Times New Roman"/>
          <w:color w:val="000000" w:themeColor="text1"/>
          <w:rtl w:val="0"/>
          <w:lang w:bidi="en-US"/>
        </w:rPr>
        <w:t xml:space="preserve"> https://www.openslr.org/101/</w:t>
      </w:r>
    </w:p>
    <w:p w14:paraId="35CA204B" w14:textId="77777777" w:rsidR="008E3356" w:rsidRPr="003D3AF3" w:rsidRDefault="008E3356" w:rsidP="008E3356">
      <w:pPr>
        <w:bidi w:val="0"/>
        <w:spacing w:after="80"/>
        <w:ind w:left="432" w:hanging="432"/>
        <w:rPr>
          <w:rFonts w:eastAsia="Times New Roman"/>
          <w:color w:val="000000" w:themeColor="text1"/>
        </w:rPr>
      </w:pPr>
      <w:r w:rsidRPr="003D3AF3">
        <w:rPr>
          <w:rFonts w:eastAsia="Times New Roman"/>
          <w:color w:val="000000" w:themeColor="text1"/>
          <w:rtl w:val="0"/>
          <w:lang w:bidi="en-US"/>
        </w:rPr>
        <w:t xml:space="preserve">[24] CAiRE. </w:t>
      </w:r>
      <w:r w:rsidRPr="003D3AF3">
        <w:rPr>
          <w:rFonts w:eastAsia="Times New Roman"/>
          <w:i/>
          <w:iCs/>
          <w:color w:val="000000" w:themeColor="text1"/>
          <w:rtl w:val="0"/>
          <w:lang w:bidi="en-US"/>
        </w:rPr>
        <w:t>ASCEND</w:t>
      </w:r>
      <w:r w:rsidRPr="003D3AF3">
        <w:rPr>
          <w:rFonts w:eastAsia="Times New Roman"/>
          <w:color w:val="000000" w:themeColor="text1"/>
          <w:rtl w:val="0"/>
          <w:lang w:bidi="en-US"/>
        </w:rPr>
        <w:t xml:space="preserve"> [Dataset, optional]. Hugging Face. https://huggingface.co/datasets/CAiRE/ASCEND</w:t>
      </w:r>
    </w:p>
    <w:p w14:paraId="2645AB79" w14:textId="77777777" w:rsidR="008E3356" w:rsidRPr="003D3AF3"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[25] Benjamin Ogbonna, “Nigerian accented English dataset,” Hugging Face dataset. [Online].Available:https://huggingface.co/datasets/benjaminogbonna/nigerian_accented_english_dataset</w:t>
      </w:r>
    </w:p>
    <w:p w14:paraId="59D00CB5" w14:textId="77777777" w:rsidR="008E3356" w:rsidRPr="003D3AF3"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[26] OpenSLR, “SLR70.” [Online]. Available: https://www.openslr.org/70/</w:t>
      </w:r>
    </w:p>
    <w:p w14:paraId="1D846E19" w14:textId="77777777" w:rsidR="008E3356" w:rsidRPr="003D3AF3" w:rsidRDefault="008E3356" w:rsidP="008E3356">
      <w:pPr>
        <w:bidi w:val="0"/>
        <w:spacing w:after="80"/>
        <w:ind w:left="432" w:hanging="432"/>
        <w:rPr>
          <w:rFonts w:eastAsia="Times New Roman"/>
          <w:color w:val="000000" w:themeColor="text1"/>
        </w:rPr>
      </w:pPr>
      <w:r w:rsidRPr="003D3AF3">
        <w:rPr>
          <w:rFonts w:eastAsia="Times New Roman"/>
          <w:color w:val="000000" w:themeColor="text1"/>
          <w:rtl w:val="0"/>
          <w:lang w:bidi="en-US"/>
        </w:rPr>
        <w:t>[27] mozzila common voice "https://mozilladatacollective.com/organization/cmfh0j9o10006ns07jq45h7xk</w:t>
      </w:r>
      <w:r w:rsidRPr="003D3AF3">
        <w:rPr>
          <w:rFonts w:eastAsia="Times New Roman"/>
          <w:color w:val="000000" w:themeColor="text1"/>
          <w:rtl w:val="0"/>
        </w:rPr>
        <w:t>"</w:t>
      </w:r>
    </w:p>
    <w:p w14:paraId="7C806F99" w14:textId="77777777" w:rsidR="008E3356" w:rsidRPr="003D3AF3" w:rsidRDefault="008E3356" w:rsidP="008E3356">
      <w:pPr>
        <w:spacing w:before="320" w:after="160"/>
        <w:outlineLvl w:val="0"/>
        <w:rPr>
          <w:rFonts w:ascii="Arial" w:eastAsia="Times New Roman" w:hAnsi="Arial" w:cs="Times New Roman"/>
          <w:color w:val="2E74B5"/>
          <w:szCs w:val="32"/>
        </w:rPr>
      </w:pPr>
      <w:r>
        <w:rPr>
          <w:rFonts w:hint="cs"/>
          <w:color w:val="2E74B5"/>
          <w:szCs w:val="32"/>
        </w:rPr>
        <w:t>4</w:t>
      </w:r>
      <w:r w:rsidRPr="003D3AF3">
        <w:rPr>
          <w:color w:val="2E74B5"/>
          <w:szCs w:val="32"/>
        </w:rPr>
        <w:t xml:space="preserve">. מקורות מקוונים </w:t>
      </w:r>
      <w:r w:rsidRPr="003D3AF3">
        <w:rPr>
          <w:rFonts w:hint="cs"/>
          <w:color w:val="2E74B5"/>
          <w:szCs w:val="32"/>
        </w:rPr>
        <w:t>עבור מבוא ופיצ'רים</w:t>
      </w:r>
    </w:p>
    <w:p w14:paraId="66463B76" w14:textId="77777777" w:rsidR="008E3356" w:rsidRPr="003D3AF3" w:rsidRDefault="008E3356" w:rsidP="008E3356">
      <w:pPr>
        <w:bidi w:val="0"/>
        <w:spacing w:after="80"/>
        <w:ind w:left="432" w:hanging="432"/>
        <w:rPr>
          <w:rFonts w:eastAsia="Times New Roman"/>
          <w:i/>
          <w:iCs/>
          <w:color w:val="000000" w:themeColor="text1"/>
          <w:rtl w:val="0"/>
          <w:lang w:bidi="en-US"/>
        </w:rPr>
      </w:pPr>
      <w:r w:rsidRPr="003D3AF3">
        <w:rPr>
          <w:rFonts w:eastAsia="Times New Roman"/>
          <w:color w:val="000000" w:themeColor="text1"/>
          <w:rtl w:val="0"/>
          <w:lang w:bidi="en-US"/>
        </w:rPr>
        <w:t>[</w:t>
      </w:r>
      <w:r>
        <w:rPr>
          <w:rFonts w:eastAsia="Times New Roman"/>
          <w:color w:val="000000" w:themeColor="text1"/>
          <w:rtl w:val="0"/>
          <w:lang w:bidi="en-US"/>
        </w:rPr>
        <w:t>2</w:t>
      </w:r>
      <w:r w:rsidRPr="003D3AF3">
        <w:rPr>
          <w:rFonts w:eastAsia="Times New Roman"/>
          <w:color w:val="000000" w:themeColor="text1"/>
          <w:rtl w:val="0"/>
          <w:lang w:bidi="en-US"/>
        </w:rPr>
        <w:t>8]</w:t>
      </w:r>
      <w:r w:rsidRPr="003D3AF3">
        <w:rPr>
          <w:rFonts w:eastAsia="Times New Roman"/>
          <w:i/>
          <w:iCs/>
          <w:color w:val="000000" w:themeColor="text1"/>
        </w:rPr>
        <w:t xml:space="preserve"> </w:t>
      </w:r>
      <w:r w:rsidRPr="003D3AF3">
        <w:rPr>
          <w:rFonts w:eastAsia="Times New Roman" w:hint="cs"/>
          <w:i/>
          <w:iCs/>
          <w:color w:val="000000" w:themeColor="text1"/>
        </w:rPr>
        <w:t xml:space="preserve"> </w:t>
      </w:r>
      <w:r w:rsidRPr="003D3AF3">
        <w:rPr>
          <w:rFonts w:eastAsia="Times New Roman"/>
          <w:i/>
          <w:iCs/>
          <w:color w:val="000000" w:themeColor="text1"/>
        </w:rPr>
        <w:t xml:space="preserve">Native language identification for Indian-speakers by an ensemble of phoneme-specific, and text-independent convolutions. Speech Communication, vol. 139, pp. 92–101, 2022. </w:t>
      </w:r>
      <w:hyperlink r:id="rId49" w:history="1">
        <w:r w:rsidRPr="003D3AF3">
          <w:rPr>
            <w:rStyle w:val="Hyperlink"/>
            <w:rFonts w:eastAsia="Times New Roman"/>
            <w:i/>
            <w:iCs/>
            <w:color w:val="000000" w:themeColor="text1"/>
          </w:rPr>
          <w:t>https://doi.org/10.1016/j.specom.2022.03.007</w:t>
        </w:r>
      </w:hyperlink>
    </w:p>
    <w:p w14:paraId="2F6419E0" w14:textId="77777777" w:rsidR="008E3356" w:rsidRPr="003D3AF3" w:rsidRDefault="008E3356" w:rsidP="008E3356">
      <w:pPr>
        <w:bidi w:val="0"/>
        <w:spacing w:after="80"/>
        <w:ind w:left="432" w:hanging="432"/>
        <w:rPr>
          <w:rFonts w:eastAsia="Times New Roman"/>
          <w:color w:val="000000" w:themeColor="text1"/>
        </w:rPr>
      </w:pPr>
      <w:r w:rsidRPr="003D3AF3">
        <w:rPr>
          <w:rFonts w:eastAsia="Times New Roman"/>
          <w:i/>
          <w:iCs/>
          <w:color w:val="000000" w:themeColor="text1"/>
          <w:rtl w:val="0"/>
          <w:lang w:bidi="en-US"/>
        </w:rPr>
        <w:t xml:space="preserve"> </w:t>
      </w:r>
      <w:r w:rsidRPr="003D3AF3">
        <w:rPr>
          <w:rFonts w:eastAsia="Times New Roman"/>
          <w:color w:val="000000" w:themeColor="text1"/>
          <w:rtl w:val="0"/>
          <w:lang w:bidi="en-US"/>
        </w:rPr>
        <w:t>[</w:t>
      </w:r>
      <w:r>
        <w:rPr>
          <w:rFonts w:eastAsia="Times New Roman"/>
          <w:color w:val="000000" w:themeColor="text1"/>
          <w:rtl w:val="0"/>
          <w:lang w:bidi="en-US"/>
        </w:rPr>
        <w:t>2</w:t>
      </w:r>
      <w:r w:rsidRPr="003D3AF3">
        <w:rPr>
          <w:rFonts w:eastAsia="Times New Roman"/>
          <w:color w:val="000000" w:themeColor="text1"/>
          <w:rtl w:val="0"/>
          <w:lang w:bidi="en-US"/>
        </w:rPr>
        <w:t xml:space="preserve">9] </w:t>
      </w:r>
      <w:r w:rsidRPr="00A901A2">
        <w:rPr>
          <w:rFonts w:eastAsia="Times New Roman"/>
          <w:i/>
          <w:iCs/>
          <w:color w:val="000000" w:themeColor="text1"/>
        </w:rPr>
        <w:t>S. Yang, D. Das, J. Cho, H. Park, and S. Yun, “Domain agnostic few-shot learning for speaker verification,” in Proc. Interspeech 2022, 2022, doi: 10.48550/arXiv.2206.13700.</w:t>
      </w:r>
    </w:p>
    <w:p w14:paraId="2E417174" w14:textId="77777777" w:rsidR="008E3356" w:rsidRPr="003D3AF3"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w:t>
      </w:r>
      <w:r>
        <w:rPr>
          <w:rFonts w:eastAsia="Times New Roman"/>
          <w:color w:val="000000" w:themeColor="text1"/>
          <w:rtl w:val="0"/>
          <w:lang w:bidi="en-US"/>
        </w:rPr>
        <w:t>3</w:t>
      </w:r>
      <w:r w:rsidRPr="003D3AF3">
        <w:rPr>
          <w:rFonts w:eastAsia="Times New Roman"/>
          <w:color w:val="000000" w:themeColor="text1"/>
          <w:rtl w:val="0"/>
          <w:lang w:bidi="en-US"/>
        </w:rPr>
        <w:t xml:space="preserve">0] </w:t>
      </w:r>
      <w:r w:rsidRPr="003D3AF3">
        <w:rPr>
          <w:rFonts w:eastAsia="Times New Roman"/>
          <w:i/>
          <w:iCs/>
          <w:color w:val="000000" w:themeColor="text1"/>
        </w:rPr>
        <w:t xml:space="preserve">librosa Development Team. librosa Documentation — Feature Extraction. librosa. </w:t>
      </w:r>
      <w:hyperlink r:id="rId50" w:tgtFrame="_blank" w:history="1">
        <w:r w:rsidRPr="003D3AF3">
          <w:rPr>
            <w:rStyle w:val="Hyperlink"/>
            <w:rFonts w:eastAsia="Times New Roman"/>
            <w:i/>
            <w:iCs/>
            <w:color w:val="000000" w:themeColor="text1"/>
          </w:rPr>
          <w:t>https://librosa.org/doc/latest/feature.html</w:t>
        </w:r>
      </w:hyperlink>
    </w:p>
    <w:p w14:paraId="1FAA4922" w14:textId="77777777" w:rsidR="008E3356" w:rsidRPr="003D3AF3" w:rsidRDefault="008E3356" w:rsidP="008E3356">
      <w:pPr>
        <w:bidi w:val="0"/>
        <w:spacing w:after="80"/>
        <w:ind w:left="432" w:hanging="432"/>
        <w:rPr>
          <w:rFonts w:eastAsia="Times New Roman"/>
          <w:color w:val="000000" w:themeColor="text1"/>
        </w:rPr>
      </w:pPr>
      <w:r w:rsidRPr="003D3AF3">
        <w:rPr>
          <w:rFonts w:eastAsia="Times New Roman"/>
          <w:color w:val="000000" w:themeColor="text1"/>
          <w:rtl w:val="0"/>
          <w:lang w:bidi="en-US"/>
        </w:rPr>
        <w:t>[</w:t>
      </w:r>
      <w:r>
        <w:rPr>
          <w:rFonts w:eastAsia="Times New Roman"/>
          <w:color w:val="000000" w:themeColor="text1"/>
          <w:rtl w:val="0"/>
          <w:lang w:bidi="en-US"/>
        </w:rPr>
        <w:t>3</w:t>
      </w:r>
      <w:r w:rsidRPr="003D3AF3">
        <w:rPr>
          <w:rFonts w:eastAsia="Times New Roman"/>
          <w:color w:val="000000" w:themeColor="text1"/>
          <w:rtl w:val="0"/>
          <w:lang w:bidi="en-US"/>
        </w:rPr>
        <w:t>1] AIxBlock. Audio dataset types: Clean vs. noisy vs. synthetic for ASR. https://aixblock.io/blogs/audio-dataset-types-clean-vs-noisy-vs-synthetic-for-asr</w:t>
      </w:r>
    </w:p>
    <w:p w14:paraId="62C45698" w14:textId="77777777" w:rsidR="008E3356" w:rsidRPr="003D3AF3"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[3</w:t>
      </w:r>
      <w:r>
        <w:rPr>
          <w:rFonts w:eastAsia="Times New Roman"/>
          <w:color w:val="000000" w:themeColor="text1"/>
          <w:rtl w:val="0"/>
          <w:lang w:bidi="en-US"/>
        </w:rPr>
        <w:t>2</w:t>
      </w:r>
      <w:r w:rsidRPr="003D3AF3">
        <w:rPr>
          <w:rFonts w:eastAsia="Times New Roman"/>
          <w:color w:val="000000" w:themeColor="text1"/>
          <w:rtl w:val="0"/>
          <w:lang w:bidi="en-US"/>
        </w:rPr>
        <w:t>] GeeksforGeeks</w:t>
      </w:r>
      <w:r w:rsidRPr="003D3AF3">
        <w:rPr>
          <w:rFonts w:eastAsia="Times New Roman"/>
          <w:i/>
          <w:iCs/>
          <w:color w:val="000000" w:themeColor="text1"/>
          <w:rtl w:val="0"/>
          <w:lang w:bidi="en-US"/>
        </w:rPr>
        <w:t>.</w:t>
      </w:r>
      <w:r w:rsidRPr="003D3AF3">
        <w:rPr>
          <w:rFonts w:eastAsia="Times New Roman"/>
          <w:color w:val="000000" w:themeColor="text1"/>
          <w:rtl w:val="0"/>
          <w:lang w:bidi="en-US"/>
        </w:rPr>
        <w:t xml:space="preserve"> </w:t>
      </w:r>
      <w:hyperlink r:id="rId51" w:history="1">
        <w:r w:rsidRPr="003D3AF3">
          <w:rPr>
            <w:rStyle w:val="Hyperlink"/>
            <w:rFonts w:eastAsia="Times New Roman"/>
            <w:color w:val="000000" w:themeColor="text1"/>
            <w:rtl w:val="0"/>
            <w:lang w:bidi="en-US"/>
          </w:rPr>
          <w:t>https://www.geeksforgeeks.org/nlp/</w:t>
        </w:r>
      </w:hyperlink>
    </w:p>
    <w:p w14:paraId="213AFCBB" w14:textId="77777777" w:rsidR="008E3356" w:rsidRPr="003D3AF3" w:rsidRDefault="008E3356" w:rsidP="008E3356">
      <w:pPr>
        <w:bidi w:val="0"/>
        <w:spacing w:after="80"/>
        <w:ind w:left="432" w:hanging="432"/>
        <w:rPr>
          <w:rFonts w:eastAsia="Times New Roman"/>
          <w:color w:val="000000" w:themeColor="text1"/>
        </w:rPr>
      </w:pPr>
      <w:r w:rsidRPr="003D3AF3">
        <w:rPr>
          <w:rFonts w:eastAsia="Times New Roman"/>
          <w:color w:val="000000" w:themeColor="text1"/>
          <w:rtl w:val="0"/>
          <w:lang w:bidi="en-US"/>
        </w:rPr>
        <w:t>[3</w:t>
      </w:r>
      <w:r>
        <w:rPr>
          <w:rFonts w:eastAsia="Times New Roman"/>
          <w:color w:val="000000" w:themeColor="text1"/>
          <w:rtl w:val="0"/>
          <w:lang w:bidi="en-US"/>
        </w:rPr>
        <w:t>3</w:t>
      </w:r>
      <w:r w:rsidRPr="003D3AF3">
        <w:rPr>
          <w:rFonts w:eastAsia="Times New Roman"/>
          <w:color w:val="000000" w:themeColor="text1"/>
          <w:rtl w:val="0"/>
          <w:lang w:bidi="en-US"/>
        </w:rPr>
        <w:t>] ResearchGate. https://www.researchgate.net/figure/</w:t>
      </w:r>
    </w:p>
    <w:p w14:paraId="6EFE60E8" w14:textId="77777777" w:rsidR="008E3356" w:rsidRPr="003D3AF3" w:rsidRDefault="008E3356" w:rsidP="008E3356">
      <w:pPr>
        <w:bidi w:val="0"/>
        <w:spacing w:after="80"/>
        <w:ind w:left="432" w:hanging="432"/>
        <w:rPr>
          <w:rFonts w:eastAsia="Times New Roman"/>
          <w:color w:val="000000" w:themeColor="text1"/>
        </w:rPr>
      </w:pPr>
      <w:r w:rsidRPr="003D3AF3">
        <w:rPr>
          <w:rFonts w:eastAsia="Times New Roman"/>
          <w:color w:val="000000" w:themeColor="text1"/>
          <w:rtl w:val="0"/>
          <w:lang w:bidi="en-US"/>
        </w:rPr>
        <w:t>[3</w:t>
      </w:r>
      <w:r>
        <w:rPr>
          <w:rFonts w:eastAsia="Times New Roman"/>
          <w:color w:val="000000" w:themeColor="text1"/>
          <w:rtl w:val="0"/>
          <w:lang w:bidi="en-US"/>
        </w:rPr>
        <w:t>4</w:t>
      </w:r>
      <w:r w:rsidRPr="003D3AF3">
        <w:rPr>
          <w:rFonts w:eastAsia="Times New Roman"/>
          <w:color w:val="000000" w:themeColor="text1"/>
          <w:rtl w:val="0"/>
          <w:lang w:bidi="en-US"/>
        </w:rPr>
        <w:t>] MuhyEddin. Feature extraction is one of the most important steps in developing any machine learning or deep learning model. Medium. https://medium.com/@MuhyEddin/feature-extraction-is-one-of-the-most-important-steps-in-developing-any-machine-learning-or-deep-94cf33a5dd46</w:t>
      </w:r>
    </w:p>
    <w:p w14:paraId="2FD88F5B" w14:textId="77777777" w:rsidR="008E3356" w:rsidRPr="003D3AF3"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w:t>
      </w:r>
      <w:r>
        <w:rPr>
          <w:rFonts w:eastAsia="Times New Roman"/>
          <w:color w:val="000000" w:themeColor="text1"/>
          <w:rtl w:val="0"/>
          <w:lang w:bidi="en-US"/>
        </w:rPr>
        <w:t>35</w:t>
      </w:r>
      <w:r w:rsidRPr="003D3AF3">
        <w:rPr>
          <w:rFonts w:eastAsia="Times New Roman"/>
          <w:color w:val="000000" w:themeColor="text1"/>
          <w:rtl w:val="0"/>
          <w:lang w:bidi="en-US"/>
        </w:rPr>
        <w:t xml:space="preserve">] Wikipedia </w:t>
      </w:r>
    </w:p>
    <w:p w14:paraId="22005F44" w14:textId="77777777" w:rsidR="008E3356" w:rsidRPr="003D3AF3"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w:t>
      </w:r>
      <w:r>
        <w:rPr>
          <w:rFonts w:eastAsia="Times New Roman"/>
          <w:color w:val="000000" w:themeColor="text1"/>
          <w:rtl w:val="0"/>
          <w:lang w:bidi="en-US"/>
        </w:rPr>
        <w:t>36</w:t>
      </w:r>
      <w:r w:rsidRPr="003D3AF3">
        <w:rPr>
          <w:rFonts w:eastAsia="Times New Roman"/>
          <w:color w:val="000000" w:themeColor="text1"/>
          <w:rtl w:val="0"/>
          <w:lang w:bidi="en-US"/>
        </w:rPr>
        <w:t xml:space="preserve">] ScienceDirect Topics </w:t>
      </w:r>
      <w:hyperlink r:id="rId52" w:history="1">
        <w:r w:rsidRPr="003D3AF3">
          <w:rPr>
            <w:rStyle w:val="Hyperlink"/>
            <w:rFonts w:eastAsia="Times New Roman"/>
            <w:color w:val="000000" w:themeColor="text1"/>
            <w:rtl w:val="0"/>
            <w:lang w:bidi="en-US"/>
          </w:rPr>
          <w:t>https://www.sciencedirect.com/topics/computer-science/</w:t>
        </w:r>
      </w:hyperlink>
    </w:p>
    <w:p w14:paraId="035378F1" w14:textId="77777777" w:rsidR="008E3356" w:rsidRPr="003D3AF3"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w:t>
      </w:r>
      <w:r>
        <w:rPr>
          <w:rFonts w:eastAsia="Times New Roman"/>
          <w:color w:val="000000" w:themeColor="text1"/>
          <w:rtl w:val="0"/>
          <w:lang w:bidi="en-US"/>
        </w:rPr>
        <w:t>37</w:t>
      </w:r>
      <w:r w:rsidRPr="003D3AF3">
        <w:rPr>
          <w:rFonts w:eastAsia="Times New Roman"/>
          <w:color w:val="000000" w:themeColor="text1"/>
          <w:rtl w:val="0"/>
          <w:lang w:bidi="en-US"/>
        </w:rPr>
        <w:t xml:space="preserve">] J. Lyons, “Mel Frequency Cepstral Coefficient (MFCC) tutorial,” Practical Cryptography. [Online]. Available: </w:t>
      </w:r>
      <w:hyperlink r:id="rId53" w:history="1">
        <w:r w:rsidRPr="003D3AF3">
          <w:rPr>
            <w:rStyle w:val="Hyperlink"/>
            <w:rFonts w:eastAsia="Times New Roman"/>
            <w:color w:val="000000" w:themeColor="text1"/>
            <w:rtl w:val="0"/>
            <w:lang w:bidi="en-US"/>
          </w:rPr>
          <w:t>http://practicalcryptography.com/miscellaneous/machine-learning/guide-mel-frequency-cepstral-coefficients-mfccs/</w:t>
        </w:r>
      </w:hyperlink>
    </w:p>
    <w:p w14:paraId="345362BC" w14:textId="648122DD" w:rsidR="008E3356"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w:t>
      </w:r>
      <w:r>
        <w:rPr>
          <w:rFonts w:eastAsia="Times New Roman"/>
          <w:color w:val="000000" w:themeColor="text1"/>
          <w:rtl w:val="0"/>
          <w:lang w:bidi="en-US"/>
        </w:rPr>
        <w:t>38</w:t>
      </w:r>
      <w:r w:rsidRPr="003D3AF3">
        <w:rPr>
          <w:rFonts w:eastAsia="Times New Roman"/>
          <w:color w:val="000000" w:themeColor="text1"/>
          <w:rtl w:val="0"/>
          <w:lang w:bidi="en-US"/>
        </w:rPr>
        <w:t xml:space="preserve">] International Phonetic Association, Handbook of the International Phonetic Association: A Guide to the Use of the International Phonetic Alphabet. Cambridge University Press. [Online]. Available: </w:t>
      </w:r>
      <w:hyperlink r:id="rId54" w:history="1">
        <w:r w:rsidR="00F571CA" w:rsidRPr="008F552F">
          <w:rPr>
            <w:rStyle w:val="Hyperlink"/>
            <w:rFonts w:eastAsia="Times New Roman"/>
            <w:rtl w:val="0"/>
            <w:lang w:bidi="en-US"/>
          </w:rPr>
          <w:t>https://www.internationalphoneticassociation.org/content/full-ipa-chart</w:t>
        </w:r>
      </w:hyperlink>
    </w:p>
    <w:p w14:paraId="4BA61FD5" w14:textId="0240780C" w:rsidR="00F571CA" w:rsidRPr="003D3AF3" w:rsidRDefault="00F571CA" w:rsidP="00F571CA">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w:t>
      </w:r>
      <w:r>
        <w:rPr>
          <w:rFonts w:eastAsia="Times New Roman"/>
          <w:color w:val="000000" w:themeColor="text1"/>
          <w:rtl w:val="0"/>
          <w:lang w:bidi="en-US"/>
        </w:rPr>
        <w:t>3</w:t>
      </w:r>
      <w:r>
        <w:rPr>
          <w:rFonts w:eastAsia="Times New Roman"/>
          <w:color w:val="000000" w:themeColor="text1"/>
          <w:rtl w:val="0"/>
          <w:lang w:bidi="en-US"/>
        </w:rPr>
        <w:t>9</w:t>
      </w:r>
      <w:r w:rsidRPr="003D3AF3">
        <w:rPr>
          <w:rFonts w:eastAsia="Times New Roman"/>
          <w:color w:val="000000" w:themeColor="text1"/>
          <w:rtl w:val="0"/>
          <w:lang w:bidi="en-US"/>
        </w:rPr>
        <w:t xml:space="preserve">] </w:t>
      </w:r>
      <w:r w:rsidRPr="00F571CA">
        <w:rPr>
          <w:rFonts w:eastAsia="Times New Roman"/>
          <w:color w:val="000000" w:themeColor="text1"/>
        </w:rPr>
        <w:t xml:space="preserve">T. Song, L. T. H. Nguyen, and T. V. Ta, “MPSA-DenseNet: A Novel Deep Learning Model for English Accent Classification,” </w:t>
      </w:r>
      <w:r w:rsidRPr="00F571CA">
        <w:rPr>
          <w:rFonts w:eastAsia="Times New Roman"/>
          <w:i/>
          <w:iCs/>
          <w:color w:val="000000" w:themeColor="text1"/>
        </w:rPr>
        <w:t>Computer Speech &amp; Language</w:t>
      </w:r>
      <w:r w:rsidRPr="00F571CA">
        <w:rPr>
          <w:rFonts w:eastAsia="Times New Roman"/>
          <w:color w:val="000000" w:themeColor="text1"/>
        </w:rPr>
        <w:t>, 2024, Article 101676. DOI: 10.1016/j.csl.2024.101676.</w:t>
      </w:r>
    </w:p>
    <w:p w14:paraId="6C1DBB44" w14:textId="77777777" w:rsidR="00F571CA" w:rsidRPr="003D3AF3" w:rsidRDefault="00F571CA" w:rsidP="00F571CA">
      <w:pPr>
        <w:bidi w:val="0"/>
        <w:spacing w:after="80"/>
        <w:ind w:left="432" w:hanging="432"/>
        <w:rPr>
          <w:rFonts w:eastAsia="Times New Roman" w:hint="cs"/>
          <w:color w:val="000000" w:themeColor="text1"/>
        </w:rPr>
      </w:pPr>
    </w:p>
    <w:p w14:paraId="7DFF8E14" w14:textId="77777777" w:rsidR="008E3356" w:rsidRPr="003D3AF3" w:rsidRDefault="008E3356" w:rsidP="008E3356"/>
    <w:p w14:paraId="4FFA868E" w14:textId="77777777" w:rsidR="008E3356" w:rsidRPr="003D3AF3" w:rsidRDefault="008E3356" w:rsidP="008E3356"/>
    <w:p w14:paraId="2D06BEA6" w14:textId="250B9E9C" w:rsidR="00EE3751" w:rsidRPr="00EE3751" w:rsidRDefault="00EE3751" w:rsidP="00EE3751">
      <w:pPr>
        <w:tabs>
          <w:tab w:val="left" w:pos="1235"/>
        </w:tabs>
      </w:pPr>
    </w:p>
    <w:sectPr w:rsidR="00EE3751" w:rsidRPr="00EE3751" w:rsidSect="00692708">
      <w:footerReference w:type="default" r:id="rId55"/>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C0751" w14:textId="77777777" w:rsidR="00656307" w:rsidRDefault="00656307" w:rsidP="004C4F3A">
      <w:r>
        <w:separator/>
      </w:r>
    </w:p>
  </w:endnote>
  <w:endnote w:type="continuationSeparator" w:id="0">
    <w:p w14:paraId="304357C1" w14:textId="77777777" w:rsidR="00656307" w:rsidRDefault="00656307" w:rsidP="004C4F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oogle Sans Tex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037841"/>
      <w:docPartObj>
        <w:docPartGallery w:val="Page Numbers (Bottom of Page)"/>
        <w:docPartUnique/>
      </w:docPartObj>
    </w:sdtPr>
    <w:sdtEndPr>
      <w:rPr>
        <w:noProof/>
      </w:rPr>
    </w:sdtEndPr>
    <w:sdtContent>
      <w:p w14:paraId="5FF39DC8" w14:textId="130C8475" w:rsidR="006826FC" w:rsidRDefault="006826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9D8C46" w14:textId="77777777" w:rsidR="006826FC" w:rsidRDefault="006826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3F298" w14:textId="77777777" w:rsidR="00656307" w:rsidRDefault="00656307" w:rsidP="004C4F3A">
      <w:r>
        <w:separator/>
      </w:r>
    </w:p>
  </w:footnote>
  <w:footnote w:type="continuationSeparator" w:id="0">
    <w:p w14:paraId="4C622995" w14:textId="77777777" w:rsidR="00656307" w:rsidRDefault="00656307" w:rsidP="004C4F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625D"/>
    <w:multiLevelType w:val="hybridMultilevel"/>
    <w:tmpl w:val="22EADD1E"/>
    <w:lvl w:ilvl="0" w:tplc="71124498">
      <w:start w:val="2"/>
      <w:numFmt w:val="decimal"/>
      <w:lvlText w:val="%1."/>
      <w:lvlJc w:val="left"/>
      <w:pPr>
        <w:ind w:left="720" w:hanging="360"/>
      </w:pPr>
      <w:rPr>
        <w:rFonts w:ascii="David" w:eastAsia="David" w:hAnsi="David" w:cs="David" w:hint="default"/>
        <w:b w:val="0"/>
        <w:bCs/>
        <w:color w:val="1F3864"/>
        <w:sz w:val="32"/>
        <w:szCs w:val="32"/>
      </w:rPr>
    </w:lvl>
    <w:lvl w:ilvl="1" w:tplc="04090019">
      <w:start w:val="1"/>
      <w:numFmt w:val="lowerLetter"/>
      <w:lvlText w:val="%2."/>
      <w:lvlJc w:val="left"/>
      <w:pPr>
        <w:ind w:left="1494"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D55E9"/>
    <w:multiLevelType w:val="hybridMultilevel"/>
    <w:tmpl w:val="C4F0B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D359AE"/>
    <w:multiLevelType w:val="hybridMultilevel"/>
    <w:tmpl w:val="68026EE6"/>
    <w:lvl w:ilvl="0" w:tplc="ED0ECB3E">
      <w:start w:val="1"/>
      <w:numFmt w:val="bullet"/>
      <w:lvlText w:val="•"/>
      <w:lvlJc w:val="right"/>
      <w:pPr>
        <w:ind w:right="720" w:hanging="260"/>
      </w:pPr>
    </w:lvl>
    <w:lvl w:ilvl="1" w:tplc="B5447A0C">
      <w:start w:val="1"/>
      <w:numFmt w:val="bullet"/>
      <w:lvlText w:val="◦"/>
      <w:lvlJc w:val="right"/>
      <w:pPr>
        <w:ind w:right="1080" w:hanging="260"/>
      </w:pPr>
    </w:lvl>
    <w:lvl w:ilvl="2" w:tplc="B2749460">
      <w:numFmt w:val="decimal"/>
      <w:lvlText w:val=""/>
      <w:lvlJc w:val="left"/>
    </w:lvl>
    <w:lvl w:ilvl="3" w:tplc="D512B4D8">
      <w:numFmt w:val="decimal"/>
      <w:lvlText w:val=""/>
      <w:lvlJc w:val="left"/>
    </w:lvl>
    <w:lvl w:ilvl="4" w:tplc="54B89E0A">
      <w:numFmt w:val="decimal"/>
      <w:lvlText w:val=""/>
      <w:lvlJc w:val="left"/>
    </w:lvl>
    <w:lvl w:ilvl="5" w:tplc="88F6B11E">
      <w:numFmt w:val="decimal"/>
      <w:lvlText w:val=""/>
      <w:lvlJc w:val="left"/>
    </w:lvl>
    <w:lvl w:ilvl="6" w:tplc="3CB8E232">
      <w:numFmt w:val="decimal"/>
      <w:lvlText w:val=""/>
      <w:lvlJc w:val="left"/>
    </w:lvl>
    <w:lvl w:ilvl="7" w:tplc="44BA244C">
      <w:numFmt w:val="decimal"/>
      <w:lvlText w:val=""/>
      <w:lvlJc w:val="left"/>
    </w:lvl>
    <w:lvl w:ilvl="8" w:tplc="C54C7A3A">
      <w:numFmt w:val="decimal"/>
      <w:lvlText w:val=""/>
      <w:lvlJc w:val="left"/>
    </w:lvl>
  </w:abstractNum>
  <w:abstractNum w:abstractNumId="3" w15:restartNumberingAfterBreak="0">
    <w:nsid w:val="169C05A0"/>
    <w:multiLevelType w:val="hybridMultilevel"/>
    <w:tmpl w:val="FB42DEA8"/>
    <w:lvl w:ilvl="0" w:tplc="7BFAC546">
      <w:start w:val="1"/>
      <w:numFmt w:val="bullet"/>
      <w:lvlText w:val="•"/>
      <w:lvlJc w:val="right"/>
      <w:pPr>
        <w:ind w:right="720" w:hanging="360"/>
      </w:pPr>
    </w:lvl>
    <w:lvl w:ilvl="1" w:tplc="86A8770A">
      <w:numFmt w:val="decimal"/>
      <w:lvlText w:val=""/>
      <w:lvlJc w:val="left"/>
    </w:lvl>
    <w:lvl w:ilvl="2" w:tplc="59EAB804">
      <w:numFmt w:val="decimal"/>
      <w:lvlText w:val=""/>
      <w:lvlJc w:val="left"/>
    </w:lvl>
    <w:lvl w:ilvl="3" w:tplc="1D522C0E">
      <w:numFmt w:val="decimal"/>
      <w:lvlText w:val=""/>
      <w:lvlJc w:val="left"/>
    </w:lvl>
    <w:lvl w:ilvl="4" w:tplc="74E00F8A">
      <w:numFmt w:val="decimal"/>
      <w:lvlText w:val=""/>
      <w:lvlJc w:val="left"/>
    </w:lvl>
    <w:lvl w:ilvl="5" w:tplc="A524D270">
      <w:numFmt w:val="decimal"/>
      <w:lvlText w:val=""/>
      <w:lvlJc w:val="left"/>
    </w:lvl>
    <w:lvl w:ilvl="6" w:tplc="AB22E268">
      <w:numFmt w:val="decimal"/>
      <w:lvlText w:val=""/>
      <w:lvlJc w:val="left"/>
    </w:lvl>
    <w:lvl w:ilvl="7" w:tplc="6E44B4A2">
      <w:numFmt w:val="decimal"/>
      <w:lvlText w:val=""/>
      <w:lvlJc w:val="left"/>
    </w:lvl>
    <w:lvl w:ilvl="8" w:tplc="45961E64">
      <w:numFmt w:val="decimal"/>
      <w:lvlText w:val=""/>
      <w:lvlJc w:val="left"/>
    </w:lvl>
  </w:abstractNum>
  <w:abstractNum w:abstractNumId="4" w15:restartNumberingAfterBreak="0">
    <w:nsid w:val="16CC3921"/>
    <w:multiLevelType w:val="hybridMultilevel"/>
    <w:tmpl w:val="C25600E6"/>
    <w:lvl w:ilvl="0" w:tplc="BC5C86F4">
      <w:start w:val="1"/>
      <w:numFmt w:val="bullet"/>
      <w:lvlText w:val="•"/>
      <w:lvlJc w:val="right"/>
      <w:pPr>
        <w:ind w:right="720" w:hanging="360"/>
      </w:pPr>
    </w:lvl>
    <w:lvl w:ilvl="1" w:tplc="D100AE04">
      <w:numFmt w:val="decimal"/>
      <w:lvlText w:val=""/>
      <w:lvlJc w:val="left"/>
    </w:lvl>
    <w:lvl w:ilvl="2" w:tplc="58BA4C82">
      <w:numFmt w:val="decimal"/>
      <w:lvlText w:val=""/>
      <w:lvlJc w:val="left"/>
    </w:lvl>
    <w:lvl w:ilvl="3" w:tplc="90B265F0">
      <w:numFmt w:val="decimal"/>
      <w:lvlText w:val=""/>
      <w:lvlJc w:val="left"/>
    </w:lvl>
    <w:lvl w:ilvl="4" w:tplc="0AB65EFA">
      <w:numFmt w:val="decimal"/>
      <w:lvlText w:val=""/>
      <w:lvlJc w:val="left"/>
    </w:lvl>
    <w:lvl w:ilvl="5" w:tplc="347AA6EE">
      <w:numFmt w:val="decimal"/>
      <w:lvlText w:val=""/>
      <w:lvlJc w:val="left"/>
    </w:lvl>
    <w:lvl w:ilvl="6" w:tplc="9D46FF38">
      <w:numFmt w:val="decimal"/>
      <w:lvlText w:val=""/>
      <w:lvlJc w:val="left"/>
    </w:lvl>
    <w:lvl w:ilvl="7" w:tplc="BCA234CA">
      <w:numFmt w:val="decimal"/>
      <w:lvlText w:val=""/>
      <w:lvlJc w:val="left"/>
    </w:lvl>
    <w:lvl w:ilvl="8" w:tplc="7AF8DEC6">
      <w:numFmt w:val="decimal"/>
      <w:lvlText w:val=""/>
      <w:lvlJc w:val="left"/>
    </w:lvl>
  </w:abstractNum>
  <w:abstractNum w:abstractNumId="5" w15:restartNumberingAfterBreak="0">
    <w:nsid w:val="1D0E5642"/>
    <w:multiLevelType w:val="multilevel"/>
    <w:tmpl w:val="C078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B6841"/>
    <w:multiLevelType w:val="hybridMultilevel"/>
    <w:tmpl w:val="A16ADC90"/>
    <w:lvl w:ilvl="0" w:tplc="1FECEA00">
      <w:start w:val="1"/>
      <w:numFmt w:val="decimal"/>
      <w:lvlText w:val="%1."/>
      <w:lvlJc w:val="right"/>
      <w:pPr>
        <w:ind w:right="720" w:hanging="360"/>
      </w:pPr>
    </w:lvl>
    <w:lvl w:ilvl="1" w:tplc="BDA01232">
      <w:numFmt w:val="decimal"/>
      <w:lvlText w:val=""/>
      <w:lvlJc w:val="left"/>
    </w:lvl>
    <w:lvl w:ilvl="2" w:tplc="88BE88A0">
      <w:numFmt w:val="decimal"/>
      <w:lvlText w:val=""/>
      <w:lvlJc w:val="left"/>
    </w:lvl>
    <w:lvl w:ilvl="3" w:tplc="F9BE903A">
      <w:numFmt w:val="decimal"/>
      <w:lvlText w:val=""/>
      <w:lvlJc w:val="left"/>
    </w:lvl>
    <w:lvl w:ilvl="4" w:tplc="91E20C06">
      <w:numFmt w:val="decimal"/>
      <w:lvlText w:val=""/>
      <w:lvlJc w:val="left"/>
    </w:lvl>
    <w:lvl w:ilvl="5" w:tplc="BD2CDD2E">
      <w:numFmt w:val="decimal"/>
      <w:lvlText w:val=""/>
      <w:lvlJc w:val="left"/>
    </w:lvl>
    <w:lvl w:ilvl="6" w:tplc="E940CCD0">
      <w:numFmt w:val="decimal"/>
      <w:lvlText w:val=""/>
      <w:lvlJc w:val="left"/>
    </w:lvl>
    <w:lvl w:ilvl="7" w:tplc="F6BAC748">
      <w:numFmt w:val="decimal"/>
      <w:lvlText w:val=""/>
      <w:lvlJc w:val="left"/>
    </w:lvl>
    <w:lvl w:ilvl="8" w:tplc="CE52D766">
      <w:numFmt w:val="decimal"/>
      <w:lvlText w:val=""/>
      <w:lvlJc w:val="left"/>
    </w:lvl>
  </w:abstractNum>
  <w:abstractNum w:abstractNumId="7" w15:restartNumberingAfterBreak="0">
    <w:nsid w:val="23FA5CCB"/>
    <w:multiLevelType w:val="hybridMultilevel"/>
    <w:tmpl w:val="4AC03E9A"/>
    <w:lvl w:ilvl="0" w:tplc="ECBC90D0">
      <w:start w:val="1"/>
      <w:numFmt w:val="bullet"/>
      <w:lvlText w:val="●"/>
      <w:lvlJc w:val="left"/>
      <w:pPr>
        <w:ind w:left="720" w:hanging="360"/>
      </w:pPr>
    </w:lvl>
    <w:lvl w:ilvl="1" w:tplc="02EC7A9E">
      <w:start w:val="1"/>
      <w:numFmt w:val="bullet"/>
      <w:lvlText w:val="○"/>
      <w:lvlJc w:val="left"/>
      <w:pPr>
        <w:ind w:left="1440" w:hanging="360"/>
      </w:pPr>
    </w:lvl>
    <w:lvl w:ilvl="2" w:tplc="8460B7CE">
      <w:start w:val="1"/>
      <w:numFmt w:val="bullet"/>
      <w:lvlText w:val="■"/>
      <w:lvlJc w:val="left"/>
      <w:pPr>
        <w:ind w:left="2160" w:hanging="360"/>
      </w:pPr>
    </w:lvl>
    <w:lvl w:ilvl="3" w:tplc="F350D7D4">
      <w:start w:val="1"/>
      <w:numFmt w:val="bullet"/>
      <w:lvlText w:val="●"/>
      <w:lvlJc w:val="left"/>
      <w:pPr>
        <w:ind w:left="2880" w:hanging="360"/>
      </w:pPr>
    </w:lvl>
    <w:lvl w:ilvl="4" w:tplc="73BC79E4">
      <w:start w:val="1"/>
      <w:numFmt w:val="bullet"/>
      <w:lvlText w:val="○"/>
      <w:lvlJc w:val="left"/>
      <w:pPr>
        <w:ind w:left="3600" w:hanging="360"/>
      </w:pPr>
    </w:lvl>
    <w:lvl w:ilvl="5" w:tplc="B2061B8A">
      <w:start w:val="1"/>
      <w:numFmt w:val="bullet"/>
      <w:lvlText w:val="■"/>
      <w:lvlJc w:val="left"/>
      <w:pPr>
        <w:ind w:left="4320" w:hanging="360"/>
      </w:pPr>
    </w:lvl>
    <w:lvl w:ilvl="6" w:tplc="EF9CED8C">
      <w:start w:val="1"/>
      <w:numFmt w:val="bullet"/>
      <w:lvlText w:val="●"/>
      <w:lvlJc w:val="left"/>
      <w:pPr>
        <w:ind w:left="5040" w:hanging="360"/>
      </w:pPr>
    </w:lvl>
    <w:lvl w:ilvl="7" w:tplc="991A214E">
      <w:start w:val="1"/>
      <w:numFmt w:val="bullet"/>
      <w:lvlText w:val="●"/>
      <w:lvlJc w:val="left"/>
      <w:pPr>
        <w:ind w:left="5760" w:hanging="360"/>
      </w:pPr>
    </w:lvl>
    <w:lvl w:ilvl="8" w:tplc="F626D7C6">
      <w:start w:val="1"/>
      <w:numFmt w:val="bullet"/>
      <w:lvlText w:val="●"/>
      <w:lvlJc w:val="left"/>
      <w:pPr>
        <w:ind w:left="6480" w:hanging="360"/>
      </w:pPr>
    </w:lvl>
  </w:abstractNum>
  <w:abstractNum w:abstractNumId="8" w15:restartNumberingAfterBreak="0">
    <w:nsid w:val="29A0232C"/>
    <w:multiLevelType w:val="hybridMultilevel"/>
    <w:tmpl w:val="E942372A"/>
    <w:lvl w:ilvl="0" w:tplc="9A0E9B06">
      <w:start w:val="1"/>
      <w:numFmt w:val="bullet"/>
      <w:lvlText w:val="●"/>
      <w:lvlJc w:val="left"/>
      <w:pPr>
        <w:ind w:left="720" w:hanging="360"/>
      </w:pPr>
    </w:lvl>
    <w:lvl w:ilvl="1" w:tplc="BE6A76A4">
      <w:start w:val="1"/>
      <w:numFmt w:val="bullet"/>
      <w:lvlText w:val="○"/>
      <w:lvlJc w:val="left"/>
      <w:pPr>
        <w:ind w:left="1440" w:hanging="360"/>
      </w:pPr>
    </w:lvl>
    <w:lvl w:ilvl="2" w:tplc="F97A70A8">
      <w:start w:val="1"/>
      <w:numFmt w:val="bullet"/>
      <w:lvlText w:val="■"/>
      <w:lvlJc w:val="left"/>
      <w:pPr>
        <w:ind w:left="2160" w:hanging="360"/>
      </w:pPr>
    </w:lvl>
    <w:lvl w:ilvl="3" w:tplc="696844B6">
      <w:start w:val="1"/>
      <w:numFmt w:val="bullet"/>
      <w:lvlText w:val="●"/>
      <w:lvlJc w:val="left"/>
      <w:pPr>
        <w:ind w:left="2880" w:hanging="360"/>
      </w:pPr>
    </w:lvl>
    <w:lvl w:ilvl="4" w:tplc="5B3CA9BA">
      <w:start w:val="1"/>
      <w:numFmt w:val="bullet"/>
      <w:lvlText w:val="○"/>
      <w:lvlJc w:val="left"/>
      <w:pPr>
        <w:ind w:left="3600" w:hanging="360"/>
      </w:pPr>
    </w:lvl>
    <w:lvl w:ilvl="5" w:tplc="B1DCD6C4">
      <w:start w:val="1"/>
      <w:numFmt w:val="bullet"/>
      <w:lvlText w:val="■"/>
      <w:lvlJc w:val="left"/>
      <w:pPr>
        <w:ind w:left="4320" w:hanging="360"/>
      </w:pPr>
    </w:lvl>
    <w:lvl w:ilvl="6" w:tplc="CF6E5E78">
      <w:start w:val="1"/>
      <w:numFmt w:val="bullet"/>
      <w:lvlText w:val="●"/>
      <w:lvlJc w:val="left"/>
      <w:pPr>
        <w:ind w:left="5040" w:hanging="360"/>
      </w:pPr>
    </w:lvl>
    <w:lvl w:ilvl="7" w:tplc="7F787B1E">
      <w:start w:val="1"/>
      <w:numFmt w:val="bullet"/>
      <w:lvlText w:val="●"/>
      <w:lvlJc w:val="left"/>
      <w:pPr>
        <w:ind w:left="5760" w:hanging="360"/>
      </w:pPr>
    </w:lvl>
    <w:lvl w:ilvl="8" w:tplc="B6F42240">
      <w:start w:val="1"/>
      <w:numFmt w:val="bullet"/>
      <w:lvlText w:val="●"/>
      <w:lvlJc w:val="left"/>
      <w:pPr>
        <w:ind w:left="6480" w:hanging="360"/>
      </w:pPr>
    </w:lvl>
  </w:abstractNum>
  <w:abstractNum w:abstractNumId="9" w15:restartNumberingAfterBreak="0">
    <w:nsid w:val="302779CD"/>
    <w:multiLevelType w:val="hybridMultilevel"/>
    <w:tmpl w:val="F2E83F18"/>
    <w:lvl w:ilvl="0" w:tplc="08807D0E">
      <w:start w:val="1"/>
      <w:numFmt w:val="bullet"/>
      <w:lvlText w:val="●"/>
      <w:lvlJc w:val="left"/>
      <w:pPr>
        <w:ind w:left="720" w:hanging="360"/>
      </w:pPr>
    </w:lvl>
    <w:lvl w:ilvl="1" w:tplc="E6946A68">
      <w:start w:val="1"/>
      <w:numFmt w:val="bullet"/>
      <w:lvlText w:val="○"/>
      <w:lvlJc w:val="left"/>
      <w:pPr>
        <w:ind w:left="1440" w:hanging="360"/>
      </w:pPr>
    </w:lvl>
    <w:lvl w:ilvl="2" w:tplc="82E40760">
      <w:start w:val="1"/>
      <w:numFmt w:val="bullet"/>
      <w:lvlText w:val="■"/>
      <w:lvlJc w:val="left"/>
      <w:pPr>
        <w:ind w:left="2160" w:hanging="360"/>
      </w:pPr>
    </w:lvl>
    <w:lvl w:ilvl="3" w:tplc="60F87F78">
      <w:start w:val="1"/>
      <w:numFmt w:val="bullet"/>
      <w:lvlText w:val="●"/>
      <w:lvlJc w:val="left"/>
      <w:pPr>
        <w:ind w:left="2880" w:hanging="360"/>
      </w:pPr>
    </w:lvl>
    <w:lvl w:ilvl="4" w:tplc="8244D0DE">
      <w:start w:val="1"/>
      <w:numFmt w:val="bullet"/>
      <w:lvlText w:val="○"/>
      <w:lvlJc w:val="left"/>
      <w:pPr>
        <w:ind w:left="3600" w:hanging="360"/>
      </w:pPr>
    </w:lvl>
    <w:lvl w:ilvl="5" w:tplc="94E8FC44">
      <w:start w:val="1"/>
      <w:numFmt w:val="bullet"/>
      <w:lvlText w:val="■"/>
      <w:lvlJc w:val="left"/>
      <w:pPr>
        <w:ind w:left="4320" w:hanging="360"/>
      </w:pPr>
    </w:lvl>
    <w:lvl w:ilvl="6" w:tplc="638A1BE6">
      <w:start w:val="1"/>
      <w:numFmt w:val="bullet"/>
      <w:lvlText w:val="●"/>
      <w:lvlJc w:val="left"/>
      <w:pPr>
        <w:ind w:left="5040" w:hanging="360"/>
      </w:pPr>
    </w:lvl>
    <w:lvl w:ilvl="7" w:tplc="A68AAD8A">
      <w:start w:val="1"/>
      <w:numFmt w:val="bullet"/>
      <w:lvlText w:val="●"/>
      <w:lvlJc w:val="left"/>
      <w:pPr>
        <w:ind w:left="5760" w:hanging="360"/>
      </w:pPr>
    </w:lvl>
    <w:lvl w:ilvl="8" w:tplc="28E07A3A">
      <w:start w:val="1"/>
      <w:numFmt w:val="bullet"/>
      <w:lvlText w:val="●"/>
      <w:lvlJc w:val="left"/>
      <w:pPr>
        <w:ind w:left="6480" w:hanging="360"/>
      </w:pPr>
    </w:lvl>
  </w:abstractNum>
  <w:abstractNum w:abstractNumId="10" w15:restartNumberingAfterBreak="0">
    <w:nsid w:val="32936842"/>
    <w:multiLevelType w:val="hybridMultilevel"/>
    <w:tmpl w:val="15CA46A8"/>
    <w:lvl w:ilvl="0" w:tplc="1BAA9CA8">
      <w:start w:val="1"/>
      <w:numFmt w:val="bullet"/>
      <w:lvlText w:val="•"/>
      <w:lvlJc w:val="right"/>
      <w:pPr>
        <w:ind w:right="720" w:hanging="360"/>
      </w:pPr>
    </w:lvl>
    <w:lvl w:ilvl="1" w:tplc="7E261134">
      <w:numFmt w:val="decimal"/>
      <w:lvlText w:val=""/>
      <w:lvlJc w:val="left"/>
    </w:lvl>
    <w:lvl w:ilvl="2" w:tplc="40125CDC">
      <w:numFmt w:val="decimal"/>
      <w:lvlText w:val=""/>
      <w:lvlJc w:val="left"/>
    </w:lvl>
    <w:lvl w:ilvl="3" w:tplc="BF3A8B3E">
      <w:numFmt w:val="decimal"/>
      <w:lvlText w:val=""/>
      <w:lvlJc w:val="left"/>
    </w:lvl>
    <w:lvl w:ilvl="4" w:tplc="360A9C84">
      <w:numFmt w:val="decimal"/>
      <w:lvlText w:val=""/>
      <w:lvlJc w:val="left"/>
    </w:lvl>
    <w:lvl w:ilvl="5" w:tplc="F07C83C8">
      <w:numFmt w:val="decimal"/>
      <w:lvlText w:val=""/>
      <w:lvlJc w:val="left"/>
    </w:lvl>
    <w:lvl w:ilvl="6" w:tplc="0DFAAD5A">
      <w:numFmt w:val="decimal"/>
      <w:lvlText w:val=""/>
      <w:lvlJc w:val="left"/>
    </w:lvl>
    <w:lvl w:ilvl="7" w:tplc="D13EB2B2">
      <w:numFmt w:val="decimal"/>
      <w:lvlText w:val=""/>
      <w:lvlJc w:val="left"/>
    </w:lvl>
    <w:lvl w:ilvl="8" w:tplc="FAFACA68">
      <w:numFmt w:val="decimal"/>
      <w:lvlText w:val=""/>
      <w:lvlJc w:val="left"/>
    </w:lvl>
  </w:abstractNum>
  <w:abstractNum w:abstractNumId="11" w15:restartNumberingAfterBreak="0">
    <w:nsid w:val="3954799B"/>
    <w:multiLevelType w:val="hybridMultilevel"/>
    <w:tmpl w:val="C954227A"/>
    <w:lvl w:ilvl="0" w:tplc="46C8B41A">
      <w:start w:val="7"/>
      <w:numFmt w:val="decimal"/>
      <w:lvlText w:val="%1."/>
      <w:lvlJc w:val="left"/>
      <w:pPr>
        <w:ind w:left="720" w:hanging="360"/>
      </w:pPr>
      <w:rPr>
        <w:rFonts w:ascii="David" w:eastAsia="David" w:hAnsi="David" w:cs="David" w:hint="default"/>
        <w:b/>
        <w:color w:val="1F3864"/>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AE05B3"/>
    <w:multiLevelType w:val="hybridMultilevel"/>
    <w:tmpl w:val="077A0FC2"/>
    <w:lvl w:ilvl="0" w:tplc="92FEA6DE">
      <w:start w:val="1"/>
      <w:numFmt w:val="decimal"/>
      <w:lvlText w:val="%1."/>
      <w:lvlJc w:val="left"/>
      <w:pPr>
        <w:ind w:left="528" w:hanging="360"/>
      </w:pPr>
      <w:rPr>
        <w:rFonts w:ascii="David" w:eastAsia="David" w:hAnsi="David" w:cs="David" w:hint="default"/>
      </w:rPr>
    </w:lvl>
    <w:lvl w:ilvl="1" w:tplc="04090019" w:tentative="1">
      <w:start w:val="1"/>
      <w:numFmt w:val="lowerLetter"/>
      <w:lvlText w:val="%2."/>
      <w:lvlJc w:val="left"/>
      <w:pPr>
        <w:ind w:left="1248" w:hanging="360"/>
      </w:pPr>
    </w:lvl>
    <w:lvl w:ilvl="2" w:tplc="0409001B" w:tentative="1">
      <w:start w:val="1"/>
      <w:numFmt w:val="lowerRoman"/>
      <w:lvlText w:val="%3."/>
      <w:lvlJc w:val="right"/>
      <w:pPr>
        <w:ind w:left="1968" w:hanging="180"/>
      </w:p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13" w15:restartNumberingAfterBreak="0">
    <w:nsid w:val="541E38CE"/>
    <w:multiLevelType w:val="hybridMultilevel"/>
    <w:tmpl w:val="9CFA9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583989"/>
    <w:multiLevelType w:val="hybridMultilevel"/>
    <w:tmpl w:val="F356EDEA"/>
    <w:lvl w:ilvl="0" w:tplc="E0E2ED70">
      <w:start w:val="1"/>
      <w:numFmt w:val="bullet"/>
      <w:lvlText w:val="•"/>
      <w:lvlJc w:val="right"/>
      <w:pPr>
        <w:ind w:right="720" w:hanging="360"/>
      </w:pPr>
    </w:lvl>
    <w:lvl w:ilvl="1" w:tplc="A242675E">
      <w:numFmt w:val="decimal"/>
      <w:lvlText w:val=""/>
      <w:lvlJc w:val="left"/>
    </w:lvl>
    <w:lvl w:ilvl="2" w:tplc="0254A626">
      <w:numFmt w:val="decimal"/>
      <w:lvlText w:val=""/>
      <w:lvlJc w:val="left"/>
    </w:lvl>
    <w:lvl w:ilvl="3" w:tplc="6CA45380">
      <w:numFmt w:val="decimal"/>
      <w:lvlText w:val=""/>
      <w:lvlJc w:val="left"/>
    </w:lvl>
    <w:lvl w:ilvl="4" w:tplc="D526CADA">
      <w:numFmt w:val="decimal"/>
      <w:lvlText w:val=""/>
      <w:lvlJc w:val="left"/>
    </w:lvl>
    <w:lvl w:ilvl="5" w:tplc="C362264A">
      <w:numFmt w:val="decimal"/>
      <w:lvlText w:val=""/>
      <w:lvlJc w:val="left"/>
    </w:lvl>
    <w:lvl w:ilvl="6" w:tplc="57EC91D2">
      <w:numFmt w:val="decimal"/>
      <w:lvlText w:val=""/>
      <w:lvlJc w:val="left"/>
    </w:lvl>
    <w:lvl w:ilvl="7" w:tplc="8B28F134">
      <w:numFmt w:val="decimal"/>
      <w:lvlText w:val=""/>
      <w:lvlJc w:val="left"/>
    </w:lvl>
    <w:lvl w:ilvl="8" w:tplc="ED4C1482">
      <w:numFmt w:val="decimal"/>
      <w:lvlText w:val=""/>
      <w:lvlJc w:val="left"/>
    </w:lvl>
  </w:abstractNum>
  <w:abstractNum w:abstractNumId="15" w15:restartNumberingAfterBreak="0">
    <w:nsid w:val="61AB2480"/>
    <w:multiLevelType w:val="hybridMultilevel"/>
    <w:tmpl w:val="D8DE5A30"/>
    <w:lvl w:ilvl="0" w:tplc="5C300828">
      <w:start w:val="1"/>
      <w:numFmt w:val="bullet"/>
      <w:lvlText w:val="●"/>
      <w:lvlJc w:val="left"/>
      <w:pPr>
        <w:ind w:left="720" w:hanging="360"/>
      </w:pPr>
    </w:lvl>
    <w:lvl w:ilvl="1" w:tplc="2CFC1F32">
      <w:start w:val="1"/>
      <w:numFmt w:val="bullet"/>
      <w:lvlText w:val="○"/>
      <w:lvlJc w:val="left"/>
      <w:pPr>
        <w:ind w:left="1440" w:hanging="360"/>
      </w:pPr>
    </w:lvl>
    <w:lvl w:ilvl="2" w:tplc="0450AEEE">
      <w:start w:val="1"/>
      <w:numFmt w:val="bullet"/>
      <w:lvlText w:val="■"/>
      <w:lvlJc w:val="left"/>
      <w:pPr>
        <w:ind w:left="2160" w:hanging="360"/>
      </w:pPr>
    </w:lvl>
    <w:lvl w:ilvl="3" w:tplc="52169988">
      <w:start w:val="1"/>
      <w:numFmt w:val="bullet"/>
      <w:lvlText w:val="●"/>
      <w:lvlJc w:val="left"/>
      <w:pPr>
        <w:ind w:left="2880" w:hanging="360"/>
      </w:pPr>
    </w:lvl>
    <w:lvl w:ilvl="4" w:tplc="811230A8">
      <w:start w:val="1"/>
      <w:numFmt w:val="bullet"/>
      <w:lvlText w:val="○"/>
      <w:lvlJc w:val="left"/>
      <w:pPr>
        <w:ind w:left="3600" w:hanging="360"/>
      </w:pPr>
    </w:lvl>
    <w:lvl w:ilvl="5" w:tplc="F25C6DF8">
      <w:start w:val="1"/>
      <w:numFmt w:val="bullet"/>
      <w:lvlText w:val="■"/>
      <w:lvlJc w:val="left"/>
      <w:pPr>
        <w:ind w:left="4320" w:hanging="360"/>
      </w:pPr>
    </w:lvl>
    <w:lvl w:ilvl="6" w:tplc="42784BA0">
      <w:start w:val="1"/>
      <w:numFmt w:val="bullet"/>
      <w:lvlText w:val="●"/>
      <w:lvlJc w:val="left"/>
      <w:pPr>
        <w:ind w:left="5040" w:hanging="360"/>
      </w:pPr>
    </w:lvl>
    <w:lvl w:ilvl="7" w:tplc="983A65F4">
      <w:start w:val="1"/>
      <w:numFmt w:val="bullet"/>
      <w:lvlText w:val="●"/>
      <w:lvlJc w:val="left"/>
      <w:pPr>
        <w:ind w:left="5760" w:hanging="360"/>
      </w:pPr>
    </w:lvl>
    <w:lvl w:ilvl="8" w:tplc="9DE038FE">
      <w:start w:val="1"/>
      <w:numFmt w:val="bullet"/>
      <w:lvlText w:val="●"/>
      <w:lvlJc w:val="left"/>
      <w:pPr>
        <w:ind w:left="6480" w:hanging="360"/>
      </w:pPr>
    </w:lvl>
  </w:abstractNum>
  <w:abstractNum w:abstractNumId="16" w15:restartNumberingAfterBreak="0">
    <w:nsid w:val="61AF48F1"/>
    <w:multiLevelType w:val="hybridMultilevel"/>
    <w:tmpl w:val="35A43E60"/>
    <w:lvl w:ilvl="0" w:tplc="391E85E8">
      <w:start w:val="1"/>
      <w:numFmt w:val="bullet"/>
      <w:lvlText w:val="•"/>
      <w:lvlJc w:val="right"/>
      <w:pPr>
        <w:ind w:right="720" w:hanging="360"/>
      </w:pPr>
    </w:lvl>
    <w:lvl w:ilvl="1" w:tplc="7F86C8A8">
      <w:numFmt w:val="decimal"/>
      <w:lvlText w:val=""/>
      <w:lvlJc w:val="left"/>
    </w:lvl>
    <w:lvl w:ilvl="2" w:tplc="503C92FA">
      <w:numFmt w:val="decimal"/>
      <w:lvlText w:val=""/>
      <w:lvlJc w:val="left"/>
    </w:lvl>
    <w:lvl w:ilvl="3" w:tplc="F2C87802">
      <w:numFmt w:val="decimal"/>
      <w:lvlText w:val=""/>
      <w:lvlJc w:val="left"/>
    </w:lvl>
    <w:lvl w:ilvl="4" w:tplc="69009626">
      <w:numFmt w:val="decimal"/>
      <w:lvlText w:val=""/>
      <w:lvlJc w:val="left"/>
    </w:lvl>
    <w:lvl w:ilvl="5" w:tplc="9D8EB992">
      <w:numFmt w:val="decimal"/>
      <w:lvlText w:val=""/>
      <w:lvlJc w:val="left"/>
    </w:lvl>
    <w:lvl w:ilvl="6" w:tplc="CED2EF10">
      <w:numFmt w:val="decimal"/>
      <w:lvlText w:val=""/>
      <w:lvlJc w:val="left"/>
    </w:lvl>
    <w:lvl w:ilvl="7" w:tplc="F45ADCBC">
      <w:numFmt w:val="decimal"/>
      <w:lvlText w:val=""/>
      <w:lvlJc w:val="left"/>
    </w:lvl>
    <w:lvl w:ilvl="8" w:tplc="C926310A">
      <w:numFmt w:val="decimal"/>
      <w:lvlText w:val=""/>
      <w:lvlJc w:val="left"/>
    </w:lvl>
  </w:abstractNum>
  <w:abstractNum w:abstractNumId="17" w15:restartNumberingAfterBreak="0">
    <w:nsid w:val="67B1352C"/>
    <w:multiLevelType w:val="hybridMultilevel"/>
    <w:tmpl w:val="552AA652"/>
    <w:lvl w:ilvl="0" w:tplc="2546538A">
      <w:start w:val="3"/>
      <w:numFmt w:val="decimal"/>
      <w:lvlText w:val="%1."/>
      <w:lvlJc w:val="left"/>
      <w:pPr>
        <w:ind w:left="528" w:hanging="360"/>
      </w:pPr>
      <w:rPr>
        <w:rFonts w:ascii="David" w:eastAsia="David" w:hAnsi="David" w:cs="David" w:hint="default"/>
      </w:rPr>
    </w:lvl>
    <w:lvl w:ilvl="1" w:tplc="04090019" w:tentative="1">
      <w:start w:val="1"/>
      <w:numFmt w:val="lowerLetter"/>
      <w:lvlText w:val="%2."/>
      <w:lvlJc w:val="left"/>
      <w:pPr>
        <w:ind w:left="1248" w:hanging="360"/>
      </w:pPr>
    </w:lvl>
    <w:lvl w:ilvl="2" w:tplc="0409001B" w:tentative="1">
      <w:start w:val="1"/>
      <w:numFmt w:val="lowerRoman"/>
      <w:lvlText w:val="%3."/>
      <w:lvlJc w:val="right"/>
      <w:pPr>
        <w:ind w:left="1968" w:hanging="180"/>
      </w:p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18" w15:restartNumberingAfterBreak="0">
    <w:nsid w:val="6C913913"/>
    <w:multiLevelType w:val="multilevel"/>
    <w:tmpl w:val="6A243F24"/>
    <w:lvl w:ilvl="0">
      <w:start w:val="1"/>
      <w:numFmt w:val="decimal"/>
      <w:lvlText w:val="%1."/>
      <w:lvlJc w:val="left"/>
      <w:pPr>
        <w:ind w:left="720" w:hanging="360"/>
      </w:pPr>
      <w:rPr>
        <w:rFonts w:ascii="David" w:eastAsia="David" w:hAnsi="David" w:cs="David" w:hint="default"/>
        <w:b/>
        <w:color w:val="1F3864"/>
        <w:sz w:val="32"/>
      </w:rPr>
    </w:lvl>
    <w:lvl w:ilvl="1">
      <w:start w:val="9"/>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6CFC4F6F"/>
    <w:multiLevelType w:val="hybridMultilevel"/>
    <w:tmpl w:val="68ACF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AC231C"/>
    <w:multiLevelType w:val="hybridMultilevel"/>
    <w:tmpl w:val="077A0FC2"/>
    <w:lvl w:ilvl="0" w:tplc="FFFFFFFF">
      <w:start w:val="1"/>
      <w:numFmt w:val="decimal"/>
      <w:lvlText w:val="%1."/>
      <w:lvlJc w:val="left"/>
      <w:pPr>
        <w:ind w:left="528" w:hanging="360"/>
      </w:pPr>
      <w:rPr>
        <w:rFonts w:ascii="David" w:eastAsia="David" w:hAnsi="David" w:cs="David" w:hint="default"/>
      </w:rPr>
    </w:lvl>
    <w:lvl w:ilvl="1" w:tplc="FFFFFFFF" w:tentative="1">
      <w:start w:val="1"/>
      <w:numFmt w:val="lowerLetter"/>
      <w:lvlText w:val="%2."/>
      <w:lvlJc w:val="left"/>
      <w:pPr>
        <w:ind w:left="1248" w:hanging="360"/>
      </w:pPr>
    </w:lvl>
    <w:lvl w:ilvl="2" w:tplc="FFFFFFFF" w:tentative="1">
      <w:start w:val="1"/>
      <w:numFmt w:val="lowerRoman"/>
      <w:lvlText w:val="%3."/>
      <w:lvlJc w:val="right"/>
      <w:pPr>
        <w:ind w:left="1968" w:hanging="180"/>
      </w:pPr>
    </w:lvl>
    <w:lvl w:ilvl="3" w:tplc="FFFFFFFF" w:tentative="1">
      <w:start w:val="1"/>
      <w:numFmt w:val="decimal"/>
      <w:lvlText w:val="%4."/>
      <w:lvlJc w:val="left"/>
      <w:pPr>
        <w:ind w:left="2688" w:hanging="360"/>
      </w:pPr>
    </w:lvl>
    <w:lvl w:ilvl="4" w:tplc="FFFFFFFF" w:tentative="1">
      <w:start w:val="1"/>
      <w:numFmt w:val="lowerLetter"/>
      <w:lvlText w:val="%5."/>
      <w:lvlJc w:val="left"/>
      <w:pPr>
        <w:ind w:left="3408" w:hanging="360"/>
      </w:pPr>
    </w:lvl>
    <w:lvl w:ilvl="5" w:tplc="FFFFFFFF" w:tentative="1">
      <w:start w:val="1"/>
      <w:numFmt w:val="lowerRoman"/>
      <w:lvlText w:val="%6."/>
      <w:lvlJc w:val="right"/>
      <w:pPr>
        <w:ind w:left="4128" w:hanging="180"/>
      </w:pPr>
    </w:lvl>
    <w:lvl w:ilvl="6" w:tplc="FFFFFFFF" w:tentative="1">
      <w:start w:val="1"/>
      <w:numFmt w:val="decimal"/>
      <w:lvlText w:val="%7."/>
      <w:lvlJc w:val="left"/>
      <w:pPr>
        <w:ind w:left="4848" w:hanging="360"/>
      </w:pPr>
    </w:lvl>
    <w:lvl w:ilvl="7" w:tplc="FFFFFFFF" w:tentative="1">
      <w:start w:val="1"/>
      <w:numFmt w:val="lowerLetter"/>
      <w:lvlText w:val="%8."/>
      <w:lvlJc w:val="left"/>
      <w:pPr>
        <w:ind w:left="5568" w:hanging="360"/>
      </w:pPr>
    </w:lvl>
    <w:lvl w:ilvl="8" w:tplc="FFFFFFFF" w:tentative="1">
      <w:start w:val="1"/>
      <w:numFmt w:val="lowerRoman"/>
      <w:lvlText w:val="%9."/>
      <w:lvlJc w:val="right"/>
      <w:pPr>
        <w:ind w:left="6288" w:hanging="180"/>
      </w:pPr>
    </w:lvl>
  </w:abstractNum>
  <w:num w:numId="1" w16cid:durableId="1252394289">
    <w:abstractNumId w:val="14"/>
    <w:lvlOverride w:ilvl="0">
      <w:startOverride w:val="1"/>
    </w:lvlOverride>
  </w:num>
  <w:num w:numId="2" w16cid:durableId="1810052011">
    <w:abstractNumId w:val="6"/>
    <w:lvlOverride w:ilvl="0">
      <w:startOverride w:val="1"/>
    </w:lvlOverride>
  </w:num>
  <w:num w:numId="3" w16cid:durableId="1167984749">
    <w:abstractNumId w:val="3"/>
    <w:lvlOverride w:ilvl="0">
      <w:startOverride w:val="1"/>
    </w:lvlOverride>
  </w:num>
  <w:num w:numId="4" w16cid:durableId="1428890835">
    <w:abstractNumId w:val="19"/>
  </w:num>
  <w:num w:numId="5" w16cid:durableId="136268483">
    <w:abstractNumId w:val="13"/>
  </w:num>
  <w:num w:numId="6" w16cid:durableId="65232330">
    <w:abstractNumId w:val="9"/>
    <w:lvlOverride w:ilvl="0">
      <w:startOverride w:val="1"/>
    </w:lvlOverride>
  </w:num>
  <w:num w:numId="7" w16cid:durableId="6566008">
    <w:abstractNumId w:val="5"/>
  </w:num>
  <w:num w:numId="8" w16cid:durableId="1784760054">
    <w:abstractNumId w:val="7"/>
    <w:lvlOverride w:ilvl="0">
      <w:startOverride w:val="1"/>
    </w:lvlOverride>
  </w:num>
  <w:num w:numId="9" w16cid:durableId="1873305085">
    <w:abstractNumId w:val="18"/>
  </w:num>
  <w:num w:numId="10" w16cid:durableId="569538480">
    <w:abstractNumId w:val="0"/>
  </w:num>
  <w:num w:numId="11" w16cid:durableId="164830788">
    <w:abstractNumId w:val="12"/>
  </w:num>
  <w:num w:numId="12" w16cid:durableId="555699917">
    <w:abstractNumId w:val="1"/>
  </w:num>
  <w:num w:numId="13" w16cid:durableId="680010347">
    <w:abstractNumId w:val="20"/>
  </w:num>
  <w:num w:numId="14" w16cid:durableId="873927868">
    <w:abstractNumId w:val="4"/>
    <w:lvlOverride w:ilvl="0">
      <w:startOverride w:val="1"/>
    </w:lvlOverride>
  </w:num>
  <w:num w:numId="15" w16cid:durableId="30111558">
    <w:abstractNumId w:val="16"/>
    <w:lvlOverride w:ilvl="0">
      <w:startOverride w:val="1"/>
    </w:lvlOverride>
  </w:num>
  <w:num w:numId="16" w16cid:durableId="26684922">
    <w:abstractNumId w:val="10"/>
    <w:lvlOverride w:ilvl="0">
      <w:startOverride w:val="1"/>
    </w:lvlOverride>
  </w:num>
  <w:num w:numId="17" w16cid:durableId="740248400">
    <w:abstractNumId w:val="17"/>
  </w:num>
  <w:num w:numId="18" w16cid:durableId="285546145">
    <w:abstractNumId w:val="2"/>
    <w:lvlOverride w:ilvl="0">
      <w:startOverride w:val="1"/>
    </w:lvlOverride>
  </w:num>
  <w:num w:numId="19" w16cid:durableId="1799256892">
    <w:abstractNumId w:val="15"/>
    <w:lvlOverride w:ilvl="0">
      <w:startOverride w:val="1"/>
    </w:lvlOverride>
  </w:num>
  <w:num w:numId="20" w16cid:durableId="198247809">
    <w:abstractNumId w:val="8"/>
    <w:lvlOverride w:ilvl="0">
      <w:startOverride w:val="1"/>
    </w:lvlOverride>
  </w:num>
  <w:num w:numId="21" w16cid:durableId="729303192">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708"/>
    <w:rsid w:val="00000F50"/>
    <w:rsid w:val="00001543"/>
    <w:rsid w:val="00006679"/>
    <w:rsid w:val="0002230F"/>
    <w:rsid w:val="000244B9"/>
    <w:rsid w:val="000252FE"/>
    <w:rsid w:val="00025641"/>
    <w:rsid w:val="000278BB"/>
    <w:rsid w:val="000327E9"/>
    <w:rsid w:val="000375F7"/>
    <w:rsid w:val="00040E51"/>
    <w:rsid w:val="00044BB2"/>
    <w:rsid w:val="0005192B"/>
    <w:rsid w:val="00054A1C"/>
    <w:rsid w:val="00057B0B"/>
    <w:rsid w:val="00061F62"/>
    <w:rsid w:val="000631B5"/>
    <w:rsid w:val="000637D8"/>
    <w:rsid w:val="00064C23"/>
    <w:rsid w:val="00066D3A"/>
    <w:rsid w:val="000708FA"/>
    <w:rsid w:val="00071711"/>
    <w:rsid w:val="0007317A"/>
    <w:rsid w:val="00081B3A"/>
    <w:rsid w:val="00082021"/>
    <w:rsid w:val="000842EE"/>
    <w:rsid w:val="00085846"/>
    <w:rsid w:val="0008597A"/>
    <w:rsid w:val="00087692"/>
    <w:rsid w:val="00090BCC"/>
    <w:rsid w:val="0009116C"/>
    <w:rsid w:val="00094CA5"/>
    <w:rsid w:val="000963A3"/>
    <w:rsid w:val="00097181"/>
    <w:rsid w:val="00097E71"/>
    <w:rsid w:val="000A7ECE"/>
    <w:rsid w:val="000B0C8E"/>
    <w:rsid w:val="000B29CA"/>
    <w:rsid w:val="000B6ED0"/>
    <w:rsid w:val="000C407F"/>
    <w:rsid w:val="000C4E88"/>
    <w:rsid w:val="000C7056"/>
    <w:rsid w:val="000C7454"/>
    <w:rsid w:val="000D03C0"/>
    <w:rsid w:val="000D0CC3"/>
    <w:rsid w:val="000D1288"/>
    <w:rsid w:val="000D58C5"/>
    <w:rsid w:val="000D59E9"/>
    <w:rsid w:val="000E0039"/>
    <w:rsid w:val="000E0090"/>
    <w:rsid w:val="000E1234"/>
    <w:rsid w:val="000E237A"/>
    <w:rsid w:val="000E3550"/>
    <w:rsid w:val="000E3BDC"/>
    <w:rsid w:val="000E6B65"/>
    <w:rsid w:val="000E73CF"/>
    <w:rsid w:val="000E7FC5"/>
    <w:rsid w:val="00100A1B"/>
    <w:rsid w:val="001030A5"/>
    <w:rsid w:val="00105C96"/>
    <w:rsid w:val="00107620"/>
    <w:rsid w:val="0011147D"/>
    <w:rsid w:val="00111794"/>
    <w:rsid w:val="00113E5D"/>
    <w:rsid w:val="001156CC"/>
    <w:rsid w:val="0012071B"/>
    <w:rsid w:val="001209F4"/>
    <w:rsid w:val="00124665"/>
    <w:rsid w:val="00124988"/>
    <w:rsid w:val="00126B4D"/>
    <w:rsid w:val="00127294"/>
    <w:rsid w:val="00127EE8"/>
    <w:rsid w:val="00130567"/>
    <w:rsid w:val="00130876"/>
    <w:rsid w:val="001308D7"/>
    <w:rsid w:val="00131AD2"/>
    <w:rsid w:val="00132854"/>
    <w:rsid w:val="00135BB0"/>
    <w:rsid w:val="001376B9"/>
    <w:rsid w:val="00141CFE"/>
    <w:rsid w:val="00143AD3"/>
    <w:rsid w:val="00143BD9"/>
    <w:rsid w:val="0014693B"/>
    <w:rsid w:val="00146941"/>
    <w:rsid w:val="001532BD"/>
    <w:rsid w:val="001557F7"/>
    <w:rsid w:val="0016282A"/>
    <w:rsid w:val="00163B6B"/>
    <w:rsid w:val="00166CD5"/>
    <w:rsid w:val="00167F9F"/>
    <w:rsid w:val="0017568B"/>
    <w:rsid w:val="001809C9"/>
    <w:rsid w:val="001829B5"/>
    <w:rsid w:val="00183687"/>
    <w:rsid w:val="00183C02"/>
    <w:rsid w:val="00185EAB"/>
    <w:rsid w:val="00186E37"/>
    <w:rsid w:val="00187095"/>
    <w:rsid w:val="00191D4B"/>
    <w:rsid w:val="00193286"/>
    <w:rsid w:val="00195DE0"/>
    <w:rsid w:val="001969E9"/>
    <w:rsid w:val="00196E29"/>
    <w:rsid w:val="001A034C"/>
    <w:rsid w:val="001A69FA"/>
    <w:rsid w:val="001B4E23"/>
    <w:rsid w:val="001B6D44"/>
    <w:rsid w:val="001B756D"/>
    <w:rsid w:val="001C04FC"/>
    <w:rsid w:val="001C344F"/>
    <w:rsid w:val="001D14A4"/>
    <w:rsid w:val="001D14CF"/>
    <w:rsid w:val="001D286A"/>
    <w:rsid w:val="001D3DBE"/>
    <w:rsid w:val="001D6C43"/>
    <w:rsid w:val="001D77EB"/>
    <w:rsid w:val="001D79BA"/>
    <w:rsid w:val="001E149E"/>
    <w:rsid w:val="001E1DA7"/>
    <w:rsid w:val="001E31C1"/>
    <w:rsid w:val="001E5C1B"/>
    <w:rsid w:val="001F362D"/>
    <w:rsid w:val="001F3EB9"/>
    <w:rsid w:val="0020450D"/>
    <w:rsid w:val="00205E81"/>
    <w:rsid w:val="00207EFB"/>
    <w:rsid w:val="0021377B"/>
    <w:rsid w:val="00216879"/>
    <w:rsid w:val="00216B4B"/>
    <w:rsid w:val="00216E9B"/>
    <w:rsid w:val="00225C2A"/>
    <w:rsid w:val="00226B3E"/>
    <w:rsid w:val="00235315"/>
    <w:rsid w:val="00240B7C"/>
    <w:rsid w:val="00240B97"/>
    <w:rsid w:val="0024133D"/>
    <w:rsid w:val="00244825"/>
    <w:rsid w:val="00246E70"/>
    <w:rsid w:val="002477B7"/>
    <w:rsid w:val="00247FEF"/>
    <w:rsid w:val="00250DB7"/>
    <w:rsid w:val="002525B3"/>
    <w:rsid w:val="00254A43"/>
    <w:rsid w:val="00261A9B"/>
    <w:rsid w:val="0026441A"/>
    <w:rsid w:val="002644D6"/>
    <w:rsid w:val="00266AB9"/>
    <w:rsid w:val="00267523"/>
    <w:rsid w:val="0026789C"/>
    <w:rsid w:val="00270381"/>
    <w:rsid w:val="00270391"/>
    <w:rsid w:val="00270DD2"/>
    <w:rsid w:val="002727D1"/>
    <w:rsid w:val="00272E3E"/>
    <w:rsid w:val="00273542"/>
    <w:rsid w:val="00274914"/>
    <w:rsid w:val="002815F2"/>
    <w:rsid w:val="00282B9B"/>
    <w:rsid w:val="00284A32"/>
    <w:rsid w:val="00284BF8"/>
    <w:rsid w:val="00285938"/>
    <w:rsid w:val="00287C91"/>
    <w:rsid w:val="00287E1B"/>
    <w:rsid w:val="00291889"/>
    <w:rsid w:val="0029222F"/>
    <w:rsid w:val="00292BC2"/>
    <w:rsid w:val="002A0E2E"/>
    <w:rsid w:val="002A5564"/>
    <w:rsid w:val="002A575D"/>
    <w:rsid w:val="002A6E32"/>
    <w:rsid w:val="002B076F"/>
    <w:rsid w:val="002B2BA7"/>
    <w:rsid w:val="002B41A6"/>
    <w:rsid w:val="002B41D8"/>
    <w:rsid w:val="002B4BB0"/>
    <w:rsid w:val="002B5058"/>
    <w:rsid w:val="002B5EB1"/>
    <w:rsid w:val="002B7A67"/>
    <w:rsid w:val="002C6D65"/>
    <w:rsid w:val="002D3B31"/>
    <w:rsid w:val="002D453A"/>
    <w:rsid w:val="002D657B"/>
    <w:rsid w:val="002E04C3"/>
    <w:rsid w:val="002E0AE3"/>
    <w:rsid w:val="002E3E07"/>
    <w:rsid w:val="002E6CB7"/>
    <w:rsid w:val="002F1C84"/>
    <w:rsid w:val="002F2466"/>
    <w:rsid w:val="002F704D"/>
    <w:rsid w:val="00306B51"/>
    <w:rsid w:val="00312A6C"/>
    <w:rsid w:val="00313E12"/>
    <w:rsid w:val="00320C75"/>
    <w:rsid w:val="00320D84"/>
    <w:rsid w:val="00326D74"/>
    <w:rsid w:val="003300BF"/>
    <w:rsid w:val="0033434E"/>
    <w:rsid w:val="0033448E"/>
    <w:rsid w:val="00341C9E"/>
    <w:rsid w:val="0034214B"/>
    <w:rsid w:val="00344562"/>
    <w:rsid w:val="00350587"/>
    <w:rsid w:val="00350E71"/>
    <w:rsid w:val="00357A05"/>
    <w:rsid w:val="003603E3"/>
    <w:rsid w:val="00360E09"/>
    <w:rsid w:val="00360FA1"/>
    <w:rsid w:val="003610C7"/>
    <w:rsid w:val="00367FAD"/>
    <w:rsid w:val="00370545"/>
    <w:rsid w:val="00371268"/>
    <w:rsid w:val="0037181D"/>
    <w:rsid w:val="00374B4E"/>
    <w:rsid w:val="00377831"/>
    <w:rsid w:val="00380CB8"/>
    <w:rsid w:val="003818FD"/>
    <w:rsid w:val="003837EF"/>
    <w:rsid w:val="00386D50"/>
    <w:rsid w:val="003872E5"/>
    <w:rsid w:val="00387CE9"/>
    <w:rsid w:val="00391B52"/>
    <w:rsid w:val="003923BF"/>
    <w:rsid w:val="00395AC3"/>
    <w:rsid w:val="003965A2"/>
    <w:rsid w:val="003A2B8B"/>
    <w:rsid w:val="003A6E3D"/>
    <w:rsid w:val="003B05BC"/>
    <w:rsid w:val="003B7034"/>
    <w:rsid w:val="003B7DC6"/>
    <w:rsid w:val="003C0C9B"/>
    <w:rsid w:val="003C1DE0"/>
    <w:rsid w:val="003C278E"/>
    <w:rsid w:val="003C6863"/>
    <w:rsid w:val="003C68B2"/>
    <w:rsid w:val="003D2FDF"/>
    <w:rsid w:val="003E0E1B"/>
    <w:rsid w:val="003E1DF9"/>
    <w:rsid w:val="003E3A0B"/>
    <w:rsid w:val="003E7024"/>
    <w:rsid w:val="003E710D"/>
    <w:rsid w:val="003E77DE"/>
    <w:rsid w:val="003F066D"/>
    <w:rsid w:val="003F0AC5"/>
    <w:rsid w:val="003F10DD"/>
    <w:rsid w:val="003F16E6"/>
    <w:rsid w:val="003F435B"/>
    <w:rsid w:val="003F70DD"/>
    <w:rsid w:val="003F70E9"/>
    <w:rsid w:val="003F7560"/>
    <w:rsid w:val="0040011B"/>
    <w:rsid w:val="004004B1"/>
    <w:rsid w:val="004038BB"/>
    <w:rsid w:val="00404224"/>
    <w:rsid w:val="004044D1"/>
    <w:rsid w:val="004050F9"/>
    <w:rsid w:val="0040623D"/>
    <w:rsid w:val="00413421"/>
    <w:rsid w:val="00413DDD"/>
    <w:rsid w:val="00417C8F"/>
    <w:rsid w:val="0042229B"/>
    <w:rsid w:val="00422491"/>
    <w:rsid w:val="00423AC7"/>
    <w:rsid w:val="004249CB"/>
    <w:rsid w:val="00426744"/>
    <w:rsid w:val="00427529"/>
    <w:rsid w:val="00432E3D"/>
    <w:rsid w:val="00433688"/>
    <w:rsid w:val="004344DA"/>
    <w:rsid w:val="004351AE"/>
    <w:rsid w:val="00445D4D"/>
    <w:rsid w:val="00445F20"/>
    <w:rsid w:val="004513DE"/>
    <w:rsid w:val="00452805"/>
    <w:rsid w:val="00452E6D"/>
    <w:rsid w:val="004553FE"/>
    <w:rsid w:val="004609DB"/>
    <w:rsid w:val="0046645F"/>
    <w:rsid w:val="0046722E"/>
    <w:rsid w:val="00470357"/>
    <w:rsid w:val="00470FEE"/>
    <w:rsid w:val="00473AC7"/>
    <w:rsid w:val="00476E62"/>
    <w:rsid w:val="00482D50"/>
    <w:rsid w:val="0048413D"/>
    <w:rsid w:val="00485F36"/>
    <w:rsid w:val="004863AF"/>
    <w:rsid w:val="00486869"/>
    <w:rsid w:val="004925A1"/>
    <w:rsid w:val="00495DEB"/>
    <w:rsid w:val="004A1F6C"/>
    <w:rsid w:val="004A3363"/>
    <w:rsid w:val="004A4F91"/>
    <w:rsid w:val="004B1E9C"/>
    <w:rsid w:val="004B2F09"/>
    <w:rsid w:val="004B3701"/>
    <w:rsid w:val="004B398D"/>
    <w:rsid w:val="004B488A"/>
    <w:rsid w:val="004C4F3A"/>
    <w:rsid w:val="004D32A3"/>
    <w:rsid w:val="004D5270"/>
    <w:rsid w:val="004D76B3"/>
    <w:rsid w:val="004E0E89"/>
    <w:rsid w:val="004E1F29"/>
    <w:rsid w:val="004E787A"/>
    <w:rsid w:val="004F3ACE"/>
    <w:rsid w:val="004F4E85"/>
    <w:rsid w:val="0050018C"/>
    <w:rsid w:val="005031DE"/>
    <w:rsid w:val="00506B88"/>
    <w:rsid w:val="005106E2"/>
    <w:rsid w:val="00510FEF"/>
    <w:rsid w:val="0051381E"/>
    <w:rsid w:val="005139F5"/>
    <w:rsid w:val="00513A2F"/>
    <w:rsid w:val="00513E4D"/>
    <w:rsid w:val="00514570"/>
    <w:rsid w:val="00517E4F"/>
    <w:rsid w:val="005224C1"/>
    <w:rsid w:val="00524609"/>
    <w:rsid w:val="00532E9B"/>
    <w:rsid w:val="00536D0C"/>
    <w:rsid w:val="00550B71"/>
    <w:rsid w:val="00552875"/>
    <w:rsid w:val="00553ABF"/>
    <w:rsid w:val="00556D07"/>
    <w:rsid w:val="00563056"/>
    <w:rsid w:val="0056615B"/>
    <w:rsid w:val="0056634D"/>
    <w:rsid w:val="00567626"/>
    <w:rsid w:val="00573112"/>
    <w:rsid w:val="0057798F"/>
    <w:rsid w:val="005803F4"/>
    <w:rsid w:val="005815AB"/>
    <w:rsid w:val="005826F1"/>
    <w:rsid w:val="00582FF7"/>
    <w:rsid w:val="00584A38"/>
    <w:rsid w:val="00584BB3"/>
    <w:rsid w:val="00592398"/>
    <w:rsid w:val="00592A1A"/>
    <w:rsid w:val="00593A8F"/>
    <w:rsid w:val="0059403E"/>
    <w:rsid w:val="00594776"/>
    <w:rsid w:val="00597775"/>
    <w:rsid w:val="005A2543"/>
    <w:rsid w:val="005A49B5"/>
    <w:rsid w:val="005A6865"/>
    <w:rsid w:val="005B0CEC"/>
    <w:rsid w:val="005B2D63"/>
    <w:rsid w:val="005B4B18"/>
    <w:rsid w:val="005B4FE8"/>
    <w:rsid w:val="005B5B0C"/>
    <w:rsid w:val="005C7A7C"/>
    <w:rsid w:val="005C7CC8"/>
    <w:rsid w:val="005D08A9"/>
    <w:rsid w:val="005D2E05"/>
    <w:rsid w:val="005D55B6"/>
    <w:rsid w:val="005D7EEF"/>
    <w:rsid w:val="005E1AF7"/>
    <w:rsid w:val="005E29ED"/>
    <w:rsid w:val="005F0E61"/>
    <w:rsid w:val="005F48F4"/>
    <w:rsid w:val="00600D2D"/>
    <w:rsid w:val="00605F1A"/>
    <w:rsid w:val="00607B8C"/>
    <w:rsid w:val="00607E49"/>
    <w:rsid w:val="0061149B"/>
    <w:rsid w:val="006172BE"/>
    <w:rsid w:val="00624C2E"/>
    <w:rsid w:val="006256F8"/>
    <w:rsid w:val="006265C5"/>
    <w:rsid w:val="0063282F"/>
    <w:rsid w:val="0063602D"/>
    <w:rsid w:val="006378C3"/>
    <w:rsid w:val="00640B17"/>
    <w:rsid w:val="0064365D"/>
    <w:rsid w:val="00645AC5"/>
    <w:rsid w:val="00650AD4"/>
    <w:rsid w:val="00652BDE"/>
    <w:rsid w:val="00653B3C"/>
    <w:rsid w:val="00654AC1"/>
    <w:rsid w:val="00656307"/>
    <w:rsid w:val="0066384E"/>
    <w:rsid w:val="00670F08"/>
    <w:rsid w:val="0067534E"/>
    <w:rsid w:val="00677B0F"/>
    <w:rsid w:val="006826FC"/>
    <w:rsid w:val="006851C3"/>
    <w:rsid w:val="00687CDC"/>
    <w:rsid w:val="00690000"/>
    <w:rsid w:val="00690748"/>
    <w:rsid w:val="00692708"/>
    <w:rsid w:val="00693D0C"/>
    <w:rsid w:val="006967BD"/>
    <w:rsid w:val="006A038D"/>
    <w:rsid w:val="006A1DDA"/>
    <w:rsid w:val="006A2BAD"/>
    <w:rsid w:val="006A333F"/>
    <w:rsid w:val="006A5EED"/>
    <w:rsid w:val="006B18FD"/>
    <w:rsid w:val="006B30E6"/>
    <w:rsid w:val="006B4F82"/>
    <w:rsid w:val="006B6BCB"/>
    <w:rsid w:val="006B6DF8"/>
    <w:rsid w:val="006C12FA"/>
    <w:rsid w:val="006C4DA9"/>
    <w:rsid w:val="006C6284"/>
    <w:rsid w:val="006D30DC"/>
    <w:rsid w:val="006D34A6"/>
    <w:rsid w:val="006D3FBC"/>
    <w:rsid w:val="006D7572"/>
    <w:rsid w:val="006E1675"/>
    <w:rsid w:val="006E2CDD"/>
    <w:rsid w:val="006E3AC6"/>
    <w:rsid w:val="006E512C"/>
    <w:rsid w:val="006E6379"/>
    <w:rsid w:val="006E7360"/>
    <w:rsid w:val="006F1D46"/>
    <w:rsid w:val="006F2BE5"/>
    <w:rsid w:val="006F54A2"/>
    <w:rsid w:val="006F70C7"/>
    <w:rsid w:val="006F71B4"/>
    <w:rsid w:val="00702E28"/>
    <w:rsid w:val="007049F9"/>
    <w:rsid w:val="0070531F"/>
    <w:rsid w:val="00705DE7"/>
    <w:rsid w:val="007120E9"/>
    <w:rsid w:val="00712543"/>
    <w:rsid w:val="00713E40"/>
    <w:rsid w:val="00720346"/>
    <w:rsid w:val="00720ACE"/>
    <w:rsid w:val="00730C4A"/>
    <w:rsid w:val="00731BF3"/>
    <w:rsid w:val="00733C45"/>
    <w:rsid w:val="007365C2"/>
    <w:rsid w:val="00740036"/>
    <w:rsid w:val="00741722"/>
    <w:rsid w:val="00741F1A"/>
    <w:rsid w:val="00747109"/>
    <w:rsid w:val="00752112"/>
    <w:rsid w:val="00761A1C"/>
    <w:rsid w:val="00762230"/>
    <w:rsid w:val="00764D58"/>
    <w:rsid w:val="007722BF"/>
    <w:rsid w:val="0077273E"/>
    <w:rsid w:val="007752AC"/>
    <w:rsid w:val="00776E47"/>
    <w:rsid w:val="0077763B"/>
    <w:rsid w:val="00780659"/>
    <w:rsid w:val="00784B28"/>
    <w:rsid w:val="00786593"/>
    <w:rsid w:val="007916BB"/>
    <w:rsid w:val="007968D4"/>
    <w:rsid w:val="00796FA0"/>
    <w:rsid w:val="007975E3"/>
    <w:rsid w:val="007A00C9"/>
    <w:rsid w:val="007A1AB2"/>
    <w:rsid w:val="007A2DE5"/>
    <w:rsid w:val="007A46DF"/>
    <w:rsid w:val="007A70C3"/>
    <w:rsid w:val="007A7B47"/>
    <w:rsid w:val="007B0301"/>
    <w:rsid w:val="007B0B36"/>
    <w:rsid w:val="007B243E"/>
    <w:rsid w:val="007B2E1D"/>
    <w:rsid w:val="007B3D47"/>
    <w:rsid w:val="007B63CD"/>
    <w:rsid w:val="007B6A5B"/>
    <w:rsid w:val="007B6DF6"/>
    <w:rsid w:val="007C01F1"/>
    <w:rsid w:val="007C0D86"/>
    <w:rsid w:val="007C7082"/>
    <w:rsid w:val="007C7625"/>
    <w:rsid w:val="007D0509"/>
    <w:rsid w:val="007D0E1D"/>
    <w:rsid w:val="007D1D8A"/>
    <w:rsid w:val="007D3CA9"/>
    <w:rsid w:val="007E2253"/>
    <w:rsid w:val="007E3E34"/>
    <w:rsid w:val="007E4DDD"/>
    <w:rsid w:val="007E6734"/>
    <w:rsid w:val="007E7FA1"/>
    <w:rsid w:val="007F123C"/>
    <w:rsid w:val="007F3DA3"/>
    <w:rsid w:val="007F497F"/>
    <w:rsid w:val="007F4C10"/>
    <w:rsid w:val="007F64EA"/>
    <w:rsid w:val="00803526"/>
    <w:rsid w:val="00807A12"/>
    <w:rsid w:val="00821A1F"/>
    <w:rsid w:val="00822049"/>
    <w:rsid w:val="00827567"/>
    <w:rsid w:val="0083541A"/>
    <w:rsid w:val="00836C94"/>
    <w:rsid w:val="00836E6A"/>
    <w:rsid w:val="00840E7E"/>
    <w:rsid w:val="00850096"/>
    <w:rsid w:val="0085184C"/>
    <w:rsid w:val="00851BD6"/>
    <w:rsid w:val="00854BB1"/>
    <w:rsid w:val="00856E4A"/>
    <w:rsid w:val="0086000E"/>
    <w:rsid w:val="008628B7"/>
    <w:rsid w:val="00863594"/>
    <w:rsid w:val="00865231"/>
    <w:rsid w:val="00871856"/>
    <w:rsid w:val="00872F81"/>
    <w:rsid w:val="008733D7"/>
    <w:rsid w:val="008811D1"/>
    <w:rsid w:val="00882547"/>
    <w:rsid w:val="008842F8"/>
    <w:rsid w:val="00884459"/>
    <w:rsid w:val="008850FF"/>
    <w:rsid w:val="00892F92"/>
    <w:rsid w:val="008931C7"/>
    <w:rsid w:val="00897E02"/>
    <w:rsid w:val="008A049E"/>
    <w:rsid w:val="008A26F7"/>
    <w:rsid w:val="008A4097"/>
    <w:rsid w:val="008A415B"/>
    <w:rsid w:val="008A5492"/>
    <w:rsid w:val="008B046A"/>
    <w:rsid w:val="008B07D1"/>
    <w:rsid w:val="008B2907"/>
    <w:rsid w:val="008B2EB4"/>
    <w:rsid w:val="008B4691"/>
    <w:rsid w:val="008B47FC"/>
    <w:rsid w:val="008C241D"/>
    <w:rsid w:val="008C592E"/>
    <w:rsid w:val="008D07C2"/>
    <w:rsid w:val="008D29DB"/>
    <w:rsid w:val="008D363F"/>
    <w:rsid w:val="008D4970"/>
    <w:rsid w:val="008D5F1B"/>
    <w:rsid w:val="008D6E09"/>
    <w:rsid w:val="008E1DF1"/>
    <w:rsid w:val="008E3356"/>
    <w:rsid w:val="008E3E97"/>
    <w:rsid w:val="008E432C"/>
    <w:rsid w:val="008F1E66"/>
    <w:rsid w:val="008F2319"/>
    <w:rsid w:val="008F6004"/>
    <w:rsid w:val="008F6337"/>
    <w:rsid w:val="00902524"/>
    <w:rsid w:val="00902FF0"/>
    <w:rsid w:val="0090439E"/>
    <w:rsid w:val="00905608"/>
    <w:rsid w:val="0090777E"/>
    <w:rsid w:val="00907893"/>
    <w:rsid w:val="009112C0"/>
    <w:rsid w:val="0091268D"/>
    <w:rsid w:val="00913567"/>
    <w:rsid w:val="00913964"/>
    <w:rsid w:val="009146B8"/>
    <w:rsid w:val="0091683C"/>
    <w:rsid w:val="00920257"/>
    <w:rsid w:val="0092496A"/>
    <w:rsid w:val="00930659"/>
    <w:rsid w:val="00935F74"/>
    <w:rsid w:val="009424D9"/>
    <w:rsid w:val="009431AB"/>
    <w:rsid w:val="0094439C"/>
    <w:rsid w:val="00944E35"/>
    <w:rsid w:val="00945770"/>
    <w:rsid w:val="00946389"/>
    <w:rsid w:val="00952E04"/>
    <w:rsid w:val="00954507"/>
    <w:rsid w:val="00957629"/>
    <w:rsid w:val="00960B30"/>
    <w:rsid w:val="00962110"/>
    <w:rsid w:val="009635E8"/>
    <w:rsid w:val="00964234"/>
    <w:rsid w:val="00964628"/>
    <w:rsid w:val="00964B22"/>
    <w:rsid w:val="00965B15"/>
    <w:rsid w:val="0097314F"/>
    <w:rsid w:val="00975A0C"/>
    <w:rsid w:val="00976336"/>
    <w:rsid w:val="009774F5"/>
    <w:rsid w:val="009777BA"/>
    <w:rsid w:val="00983F3F"/>
    <w:rsid w:val="0098575E"/>
    <w:rsid w:val="009859DB"/>
    <w:rsid w:val="0098691A"/>
    <w:rsid w:val="00991187"/>
    <w:rsid w:val="009A161C"/>
    <w:rsid w:val="009A530F"/>
    <w:rsid w:val="009A62D2"/>
    <w:rsid w:val="009B3031"/>
    <w:rsid w:val="009B34C0"/>
    <w:rsid w:val="009B6B1A"/>
    <w:rsid w:val="009C529C"/>
    <w:rsid w:val="009C553A"/>
    <w:rsid w:val="009C6F14"/>
    <w:rsid w:val="009C7FE3"/>
    <w:rsid w:val="009D133B"/>
    <w:rsid w:val="009D1709"/>
    <w:rsid w:val="009D3AE6"/>
    <w:rsid w:val="009E03CD"/>
    <w:rsid w:val="009E06BB"/>
    <w:rsid w:val="009E168D"/>
    <w:rsid w:val="009E656E"/>
    <w:rsid w:val="009F1125"/>
    <w:rsid w:val="009F1B3E"/>
    <w:rsid w:val="009F3F9F"/>
    <w:rsid w:val="009F4416"/>
    <w:rsid w:val="00A012F4"/>
    <w:rsid w:val="00A02D23"/>
    <w:rsid w:val="00A03CF2"/>
    <w:rsid w:val="00A047FF"/>
    <w:rsid w:val="00A07BE1"/>
    <w:rsid w:val="00A119FF"/>
    <w:rsid w:val="00A15488"/>
    <w:rsid w:val="00A15EF7"/>
    <w:rsid w:val="00A21B03"/>
    <w:rsid w:val="00A2396A"/>
    <w:rsid w:val="00A24BE8"/>
    <w:rsid w:val="00A2522C"/>
    <w:rsid w:val="00A278A5"/>
    <w:rsid w:val="00A31A8C"/>
    <w:rsid w:val="00A31D3B"/>
    <w:rsid w:val="00A34177"/>
    <w:rsid w:val="00A34E3D"/>
    <w:rsid w:val="00A35EB9"/>
    <w:rsid w:val="00A3660E"/>
    <w:rsid w:val="00A37375"/>
    <w:rsid w:val="00A37F9B"/>
    <w:rsid w:val="00A46109"/>
    <w:rsid w:val="00A53D76"/>
    <w:rsid w:val="00A57970"/>
    <w:rsid w:val="00A63853"/>
    <w:rsid w:val="00A67555"/>
    <w:rsid w:val="00A753A7"/>
    <w:rsid w:val="00A76BC0"/>
    <w:rsid w:val="00A833CB"/>
    <w:rsid w:val="00A85C16"/>
    <w:rsid w:val="00A914AD"/>
    <w:rsid w:val="00A92541"/>
    <w:rsid w:val="00A94A1C"/>
    <w:rsid w:val="00A951C9"/>
    <w:rsid w:val="00A956C1"/>
    <w:rsid w:val="00AA0563"/>
    <w:rsid w:val="00AA0A8C"/>
    <w:rsid w:val="00AA1650"/>
    <w:rsid w:val="00AA32D6"/>
    <w:rsid w:val="00AA5837"/>
    <w:rsid w:val="00AA711D"/>
    <w:rsid w:val="00AA7C1E"/>
    <w:rsid w:val="00AB0650"/>
    <w:rsid w:val="00AB10FC"/>
    <w:rsid w:val="00AB2CE0"/>
    <w:rsid w:val="00AB5040"/>
    <w:rsid w:val="00AB5EFB"/>
    <w:rsid w:val="00AC04A9"/>
    <w:rsid w:val="00AC2C57"/>
    <w:rsid w:val="00AC6093"/>
    <w:rsid w:val="00AC7FD5"/>
    <w:rsid w:val="00AD3386"/>
    <w:rsid w:val="00AD56B3"/>
    <w:rsid w:val="00AE379E"/>
    <w:rsid w:val="00AE3E70"/>
    <w:rsid w:val="00AF39CC"/>
    <w:rsid w:val="00AF4830"/>
    <w:rsid w:val="00AF65E1"/>
    <w:rsid w:val="00B00C0C"/>
    <w:rsid w:val="00B02B7C"/>
    <w:rsid w:val="00B03C0B"/>
    <w:rsid w:val="00B048CC"/>
    <w:rsid w:val="00B04D88"/>
    <w:rsid w:val="00B056F7"/>
    <w:rsid w:val="00B16DE5"/>
    <w:rsid w:val="00B20A5A"/>
    <w:rsid w:val="00B21355"/>
    <w:rsid w:val="00B257CA"/>
    <w:rsid w:val="00B305FC"/>
    <w:rsid w:val="00B3378E"/>
    <w:rsid w:val="00B3638A"/>
    <w:rsid w:val="00B3665F"/>
    <w:rsid w:val="00B4079C"/>
    <w:rsid w:val="00B40DC1"/>
    <w:rsid w:val="00B423AE"/>
    <w:rsid w:val="00B42C68"/>
    <w:rsid w:val="00B52B83"/>
    <w:rsid w:val="00B53469"/>
    <w:rsid w:val="00B53844"/>
    <w:rsid w:val="00B53CCE"/>
    <w:rsid w:val="00B54A34"/>
    <w:rsid w:val="00B56CFC"/>
    <w:rsid w:val="00B6076D"/>
    <w:rsid w:val="00B60E19"/>
    <w:rsid w:val="00B71388"/>
    <w:rsid w:val="00B7252D"/>
    <w:rsid w:val="00B836FF"/>
    <w:rsid w:val="00B842EE"/>
    <w:rsid w:val="00B92CCA"/>
    <w:rsid w:val="00B9481E"/>
    <w:rsid w:val="00B94FBA"/>
    <w:rsid w:val="00B9557C"/>
    <w:rsid w:val="00B97D3B"/>
    <w:rsid w:val="00BA3405"/>
    <w:rsid w:val="00BA600F"/>
    <w:rsid w:val="00BA679B"/>
    <w:rsid w:val="00BA6F09"/>
    <w:rsid w:val="00BA7001"/>
    <w:rsid w:val="00BA78CF"/>
    <w:rsid w:val="00BB062A"/>
    <w:rsid w:val="00BB1517"/>
    <w:rsid w:val="00BB1A97"/>
    <w:rsid w:val="00BB3054"/>
    <w:rsid w:val="00BB3BC4"/>
    <w:rsid w:val="00BC4DD1"/>
    <w:rsid w:val="00BC691F"/>
    <w:rsid w:val="00BC6DE7"/>
    <w:rsid w:val="00BE1E8B"/>
    <w:rsid w:val="00BE1F72"/>
    <w:rsid w:val="00BE4950"/>
    <w:rsid w:val="00BE4F4A"/>
    <w:rsid w:val="00BE6842"/>
    <w:rsid w:val="00BE7F6B"/>
    <w:rsid w:val="00BF1CEC"/>
    <w:rsid w:val="00BF2725"/>
    <w:rsid w:val="00BF4361"/>
    <w:rsid w:val="00BF7332"/>
    <w:rsid w:val="00C048E7"/>
    <w:rsid w:val="00C10D7E"/>
    <w:rsid w:val="00C120D4"/>
    <w:rsid w:val="00C13C3F"/>
    <w:rsid w:val="00C13C66"/>
    <w:rsid w:val="00C15229"/>
    <w:rsid w:val="00C20331"/>
    <w:rsid w:val="00C208FF"/>
    <w:rsid w:val="00C22395"/>
    <w:rsid w:val="00C2505D"/>
    <w:rsid w:val="00C252CF"/>
    <w:rsid w:val="00C2534E"/>
    <w:rsid w:val="00C3227C"/>
    <w:rsid w:val="00C32B41"/>
    <w:rsid w:val="00C345CC"/>
    <w:rsid w:val="00C371D2"/>
    <w:rsid w:val="00C438E3"/>
    <w:rsid w:val="00C44163"/>
    <w:rsid w:val="00C511D8"/>
    <w:rsid w:val="00C5196C"/>
    <w:rsid w:val="00C52CDA"/>
    <w:rsid w:val="00C54BD5"/>
    <w:rsid w:val="00C54F59"/>
    <w:rsid w:val="00C56092"/>
    <w:rsid w:val="00C56C25"/>
    <w:rsid w:val="00C57158"/>
    <w:rsid w:val="00C576C5"/>
    <w:rsid w:val="00C6083D"/>
    <w:rsid w:val="00C60C09"/>
    <w:rsid w:val="00C621A8"/>
    <w:rsid w:val="00C6323C"/>
    <w:rsid w:val="00C678AE"/>
    <w:rsid w:val="00C736EC"/>
    <w:rsid w:val="00C76D44"/>
    <w:rsid w:val="00C8045B"/>
    <w:rsid w:val="00C81BC7"/>
    <w:rsid w:val="00C82864"/>
    <w:rsid w:val="00C83577"/>
    <w:rsid w:val="00C83B36"/>
    <w:rsid w:val="00C87857"/>
    <w:rsid w:val="00C9370B"/>
    <w:rsid w:val="00C93BB4"/>
    <w:rsid w:val="00C97EDF"/>
    <w:rsid w:val="00CA2B02"/>
    <w:rsid w:val="00CA2C1E"/>
    <w:rsid w:val="00CA4863"/>
    <w:rsid w:val="00CA62D7"/>
    <w:rsid w:val="00CB171A"/>
    <w:rsid w:val="00CB192D"/>
    <w:rsid w:val="00CC06BD"/>
    <w:rsid w:val="00CC645F"/>
    <w:rsid w:val="00CD0B4C"/>
    <w:rsid w:val="00CD51A4"/>
    <w:rsid w:val="00CD69AE"/>
    <w:rsid w:val="00CD76A5"/>
    <w:rsid w:val="00CE0C0B"/>
    <w:rsid w:val="00CE1E8B"/>
    <w:rsid w:val="00CE6686"/>
    <w:rsid w:val="00CF13C4"/>
    <w:rsid w:val="00CF27AC"/>
    <w:rsid w:val="00CF38F9"/>
    <w:rsid w:val="00CF4542"/>
    <w:rsid w:val="00CF49E1"/>
    <w:rsid w:val="00CF64D6"/>
    <w:rsid w:val="00D057AF"/>
    <w:rsid w:val="00D0596F"/>
    <w:rsid w:val="00D068C5"/>
    <w:rsid w:val="00D1090A"/>
    <w:rsid w:val="00D13781"/>
    <w:rsid w:val="00D1488F"/>
    <w:rsid w:val="00D16811"/>
    <w:rsid w:val="00D207B0"/>
    <w:rsid w:val="00D31BD2"/>
    <w:rsid w:val="00D3539C"/>
    <w:rsid w:val="00D429E0"/>
    <w:rsid w:val="00D4500E"/>
    <w:rsid w:val="00D464F0"/>
    <w:rsid w:val="00D5336C"/>
    <w:rsid w:val="00D540AF"/>
    <w:rsid w:val="00D54FF3"/>
    <w:rsid w:val="00D56F98"/>
    <w:rsid w:val="00D5752D"/>
    <w:rsid w:val="00D63004"/>
    <w:rsid w:val="00D6421C"/>
    <w:rsid w:val="00D644E6"/>
    <w:rsid w:val="00D64F88"/>
    <w:rsid w:val="00D66E61"/>
    <w:rsid w:val="00D674E8"/>
    <w:rsid w:val="00D73DA4"/>
    <w:rsid w:val="00D74B7A"/>
    <w:rsid w:val="00D83BF9"/>
    <w:rsid w:val="00D84B36"/>
    <w:rsid w:val="00D9038B"/>
    <w:rsid w:val="00D91343"/>
    <w:rsid w:val="00D94990"/>
    <w:rsid w:val="00D959BA"/>
    <w:rsid w:val="00D96C79"/>
    <w:rsid w:val="00DA02DF"/>
    <w:rsid w:val="00DA0340"/>
    <w:rsid w:val="00DA0428"/>
    <w:rsid w:val="00DA6336"/>
    <w:rsid w:val="00DB0574"/>
    <w:rsid w:val="00DB0D0E"/>
    <w:rsid w:val="00DB448F"/>
    <w:rsid w:val="00DB7540"/>
    <w:rsid w:val="00DB7E8B"/>
    <w:rsid w:val="00DB7EBA"/>
    <w:rsid w:val="00DC0D9E"/>
    <w:rsid w:val="00DC28B4"/>
    <w:rsid w:val="00DC4754"/>
    <w:rsid w:val="00DD5367"/>
    <w:rsid w:val="00DD547A"/>
    <w:rsid w:val="00DD592D"/>
    <w:rsid w:val="00DD6581"/>
    <w:rsid w:val="00DE5843"/>
    <w:rsid w:val="00DE7745"/>
    <w:rsid w:val="00DF0FB2"/>
    <w:rsid w:val="00DF22FD"/>
    <w:rsid w:val="00DF48D0"/>
    <w:rsid w:val="00DF5801"/>
    <w:rsid w:val="00DF6CD1"/>
    <w:rsid w:val="00E00164"/>
    <w:rsid w:val="00E007D1"/>
    <w:rsid w:val="00E00FE1"/>
    <w:rsid w:val="00E032B5"/>
    <w:rsid w:val="00E05038"/>
    <w:rsid w:val="00E05632"/>
    <w:rsid w:val="00E06461"/>
    <w:rsid w:val="00E10F4F"/>
    <w:rsid w:val="00E15A44"/>
    <w:rsid w:val="00E20799"/>
    <w:rsid w:val="00E240E8"/>
    <w:rsid w:val="00E26558"/>
    <w:rsid w:val="00E32236"/>
    <w:rsid w:val="00E333ED"/>
    <w:rsid w:val="00E345A2"/>
    <w:rsid w:val="00E347FD"/>
    <w:rsid w:val="00E36A54"/>
    <w:rsid w:val="00E37164"/>
    <w:rsid w:val="00E407A3"/>
    <w:rsid w:val="00E40FA4"/>
    <w:rsid w:val="00E4123F"/>
    <w:rsid w:val="00E448A0"/>
    <w:rsid w:val="00E44B88"/>
    <w:rsid w:val="00E45D52"/>
    <w:rsid w:val="00E4792B"/>
    <w:rsid w:val="00E50EFF"/>
    <w:rsid w:val="00E52736"/>
    <w:rsid w:val="00E5641C"/>
    <w:rsid w:val="00E575D7"/>
    <w:rsid w:val="00E57645"/>
    <w:rsid w:val="00E57857"/>
    <w:rsid w:val="00E57AF0"/>
    <w:rsid w:val="00E60AB7"/>
    <w:rsid w:val="00E61717"/>
    <w:rsid w:val="00E63717"/>
    <w:rsid w:val="00E64D45"/>
    <w:rsid w:val="00E657C9"/>
    <w:rsid w:val="00E66B3F"/>
    <w:rsid w:val="00E7037F"/>
    <w:rsid w:val="00E71F83"/>
    <w:rsid w:val="00E772B7"/>
    <w:rsid w:val="00E772EF"/>
    <w:rsid w:val="00E7742B"/>
    <w:rsid w:val="00E83168"/>
    <w:rsid w:val="00E86FD6"/>
    <w:rsid w:val="00E87B19"/>
    <w:rsid w:val="00E9006B"/>
    <w:rsid w:val="00E9550F"/>
    <w:rsid w:val="00E9792F"/>
    <w:rsid w:val="00EB1CCB"/>
    <w:rsid w:val="00EB34BC"/>
    <w:rsid w:val="00EB5723"/>
    <w:rsid w:val="00EC1590"/>
    <w:rsid w:val="00EC24FA"/>
    <w:rsid w:val="00EC35F1"/>
    <w:rsid w:val="00ED0071"/>
    <w:rsid w:val="00ED1901"/>
    <w:rsid w:val="00ED2F34"/>
    <w:rsid w:val="00ED3349"/>
    <w:rsid w:val="00ED757C"/>
    <w:rsid w:val="00EE0297"/>
    <w:rsid w:val="00EE0F6D"/>
    <w:rsid w:val="00EE13AE"/>
    <w:rsid w:val="00EE261B"/>
    <w:rsid w:val="00EE2870"/>
    <w:rsid w:val="00EE3751"/>
    <w:rsid w:val="00EE711B"/>
    <w:rsid w:val="00EF30F1"/>
    <w:rsid w:val="00EF5F78"/>
    <w:rsid w:val="00EF68C9"/>
    <w:rsid w:val="00EF6FCB"/>
    <w:rsid w:val="00F03195"/>
    <w:rsid w:val="00F06AF0"/>
    <w:rsid w:val="00F06EB0"/>
    <w:rsid w:val="00F07F29"/>
    <w:rsid w:val="00F1584A"/>
    <w:rsid w:val="00F26887"/>
    <w:rsid w:val="00F31759"/>
    <w:rsid w:val="00F337C1"/>
    <w:rsid w:val="00F36007"/>
    <w:rsid w:val="00F366DF"/>
    <w:rsid w:val="00F410DA"/>
    <w:rsid w:val="00F41E0F"/>
    <w:rsid w:val="00F55F4A"/>
    <w:rsid w:val="00F56546"/>
    <w:rsid w:val="00F571CA"/>
    <w:rsid w:val="00F5726D"/>
    <w:rsid w:val="00F60B56"/>
    <w:rsid w:val="00F61B6C"/>
    <w:rsid w:val="00F6560F"/>
    <w:rsid w:val="00F66767"/>
    <w:rsid w:val="00F732E7"/>
    <w:rsid w:val="00F75778"/>
    <w:rsid w:val="00F76A81"/>
    <w:rsid w:val="00F801F6"/>
    <w:rsid w:val="00F803EC"/>
    <w:rsid w:val="00F84526"/>
    <w:rsid w:val="00F85E9D"/>
    <w:rsid w:val="00F9445A"/>
    <w:rsid w:val="00F9634D"/>
    <w:rsid w:val="00FA0630"/>
    <w:rsid w:val="00FA0639"/>
    <w:rsid w:val="00FA1C19"/>
    <w:rsid w:val="00FA32E5"/>
    <w:rsid w:val="00FA4951"/>
    <w:rsid w:val="00FA6387"/>
    <w:rsid w:val="00FB032E"/>
    <w:rsid w:val="00FB1E82"/>
    <w:rsid w:val="00FB2550"/>
    <w:rsid w:val="00FB286F"/>
    <w:rsid w:val="00FC0CD7"/>
    <w:rsid w:val="00FC41CB"/>
    <w:rsid w:val="00FC797E"/>
    <w:rsid w:val="00FD16B9"/>
    <w:rsid w:val="00FD43D2"/>
    <w:rsid w:val="00FD4939"/>
    <w:rsid w:val="00FD60CF"/>
    <w:rsid w:val="00FD6DE4"/>
    <w:rsid w:val="00FD6FF3"/>
    <w:rsid w:val="00FD7C5E"/>
    <w:rsid w:val="00FE0B3F"/>
    <w:rsid w:val="00FE2B74"/>
    <w:rsid w:val="00FE2ED8"/>
    <w:rsid w:val="00FE4270"/>
    <w:rsid w:val="00FE4B1E"/>
    <w:rsid w:val="00FE5398"/>
    <w:rsid w:val="00FF5D6C"/>
    <w:rsid w:val="00FF6A9D"/>
    <w:rsid w:val="00FF6E73"/>
    <w:rsid w:val="00FF78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D08C0"/>
  <w15:chartTrackingRefBased/>
  <w15:docId w15:val="{F150A117-D23A-49BF-AD43-28A053B45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1CA"/>
    <w:pPr>
      <w:bidi/>
      <w:spacing w:after="0" w:line="240" w:lineRule="auto"/>
    </w:pPr>
    <w:rPr>
      <w:rFonts w:ascii="David" w:eastAsia="David" w:hAnsi="David" w:cs="David"/>
      <w:kern w:val="0"/>
      <w:sz w:val="24"/>
      <w:szCs w:val="24"/>
      <w:rtl/>
      <w14:ligatures w14:val="none"/>
    </w:rPr>
  </w:style>
  <w:style w:type="paragraph" w:styleId="Heading1">
    <w:name w:val="heading 1"/>
    <w:basedOn w:val="Normal"/>
    <w:next w:val="Normal"/>
    <w:link w:val="Heading1Char"/>
    <w:uiPriority w:val="9"/>
    <w:qFormat/>
    <w:rsid w:val="00692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2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27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7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7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7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7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2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2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708"/>
    <w:rPr>
      <w:rFonts w:eastAsiaTheme="majorEastAsia" w:cstheme="majorBidi"/>
      <w:color w:val="272727" w:themeColor="text1" w:themeTint="D8"/>
    </w:rPr>
  </w:style>
  <w:style w:type="paragraph" w:styleId="Title">
    <w:name w:val="Title"/>
    <w:basedOn w:val="Normal"/>
    <w:next w:val="Normal"/>
    <w:link w:val="TitleChar"/>
    <w:uiPriority w:val="10"/>
    <w:qFormat/>
    <w:rsid w:val="006927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708"/>
    <w:pPr>
      <w:spacing w:before="160"/>
      <w:jc w:val="center"/>
    </w:pPr>
    <w:rPr>
      <w:i/>
      <w:iCs/>
      <w:color w:val="404040" w:themeColor="text1" w:themeTint="BF"/>
    </w:rPr>
  </w:style>
  <w:style w:type="character" w:customStyle="1" w:styleId="QuoteChar">
    <w:name w:val="Quote Char"/>
    <w:basedOn w:val="DefaultParagraphFont"/>
    <w:link w:val="Quote"/>
    <w:uiPriority w:val="29"/>
    <w:rsid w:val="00692708"/>
    <w:rPr>
      <w:i/>
      <w:iCs/>
      <w:color w:val="404040" w:themeColor="text1" w:themeTint="BF"/>
    </w:rPr>
  </w:style>
  <w:style w:type="paragraph" w:styleId="ListParagraph">
    <w:name w:val="List Paragraph"/>
    <w:basedOn w:val="Normal"/>
    <w:qFormat/>
    <w:rsid w:val="00692708"/>
    <w:pPr>
      <w:ind w:left="720"/>
      <w:contextualSpacing/>
    </w:pPr>
  </w:style>
  <w:style w:type="character" w:styleId="IntenseEmphasis">
    <w:name w:val="Intense Emphasis"/>
    <w:basedOn w:val="DefaultParagraphFont"/>
    <w:uiPriority w:val="21"/>
    <w:qFormat/>
    <w:rsid w:val="00692708"/>
    <w:rPr>
      <w:i/>
      <w:iCs/>
      <w:color w:val="0F4761" w:themeColor="accent1" w:themeShade="BF"/>
    </w:rPr>
  </w:style>
  <w:style w:type="paragraph" w:styleId="IntenseQuote">
    <w:name w:val="Intense Quote"/>
    <w:basedOn w:val="Normal"/>
    <w:next w:val="Normal"/>
    <w:link w:val="IntenseQuoteChar"/>
    <w:uiPriority w:val="30"/>
    <w:qFormat/>
    <w:rsid w:val="00692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708"/>
    <w:rPr>
      <w:i/>
      <w:iCs/>
      <w:color w:val="0F4761" w:themeColor="accent1" w:themeShade="BF"/>
    </w:rPr>
  </w:style>
  <w:style w:type="character" w:styleId="IntenseReference">
    <w:name w:val="Intense Reference"/>
    <w:basedOn w:val="DefaultParagraphFont"/>
    <w:uiPriority w:val="32"/>
    <w:qFormat/>
    <w:rsid w:val="00692708"/>
    <w:rPr>
      <w:b/>
      <w:bCs/>
      <w:smallCaps/>
      <w:color w:val="0F4761" w:themeColor="accent1" w:themeShade="BF"/>
      <w:spacing w:val="5"/>
    </w:rPr>
  </w:style>
  <w:style w:type="paragraph" w:styleId="NormalWeb">
    <w:name w:val="Normal (Web)"/>
    <w:basedOn w:val="Normal"/>
    <w:uiPriority w:val="99"/>
    <w:semiHidden/>
    <w:unhideWhenUsed/>
    <w:rsid w:val="00FA32E5"/>
    <w:pPr>
      <w:spacing w:after="160" w:line="259" w:lineRule="auto"/>
    </w:pPr>
    <w:rPr>
      <w:rFonts w:ascii="Times New Roman" w:eastAsiaTheme="minorHAnsi" w:hAnsi="Times New Roman" w:cs="Times New Roman"/>
      <w:kern w:val="2"/>
      <w:rtl w:val="0"/>
      <w14:ligatures w14:val="standardContextual"/>
    </w:rPr>
  </w:style>
  <w:style w:type="character" w:styleId="Hyperlink">
    <w:name w:val="Hyperlink"/>
    <w:basedOn w:val="DefaultParagraphFont"/>
    <w:uiPriority w:val="99"/>
    <w:unhideWhenUsed/>
    <w:rsid w:val="00D959BA"/>
    <w:rPr>
      <w:color w:val="467886" w:themeColor="hyperlink"/>
      <w:u w:val="single"/>
    </w:rPr>
  </w:style>
  <w:style w:type="paragraph" w:styleId="Header">
    <w:name w:val="header"/>
    <w:basedOn w:val="Normal"/>
    <w:link w:val="HeaderChar"/>
    <w:uiPriority w:val="99"/>
    <w:unhideWhenUsed/>
    <w:rsid w:val="004C4F3A"/>
    <w:pPr>
      <w:tabs>
        <w:tab w:val="center" w:pos="4153"/>
        <w:tab w:val="right" w:pos="8306"/>
      </w:tabs>
    </w:pPr>
  </w:style>
  <w:style w:type="character" w:customStyle="1" w:styleId="HeaderChar">
    <w:name w:val="Header Char"/>
    <w:basedOn w:val="DefaultParagraphFont"/>
    <w:link w:val="Header"/>
    <w:uiPriority w:val="99"/>
    <w:rsid w:val="004C4F3A"/>
    <w:rPr>
      <w:rFonts w:ascii="David" w:eastAsia="David" w:hAnsi="David" w:cs="David"/>
      <w:kern w:val="0"/>
      <w:sz w:val="24"/>
      <w:szCs w:val="24"/>
      <w14:ligatures w14:val="none"/>
    </w:rPr>
  </w:style>
  <w:style w:type="paragraph" w:styleId="Footer">
    <w:name w:val="footer"/>
    <w:basedOn w:val="Normal"/>
    <w:link w:val="FooterChar"/>
    <w:uiPriority w:val="99"/>
    <w:unhideWhenUsed/>
    <w:rsid w:val="004C4F3A"/>
    <w:pPr>
      <w:tabs>
        <w:tab w:val="center" w:pos="4153"/>
        <w:tab w:val="right" w:pos="8306"/>
      </w:tabs>
    </w:pPr>
  </w:style>
  <w:style w:type="character" w:customStyle="1" w:styleId="FooterChar">
    <w:name w:val="Footer Char"/>
    <w:basedOn w:val="DefaultParagraphFont"/>
    <w:link w:val="Footer"/>
    <w:uiPriority w:val="99"/>
    <w:rsid w:val="004C4F3A"/>
    <w:rPr>
      <w:rFonts w:ascii="David" w:eastAsia="David" w:hAnsi="David" w:cs="David"/>
      <w:kern w:val="0"/>
      <w:sz w:val="24"/>
      <w:szCs w:val="24"/>
      <w14:ligatures w14:val="none"/>
    </w:rPr>
  </w:style>
  <w:style w:type="character" w:styleId="Strong">
    <w:name w:val="Strong"/>
    <w:basedOn w:val="DefaultParagraphFont"/>
    <w:uiPriority w:val="22"/>
    <w:qFormat/>
    <w:rsid w:val="00FD6FF3"/>
    <w:rPr>
      <w:b/>
      <w:bCs/>
    </w:rPr>
  </w:style>
  <w:style w:type="character" w:styleId="UnresolvedMention">
    <w:name w:val="Unresolved Mention"/>
    <w:basedOn w:val="DefaultParagraphFont"/>
    <w:uiPriority w:val="99"/>
    <w:semiHidden/>
    <w:unhideWhenUsed/>
    <w:rsid w:val="007722BF"/>
    <w:rPr>
      <w:color w:val="605E5C"/>
      <w:shd w:val="clear" w:color="auto" w:fill="E1DFDD"/>
    </w:rPr>
  </w:style>
  <w:style w:type="paragraph" w:customStyle="1" w:styleId="isselectedend">
    <w:name w:val="isselectedend"/>
    <w:basedOn w:val="Normal"/>
    <w:rsid w:val="00C438E3"/>
    <w:pPr>
      <w:bidi w:val="0"/>
      <w:spacing w:before="100" w:beforeAutospacing="1" w:after="100" w:afterAutospacing="1"/>
    </w:pPr>
    <w:rPr>
      <w:rFonts w:ascii="Times New Roman" w:eastAsia="Times New Roman" w:hAnsi="Times New Roman" w:cs="Times New Roman"/>
      <w:rtl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yperlink" Target="https://librosa.org/doc/latest/feature.html?utm_source=chatgpt.com"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practicalcryptography.com/miscellaneous/machine-learning/guide-mel-frequency-cepstral-coefficients-mfccs/" TargetMode="Externa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lmichael@campus.technion.ac.il" TargetMode="Externa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www.deeplearningbook.org" TargetMode="External"/><Relationship Id="rId56" Type="http://schemas.openxmlformats.org/officeDocument/2006/relationships/fontTable" Target="fontTable.xml"/><Relationship Id="rId8" Type="http://schemas.openxmlformats.org/officeDocument/2006/relationships/hyperlink" Target="mailto:alonlevinzon@campus.technion.ac.il" TargetMode="External"/><Relationship Id="rId51" Type="http://schemas.openxmlformats.org/officeDocument/2006/relationships/hyperlink" Target="https://www.geeksforgeeks.org/nlp/"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undefined"/><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www.internationalphoneticassociation.org/content/full-ipa-char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i.org/10.1016/j.specom.2022.03.007" TargetMode="External"/><Relationship Id="rId57"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www.sciencedirect.com/topics/computer-sc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46D57-7748-4613-A7FA-85A50B786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4281</TotalTime>
  <Pages>42</Pages>
  <Words>15180</Words>
  <Characters>75904</Characters>
  <Application>Microsoft Office Word</Application>
  <DocSecurity>0</DocSecurity>
  <Lines>632</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 Levinzon</dc:creator>
  <cp:keywords/>
  <dc:description/>
  <cp:lastModifiedBy>Alon Levinzon</cp:lastModifiedBy>
  <cp:revision>53</cp:revision>
  <dcterms:created xsi:type="dcterms:W3CDTF">2026-08-28T10:41:00Z</dcterms:created>
  <dcterms:modified xsi:type="dcterms:W3CDTF">2026-09-03T12:31:00Z</dcterms:modified>
</cp:coreProperties>
</file>