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F7969" w14:textId="049F9B9E" w:rsidR="00692708" w:rsidRDefault="00DA02DF" w:rsidP="00692708">
      <w:pPr>
        <w:spacing w:after="100"/>
        <w:rPr>
          <w:b/>
          <w:bCs/>
          <w:color w:val="1F3864"/>
          <w:sz w:val="40"/>
          <w:szCs w:val="40"/>
        </w:rPr>
      </w:pPr>
      <w:r>
        <w:rPr>
          <w:noProof/>
        </w:rPr>
        <mc:AlternateContent>
          <mc:Choice Requires="wps">
            <w:drawing>
              <wp:anchor distT="0" distB="0" distL="114300" distR="114300" simplePos="0" relativeHeight="251659264" behindDoc="0" locked="0" layoutInCell="1" allowOverlap="1" wp14:anchorId="2D175403" wp14:editId="3C8E1F29">
                <wp:simplePos x="0" y="0"/>
                <wp:positionH relativeFrom="margin">
                  <wp:align>right</wp:align>
                </wp:positionH>
                <wp:positionV relativeFrom="paragraph">
                  <wp:posOffset>309880</wp:posOffset>
                </wp:positionV>
                <wp:extent cx="5730240" cy="998220"/>
                <wp:effectExtent l="0" t="0" r="0" b="0"/>
                <wp:wrapNone/>
                <wp:docPr id="1009401680" name="Text Box 1"/>
                <wp:cNvGraphicFramePr/>
                <a:graphic xmlns:a="http://schemas.openxmlformats.org/drawingml/2006/main">
                  <a:graphicData uri="http://schemas.microsoft.com/office/word/2010/wordprocessingShape">
                    <wps:wsp>
                      <wps:cNvSpPr txBox="1"/>
                      <wps:spPr>
                        <a:xfrm>
                          <a:off x="0" y="0"/>
                          <a:ext cx="5730240" cy="998220"/>
                        </a:xfrm>
                        <a:prstGeom prst="rect">
                          <a:avLst/>
                        </a:prstGeom>
                        <a:noFill/>
                        <a:ln>
                          <a:noFill/>
                        </a:ln>
                      </wps:spPr>
                      <wps:txbx>
                        <w:txbxContent>
                          <w:p w14:paraId="55EF3021" w14:textId="2905ECA9" w:rsidR="00DA02DF" w:rsidRPr="008212A0" w:rsidRDefault="00DA02DF" w:rsidP="00DA02DF">
                            <w:pPr>
                              <w:spacing w:after="100"/>
                              <w:jc w:val="center"/>
                              <w:rPr>
                                <w:b/>
                                <w:bCs/>
                                <w:color w:val="000000" w:themeColor="text1"/>
                                <w:sz w:val="64"/>
                                <w:szCs w:val="64"/>
                                <w14:textOutline w14:w="9525" w14:cap="flat" w14:cmpd="sng" w14:algn="ctr">
                                  <w14:noFill/>
                                  <w14:prstDash w14:val="solid"/>
                                  <w14:round/>
                                </w14:textOutline>
                              </w:rPr>
                            </w:pPr>
                            <w:r w:rsidRPr="008212A0">
                              <w:rPr>
                                <w:rFonts w:hint="cs"/>
                                <w:b/>
                                <w:bCs/>
                                <w:color w:val="000000" w:themeColor="text1"/>
                                <w:sz w:val="64"/>
                                <w:szCs w:val="64"/>
                                <w14:textOutline w14:w="9525" w14:cap="flat" w14:cmpd="sng" w14:algn="ctr">
                                  <w14:noFill/>
                                  <w14:prstDash w14:val="solid"/>
                                  <w14:round/>
                                </w14:textOutline>
                              </w:rPr>
                              <w:t>סיווג מבטאים</w:t>
                            </w:r>
                            <w:r w:rsidR="001D6C43" w:rsidRPr="008212A0">
                              <w:rPr>
                                <w:rFonts w:hint="cs"/>
                                <w:b/>
                                <w:bCs/>
                                <w:color w:val="000000" w:themeColor="text1"/>
                                <w:sz w:val="64"/>
                                <w:szCs w:val="64"/>
                                <w14:textOutline w14:w="9525" w14:cap="flat" w14:cmpd="sng" w14:algn="ctr">
                                  <w14:noFill/>
                                  <w14:prstDash w14:val="solid"/>
                                  <w14:round/>
                                </w14:textOutline>
                              </w:rPr>
                              <w:t xml:space="preserve"> זרים</w:t>
                            </w:r>
                            <w:r w:rsidRPr="008212A0">
                              <w:rPr>
                                <w:rFonts w:hint="cs"/>
                                <w:b/>
                                <w:bCs/>
                                <w:color w:val="000000" w:themeColor="text1"/>
                                <w:sz w:val="64"/>
                                <w:szCs w:val="64"/>
                                <w14:textOutline w14:w="9525" w14:cap="flat" w14:cmpd="sng" w14:algn="ctr">
                                  <w14:noFill/>
                                  <w14:prstDash w14:val="solid"/>
                                  <w14:round/>
                                </w14:textOutline>
                              </w:rPr>
                              <w:t xml:space="preserve"> באנגלית</w:t>
                            </w:r>
                            <w:r w:rsidR="004344DA" w:rsidRPr="008212A0">
                              <w:rPr>
                                <w:rFonts w:hint="cs"/>
                                <w:b/>
                                <w:bCs/>
                                <w:color w:val="000000" w:themeColor="text1"/>
                                <w:sz w:val="64"/>
                                <w:szCs w:val="64"/>
                                <w14:textOutline w14:w="9525"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175403" id="_x0000_t202" coordsize="21600,21600" o:spt="202" path="m,l,21600r21600,l21600,xe">
                <v:stroke joinstyle="miter"/>
                <v:path gradientshapeok="t" o:connecttype="rect"/>
              </v:shapetype>
              <v:shape id="Text Box 1" o:spid="_x0000_s1026" type="#_x0000_t202" style="position:absolute;left:0;text-align:left;margin-left:400pt;margin-top:24.4pt;width:451.2pt;height:78.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" filled="f" stroked="f">
                <v:textbox>
                  <w:txbxContent>
                    <w:p w14:paraId="55EF3021" w14:textId="2905ECA9" w:rsidR="00DA02DF" w:rsidRPr="008212A0" w:rsidRDefault="00DA02DF" w:rsidP="00DA02DF">
                      <w:pPr>
                        <w:spacing w:after="100"/>
                        <w:jc w:val="center"/>
                        <w:rPr>
                          <w:b/>
                          <w:bCs/>
                          <w:color w:val="000000" w:themeColor="text1"/>
                          <w:sz w:val="64"/>
                          <w:szCs w:val="64"/>
                          <w14:textOutline w14:w="9525" w14:cap="flat" w14:cmpd="sng" w14:algn="ctr">
                            <w14:noFill/>
                            <w14:prstDash w14:val="solid"/>
                            <w14:round/>
                          </w14:textOutline>
                        </w:rPr>
                      </w:pPr>
                      <w:r w:rsidRPr="008212A0">
                        <w:rPr>
                          <w:rFonts w:hint="cs"/>
                          <w:b/>
                          <w:bCs/>
                          <w:color w:val="000000" w:themeColor="text1"/>
                          <w:sz w:val="64"/>
                          <w:szCs w:val="64"/>
                          <w14:textOutline w14:w="9525" w14:cap="flat" w14:cmpd="sng" w14:algn="ctr">
                            <w14:noFill/>
                            <w14:prstDash w14:val="solid"/>
                            <w14:round/>
                          </w14:textOutline>
                        </w:rPr>
                        <w:t>סיווג מבטאים</w:t>
                      </w:r>
                      <w:r w:rsidR="001D6C43" w:rsidRPr="008212A0">
                        <w:rPr>
                          <w:rFonts w:hint="cs"/>
                          <w:b/>
                          <w:bCs/>
                          <w:color w:val="000000" w:themeColor="text1"/>
                          <w:sz w:val="64"/>
                          <w:szCs w:val="64"/>
                          <w14:textOutline w14:w="9525" w14:cap="flat" w14:cmpd="sng" w14:algn="ctr">
                            <w14:noFill/>
                            <w14:prstDash w14:val="solid"/>
                            <w14:round/>
                          </w14:textOutline>
                        </w:rPr>
                        <w:t xml:space="preserve"> זרים</w:t>
                      </w:r>
                      <w:r w:rsidRPr="008212A0">
                        <w:rPr>
                          <w:rFonts w:hint="cs"/>
                          <w:b/>
                          <w:bCs/>
                          <w:color w:val="000000" w:themeColor="text1"/>
                          <w:sz w:val="64"/>
                          <w:szCs w:val="64"/>
                          <w14:textOutline w14:w="9525" w14:cap="flat" w14:cmpd="sng" w14:algn="ctr">
                            <w14:noFill/>
                            <w14:prstDash w14:val="solid"/>
                            <w14:round/>
                          </w14:textOutline>
                        </w:rPr>
                        <w:t xml:space="preserve"> באנגלית</w:t>
                      </w:r>
                      <w:r w:rsidR="004344DA" w:rsidRPr="008212A0">
                        <w:rPr>
                          <w:rFonts w:hint="cs"/>
                          <w:b/>
                          <w:bCs/>
                          <w:color w:val="000000" w:themeColor="text1"/>
                          <w:sz w:val="64"/>
                          <w:szCs w:val="64"/>
                          <w14:textOutline w14:w="9525" w14:cap="flat" w14:cmpd="sng" w14:algn="ctr">
                            <w14:noFill/>
                            <w14:prstDash w14:val="solid"/>
                            <w14:round/>
                          </w14:textOutline>
                        </w:rPr>
                        <w:t xml:space="preserve"> </w:t>
                      </w:r>
                    </w:p>
                  </w:txbxContent>
                </v:textbox>
                <w10:wrap anchorx="margin"/>
              </v:shape>
            </w:pict>
          </mc:Fallback>
        </mc:AlternateContent>
      </w:r>
    </w:p>
    <w:p w14:paraId="6D479583" w14:textId="4412143F" w:rsidR="00692708" w:rsidRDefault="00692708" w:rsidP="00692708">
      <w:pPr>
        <w:spacing w:after="100"/>
        <w:rPr>
          <w:b/>
          <w:bCs/>
          <w:color w:val="1F3864"/>
          <w:sz w:val="40"/>
          <w:szCs w:val="40"/>
        </w:rPr>
      </w:pPr>
    </w:p>
    <w:p w14:paraId="1EFB5940" w14:textId="77777777" w:rsidR="00692708" w:rsidRDefault="00692708" w:rsidP="00692708">
      <w:pPr>
        <w:spacing w:after="100"/>
        <w:rPr>
          <w:b/>
          <w:bCs/>
          <w:color w:val="1F3864"/>
          <w:sz w:val="40"/>
          <w:szCs w:val="40"/>
        </w:rPr>
      </w:pPr>
    </w:p>
    <w:p w14:paraId="109B4296" w14:textId="77777777" w:rsidR="00692708" w:rsidRDefault="00692708" w:rsidP="00692708">
      <w:pPr>
        <w:spacing w:after="100"/>
        <w:rPr>
          <w:b/>
          <w:bCs/>
          <w:color w:val="1F3864"/>
          <w:sz w:val="40"/>
          <w:szCs w:val="40"/>
        </w:rPr>
      </w:pPr>
    </w:p>
    <w:p w14:paraId="15C6F819" w14:textId="77777777" w:rsidR="00692708" w:rsidRDefault="00692708" w:rsidP="00692708">
      <w:pPr>
        <w:spacing w:after="100"/>
        <w:rPr>
          <w:b/>
          <w:bCs/>
          <w:color w:val="1F3864"/>
          <w:sz w:val="40"/>
          <w:szCs w:val="40"/>
        </w:rPr>
      </w:pPr>
    </w:p>
    <w:p w14:paraId="698BC845" w14:textId="08AB2210" w:rsidR="00692708" w:rsidRPr="00F31759" w:rsidRDefault="00DA02DF" w:rsidP="00DA02DF">
      <w:pPr>
        <w:spacing w:after="100"/>
        <w:jc w:val="center"/>
        <w:rPr>
          <w:b/>
          <w:bCs/>
          <w:color w:val="0D0D0D" w:themeColor="text1" w:themeTint="F2"/>
          <w:sz w:val="40"/>
          <w:szCs w:val="40"/>
        </w:rPr>
      </w:pPr>
      <w:r w:rsidRPr="00F31759">
        <w:rPr>
          <w:rFonts w:hint="cs"/>
          <w:b/>
          <w:bCs/>
          <w:color w:val="0D0D0D" w:themeColor="text1" w:themeTint="F2"/>
          <w:sz w:val="40"/>
          <w:szCs w:val="40"/>
        </w:rPr>
        <w:t>פרויקט בבינה מלאכותית</w:t>
      </w:r>
    </w:p>
    <w:p w14:paraId="31295669" w14:textId="36B3398E" w:rsidR="00DA02DF" w:rsidRPr="008212A0" w:rsidRDefault="00DA02DF" w:rsidP="00DA02DF">
      <w:pPr>
        <w:spacing w:after="100"/>
        <w:jc w:val="center"/>
        <w:rPr>
          <w:b/>
          <w:bCs/>
          <w:color w:val="0D0D0D" w:themeColor="text1" w:themeTint="F2"/>
          <w:sz w:val="36"/>
          <w:szCs w:val="36"/>
        </w:rPr>
      </w:pPr>
      <w:r w:rsidRPr="008212A0">
        <w:rPr>
          <w:rFonts w:hint="cs"/>
          <w:b/>
          <w:bCs/>
          <w:color w:val="0D0D0D" w:themeColor="text1" w:themeTint="F2"/>
          <w:sz w:val="36"/>
          <w:szCs w:val="36"/>
        </w:rPr>
        <w:t>236502</w:t>
      </w:r>
    </w:p>
    <w:p w14:paraId="36A27CD7" w14:textId="77777777" w:rsidR="00684AD7" w:rsidRPr="008212A0" w:rsidRDefault="00DA02DF" w:rsidP="00DA02DF">
      <w:pPr>
        <w:spacing w:after="100"/>
        <w:jc w:val="center"/>
        <w:rPr>
          <w:b/>
          <w:bCs/>
          <w:color w:val="0D0D0D" w:themeColor="text1" w:themeTint="F2"/>
          <w:sz w:val="36"/>
          <w:szCs w:val="36"/>
        </w:rPr>
      </w:pPr>
      <w:r w:rsidRPr="008212A0">
        <w:rPr>
          <w:rFonts w:hint="cs"/>
          <w:b/>
          <w:bCs/>
          <w:color w:val="0D0D0D" w:themeColor="text1" w:themeTint="F2"/>
          <w:sz w:val="36"/>
          <w:szCs w:val="36"/>
        </w:rPr>
        <w:t>הפקולטה למדעי המחשב</w:t>
      </w:r>
    </w:p>
    <w:p w14:paraId="4F280872" w14:textId="0B14C3A6" w:rsidR="00DA02DF" w:rsidRPr="008212A0" w:rsidRDefault="00DA02DF" w:rsidP="00DA02DF">
      <w:pPr>
        <w:spacing w:after="100"/>
        <w:jc w:val="center"/>
        <w:rPr>
          <w:b/>
          <w:bCs/>
          <w:color w:val="0D0D0D" w:themeColor="text1" w:themeTint="F2"/>
          <w:sz w:val="36"/>
          <w:szCs w:val="36"/>
        </w:rPr>
      </w:pPr>
      <w:r w:rsidRPr="008212A0">
        <w:rPr>
          <w:rFonts w:hint="cs"/>
          <w:b/>
          <w:bCs/>
          <w:color w:val="0D0D0D" w:themeColor="text1" w:themeTint="F2"/>
          <w:sz w:val="36"/>
          <w:szCs w:val="36"/>
        </w:rPr>
        <w:t xml:space="preserve"> טכניון</w:t>
      </w:r>
    </w:p>
    <w:p w14:paraId="7399C006" w14:textId="77777777" w:rsidR="00B02B7C" w:rsidRDefault="00B02B7C" w:rsidP="00DA02DF">
      <w:pPr>
        <w:spacing w:after="100"/>
        <w:jc w:val="center"/>
        <w:rPr>
          <w:b/>
          <w:bCs/>
          <w:color w:val="1F3864"/>
          <w:sz w:val="40"/>
          <w:szCs w:val="40"/>
        </w:rPr>
      </w:pPr>
    </w:p>
    <w:p w14:paraId="06E3426B" w14:textId="77777777" w:rsidR="00B02B7C" w:rsidRDefault="00B02B7C" w:rsidP="00DA02DF">
      <w:pPr>
        <w:spacing w:after="100"/>
        <w:jc w:val="center"/>
        <w:rPr>
          <w:b/>
          <w:bCs/>
          <w:color w:val="1F3864"/>
          <w:sz w:val="40"/>
          <w:szCs w:val="40"/>
        </w:rPr>
      </w:pPr>
    </w:p>
    <w:p w14:paraId="2913A98E" w14:textId="77777777" w:rsidR="00B02B7C" w:rsidRDefault="00B02B7C" w:rsidP="00DA02DF">
      <w:pPr>
        <w:spacing w:after="100"/>
        <w:jc w:val="center"/>
        <w:rPr>
          <w:b/>
          <w:bCs/>
          <w:color w:val="1F3864"/>
          <w:sz w:val="40"/>
          <w:szCs w:val="40"/>
        </w:rPr>
      </w:pPr>
    </w:p>
    <w:p w14:paraId="5EE93FF2" w14:textId="77777777" w:rsidR="00B02B7C" w:rsidRDefault="00B02B7C" w:rsidP="00DA02DF">
      <w:pPr>
        <w:spacing w:after="100"/>
        <w:jc w:val="center"/>
        <w:rPr>
          <w:b/>
          <w:bCs/>
          <w:color w:val="1F3864"/>
          <w:sz w:val="40"/>
          <w:szCs w:val="40"/>
        </w:rPr>
      </w:pPr>
    </w:p>
    <w:p w14:paraId="0278A0D2" w14:textId="77777777" w:rsidR="00B02B7C" w:rsidRDefault="00B02B7C" w:rsidP="00DA02DF">
      <w:pPr>
        <w:spacing w:after="100"/>
        <w:jc w:val="center"/>
        <w:rPr>
          <w:b/>
          <w:bCs/>
          <w:color w:val="1F3864"/>
          <w:sz w:val="40"/>
          <w:szCs w:val="40"/>
        </w:rPr>
      </w:pPr>
    </w:p>
    <w:p w14:paraId="670034CA" w14:textId="77777777" w:rsidR="00B02B7C" w:rsidRDefault="00B02B7C" w:rsidP="00DA02DF">
      <w:pPr>
        <w:spacing w:after="100"/>
        <w:jc w:val="center"/>
        <w:rPr>
          <w:b/>
          <w:bCs/>
          <w:color w:val="1F3864"/>
          <w:sz w:val="40"/>
          <w:szCs w:val="40"/>
        </w:rPr>
      </w:pPr>
    </w:p>
    <w:p w14:paraId="35C06705" w14:textId="77777777" w:rsidR="00B02B7C" w:rsidRDefault="00B02B7C" w:rsidP="00DA02DF">
      <w:pPr>
        <w:spacing w:after="100"/>
        <w:jc w:val="center"/>
        <w:rPr>
          <w:b/>
          <w:bCs/>
          <w:color w:val="1F3864"/>
          <w:sz w:val="40"/>
          <w:szCs w:val="40"/>
        </w:rPr>
      </w:pPr>
    </w:p>
    <w:p w14:paraId="32821023" w14:textId="77777777" w:rsidR="00692708" w:rsidRDefault="00692708" w:rsidP="00692708">
      <w:pPr>
        <w:spacing w:after="100"/>
        <w:rPr>
          <w:b/>
          <w:bCs/>
          <w:color w:val="1F3864"/>
          <w:sz w:val="40"/>
          <w:szCs w:val="40"/>
        </w:rPr>
      </w:pPr>
    </w:p>
    <w:p w14:paraId="3C22790E" w14:textId="77777777" w:rsidR="00692708" w:rsidRDefault="00692708" w:rsidP="00692708">
      <w:pPr>
        <w:spacing w:after="100"/>
        <w:rPr>
          <w:b/>
          <w:bCs/>
          <w:color w:val="1F3864"/>
          <w:sz w:val="40"/>
          <w:szCs w:val="40"/>
        </w:rPr>
      </w:pPr>
    </w:p>
    <w:p w14:paraId="3390D30B" w14:textId="77777777" w:rsidR="000C41C0" w:rsidRDefault="000C41C0" w:rsidP="00692708">
      <w:pPr>
        <w:spacing w:after="100"/>
        <w:rPr>
          <w:b/>
          <w:bCs/>
          <w:color w:val="0D0D0D" w:themeColor="text1" w:themeTint="F2"/>
          <w:sz w:val="40"/>
          <w:szCs w:val="40"/>
        </w:rPr>
      </w:pPr>
    </w:p>
    <w:p w14:paraId="6CBEE64A" w14:textId="77777777" w:rsidR="000C41C0" w:rsidRDefault="000C41C0" w:rsidP="00692708">
      <w:pPr>
        <w:spacing w:after="100"/>
        <w:rPr>
          <w:b/>
          <w:bCs/>
          <w:color w:val="0D0D0D" w:themeColor="text1" w:themeTint="F2"/>
          <w:sz w:val="40"/>
          <w:szCs w:val="40"/>
        </w:rPr>
      </w:pPr>
    </w:p>
    <w:p w14:paraId="11FC8653" w14:textId="77777777" w:rsidR="008434B9" w:rsidRDefault="008434B9" w:rsidP="00692708">
      <w:pPr>
        <w:spacing w:after="100"/>
        <w:rPr>
          <w:b/>
          <w:bCs/>
          <w:color w:val="0D0D0D" w:themeColor="text1" w:themeTint="F2"/>
          <w:sz w:val="32"/>
          <w:szCs w:val="32"/>
        </w:rPr>
      </w:pPr>
    </w:p>
    <w:p w14:paraId="57DC71AE" w14:textId="5BCAE693" w:rsidR="00692708" w:rsidRPr="00127A1E" w:rsidRDefault="00B02B7C" w:rsidP="008434B9">
      <w:pPr>
        <w:spacing w:after="100"/>
        <w:ind w:firstLine="720"/>
        <w:rPr>
          <w:b/>
          <w:bCs/>
          <w:color w:val="0D0D0D" w:themeColor="text1" w:themeTint="F2"/>
          <w:sz w:val="32"/>
          <w:szCs w:val="32"/>
        </w:rPr>
      </w:pPr>
      <w:r w:rsidRPr="00127A1E">
        <w:rPr>
          <w:rFonts w:hint="cs"/>
          <w:b/>
          <w:bCs/>
          <w:color w:val="0D0D0D" w:themeColor="text1" w:themeTint="F2"/>
          <w:sz w:val="32"/>
          <w:szCs w:val="32"/>
        </w:rPr>
        <w:t>מגישים:</w:t>
      </w:r>
    </w:p>
    <w:p w14:paraId="6EAFC663" w14:textId="28207262" w:rsidR="00CF49E1" w:rsidRDefault="00CF49E1" w:rsidP="008434B9">
      <w:pPr>
        <w:ind w:firstLine="720"/>
      </w:pPr>
      <w:r>
        <w:rPr>
          <w:rFonts w:hint="cs"/>
        </w:rPr>
        <w:t xml:space="preserve">אלון לוינזון </w:t>
      </w:r>
      <w:r w:rsidRPr="00F00892">
        <w:t xml:space="preserve"> </w:t>
      </w:r>
      <w:r w:rsidR="00127A1E" w:rsidRPr="00127A1E">
        <w:t xml:space="preserve">| </w:t>
      </w:r>
      <w:r w:rsidRPr="00F00892">
        <w:t xml:space="preserve"> </w:t>
      </w:r>
      <w:r>
        <w:rPr>
          <w:rFonts w:hint="cs"/>
        </w:rPr>
        <w:t xml:space="preserve">207284019 </w:t>
      </w:r>
      <w:r w:rsidR="00127A1E" w:rsidRPr="00127A1E">
        <w:t xml:space="preserve">| </w:t>
      </w:r>
      <w:r w:rsidRPr="0098410A">
        <w:rPr>
          <w:rtl w:val="0"/>
        </w:rPr>
        <w:t>alonlevinzon@campus.technion.ac.il</w:t>
      </w:r>
      <w:r>
        <w:rPr>
          <w:rtl w:val="0"/>
        </w:rPr>
        <w:t xml:space="preserve"> </w:t>
      </w:r>
      <w:r>
        <w:t xml:space="preserve"> </w:t>
      </w:r>
      <w:r w:rsidRPr="00F00892">
        <w:br/>
      </w:r>
    </w:p>
    <w:p w14:paraId="685AAFB6" w14:textId="0CC4D6FD" w:rsidR="00CF49E1" w:rsidRDefault="00CF49E1" w:rsidP="008434B9">
      <w:pPr>
        <w:ind w:firstLine="720"/>
        <w:rPr>
          <w:rtl w:val="0"/>
        </w:rPr>
      </w:pPr>
      <w:r w:rsidRPr="000735ED">
        <w:t>מיכאל לבדינסקי</w:t>
      </w:r>
      <w:r>
        <w:rPr>
          <w:rFonts w:hint="cs"/>
        </w:rPr>
        <w:t xml:space="preserve"> </w:t>
      </w:r>
      <w:r w:rsidR="00127A1E" w:rsidRPr="00127A1E">
        <w:t xml:space="preserve">| </w:t>
      </w:r>
      <w:r>
        <w:rPr>
          <w:rFonts w:hint="cs"/>
        </w:rPr>
        <w:t xml:space="preserve"> </w:t>
      </w:r>
      <w:r w:rsidRPr="000735ED">
        <w:t>329989247 </w:t>
      </w:r>
      <w:r w:rsidR="00127A1E" w:rsidRPr="00127A1E">
        <w:t xml:space="preserve">| </w:t>
      </w:r>
      <w:r>
        <w:rPr>
          <w:rFonts w:hint="cs"/>
        </w:rPr>
        <w:t xml:space="preserve"> </w:t>
      </w:r>
      <w:r w:rsidRPr="0098410A">
        <w:t>lmichael@campus.technion.ac.il</w:t>
      </w:r>
    </w:p>
    <w:p w14:paraId="4B07C934" w14:textId="77777777" w:rsidR="00692708" w:rsidRPr="008212A0" w:rsidRDefault="00692708" w:rsidP="00692708">
      <w:pPr>
        <w:spacing w:after="100"/>
        <w:rPr>
          <w:b/>
          <w:bCs/>
          <w:color w:val="1F3864"/>
          <w:sz w:val="40"/>
          <w:szCs w:val="40"/>
        </w:rPr>
      </w:pPr>
    </w:p>
    <w:p w14:paraId="21B03A8A" w14:textId="77777777" w:rsidR="00692708" w:rsidRDefault="00692708" w:rsidP="00692708">
      <w:pPr>
        <w:spacing w:after="100"/>
        <w:rPr>
          <w:b/>
          <w:bCs/>
          <w:color w:val="1F3864"/>
          <w:sz w:val="40"/>
          <w:szCs w:val="40"/>
        </w:rPr>
      </w:pPr>
    </w:p>
    <w:p w14:paraId="4066A77F" w14:textId="77777777" w:rsidR="00692708" w:rsidRDefault="00692708" w:rsidP="00692708">
      <w:pPr>
        <w:spacing w:after="100"/>
        <w:rPr>
          <w:b/>
          <w:bCs/>
          <w:color w:val="1F3864"/>
          <w:sz w:val="40"/>
          <w:szCs w:val="40"/>
        </w:rPr>
      </w:pPr>
    </w:p>
    <w:p w14:paraId="3C497E17" w14:textId="77777777" w:rsidR="008434B9" w:rsidRDefault="008434B9" w:rsidP="00692708">
      <w:pPr>
        <w:spacing w:after="100"/>
        <w:rPr>
          <w:b/>
          <w:bCs/>
          <w:color w:val="1F3864"/>
          <w:sz w:val="40"/>
          <w:szCs w:val="40"/>
        </w:rPr>
      </w:pPr>
    </w:p>
    <w:p w14:paraId="7597531C" w14:textId="77777777" w:rsidR="008434B9" w:rsidRDefault="008434B9" w:rsidP="00692708">
      <w:pPr>
        <w:spacing w:after="100"/>
        <w:rPr>
          <w:b/>
          <w:bCs/>
          <w:color w:val="1F3864"/>
          <w:sz w:val="40"/>
          <w:szCs w:val="40"/>
        </w:rPr>
      </w:pPr>
    </w:p>
    <w:p w14:paraId="2502A518" w14:textId="77777777" w:rsidR="00692708" w:rsidRDefault="00692708" w:rsidP="00692708">
      <w:pPr>
        <w:spacing w:after="100"/>
        <w:rPr>
          <w:b/>
          <w:bCs/>
          <w:color w:val="1F3864"/>
          <w:sz w:val="40"/>
          <w:szCs w:val="40"/>
        </w:rPr>
      </w:pPr>
    </w:p>
    <w:p w14:paraId="64099CD2" w14:textId="7C99D0B1" w:rsidR="006E69A5" w:rsidRPr="007F2AA3" w:rsidRDefault="00A13F0B" w:rsidP="001F35EA">
      <w:pPr>
        <w:pStyle w:val="Heading1"/>
        <w:spacing w:before="300" w:after="200"/>
        <w:rPr>
          <w:rFonts w:ascii="David" w:hAnsi="David" w:cs="David"/>
          <w:b/>
          <w:bCs/>
          <w:color w:val="000000" w:themeColor="text1"/>
          <w:sz w:val="42"/>
          <w:szCs w:val="42"/>
        </w:rPr>
      </w:pPr>
      <w:r w:rsidRPr="007F2AA3">
        <w:rPr>
          <w:rFonts w:ascii="David" w:hAnsi="David" w:cs="David" w:hint="cs"/>
          <w:b/>
          <w:bCs/>
          <w:color w:val="000000" w:themeColor="text1"/>
          <w:sz w:val="42"/>
          <w:szCs w:val="42"/>
        </w:rPr>
        <w:lastRenderedPageBreak/>
        <w:t>תוכן עניינים</w:t>
      </w:r>
    </w:p>
    <w:p w14:paraId="696F27B6" w14:textId="77777777" w:rsidR="001F35EA" w:rsidRPr="001F35EA" w:rsidRDefault="001F35EA" w:rsidP="001F35EA"/>
    <w:p w14:paraId="5FD21581" w14:textId="3D137EE8" w:rsidR="006E69A5" w:rsidRDefault="006E69A5" w:rsidP="006E69A5">
      <w:pPr>
        <w:spacing w:before="200" w:after="160"/>
        <w:jc w:val="right"/>
      </w:pPr>
      <w:r>
        <w:rPr>
          <w:b/>
          <w:bCs/>
          <w:sz w:val="26"/>
          <w:szCs w:val="26"/>
        </w:rPr>
        <w:t>1.  מבוא</w:t>
      </w:r>
      <w:r>
        <w:tab/>
      </w:r>
      <w:r>
        <w:ptab w:relativeTo="margin" w:alignment="right" w:leader="dot"/>
      </w:r>
      <w:r w:rsidR="001F35EA">
        <w:rPr>
          <w:rFonts w:hint="cs"/>
          <w:b/>
          <w:bCs/>
          <w:sz w:val="26"/>
          <w:szCs w:val="26"/>
        </w:rPr>
        <w:t>3</w:t>
      </w:r>
    </w:p>
    <w:p w14:paraId="198FE150" w14:textId="197A9E0F" w:rsidR="006E69A5" w:rsidRDefault="006E69A5" w:rsidP="006E69A5">
      <w:pPr>
        <w:spacing w:before="200" w:after="160"/>
        <w:jc w:val="right"/>
      </w:pPr>
      <w:r>
        <w:rPr>
          <w:b/>
          <w:bCs/>
          <w:sz w:val="26"/>
          <w:szCs w:val="26"/>
        </w:rPr>
        <w:t xml:space="preserve">2.  רקע </w:t>
      </w:r>
      <w:r w:rsidR="002130BA">
        <w:rPr>
          <w:rFonts w:hint="cs"/>
          <w:b/>
          <w:bCs/>
          <w:sz w:val="26"/>
          <w:szCs w:val="26"/>
        </w:rPr>
        <w:t>תאורטי</w:t>
      </w:r>
      <w:r>
        <w:tab/>
      </w:r>
      <w:r>
        <w:ptab w:relativeTo="margin" w:alignment="right" w:leader="dot"/>
      </w:r>
      <w:r w:rsidR="001F35EA">
        <w:rPr>
          <w:rFonts w:hint="cs"/>
          <w:b/>
          <w:bCs/>
          <w:sz w:val="26"/>
          <w:szCs w:val="26"/>
        </w:rPr>
        <w:t>4</w:t>
      </w:r>
    </w:p>
    <w:p w14:paraId="3FC37FAC" w14:textId="22438CDC" w:rsidR="006E69A5" w:rsidRDefault="006E69A5" w:rsidP="0098410A">
      <w:pPr>
        <w:spacing w:after="100"/>
        <w:ind w:left="720" w:right="360"/>
        <w:jc w:val="right"/>
      </w:pPr>
      <w:r>
        <w:rPr>
          <w:sz w:val="22"/>
          <w:szCs w:val="22"/>
        </w:rPr>
        <w:t>2.1  מושגים בסיסיים</w:t>
      </w:r>
      <w:r>
        <w:tab/>
      </w:r>
      <w:r>
        <w:ptab w:relativeTo="margin" w:alignment="right" w:leader="dot"/>
      </w:r>
      <w:r w:rsidR="00513993">
        <w:rPr>
          <w:rFonts w:hint="cs"/>
          <w:sz w:val="22"/>
          <w:szCs w:val="22"/>
        </w:rPr>
        <w:t>5</w:t>
      </w:r>
    </w:p>
    <w:p w14:paraId="4A05B982" w14:textId="7F9076A6" w:rsidR="006E69A5" w:rsidRDefault="006E69A5" w:rsidP="0098410A">
      <w:pPr>
        <w:spacing w:after="100"/>
        <w:ind w:left="720" w:right="360"/>
        <w:jc w:val="right"/>
      </w:pPr>
      <w:r>
        <w:rPr>
          <w:sz w:val="22"/>
          <w:szCs w:val="22"/>
        </w:rPr>
        <w:t>2.2  ספקטרוגרמות וייצוג האודיו</w:t>
      </w:r>
      <w:r>
        <w:tab/>
      </w:r>
      <w:r>
        <w:ptab w:relativeTo="margin" w:alignment="right" w:leader="dot"/>
      </w:r>
      <w:r w:rsidR="00513993">
        <w:rPr>
          <w:rFonts w:hint="cs"/>
          <w:sz w:val="22"/>
          <w:szCs w:val="22"/>
        </w:rPr>
        <w:t>6</w:t>
      </w:r>
    </w:p>
    <w:p w14:paraId="303E00C5" w14:textId="56954506" w:rsidR="00863F8D" w:rsidRDefault="00863F8D" w:rsidP="00863F8D">
      <w:pPr>
        <w:spacing w:before="200" w:after="160"/>
        <w:jc w:val="right"/>
      </w:pPr>
      <w:r>
        <w:rPr>
          <w:rFonts w:hint="cs"/>
          <w:b/>
          <w:bCs/>
          <w:sz w:val="26"/>
          <w:szCs w:val="26"/>
        </w:rPr>
        <w:t>3</w:t>
      </w:r>
      <w:r>
        <w:rPr>
          <w:b/>
          <w:bCs/>
          <w:sz w:val="26"/>
          <w:szCs w:val="26"/>
        </w:rPr>
        <w:t xml:space="preserve">.  </w:t>
      </w:r>
      <w:r>
        <w:rPr>
          <w:rFonts w:hint="cs"/>
          <w:b/>
          <w:bCs/>
          <w:sz w:val="26"/>
          <w:szCs w:val="26"/>
        </w:rPr>
        <w:t>הפתרון המוצע לבעיה</w:t>
      </w:r>
      <w:r>
        <w:tab/>
      </w:r>
      <w:r>
        <w:ptab w:relativeTo="margin" w:alignment="right" w:leader="dot"/>
      </w:r>
      <w:r>
        <w:rPr>
          <w:rFonts w:hint="cs"/>
          <w:b/>
          <w:bCs/>
          <w:sz w:val="26"/>
          <w:szCs w:val="26"/>
        </w:rPr>
        <w:t>8</w:t>
      </w:r>
    </w:p>
    <w:p w14:paraId="2174005E" w14:textId="63355E2E" w:rsidR="006E69A5" w:rsidRDefault="00863F8D" w:rsidP="006E69A5">
      <w:pPr>
        <w:spacing w:before="200" w:after="160"/>
        <w:jc w:val="right"/>
      </w:pPr>
      <w:r>
        <w:rPr>
          <w:rFonts w:hint="cs"/>
          <w:b/>
          <w:bCs/>
          <w:sz w:val="26"/>
          <w:szCs w:val="26"/>
        </w:rPr>
        <w:t>4</w:t>
      </w:r>
      <w:r w:rsidR="006E69A5">
        <w:rPr>
          <w:b/>
          <w:bCs/>
          <w:sz w:val="26"/>
          <w:szCs w:val="26"/>
        </w:rPr>
        <w:t>.  ארכיטקטורת הפיצ'רים</w:t>
      </w:r>
      <w:r w:rsidR="006E69A5">
        <w:tab/>
      </w:r>
      <w:r w:rsidR="006E69A5">
        <w:ptab w:relativeTo="margin" w:alignment="right" w:leader="dot"/>
      </w:r>
      <w:r w:rsidR="00513993">
        <w:rPr>
          <w:rFonts w:hint="cs"/>
          <w:b/>
          <w:bCs/>
          <w:sz w:val="26"/>
          <w:szCs w:val="26"/>
        </w:rPr>
        <w:t>9</w:t>
      </w:r>
    </w:p>
    <w:p w14:paraId="7A3ED9A8" w14:textId="32E5278D" w:rsidR="006E69A5" w:rsidRDefault="00D95248" w:rsidP="0098410A">
      <w:pPr>
        <w:spacing w:after="100"/>
        <w:ind w:left="720" w:right="360"/>
        <w:jc w:val="right"/>
      </w:pPr>
      <w:r>
        <w:rPr>
          <w:rFonts w:hint="cs"/>
          <w:sz w:val="22"/>
          <w:szCs w:val="22"/>
        </w:rPr>
        <w:t>4</w:t>
      </w:r>
      <w:r w:rsidR="006E69A5">
        <w:rPr>
          <w:sz w:val="22"/>
          <w:szCs w:val="22"/>
        </w:rPr>
        <w:t>.1  פיצ'רים אקוסטיים</w:t>
      </w:r>
      <w:r w:rsidR="006E69A5">
        <w:tab/>
      </w:r>
      <w:r w:rsidR="006E69A5">
        <w:ptab w:relativeTo="margin" w:alignment="right" w:leader="dot"/>
      </w:r>
      <w:r w:rsidR="00513993">
        <w:rPr>
          <w:rFonts w:hint="cs"/>
          <w:sz w:val="22"/>
          <w:szCs w:val="22"/>
        </w:rPr>
        <w:t>9</w:t>
      </w:r>
    </w:p>
    <w:p w14:paraId="5830F51F" w14:textId="3DF88A24" w:rsidR="006E69A5" w:rsidRDefault="00D95248" w:rsidP="0098410A">
      <w:pPr>
        <w:spacing w:after="100"/>
        <w:ind w:left="720" w:right="360"/>
        <w:jc w:val="right"/>
      </w:pPr>
      <w:r>
        <w:rPr>
          <w:rFonts w:hint="cs"/>
          <w:sz w:val="22"/>
          <w:szCs w:val="22"/>
        </w:rPr>
        <w:t>4</w:t>
      </w:r>
      <w:r w:rsidR="006E69A5">
        <w:rPr>
          <w:sz w:val="22"/>
          <w:szCs w:val="22"/>
        </w:rPr>
        <w:t>.2  פיצ'רים דינמיים</w:t>
      </w:r>
      <w:r w:rsidR="006E69A5">
        <w:tab/>
      </w:r>
      <w:r w:rsidR="006E69A5">
        <w:ptab w:relativeTo="margin" w:alignment="right" w:leader="dot"/>
      </w:r>
      <w:r w:rsidR="006E69A5">
        <w:rPr>
          <w:sz w:val="22"/>
          <w:szCs w:val="22"/>
        </w:rPr>
        <w:t>1</w:t>
      </w:r>
      <w:r w:rsidR="00513993">
        <w:rPr>
          <w:rFonts w:hint="cs"/>
          <w:sz w:val="22"/>
          <w:szCs w:val="22"/>
        </w:rPr>
        <w:t>3</w:t>
      </w:r>
    </w:p>
    <w:p w14:paraId="69388019" w14:textId="4136329D" w:rsidR="006E69A5" w:rsidRDefault="00D95248" w:rsidP="0098410A">
      <w:pPr>
        <w:spacing w:after="100"/>
        <w:ind w:left="720" w:right="360"/>
        <w:jc w:val="right"/>
      </w:pPr>
      <w:r>
        <w:rPr>
          <w:rFonts w:hint="cs"/>
          <w:sz w:val="22"/>
          <w:szCs w:val="22"/>
        </w:rPr>
        <w:t>4</w:t>
      </w:r>
      <w:r w:rsidR="006E69A5">
        <w:rPr>
          <w:sz w:val="22"/>
          <w:szCs w:val="22"/>
        </w:rPr>
        <w:t>.3  פיצ'רים בלשניים (פונטיים)</w:t>
      </w:r>
      <w:r w:rsidR="006E69A5">
        <w:tab/>
      </w:r>
      <w:r w:rsidR="006E69A5">
        <w:ptab w:relativeTo="margin" w:alignment="right" w:leader="dot"/>
      </w:r>
      <w:r w:rsidR="006E69A5">
        <w:rPr>
          <w:sz w:val="22"/>
          <w:szCs w:val="22"/>
        </w:rPr>
        <w:t>1</w:t>
      </w:r>
      <w:r w:rsidR="00513993">
        <w:rPr>
          <w:rFonts w:hint="cs"/>
          <w:sz w:val="22"/>
          <w:szCs w:val="22"/>
        </w:rPr>
        <w:t>5</w:t>
      </w:r>
    </w:p>
    <w:p w14:paraId="3797371E" w14:textId="5A9BBC3F" w:rsidR="006E69A5" w:rsidRDefault="00863F8D" w:rsidP="006E69A5">
      <w:pPr>
        <w:spacing w:before="200" w:after="160"/>
        <w:jc w:val="right"/>
      </w:pPr>
      <w:r>
        <w:rPr>
          <w:rFonts w:hint="cs"/>
          <w:b/>
          <w:bCs/>
          <w:sz w:val="26"/>
          <w:szCs w:val="26"/>
        </w:rPr>
        <w:t>5</w:t>
      </w:r>
      <w:r w:rsidR="006E69A5">
        <w:rPr>
          <w:b/>
          <w:bCs/>
          <w:sz w:val="26"/>
          <w:szCs w:val="26"/>
        </w:rPr>
        <w:t>.  מתודולוגיה ועיבוד הנתונים</w:t>
      </w:r>
      <w:r w:rsidR="006E69A5">
        <w:tab/>
      </w:r>
      <w:r w:rsidR="006E69A5">
        <w:ptab w:relativeTo="margin" w:alignment="right" w:leader="dot"/>
      </w:r>
      <w:r w:rsidR="00513993">
        <w:rPr>
          <w:rFonts w:hint="cs"/>
          <w:b/>
          <w:bCs/>
          <w:sz w:val="26"/>
          <w:szCs w:val="26"/>
        </w:rPr>
        <w:t>16</w:t>
      </w:r>
    </w:p>
    <w:p w14:paraId="3F2A534A" w14:textId="61C0A030" w:rsidR="006E69A5" w:rsidRDefault="00D95248" w:rsidP="0098410A">
      <w:pPr>
        <w:spacing w:after="100"/>
        <w:ind w:left="720" w:right="360"/>
        <w:jc w:val="right"/>
      </w:pPr>
      <w:r>
        <w:rPr>
          <w:rFonts w:hint="cs"/>
          <w:sz w:val="22"/>
          <w:szCs w:val="22"/>
        </w:rPr>
        <w:t>5</w:t>
      </w:r>
      <w:r w:rsidR="006E69A5">
        <w:rPr>
          <w:sz w:val="22"/>
          <w:szCs w:val="22"/>
        </w:rPr>
        <w:t>.1  מאגרי הנתונים ואסטרטגיית השילוב</w:t>
      </w:r>
      <w:r w:rsidR="006E69A5">
        <w:tab/>
      </w:r>
      <w:r w:rsidR="006E69A5">
        <w:ptab w:relativeTo="margin" w:alignment="right" w:leader="dot"/>
      </w:r>
      <w:r w:rsidR="00513993">
        <w:rPr>
          <w:rFonts w:hint="cs"/>
          <w:sz w:val="22"/>
          <w:szCs w:val="22"/>
        </w:rPr>
        <w:t>16</w:t>
      </w:r>
    </w:p>
    <w:p w14:paraId="55CA0C1B" w14:textId="630AAC78" w:rsidR="006E69A5" w:rsidRDefault="00D42474" w:rsidP="00D42474">
      <w:pPr>
        <w:spacing w:after="100"/>
        <w:ind w:left="720" w:right="360"/>
      </w:pPr>
      <w:r>
        <w:rPr>
          <w:rFonts w:hint="cs"/>
          <w:sz w:val="22"/>
          <w:szCs w:val="22"/>
        </w:rPr>
        <w:t>5.2</w:t>
      </w:r>
      <w:r w:rsidR="006E69A5">
        <w:rPr>
          <w:sz w:val="22"/>
          <w:szCs w:val="22"/>
        </w:rPr>
        <w:t xml:space="preserve">  חלוקת הנתונים ומניעת זליגת דוברים</w:t>
      </w:r>
      <w:r w:rsidR="006E69A5">
        <w:tab/>
      </w:r>
      <w:r>
        <w:rPr>
          <w:rFonts w:hint="cs"/>
        </w:rPr>
        <w:t xml:space="preserve">..............................................................................   </w:t>
      </w:r>
      <w:r w:rsidRPr="00D42474">
        <w:rPr>
          <w:rFonts w:hint="cs"/>
          <w:sz w:val="22"/>
          <w:szCs w:val="22"/>
        </w:rPr>
        <w:t>18</w:t>
      </w:r>
    </w:p>
    <w:p w14:paraId="433F59ED" w14:textId="1B324C82" w:rsidR="006E69A5" w:rsidRPr="00D42474" w:rsidRDefault="00D42474" w:rsidP="00D42474">
      <w:pPr>
        <w:spacing w:after="100"/>
        <w:ind w:left="720" w:right="360"/>
        <w:rPr>
          <w:sz w:val="22"/>
          <w:szCs w:val="22"/>
        </w:rPr>
      </w:pPr>
      <w:r>
        <w:rPr>
          <w:rFonts w:hint="cs"/>
          <w:sz w:val="22"/>
          <w:szCs w:val="22"/>
        </w:rPr>
        <w:t>5.3</w:t>
      </w:r>
      <w:r w:rsidR="006E69A5">
        <w:rPr>
          <w:sz w:val="22"/>
          <w:szCs w:val="22"/>
        </w:rPr>
        <w:t xml:space="preserve">  נרמול ועיבוד מקדים</w:t>
      </w:r>
      <w:r w:rsidR="006E69A5">
        <w:tab/>
      </w:r>
      <w:r>
        <w:rPr>
          <w:rFonts w:hint="cs"/>
        </w:rPr>
        <w:t xml:space="preserve">.....................................................................................................   </w:t>
      </w:r>
      <w:r>
        <w:rPr>
          <w:rFonts w:hint="cs"/>
          <w:sz w:val="22"/>
          <w:szCs w:val="22"/>
        </w:rPr>
        <w:t xml:space="preserve"> 19</w:t>
      </w:r>
    </w:p>
    <w:p w14:paraId="7495B988" w14:textId="08E141C8" w:rsidR="007F2AA3" w:rsidRPr="00D42474" w:rsidRDefault="007F2AA3" w:rsidP="007F2AA3">
      <w:pPr>
        <w:spacing w:after="100"/>
        <w:ind w:left="720" w:right="360"/>
        <w:rPr>
          <w:sz w:val="22"/>
          <w:szCs w:val="22"/>
        </w:rPr>
      </w:pPr>
      <w:r w:rsidRPr="00D42474">
        <w:rPr>
          <w:rFonts w:hint="cs"/>
          <w:sz w:val="22"/>
          <w:szCs w:val="22"/>
        </w:rPr>
        <w:t>5.4 תרשים המערכת (</w:t>
      </w:r>
      <w:r w:rsidRPr="00D42474">
        <w:rPr>
          <w:sz w:val="22"/>
          <w:szCs w:val="22"/>
          <w:rtl w:val="0"/>
        </w:rPr>
        <w:t>pipeline</w:t>
      </w:r>
      <w:r w:rsidRPr="00D42474">
        <w:rPr>
          <w:rFonts w:hint="cs"/>
          <w:sz w:val="22"/>
          <w:szCs w:val="22"/>
        </w:rPr>
        <w:t xml:space="preserve">)  </w:t>
      </w:r>
      <w:r w:rsidR="002130BA" w:rsidRPr="00D42474">
        <w:rPr>
          <w:rFonts w:hint="cs"/>
          <w:sz w:val="22"/>
          <w:szCs w:val="22"/>
        </w:rPr>
        <w:t xml:space="preserve"> </w:t>
      </w:r>
      <w:r w:rsidRPr="00D42474">
        <w:rPr>
          <w:rFonts w:hint="cs"/>
          <w:sz w:val="22"/>
          <w:szCs w:val="22"/>
        </w:rPr>
        <w:t>.....................................................................</w:t>
      </w:r>
      <w:r w:rsidR="00D42474">
        <w:rPr>
          <w:rFonts w:hint="cs"/>
          <w:sz w:val="22"/>
          <w:szCs w:val="22"/>
        </w:rPr>
        <w:t>.............</w:t>
      </w:r>
      <w:r w:rsidRPr="00D42474">
        <w:rPr>
          <w:rFonts w:hint="cs"/>
          <w:sz w:val="22"/>
          <w:szCs w:val="22"/>
        </w:rPr>
        <w:t>......................  20</w:t>
      </w:r>
    </w:p>
    <w:p w14:paraId="2C2E345F" w14:textId="11EFD703" w:rsidR="007F2AA3" w:rsidRPr="002130BA" w:rsidRDefault="007F2AA3" w:rsidP="007F2AA3">
      <w:pPr>
        <w:spacing w:after="100"/>
        <w:ind w:left="720" w:right="360"/>
        <w:rPr>
          <w:sz w:val="22"/>
          <w:szCs w:val="22"/>
        </w:rPr>
      </w:pPr>
      <w:r w:rsidRPr="00D42474">
        <w:rPr>
          <w:rFonts w:hint="cs"/>
          <w:sz w:val="22"/>
          <w:szCs w:val="22"/>
        </w:rPr>
        <w:t xml:space="preserve">5.5 </w:t>
      </w:r>
      <w:r w:rsidRPr="00D42474">
        <w:rPr>
          <w:sz w:val="22"/>
          <w:szCs w:val="22"/>
        </w:rPr>
        <w:t>פסאודו־קוד של תהליך האימון והסיווג</w:t>
      </w:r>
      <w:r w:rsidRPr="00D42474">
        <w:rPr>
          <w:rFonts w:hint="cs"/>
          <w:sz w:val="22"/>
          <w:szCs w:val="22"/>
        </w:rPr>
        <w:t xml:space="preserve"> </w:t>
      </w:r>
      <w:r w:rsidR="002130BA" w:rsidRPr="00D42474">
        <w:rPr>
          <w:rFonts w:hint="cs"/>
          <w:sz w:val="22"/>
          <w:szCs w:val="22"/>
        </w:rPr>
        <w:t xml:space="preserve">   </w:t>
      </w:r>
      <w:r>
        <w:rPr>
          <w:rFonts w:hint="cs"/>
        </w:rPr>
        <w:t>...............................................</w:t>
      </w:r>
      <w:r w:rsidR="002130BA">
        <w:rPr>
          <w:rFonts w:hint="cs"/>
        </w:rPr>
        <w:t>.............</w:t>
      </w:r>
      <w:r w:rsidR="00D42474">
        <w:rPr>
          <w:rFonts w:hint="cs"/>
        </w:rPr>
        <w:t>......</w:t>
      </w:r>
      <w:r w:rsidR="002130BA">
        <w:rPr>
          <w:rFonts w:hint="cs"/>
        </w:rPr>
        <w:t>.............</w:t>
      </w:r>
      <w:r w:rsidR="00D42474">
        <w:rPr>
          <w:rFonts w:hint="cs"/>
        </w:rPr>
        <w:t xml:space="preserve">. </w:t>
      </w:r>
      <w:r w:rsidR="002130BA">
        <w:rPr>
          <w:rFonts w:hint="cs"/>
        </w:rPr>
        <w:t xml:space="preserve"> </w:t>
      </w:r>
      <w:r w:rsidR="002130BA">
        <w:rPr>
          <w:rFonts w:hint="cs"/>
          <w:sz w:val="22"/>
          <w:szCs w:val="22"/>
        </w:rPr>
        <w:t>21</w:t>
      </w:r>
    </w:p>
    <w:p w14:paraId="7069A513" w14:textId="2507FB75" w:rsidR="006E69A5" w:rsidRDefault="00863F8D" w:rsidP="001F35EA">
      <w:pPr>
        <w:spacing w:before="200" w:after="160"/>
      </w:pPr>
      <w:r>
        <w:rPr>
          <w:rFonts w:hint="cs"/>
          <w:b/>
          <w:bCs/>
          <w:sz w:val="26"/>
          <w:szCs w:val="26"/>
        </w:rPr>
        <w:t>6</w:t>
      </w:r>
      <w:r w:rsidR="006E69A5">
        <w:rPr>
          <w:b/>
          <w:bCs/>
          <w:sz w:val="26"/>
          <w:szCs w:val="26"/>
        </w:rPr>
        <w:t>.  המסווגים בפרויקט</w:t>
      </w:r>
      <w:r w:rsidR="006E69A5">
        <w:tab/>
      </w:r>
      <w:r w:rsidR="006E69A5">
        <w:ptab w:relativeTo="margin" w:alignment="right" w:leader="dot"/>
      </w:r>
      <w:r w:rsidR="006E69A5">
        <w:rPr>
          <w:b/>
          <w:bCs/>
          <w:sz w:val="26"/>
          <w:szCs w:val="26"/>
        </w:rPr>
        <w:t>2</w:t>
      </w:r>
      <w:r w:rsidR="00513993">
        <w:rPr>
          <w:rFonts w:hint="cs"/>
          <w:b/>
          <w:bCs/>
          <w:sz w:val="26"/>
          <w:szCs w:val="26"/>
        </w:rPr>
        <w:t>2</w:t>
      </w:r>
    </w:p>
    <w:p w14:paraId="1FEEAAC9" w14:textId="750383A8" w:rsidR="006E69A5" w:rsidRDefault="00D95248" w:rsidP="0098410A">
      <w:pPr>
        <w:spacing w:after="100"/>
        <w:ind w:left="720" w:right="360"/>
        <w:jc w:val="right"/>
      </w:pPr>
      <w:r>
        <w:rPr>
          <w:rFonts w:hint="cs"/>
          <w:sz w:val="22"/>
          <w:szCs w:val="22"/>
        </w:rPr>
        <w:t>6</w:t>
      </w:r>
      <w:r w:rsidR="006E69A5">
        <w:rPr>
          <w:sz w:val="22"/>
          <w:szCs w:val="22"/>
        </w:rPr>
        <w:t>.1  XGBoost</w:t>
      </w:r>
      <w:r w:rsidR="006E69A5">
        <w:tab/>
      </w:r>
      <w:r w:rsidR="006E69A5">
        <w:ptab w:relativeTo="margin" w:alignment="right" w:leader="dot"/>
      </w:r>
      <w:r w:rsidR="00513993">
        <w:rPr>
          <w:rFonts w:hint="cs"/>
          <w:sz w:val="22"/>
          <w:szCs w:val="22"/>
        </w:rPr>
        <w:t>22</w:t>
      </w:r>
    </w:p>
    <w:p w14:paraId="221AB59E" w14:textId="073DFFEF" w:rsidR="006E69A5" w:rsidRDefault="00D95248" w:rsidP="0098410A">
      <w:pPr>
        <w:spacing w:after="100"/>
        <w:ind w:left="720" w:right="360"/>
        <w:jc w:val="right"/>
      </w:pPr>
      <w:r>
        <w:rPr>
          <w:rFonts w:hint="cs"/>
          <w:sz w:val="22"/>
          <w:szCs w:val="22"/>
        </w:rPr>
        <w:t>6</w:t>
      </w:r>
      <w:r w:rsidR="006E69A5">
        <w:rPr>
          <w:sz w:val="22"/>
          <w:szCs w:val="22"/>
        </w:rPr>
        <w:t>.2  KELM</w:t>
      </w:r>
      <w:r w:rsidR="006E69A5">
        <w:tab/>
      </w:r>
      <w:r w:rsidR="006E69A5">
        <w:ptab w:relativeTo="margin" w:alignment="right" w:leader="dot"/>
      </w:r>
      <w:r w:rsidR="00513993">
        <w:rPr>
          <w:rFonts w:hint="cs"/>
          <w:sz w:val="22"/>
          <w:szCs w:val="22"/>
        </w:rPr>
        <w:t>23</w:t>
      </w:r>
    </w:p>
    <w:p w14:paraId="75B624A5" w14:textId="31B06C42" w:rsidR="006E69A5" w:rsidRDefault="00863F8D" w:rsidP="006E69A5">
      <w:pPr>
        <w:spacing w:before="200" w:after="160"/>
        <w:jc w:val="right"/>
      </w:pPr>
      <w:r>
        <w:rPr>
          <w:rFonts w:hint="cs"/>
          <w:b/>
          <w:bCs/>
          <w:sz w:val="26"/>
          <w:szCs w:val="26"/>
        </w:rPr>
        <w:t>7</w:t>
      </w:r>
      <w:r w:rsidR="006E69A5">
        <w:rPr>
          <w:b/>
          <w:bCs/>
          <w:sz w:val="26"/>
          <w:szCs w:val="26"/>
        </w:rPr>
        <w:t>.  ניתוח תוצאות</w:t>
      </w:r>
      <w:r w:rsidR="006E69A5">
        <w:tab/>
      </w:r>
      <w:r w:rsidR="006E69A5">
        <w:ptab w:relativeTo="margin" w:alignment="right" w:leader="dot"/>
      </w:r>
      <w:r w:rsidR="00513993">
        <w:rPr>
          <w:rFonts w:hint="cs"/>
          <w:b/>
          <w:bCs/>
          <w:sz w:val="26"/>
          <w:szCs w:val="26"/>
        </w:rPr>
        <w:t>24</w:t>
      </w:r>
    </w:p>
    <w:p w14:paraId="67A8BB42" w14:textId="709DEC3D" w:rsidR="006E69A5" w:rsidRDefault="00D95248" w:rsidP="0098410A">
      <w:pPr>
        <w:spacing w:after="100"/>
        <w:ind w:left="720" w:right="360"/>
        <w:jc w:val="right"/>
      </w:pPr>
      <w:r>
        <w:rPr>
          <w:rFonts w:hint="cs"/>
          <w:sz w:val="22"/>
          <w:szCs w:val="22"/>
        </w:rPr>
        <w:t>7</w:t>
      </w:r>
      <w:r w:rsidR="006E69A5">
        <w:rPr>
          <w:sz w:val="22"/>
          <w:szCs w:val="22"/>
        </w:rPr>
        <w:t>.1  תוצאות מסווגי למידת מכונה</w:t>
      </w:r>
      <w:r w:rsidR="006E69A5">
        <w:tab/>
      </w:r>
      <w:r w:rsidR="006E69A5">
        <w:ptab w:relativeTo="margin" w:alignment="right" w:leader="dot"/>
      </w:r>
      <w:r w:rsidR="00513993">
        <w:rPr>
          <w:rFonts w:hint="cs"/>
          <w:sz w:val="22"/>
          <w:szCs w:val="22"/>
        </w:rPr>
        <w:t>24</w:t>
      </w:r>
    </w:p>
    <w:p w14:paraId="4F24D3C7" w14:textId="4F5CA820" w:rsidR="006E69A5" w:rsidRDefault="00D95248" w:rsidP="0098410A">
      <w:pPr>
        <w:spacing w:after="100"/>
        <w:ind w:left="720" w:right="360"/>
        <w:jc w:val="right"/>
      </w:pPr>
      <w:r>
        <w:rPr>
          <w:rFonts w:hint="cs"/>
          <w:sz w:val="22"/>
          <w:szCs w:val="22"/>
        </w:rPr>
        <w:t>7</w:t>
      </w:r>
      <w:r w:rsidR="006E69A5">
        <w:rPr>
          <w:sz w:val="22"/>
          <w:szCs w:val="22"/>
        </w:rPr>
        <w:t>.2  תוצאות מודלי למידה עמוקה (CNN)</w:t>
      </w:r>
      <w:r w:rsidR="006E69A5">
        <w:tab/>
      </w:r>
      <w:r w:rsidR="006E69A5">
        <w:ptab w:relativeTo="margin" w:alignment="right" w:leader="dot"/>
      </w:r>
      <w:r w:rsidR="00513993">
        <w:rPr>
          <w:rFonts w:hint="cs"/>
          <w:sz w:val="22"/>
          <w:szCs w:val="22"/>
        </w:rPr>
        <w:t>30</w:t>
      </w:r>
    </w:p>
    <w:p w14:paraId="52DD5C59" w14:textId="1F6E78AA" w:rsidR="006E69A5" w:rsidRDefault="00D95248" w:rsidP="0098410A">
      <w:pPr>
        <w:spacing w:after="100"/>
        <w:ind w:left="720" w:right="360"/>
        <w:jc w:val="right"/>
      </w:pPr>
      <w:r>
        <w:rPr>
          <w:rFonts w:hint="cs"/>
          <w:sz w:val="22"/>
          <w:szCs w:val="22"/>
        </w:rPr>
        <w:t>7</w:t>
      </w:r>
      <w:r w:rsidR="006E69A5">
        <w:rPr>
          <w:sz w:val="22"/>
          <w:szCs w:val="22"/>
        </w:rPr>
        <w:t>.3  מסקנות עיקריות</w:t>
      </w:r>
      <w:r w:rsidR="006E69A5">
        <w:tab/>
      </w:r>
      <w:r w:rsidR="006E69A5">
        <w:ptab w:relativeTo="margin" w:alignment="right" w:leader="dot"/>
      </w:r>
      <w:r w:rsidR="00513993">
        <w:rPr>
          <w:rFonts w:hint="cs"/>
          <w:sz w:val="22"/>
          <w:szCs w:val="22"/>
        </w:rPr>
        <w:t>33</w:t>
      </w:r>
    </w:p>
    <w:p w14:paraId="112CA11F" w14:textId="275F13E3" w:rsidR="006E69A5" w:rsidRDefault="00863F8D" w:rsidP="006E69A5">
      <w:pPr>
        <w:spacing w:before="200" w:after="160"/>
        <w:jc w:val="right"/>
      </w:pPr>
      <w:r>
        <w:rPr>
          <w:rFonts w:hint="cs"/>
          <w:b/>
          <w:bCs/>
          <w:sz w:val="26"/>
          <w:szCs w:val="26"/>
        </w:rPr>
        <w:t>8</w:t>
      </w:r>
      <w:r w:rsidR="006E69A5">
        <w:rPr>
          <w:b/>
          <w:bCs/>
          <w:sz w:val="26"/>
          <w:szCs w:val="26"/>
        </w:rPr>
        <w:t>.  סיכום ומסקנות</w:t>
      </w:r>
      <w:r w:rsidR="006E69A5">
        <w:tab/>
      </w:r>
      <w:r w:rsidR="006E69A5">
        <w:ptab w:relativeTo="margin" w:alignment="right" w:leader="dot"/>
      </w:r>
      <w:r w:rsidR="00513993">
        <w:rPr>
          <w:rFonts w:hint="cs"/>
          <w:b/>
          <w:bCs/>
          <w:sz w:val="26"/>
          <w:szCs w:val="26"/>
        </w:rPr>
        <w:t>34</w:t>
      </w:r>
    </w:p>
    <w:p w14:paraId="782DCD1E" w14:textId="1DFCC7C1" w:rsidR="006E69A5" w:rsidRDefault="00D95248" w:rsidP="0098410A">
      <w:pPr>
        <w:spacing w:after="100"/>
        <w:ind w:right="360" w:firstLine="720"/>
        <w:jc w:val="right"/>
      </w:pPr>
      <w:r>
        <w:rPr>
          <w:rFonts w:hint="cs"/>
          <w:sz w:val="22"/>
          <w:szCs w:val="22"/>
        </w:rPr>
        <w:t>8</w:t>
      </w:r>
      <w:r w:rsidR="006E69A5">
        <w:rPr>
          <w:sz w:val="22"/>
          <w:szCs w:val="22"/>
        </w:rPr>
        <w:t>.1  הסתייגויות וכיוונים למחקר עתידי</w:t>
      </w:r>
      <w:r w:rsidR="006E69A5">
        <w:tab/>
      </w:r>
      <w:r w:rsidR="006E69A5">
        <w:ptab w:relativeTo="margin" w:alignment="right" w:leader="dot"/>
      </w:r>
      <w:r w:rsidR="00683E5B">
        <w:rPr>
          <w:rFonts w:hint="cs"/>
          <w:sz w:val="22"/>
          <w:szCs w:val="22"/>
        </w:rPr>
        <w:t>34</w:t>
      </w:r>
    </w:p>
    <w:p w14:paraId="1022F435" w14:textId="35C349E6" w:rsidR="006E69A5" w:rsidRDefault="00863F8D" w:rsidP="006E69A5">
      <w:pPr>
        <w:spacing w:before="200" w:after="160"/>
        <w:jc w:val="right"/>
      </w:pPr>
      <w:r>
        <w:rPr>
          <w:rFonts w:hint="cs"/>
          <w:b/>
          <w:bCs/>
          <w:sz w:val="26"/>
          <w:szCs w:val="26"/>
        </w:rPr>
        <w:t>9</w:t>
      </w:r>
      <w:r w:rsidR="006E69A5">
        <w:rPr>
          <w:b/>
          <w:bCs/>
          <w:sz w:val="26"/>
          <w:szCs w:val="26"/>
        </w:rPr>
        <w:t>.  הצהרה בנוגע לשימוש במודלי שפה</w:t>
      </w:r>
      <w:r w:rsidR="006E69A5">
        <w:tab/>
      </w:r>
      <w:r w:rsidR="006E69A5">
        <w:ptab w:relativeTo="margin" w:alignment="right" w:leader="dot"/>
      </w:r>
      <w:r w:rsidR="00513993">
        <w:rPr>
          <w:rFonts w:hint="cs"/>
          <w:b/>
          <w:bCs/>
          <w:sz w:val="26"/>
          <w:szCs w:val="26"/>
        </w:rPr>
        <w:t>35</w:t>
      </w:r>
    </w:p>
    <w:p w14:paraId="6BDC9A00" w14:textId="4209A3C7" w:rsidR="0095605D" w:rsidRDefault="00863F8D" w:rsidP="001F35EA">
      <w:pPr>
        <w:spacing w:before="200" w:after="160"/>
        <w:rPr>
          <w:b/>
          <w:bCs/>
          <w:sz w:val="26"/>
          <w:szCs w:val="26"/>
        </w:rPr>
      </w:pPr>
      <w:r>
        <w:rPr>
          <w:rFonts w:hint="cs"/>
          <w:b/>
          <w:bCs/>
          <w:sz w:val="26"/>
          <w:szCs w:val="26"/>
        </w:rPr>
        <w:t>10</w:t>
      </w:r>
      <w:r w:rsidR="001F35EA">
        <w:rPr>
          <w:rFonts w:hint="cs"/>
          <w:b/>
          <w:bCs/>
          <w:sz w:val="26"/>
          <w:szCs w:val="26"/>
        </w:rPr>
        <w:t xml:space="preserve">. ביבליוגרפיה                                </w:t>
      </w:r>
      <w:r w:rsidR="001F35EA" w:rsidRPr="001F35EA">
        <w:rPr>
          <w:rFonts w:hint="cs"/>
          <w:sz w:val="26"/>
          <w:szCs w:val="26"/>
        </w:rPr>
        <w:t>.................................................................</w:t>
      </w:r>
      <w:r w:rsidR="001F35EA">
        <w:rPr>
          <w:rFonts w:hint="cs"/>
          <w:sz w:val="26"/>
          <w:szCs w:val="26"/>
        </w:rPr>
        <w:t>.........</w:t>
      </w:r>
      <w:r w:rsidR="001F35EA" w:rsidRPr="001F35EA">
        <w:rPr>
          <w:rFonts w:hint="cs"/>
          <w:sz w:val="26"/>
          <w:szCs w:val="26"/>
        </w:rPr>
        <w:t>....................</w:t>
      </w:r>
      <w:r w:rsidR="00513993">
        <w:rPr>
          <w:rFonts w:hint="cs"/>
          <w:b/>
          <w:bCs/>
          <w:sz w:val="26"/>
          <w:szCs w:val="26"/>
        </w:rPr>
        <w:t>36</w:t>
      </w:r>
    </w:p>
    <w:p w14:paraId="7B1DE65A" w14:textId="77777777" w:rsidR="006E69A5" w:rsidRDefault="006E69A5" w:rsidP="006E69A5">
      <w:pPr>
        <w:spacing w:before="200" w:after="160"/>
        <w:jc w:val="right"/>
        <w:rPr>
          <w:b/>
          <w:bCs/>
          <w:sz w:val="26"/>
          <w:szCs w:val="26"/>
        </w:rPr>
      </w:pPr>
    </w:p>
    <w:p w14:paraId="38BA7419" w14:textId="77777777" w:rsidR="006E69A5" w:rsidRDefault="006E69A5" w:rsidP="006E69A5">
      <w:pPr>
        <w:spacing w:before="200" w:after="160"/>
        <w:jc w:val="right"/>
        <w:rPr>
          <w:b/>
          <w:bCs/>
          <w:sz w:val="26"/>
          <w:szCs w:val="26"/>
        </w:rPr>
      </w:pPr>
    </w:p>
    <w:p w14:paraId="21CB3E32" w14:textId="77777777" w:rsidR="006E69A5" w:rsidRDefault="006E69A5" w:rsidP="006E69A5">
      <w:pPr>
        <w:spacing w:before="200" w:after="160"/>
        <w:jc w:val="right"/>
        <w:rPr>
          <w:b/>
          <w:bCs/>
          <w:color w:val="000000" w:themeColor="text1"/>
        </w:rPr>
      </w:pPr>
    </w:p>
    <w:p w14:paraId="2D7A0514" w14:textId="77777777" w:rsidR="00112BF7" w:rsidRDefault="00112BF7" w:rsidP="009657BF">
      <w:pPr>
        <w:pStyle w:val="Heading1"/>
        <w:spacing w:before="300" w:after="200"/>
        <w:rPr>
          <w:rFonts w:ascii="David" w:hAnsi="David" w:cs="David"/>
          <w:b/>
          <w:bCs/>
          <w:color w:val="000000" w:themeColor="text1"/>
        </w:rPr>
      </w:pPr>
    </w:p>
    <w:p w14:paraId="62BC5924" w14:textId="77777777" w:rsidR="001F35EA" w:rsidRDefault="001F35EA" w:rsidP="001F35EA"/>
    <w:p w14:paraId="18D4B032" w14:textId="77777777" w:rsidR="001F35EA" w:rsidRDefault="001F35EA" w:rsidP="001F35EA"/>
    <w:p w14:paraId="2578180C" w14:textId="77777777" w:rsidR="001F35EA" w:rsidRPr="001F35EA" w:rsidRDefault="001F35EA" w:rsidP="001F35EA"/>
    <w:p w14:paraId="7060F3AB" w14:textId="6EBEEC3E" w:rsidR="00360E09" w:rsidRPr="007F2AA3" w:rsidRDefault="00360E09" w:rsidP="009657BF">
      <w:pPr>
        <w:pStyle w:val="Heading1"/>
        <w:spacing w:before="300" w:after="200"/>
        <w:rPr>
          <w:rFonts w:ascii="David" w:hAnsi="David" w:cs="David"/>
          <w:color w:val="000000" w:themeColor="text1"/>
          <w:sz w:val="42"/>
          <w:szCs w:val="42"/>
        </w:rPr>
      </w:pPr>
      <w:r w:rsidRPr="007F2AA3">
        <w:rPr>
          <w:rFonts w:ascii="David" w:hAnsi="David" w:cs="David"/>
          <w:b/>
          <w:bCs/>
          <w:color w:val="000000" w:themeColor="text1"/>
          <w:sz w:val="42"/>
          <w:szCs w:val="42"/>
        </w:rPr>
        <w:lastRenderedPageBreak/>
        <w:t>מבוא</w:t>
      </w:r>
    </w:p>
    <w:p w14:paraId="4579374E" w14:textId="7A2B94E1" w:rsidR="00360E09" w:rsidRDefault="00360E09" w:rsidP="00816E4B">
      <w:pPr>
        <w:spacing w:after="200" w:line="276" w:lineRule="auto"/>
        <w:jc w:val="both"/>
      </w:pPr>
      <w:r>
        <w:t xml:space="preserve">זיהוי מבטאים הוא אתגר משמעותי בתחום עיבוד האותות. כיום, על אף ההתקדמות של מערכות בינה מלאכותית גדולות ועוזרים קוליים נפוצים כמו Siri ו-Alexa, מערכות אלו עדיין </w:t>
      </w:r>
      <w:r w:rsidR="00816E4B" w:rsidRPr="00816E4B">
        <w:t>עשויות להציג ירידה</w:t>
      </w:r>
      <w:r w:rsidR="00816E4B">
        <w:rPr>
          <w:rFonts w:hint="cs"/>
        </w:rPr>
        <w:t xml:space="preserve"> משמעותית</w:t>
      </w:r>
      <w:r w:rsidR="00816E4B" w:rsidRPr="00816E4B">
        <w:t xml:space="preserve"> בביצועים</w:t>
      </w:r>
      <w:r>
        <w:t xml:space="preserve"> כאשר הן נתקלות בדוברים בעלי מבטא לא</w:t>
      </w:r>
      <w:r w:rsidR="00A71C6B">
        <w:rPr>
          <w:rFonts w:hint="cs"/>
        </w:rPr>
        <w:t xml:space="preserve"> </w:t>
      </w:r>
      <w:r>
        <w:t>סטנדרטי.</w:t>
      </w:r>
    </w:p>
    <w:p w14:paraId="74AD2FB9" w14:textId="0C4452E5" w:rsidR="001161E5" w:rsidRDefault="00002188" w:rsidP="001161E5">
      <w:pPr>
        <w:spacing w:after="200" w:line="276" w:lineRule="auto"/>
        <w:jc w:val="both"/>
      </w:pPr>
      <w:r w:rsidRPr="00002188">
        <w:t xml:space="preserve">דוגמה לאתגר זה ניתן למצוא בסרטוני וידאו שנוצרו באמצעות AI, </w:t>
      </w:r>
      <w:r w:rsidR="00D176C2" w:rsidRPr="00D176C2">
        <w:t>שהפכו נפוצים יותר בשנים האחרונות</w:t>
      </w:r>
      <w:r w:rsidRPr="00002188">
        <w:t xml:space="preserve">. למרות ההתקדמות הגדולה בתחום, דמויות שנוצרות באמצעות AI מדברות פעמים רבות בדיקציה מושלמת ובמבטא </w:t>
      </w:r>
      <w:r w:rsidR="00773A2A">
        <w:rPr>
          <w:rFonts w:hint="cs"/>
        </w:rPr>
        <w:t>אחיד</w:t>
      </w:r>
      <w:r w:rsidRPr="00002188">
        <w:t xml:space="preserve"> </w:t>
      </w:r>
      <w:r w:rsidR="005E79D2">
        <w:rPr>
          <w:rFonts w:hint="cs"/>
        </w:rPr>
        <w:t>ו</w:t>
      </w:r>
      <w:r w:rsidRPr="00002188">
        <w:t xml:space="preserve">חלק. </w:t>
      </w:r>
      <w:r w:rsidRPr="00002188">
        <w:rPr>
          <w:rFonts w:hint="cs"/>
        </w:rPr>
        <w:t>מצב זה</w:t>
      </w:r>
      <w:r w:rsidRPr="00002188">
        <w:t xml:space="preserve"> ממחיש שגם כיום, למרות היכולות המתקדמות של</w:t>
      </w:r>
      <w:r w:rsidR="001161E5">
        <w:rPr>
          <w:rFonts w:hint="cs"/>
        </w:rPr>
        <w:t>הן,</w:t>
      </w:r>
      <w:r w:rsidRPr="00002188">
        <w:t xml:space="preserve"> </w:t>
      </w:r>
      <w:r w:rsidR="001161E5" w:rsidRPr="001161E5">
        <w:t>מערכות AI בתחום הדיבור מתקשות להתמודד עם המגוון הקיים בדיבור האנושי, ובפרט עם מבטאים שונים.</w:t>
      </w:r>
    </w:p>
    <w:p w14:paraId="2B353607" w14:textId="3D813DA2" w:rsidR="00360E09" w:rsidRDefault="00360E09" w:rsidP="001161E5">
      <w:pPr>
        <w:spacing w:after="200" w:line="276" w:lineRule="auto"/>
        <w:jc w:val="both"/>
      </w:pPr>
      <w:r>
        <w:t xml:space="preserve">הקושי נובע מכך שההבדלים בין מבטאים אינם אחידים, אלא מבוססים על דקויות פונטיות </w:t>
      </w:r>
      <w:r w:rsidR="00002188">
        <w:rPr>
          <w:rFonts w:hint="cs"/>
        </w:rPr>
        <w:t>כמו</w:t>
      </w:r>
      <w:r>
        <w:t xml:space="preserve"> שינויים בתדרי תהודה, אינטונציה</w:t>
      </w:r>
      <w:r w:rsidR="001161E5">
        <w:rPr>
          <w:rFonts w:hint="cs"/>
        </w:rPr>
        <w:t xml:space="preserve"> ו</w:t>
      </w:r>
      <w:r>
        <w:t xml:space="preserve">קצב דיבור. חלק מההבדלים נובעים מהשפעת שפת האם של הדובר על אופן הגיית העיצורים והתנועות, וחלק נובע מרמת המיומנות שלו בשפה </w:t>
      </w:r>
      <w:r w:rsidR="00124988">
        <w:rPr>
          <w:rFonts w:hint="cs"/>
        </w:rPr>
        <w:t>האנגלית</w:t>
      </w:r>
      <w:r>
        <w:t>.</w:t>
      </w:r>
    </w:p>
    <w:p w14:paraId="7868DBAF" w14:textId="682604BE" w:rsidR="00BC751E" w:rsidRPr="001A0CC8" w:rsidRDefault="00BC751E" w:rsidP="00BC751E">
      <w:pPr>
        <w:spacing w:after="200" w:line="276" w:lineRule="auto"/>
        <w:jc w:val="both"/>
        <w:rPr>
          <w:rtl w:val="0"/>
        </w:rPr>
      </w:pPr>
      <w:r w:rsidRPr="00BC751E">
        <w:t xml:space="preserve">מבטאים מושפעים </w:t>
      </w:r>
      <w:r>
        <w:rPr>
          <w:rFonts w:hint="cs"/>
        </w:rPr>
        <w:t xml:space="preserve">גם </w:t>
      </w:r>
      <w:r w:rsidRPr="00BC751E">
        <w:t xml:space="preserve">מהאזור הגיאוגרפי ומהרקע הלשוני של הדובר, ולכן דוברים מאותו אזור נוטים להיות בעלי מאפייני הגייה דומים. </w:t>
      </w:r>
      <w:r w:rsidR="00EE0224">
        <w:rPr>
          <w:rFonts w:hint="cs"/>
        </w:rPr>
        <w:t>בהתאם לכך,</w:t>
      </w:r>
      <w:r>
        <w:rPr>
          <w:rFonts w:hint="cs"/>
        </w:rPr>
        <w:t xml:space="preserve"> </w:t>
      </w:r>
      <w:r w:rsidRPr="00BC751E">
        <w:t xml:space="preserve">בפרויקט בחרנו בארבעה מבטאים מאזורים </w:t>
      </w:r>
      <w:r>
        <w:rPr>
          <w:rFonts w:hint="cs"/>
        </w:rPr>
        <w:t>מרוחקים ובעלי רקעים לשוניים שונים</w:t>
      </w:r>
      <w:r w:rsidRPr="00BC751E">
        <w:t>: ניגרי, סיני, הודי ואמריקאי. בחירה זו מאפשרת להתמקד בהבדלים הפונטיים בין קבוצות המבטא.</w:t>
      </w:r>
    </w:p>
    <w:p w14:paraId="61C93BDF" w14:textId="5032B929" w:rsidR="00D92FCC" w:rsidRPr="00002188" w:rsidRDefault="00EE0224" w:rsidP="00EE0224">
      <w:pPr>
        <w:spacing w:after="200" w:line="276" w:lineRule="auto"/>
        <w:jc w:val="both"/>
        <w:rPr>
          <w:rtl w:val="0"/>
        </w:rPr>
      </w:pPr>
      <w:r w:rsidRPr="00EE0224">
        <w:t xml:space="preserve">מטרת הפרויקט היא </w:t>
      </w:r>
      <w:r w:rsidR="00D92FCC" w:rsidRPr="00D92FCC">
        <w:t>לפתח מערכת מבוססת בינה מלאכותית, המסוגלת לסווג קטע אודיו קצר של דובר אנגלית לאחת מארבע קבוצות המבטא שנבחרו בפרויקט: הודי, ניגרי, אמריקאי או סיני.</w:t>
      </w:r>
    </w:p>
    <w:p w14:paraId="479317BB" w14:textId="437ECF99" w:rsidR="007E134A" w:rsidRDefault="00D31D48" w:rsidP="00D31D48">
      <w:pPr>
        <w:spacing w:after="200" w:line="276" w:lineRule="auto"/>
        <w:jc w:val="both"/>
      </w:pPr>
      <w:r w:rsidRPr="00D31D48">
        <w:t xml:space="preserve">מעבר לפיתוח המסווג, </w:t>
      </w:r>
      <w:r w:rsidR="007C148D">
        <w:rPr>
          <w:rFonts w:hint="cs"/>
        </w:rPr>
        <w:t>בחנו</w:t>
      </w:r>
      <w:r w:rsidRPr="00D31D48">
        <w:t xml:space="preserve"> אילו גורמים משפיעים על סיווג המבטא. </w:t>
      </w:r>
      <w:r w:rsidR="009F79C6">
        <w:rPr>
          <w:rFonts w:hint="cs"/>
        </w:rPr>
        <w:t>בדקנו</w:t>
      </w:r>
      <w:r w:rsidRPr="00D31D48">
        <w:t xml:space="preserve"> כיצד סוג מאגר הנתונים ואופן ייצוג האודיו משפיעים על התוצאות, האם שילוב של סוגי מידע שונים משפר את הביצועים, ואילו מאפיינים עוזרים להבחין בין המבטאים.</w:t>
      </w:r>
      <w:r w:rsidR="007E134A" w:rsidRPr="007E134A">
        <w:t xml:space="preserve"> </w:t>
      </w:r>
    </w:p>
    <w:p w14:paraId="1A8D8E44" w14:textId="5637A553" w:rsidR="007E134A" w:rsidRDefault="007E134A" w:rsidP="007E134A">
      <w:pPr>
        <w:spacing w:after="200" w:line="276" w:lineRule="auto"/>
        <w:jc w:val="both"/>
      </w:pPr>
      <w:r w:rsidRPr="007E134A">
        <w:t>באמצעות בחינת הרבדים השונים המשפיעים על סיווג המבטא, אנו מקווים להבין טוב יותר את הקושי הטמון בזיהוי מבטאים</w:t>
      </w:r>
      <w:r w:rsidR="00FB7254">
        <w:rPr>
          <w:rFonts w:hint="cs"/>
        </w:rPr>
        <w:t>,</w:t>
      </w:r>
      <w:r w:rsidR="009F79C6">
        <w:rPr>
          <w:rFonts w:hint="cs"/>
        </w:rPr>
        <w:t xml:space="preserve"> </w:t>
      </w:r>
      <w:r w:rsidRPr="007E134A">
        <w:t>את האתגרים שהם מציבים בפני מערכות ASR (זיהוי דיבור אוטומטי)</w:t>
      </w:r>
      <w:r>
        <w:rPr>
          <w:rFonts w:hint="cs"/>
        </w:rPr>
        <w:t xml:space="preserve"> וכן</w:t>
      </w:r>
      <w:r w:rsidRPr="007E134A">
        <w:t xml:space="preserve"> </w:t>
      </w:r>
      <w:r>
        <w:rPr>
          <w:rFonts w:hint="cs"/>
        </w:rPr>
        <w:t>להעמיק את הבנתנו</w:t>
      </w:r>
      <w:r>
        <w:t xml:space="preserve"> </w:t>
      </w:r>
      <w:r>
        <w:rPr>
          <w:rFonts w:hint="cs"/>
        </w:rPr>
        <w:t>ב</w:t>
      </w:r>
      <w:r>
        <w:t>עולם ה-AI</w:t>
      </w:r>
      <w:r>
        <w:rPr>
          <w:rFonts w:hint="cs"/>
        </w:rPr>
        <w:t>.</w:t>
      </w:r>
    </w:p>
    <w:p w14:paraId="623F4F11" w14:textId="1B227F73" w:rsidR="00BC751E" w:rsidRPr="00BC751E" w:rsidRDefault="00BC751E" w:rsidP="00BC751E">
      <w:pPr>
        <w:spacing w:after="200" w:line="276" w:lineRule="auto"/>
        <w:jc w:val="both"/>
      </w:pPr>
    </w:p>
    <w:p w14:paraId="1A36F94C" w14:textId="77777777" w:rsidR="00B056F7" w:rsidRDefault="00B056F7" w:rsidP="004867F8">
      <w:pPr>
        <w:spacing w:after="100"/>
        <w:jc w:val="both"/>
        <w:rPr>
          <w:b/>
          <w:bCs/>
          <w:color w:val="1F3864"/>
          <w:sz w:val="40"/>
          <w:szCs w:val="40"/>
        </w:rPr>
      </w:pPr>
    </w:p>
    <w:p w14:paraId="7921CF2F" w14:textId="77777777" w:rsidR="00B056F7" w:rsidRDefault="00B056F7" w:rsidP="00692708">
      <w:pPr>
        <w:spacing w:after="100"/>
        <w:rPr>
          <w:b/>
          <w:bCs/>
          <w:color w:val="1F3864"/>
          <w:sz w:val="40"/>
          <w:szCs w:val="40"/>
        </w:rPr>
      </w:pPr>
    </w:p>
    <w:p w14:paraId="6F06889A" w14:textId="77777777" w:rsidR="00B056F7" w:rsidRDefault="00B056F7" w:rsidP="00692708">
      <w:pPr>
        <w:spacing w:after="100"/>
        <w:rPr>
          <w:b/>
          <w:bCs/>
          <w:color w:val="1F3864"/>
          <w:sz w:val="40"/>
          <w:szCs w:val="40"/>
        </w:rPr>
      </w:pPr>
    </w:p>
    <w:p w14:paraId="4627CCBA" w14:textId="77777777" w:rsidR="00B056F7" w:rsidRDefault="00B056F7" w:rsidP="00692708">
      <w:pPr>
        <w:spacing w:after="100"/>
        <w:rPr>
          <w:b/>
          <w:bCs/>
          <w:color w:val="1F3864"/>
          <w:sz w:val="40"/>
          <w:szCs w:val="40"/>
        </w:rPr>
      </w:pPr>
    </w:p>
    <w:p w14:paraId="2C78AE81" w14:textId="77777777" w:rsidR="00B056F7" w:rsidRDefault="00B056F7" w:rsidP="00692708">
      <w:pPr>
        <w:spacing w:after="100"/>
        <w:rPr>
          <w:b/>
          <w:bCs/>
          <w:color w:val="1F3864"/>
          <w:sz w:val="40"/>
          <w:szCs w:val="40"/>
        </w:rPr>
      </w:pPr>
    </w:p>
    <w:p w14:paraId="0DE98CD9" w14:textId="77777777" w:rsidR="00B056F7" w:rsidRDefault="00B056F7" w:rsidP="00692708">
      <w:pPr>
        <w:spacing w:after="100"/>
        <w:rPr>
          <w:b/>
          <w:bCs/>
          <w:color w:val="1F3864"/>
          <w:sz w:val="40"/>
          <w:szCs w:val="40"/>
        </w:rPr>
      </w:pPr>
    </w:p>
    <w:p w14:paraId="7DA7EB55" w14:textId="77777777" w:rsidR="00B056F7" w:rsidRDefault="00B056F7" w:rsidP="00692708">
      <w:pPr>
        <w:spacing w:after="100"/>
        <w:rPr>
          <w:b/>
          <w:bCs/>
          <w:color w:val="1F3864"/>
          <w:sz w:val="40"/>
          <w:szCs w:val="40"/>
        </w:rPr>
      </w:pPr>
    </w:p>
    <w:p w14:paraId="3C8BDAD7" w14:textId="77777777" w:rsidR="00B056F7" w:rsidRDefault="00B056F7" w:rsidP="00692708">
      <w:pPr>
        <w:spacing w:after="100"/>
        <w:rPr>
          <w:b/>
          <w:bCs/>
          <w:color w:val="1F3864"/>
          <w:sz w:val="40"/>
          <w:szCs w:val="40"/>
        </w:rPr>
      </w:pPr>
    </w:p>
    <w:p w14:paraId="1B4C4749" w14:textId="77777777" w:rsidR="00B056F7" w:rsidRDefault="00B056F7" w:rsidP="00692708">
      <w:pPr>
        <w:spacing w:after="100"/>
        <w:rPr>
          <w:b/>
          <w:bCs/>
          <w:color w:val="1F3864"/>
          <w:sz w:val="40"/>
          <w:szCs w:val="40"/>
        </w:rPr>
      </w:pPr>
    </w:p>
    <w:p w14:paraId="30A577A4" w14:textId="77777777" w:rsidR="00B056F7" w:rsidRDefault="00B056F7" w:rsidP="00692708">
      <w:pPr>
        <w:spacing w:after="100"/>
        <w:rPr>
          <w:b/>
          <w:bCs/>
          <w:color w:val="1F3864"/>
          <w:sz w:val="40"/>
          <w:szCs w:val="40"/>
        </w:rPr>
      </w:pPr>
    </w:p>
    <w:p w14:paraId="4A21DD73" w14:textId="77777777" w:rsidR="00570279" w:rsidRDefault="00570279" w:rsidP="00692708">
      <w:pPr>
        <w:spacing w:after="100"/>
        <w:rPr>
          <w:b/>
          <w:bCs/>
          <w:color w:val="1F3864"/>
          <w:sz w:val="40"/>
          <w:szCs w:val="40"/>
        </w:rPr>
      </w:pPr>
    </w:p>
    <w:p w14:paraId="69C24E8D" w14:textId="77777777" w:rsidR="00040E51" w:rsidRDefault="00040E51" w:rsidP="00692708">
      <w:pPr>
        <w:spacing w:after="100"/>
        <w:rPr>
          <w:b/>
          <w:bCs/>
          <w:color w:val="1F3864"/>
          <w:sz w:val="40"/>
          <w:szCs w:val="40"/>
        </w:rPr>
      </w:pPr>
    </w:p>
    <w:p w14:paraId="5BD68E99" w14:textId="77777777" w:rsidR="006B22E0" w:rsidRDefault="006B22E0" w:rsidP="00692708">
      <w:pPr>
        <w:spacing w:after="100"/>
        <w:rPr>
          <w:b/>
          <w:bCs/>
          <w:color w:val="1F3864"/>
          <w:sz w:val="40"/>
          <w:szCs w:val="40"/>
        </w:rPr>
      </w:pPr>
    </w:p>
    <w:p w14:paraId="04863375" w14:textId="5E283951" w:rsidR="00692708" w:rsidRPr="007F2AA3" w:rsidRDefault="007F2AA3" w:rsidP="007F2AA3">
      <w:pPr>
        <w:spacing w:after="100"/>
        <w:rPr>
          <w:color w:val="000000" w:themeColor="text1"/>
          <w:sz w:val="42"/>
          <w:szCs w:val="42"/>
        </w:rPr>
      </w:pPr>
      <w:r w:rsidRPr="007F2AA3">
        <w:rPr>
          <w:b/>
          <w:bCs/>
          <w:color w:val="000000" w:themeColor="text1"/>
          <w:sz w:val="42"/>
          <w:szCs w:val="42"/>
        </w:rPr>
        <w:lastRenderedPageBreak/>
        <w:t>רקע תאורטי</w:t>
      </w:r>
      <w:r w:rsidR="00692708" w:rsidRPr="007F2AA3">
        <w:rPr>
          <w:b/>
          <w:bCs/>
          <w:color w:val="000000" w:themeColor="text1"/>
          <w:sz w:val="42"/>
          <w:szCs w:val="42"/>
        </w:rPr>
        <w:t xml:space="preserve"> </w:t>
      </w:r>
    </w:p>
    <w:p w14:paraId="2B70C17C" w14:textId="5E8665A1" w:rsidR="00692708" w:rsidRDefault="00692708" w:rsidP="00692708">
      <w:pPr>
        <w:spacing w:after="400"/>
      </w:pPr>
      <w:r>
        <w:rPr>
          <w:i/>
          <w:iCs/>
          <w:color w:val="555555"/>
        </w:rPr>
        <w:t>מהפיזיולוגיה של הדיבור ועד לייצוג</w:t>
      </w:r>
      <w:r w:rsidR="00CE7CE1">
        <w:rPr>
          <w:rFonts w:hint="cs"/>
          <w:i/>
          <w:iCs/>
          <w:color w:val="555555"/>
        </w:rPr>
        <w:t>ים השונים</w:t>
      </w:r>
      <w:r>
        <w:rPr>
          <w:i/>
          <w:iCs/>
          <w:color w:val="555555"/>
        </w:rPr>
        <w:t xml:space="preserve"> של הצליל</w:t>
      </w:r>
    </w:p>
    <w:p w14:paraId="672F39D5" w14:textId="77777777" w:rsidR="00B810E2" w:rsidRDefault="00962110" w:rsidP="00B810E2">
      <w:pPr>
        <w:spacing w:after="200" w:line="276" w:lineRule="auto"/>
        <w:jc w:val="both"/>
        <w:rPr>
          <w:b/>
          <w:bCs/>
          <w:color w:val="1F3864"/>
          <w:sz w:val="32"/>
          <w:szCs w:val="32"/>
        </w:rPr>
      </w:pPr>
      <w:r>
        <w:rPr>
          <w:rFonts w:hint="cs"/>
        </w:rPr>
        <w:t xml:space="preserve">לצורך המשך הפרויקט ובניית הפיצ'רים </w:t>
      </w:r>
      <w:r w:rsidR="006D34A6">
        <w:rPr>
          <w:rFonts w:hint="cs"/>
        </w:rPr>
        <w:t>נסביר תחילה</w:t>
      </w:r>
      <w:r w:rsidR="00692708">
        <w:t xml:space="preserve"> את הרקע התיאורטי </w:t>
      </w:r>
      <w:r>
        <w:rPr>
          <w:rFonts w:hint="cs"/>
        </w:rPr>
        <w:t>של תחום הצלילים והשמע</w:t>
      </w:r>
      <w:r w:rsidR="00692708">
        <w:t xml:space="preserve">. </w:t>
      </w:r>
      <w:r w:rsidR="00B810E2" w:rsidRPr="00B810E2">
        <w:t>תחילה נציג כיצד נוצר צליל הדיבור מבחינה פיזיולוגית וכיצד הוא מיוצג כגל קול. בהמשך נציג את הכלים המשמשים לעיבוד האודיו ולחילוץ הפיצ'רים, ולבסוף נסביר את ייצוג הספקטרוגרמה והסקלות שבהן נשתמש.</w:t>
      </w:r>
    </w:p>
    <w:p w14:paraId="7415AD22" w14:textId="623004A6" w:rsidR="00692708" w:rsidRDefault="00692708" w:rsidP="00940FBC">
      <w:pPr>
        <w:pBdr>
          <w:bottom w:val="single" w:sz="4" w:space="1" w:color="auto"/>
        </w:pBdr>
        <w:spacing w:after="200" w:line="276" w:lineRule="auto"/>
        <w:jc w:val="both"/>
      </w:pPr>
      <w:r>
        <w:rPr>
          <w:b/>
          <w:bCs/>
          <w:color w:val="1F3864"/>
          <w:sz w:val="32"/>
          <w:szCs w:val="32"/>
        </w:rPr>
        <w:t>1. מקור הצליל: הפקת הדיבור מבחינה פיזיולוגית</w:t>
      </w:r>
    </w:p>
    <w:p w14:paraId="7E9FDE72" w14:textId="639B3AAC" w:rsidR="00692708" w:rsidRDefault="00692708" w:rsidP="0054283E">
      <w:pPr>
        <w:spacing w:after="200" w:line="276" w:lineRule="auto"/>
        <w:jc w:val="both"/>
      </w:pPr>
      <w:r>
        <w:t xml:space="preserve">הבסיס המדעי </w:t>
      </w:r>
      <w:r w:rsidR="00090BCC">
        <w:rPr>
          <w:rFonts w:hint="cs"/>
        </w:rPr>
        <w:t>להבנת מבטאים</w:t>
      </w:r>
      <w:r>
        <w:t xml:space="preserve"> הוא תחום הפונטיקה (Phonetics) </w:t>
      </w:r>
      <w:r w:rsidR="00CA7117">
        <w:rPr>
          <w:rFonts w:hint="cs"/>
        </w:rPr>
        <w:t>שהוא</w:t>
      </w:r>
      <w:r>
        <w:t xml:space="preserve"> ענף בבלשנות העוסק בחקר הצלילים והקולות המופקים בעת הדיבור האנושי. הפונטיקה מתמקדת בצד הפיזי, הביולוגי והאקוסטי של השפה, ונחשבת למדע אוניברסלי</w:t>
      </w:r>
      <w:r w:rsidR="00CA7117">
        <w:rPr>
          <w:rFonts w:hint="cs"/>
        </w:rPr>
        <w:t>,</w:t>
      </w:r>
      <w:r>
        <w:t xml:space="preserve"> היא חוקרת את </w:t>
      </w:r>
      <w:r w:rsidR="00040E51">
        <w:rPr>
          <w:rFonts w:hint="cs"/>
        </w:rPr>
        <w:t xml:space="preserve">מגוון </w:t>
      </w:r>
      <w:r>
        <w:t>הצלילים שהגוף האנושי מסוגל להפיק, ללא תלות בשפה ספציפית.</w:t>
      </w:r>
    </w:p>
    <w:p w14:paraId="5625A73C" w14:textId="344339A2" w:rsidR="00692708" w:rsidRDefault="00427850" w:rsidP="00615B4F">
      <w:pPr>
        <w:spacing w:after="200" w:line="276" w:lineRule="auto"/>
        <w:jc w:val="both"/>
      </w:pPr>
      <w:r>
        <w:rPr>
          <w:rFonts w:ascii="Arial" w:hAnsi="Arial"/>
          <w:color w:val="000000"/>
          <w:sz w:val="22"/>
        </w:rPr>
        <w:t>בעת הדיבור</w:t>
      </w:r>
      <w:r w:rsidR="00692708">
        <w:t>, האוויר יוצא מהריאות ומרעיד את מיתרי הקול שבגרון. רטט זה מייצר את תדר הבסיס (F0) של הקול</w:t>
      </w:r>
      <w:r w:rsidR="003F7560">
        <w:rPr>
          <w:rFonts w:hint="cs"/>
        </w:rPr>
        <w:t xml:space="preserve"> וההרמוניות שלו</w:t>
      </w:r>
      <w:r w:rsidR="00692708">
        <w:t xml:space="preserve">. </w:t>
      </w:r>
      <w:r w:rsidR="00615B4F" w:rsidRPr="00615B4F">
        <w:t>משם עובר גל הקול דרך חללי הגרון, הפה והאף. ההיתקלות של גל הקול באיברי ההיגוי, ובהם הלשון, השיניים והשפתיים, משנה את צורת חלל התהודה וכך משפיעה על הצליל המופק.</w:t>
      </w:r>
      <w:r w:rsidR="00615B4F">
        <w:rPr>
          <w:rFonts w:hint="cs"/>
        </w:rPr>
        <w:t xml:space="preserve"> </w:t>
      </w:r>
      <w:r w:rsidR="00692708">
        <w:t>לבסוף, האוויר יוצא מהפה או מהאף ונושא עמו את הצליל בצורת גלי קול, המתפשטים באוויר עד לאוזני השומע באמצעות הרטטה מהירה של מולקולות האוויר.</w:t>
      </w:r>
    </w:p>
    <w:p w14:paraId="7D8D9152" w14:textId="40A03929" w:rsidR="00692708" w:rsidRDefault="00B53844" w:rsidP="00692708">
      <w:pPr>
        <w:spacing w:before="200" w:after="80"/>
      </w:pPr>
      <w:r>
        <w:rPr>
          <w:noProof/>
        </w:rPr>
        <mc:AlternateContent>
          <mc:Choice Requires="wps">
            <w:drawing>
              <wp:anchor distT="0" distB="0" distL="114300" distR="114300" simplePos="0" relativeHeight="251722752" behindDoc="0" locked="0" layoutInCell="1" allowOverlap="1" wp14:anchorId="339CDAD7" wp14:editId="6AEFBF40">
                <wp:simplePos x="0" y="0"/>
                <wp:positionH relativeFrom="column">
                  <wp:posOffset>3329305</wp:posOffset>
                </wp:positionH>
                <wp:positionV relativeFrom="paragraph">
                  <wp:posOffset>3261995</wp:posOffset>
                </wp:positionV>
                <wp:extent cx="2359025" cy="753745"/>
                <wp:effectExtent l="0" t="0" r="0" b="0"/>
                <wp:wrapSquare wrapText="bothSides"/>
                <wp:docPr id="1365325508" name="Text Box 1"/>
                <wp:cNvGraphicFramePr/>
                <a:graphic xmlns:a="http://schemas.openxmlformats.org/drawingml/2006/main">
                  <a:graphicData uri="http://schemas.microsoft.com/office/word/2010/wordprocessingShape">
                    <wps:wsp>
                      <wps:cNvSpPr txBox="1"/>
                      <wps:spPr>
                        <a:xfrm>
                          <a:off x="0" y="0"/>
                          <a:ext cx="2359025" cy="753745"/>
                        </a:xfrm>
                        <a:prstGeom prst="rect">
                          <a:avLst/>
                        </a:prstGeom>
                        <a:noFill/>
                        <a:ln w="6350">
                          <a:noFill/>
                        </a:ln>
                      </wps:spPr>
                      <wps:txbx>
                        <w:txbxContent>
                          <w:p w14:paraId="06240D67" w14:textId="145EB229" w:rsidR="00B53844" w:rsidRPr="00D113C6" w:rsidRDefault="00B53844" w:rsidP="006E7360">
                            <w:pPr>
                              <w:spacing w:after="280"/>
                              <w:rPr>
                                <w:color w:val="EE0000"/>
                                <w:sz w:val="20"/>
                                <w:szCs w:val="20"/>
                              </w:rPr>
                            </w:pPr>
                            <w:r w:rsidRPr="00D113C6">
                              <w:rPr>
                                <w:color w:val="555555"/>
                                <w:sz w:val="20"/>
                                <w:szCs w:val="20"/>
                              </w:rPr>
                              <w:t>איור 1: חתך רוחב של מערכת הדיבור האנושית: חלל האף, גג החך, הלשון, הלוע (Uvula</w:t>
                            </w:r>
                            <w:r w:rsidRPr="00D113C6">
                              <w:rPr>
                                <w:rFonts w:hint="cs"/>
                                <w:color w:val="555555"/>
                                <w:sz w:val="20"/>
                                <w:szCs w:val="20"/>
                              </w:rPr>
                              <w:t>)</w:t>
                            </w:r>
                            <w:r w:rsidRPr="00D113C6">
                              <w:rPr>
                                <w:color w:val="555555"/>
                                <w:sz w:val="20"/>
                                <w:szCs w:val="20"/>
                              </w:rPr>
                              <w:t>, האפיגלוטיס ומיתרי הקול בגרון (Larynx), עם כיווני זרימת האוויר אל הריאות ואל הקיבה</w:t>
                            </w:r>
                            <w:r w:rsidR="006E7360" w:rsidRPr="00D113C6">
                              <w:rPr>
                                <w:rFonts w:hint="cs"/>
                                <w:color w:val="555555"/>
                                <w:sz w:val="20"/>
                                <w:szCs w:val="20"/>
                              </w:rPr>
                              <w:t>.</w:t>
                            </w:r>
                            <w:r w:rsidR="006E7360" w:rsidRPr="00D113C6">
                              <w:rPr>
                                <w:color w:val="555555"/>
                                <w:sz w:val="20"/>
                                <w:szCs w:val="20"/>
                              </w:rPr>
                              <w:t>מקור: Crystal and Crystal [</w:t>
                            </w:r>
                            <w:r w:rsidR="006E7360" w:rsidRPr="00D113C6">
                              <w:rPr>
                                <w:rFonts w:hint="cs"/>
                                <w:color w:val="555555"/>
                                <w:sz w:val="20"/>
                                <w:szCs w:val="20"/>
                              </w:rPr>
                              <w:t>17</w:t>
                            </w:r>
                            <w:r w:rsidR="006E7360" w:rsidRPr="00D113C6">
                              <w:rPr>
                                <w:color w:val="555555"/>
                                <w:sz w:val="20"/>
                                <w:szCs w:val="20"/>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CDAD7" id="_x0000_s1027" type="#_x0000_t202" style="position:absolute;left:0;text-align:left;margin-left:262.15pt;margin-top:256.85pt;width:185.75pt;height:59.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" filled="f" stroked="f" strokeweight=".5pt">
                <v:textbox>
                  <w:txbxContent>
                    <w:p w14:paraId="06240D67" w14:textId="145EB229" w:rsidR="00B53844" w:rsidRPr="00D113C6" w:rsidRDefault="00B53844" w:rsidP="006E7360">
                      <w:pPr>
                        <w:spacing w:after="280"/>
                        <w:rPr>
                          <w:color w:val="EE0000"/>
                          <w:sz w:val="20"/>
                          <w:szCs w:val="20"/>
                        </w:rPr>
                      </w:pPr>
                      <w:r w:rsidRPr="00D113C6">
                        <w:rPr>
                          <w:color w:val="555555"/>
                          <w:sz w:val="20"/>
                          <w:szCs w:val="20"/>
                        </w:rPr>
                        <w:t>איור 1: חתך רוחב של מערכת הדיבור האנושית: חלל האף, גג החך, הלשון, הלוע (Uvula</w:t>
                      </w:r>
                      <w:r w:rsidRPr="00D113C6">
                        <w:rPr>
                          <w:rFonts w:hint="cs"/>
                          <w:color w:val="555555"/>
                          <w:sz w:val="20"/>
                          <w:szCs w:val="20"/>
                        </w:rPr>
                        <w:t>)</w:t>
                      </w:r>
                      <w:r w:rsidRPr="00D113C6">
                        <w:rPr>
                          <w:color w:val="555555"/>
                          <w:sz w:val="20"/>
                          <w:szCs w:val="20"/>
                        </w:rPr>
                        <w:t>, האפיגלוטיס ומיתרי הקול בגרון (Larynx), עם כיווני זרימת האוויר אל הריאות ואל הקיבה</w:t>
                      </w:r>
                      <w:r w:rsidR="006E7360" w:rsidRPr="00D113C6">
                        <w:rPr>
                          <w:rFonts w:hint="cs"/>
                          <w:color w:val="555555"/>
                          <w:sz w:val="20"/>
                          <w:szCs w:val="20"/>
                        </w:rPr>
                        <w:t>.</w:t>
                      </w:r>
                      <w:r w:rsidR="006E7360" w:rsidRPr="00D113C6">
                        <w:rPr>
                          <w:color w:val="555555"/>
                          <w:sz w:val="20"/>
                          <w:szCs w:val="20"/>
                        </w:rPr>
                        <w:t>מקור: Crystal and Crystal [</w:t>
                      </w:r>
                      <w:r w:rsidR="006E7360" w:rsidRPr="00D113C6">
                        <w:rPr>
                          <w:rFonts w:hint="cs"/>
                          <w:color w:val="555555"/>
                          <w:sz w:val="20"/>
                          <w:szCs w:val="20"/>
                        </w:rPr>
                        <w:t>17</w:t>
                      </w:r>
                      <w:r w:rsidR="006E7360" w:rsidRPr="00D113C6">
                        <w:rPr>
                          <w:color w:val="555555"/>
                          <w:sz w:val="20"/>
                          <w:szCs w:val="20"/>
                        </w:rPr>
                        <w:t>].</w:t>
                      </w:r>
                    </w:p>
                  </w:txbxContent>
                </v:textbox>
                <w10:wrap type="square"/>
              </v:shape>
            </w:pict>
          </mc:Fallback>
        </mc:AlternateContent>
      </w:r>
      <w:r>
        <w:rPr>
          <w:noProof/>
        </w:rPr>
        <mc:AlternateContent>
          <mc:Choice Requires="wps">
            <w:drawing>
              <wp:anchor distT="0" distB="0" distL="114300" distR="114300" simplePos="0" relativeHeight="251724800" behindDoc="0" locked="0" layoutInCell="1" allowOverlap="1" wp14:anchorId="475C6C3D" wp14:editId="0A519011">
                <wp:simplePos x="0" y="0"/>
                <wp:positionH relativeFrom="column">
                  <wp:posOffset>560363</wp:posOffset>
                </wp:positionH>
                <wp:positionV relativeFrom="paragraph">
                  <wp:posOffset>2847828</wp:posOffset>
                </wp:positionV>
                <wp:extent cx="1828800" cy="808355"/>
                <wp:effectExtent l="0" t="0" r="0" b="0"/>
                <wp:wrapSquare wrapText="bothSides"/>
                <wp:docPr id="171995086" name="Text Box 1"/>
                <wp:cNvGraphicFramePr/>
                <a:graphic xmlns:a="http://schemas.openxmlformats.org/drawingml/2006/main">
                  <a:graphicData uri="http://schemas.microsoft.com/office/word/2010/wordprocessingShape">
                    <wps:wsp>
                      <wps:cNvSpPr txBox="1"/>
                      <wps:spPr>
                        <a:xfrm>
                          <a:off x="0" y="0"/>
                          <a:ext cx="1828800" cy="808355"/>
                        </a:xfrm>
                        <a:prstGeom prst="rect">
                          <a:avLst/>
                        </a:prstGeom>
                        <a:noFill/>
                        <a:ln w="6350">
                          <a:noFill/>
                        </a:ln>
                      </wps:spPr>
                      <wps:txbx>
                        <w:txbxContent>
                          <w:p w14:paraId="2F57DF6A" w14:textId="2BFE5639" w:rsidR="00B53844" w:rsidRPr="00D113C6" w:rsidRDefault="00B53844" w:rsidP="00C6323C">
                            <w:pPr>
                              <w:spacing w:after="280"/>
                              <w:rPr>
                                <w:color w:val="555555"/>
                                <w:sz w:val="20"/>
                                <w:szCs w:val="20"/>
                              </w:rPr>
                            </w:pPr>
                            <w:r w:rsidRPr="00D113C6">
                              <w:rPr>
                                <w:color w:val="555555"/>
                                <w:sz w:val="20"/>
                                <w:szCs w:val="20"/>
                              </w:rPr>
                              <w:t>איור 2: איור סכמטי של מסלול הקול: קנה הנשימה ושפתות הקול (מיתרי הקול) כמקור הרטט.</w:t>
                            </w:r>
                            <w:r w:rsidR="00BE6842" w:rsidRPr="00D113C6">
                              <w:rPr>
                                <w:rFonts w:hint="cs"/>
                                <w:color w:val="555555"/>
                                <w:sz w:val="20"/>
                                <w:szCs w:val="20"/>
                              </w:rPr>
                              <w:t xml:space="preserve">     </w:t>
                            </w:r>
                            <w:r w:rsidRPr="00D113C6">
                              <w:rPr>
                                <w:color w:val="555555"/>
                                <w:sz w:val="20"/>
                                <w:szCs w:val="20"/>
                              </w:rPr>
                              <w:t xml:space="preserve"> </w:t>
                            </w:r>
                            <w:r w:rsidR="009E168D" w:rsidRPr="00D113C6">
                              <w:rPr>
                                <w:rFonts w:hint="cs"/>
                                <w:color w:val="555555"/>
                                <w:sz w:val="20"/>
                                <w:szCs w:val="20"/>
                              </w:rPr>
                              <w:t>מקור :</w:t>
                            </w:r>
                            <w:r w:rsidR="009E168D" w:rsidRPr="00D113C6">
                              <w:rPr>
                                <w:color w:val="555555"/>
                                <w:sz w:val="20"/>
                                <w:szCs w:val="20"/>
                              </w:rPr>
                              <w:t xml:space="preserve"> </w:t>
                            </w:r>
                            <w:r w:rsidRPr="00D113C6">
                              <w:rPr>
                                <w:color w:val="555555"/>
                                <w:sz w:val="20"/>
                                <w:szCs w:val="20"/>
                              </w:rPr>
                              <w:t>ויקיפדיה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5C6C3D" id="_x0000_s1028" type="#_x0000_t202" style="position:absolute;left:0;text-align:left;margin-left:44.1pt;margin-top:224.25pt;width:2in;height:63.6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" filled="f" stroked="f" strokeweight=".5pt">
                <v:textbox>
                  <w:txbxContent>
                    <w:p w14:paraId="2F57DF6A" w14:textId="2BFE5639" w:rsidR="00B53844" w:rsidRPr="00D113C6" w:rsidRDefault="00B53844" w:rsidP="00C6323C">
                      <w:pPr>
                        <w:spacing w:after="280"/>
                        <w:rPr>
                          <w:color w:val="555555"/>
                          <w:sz w:val="20"/>
                          <w:szCs w:val="20"/>
                        </w:rPr>
                      </w:pPr>
                      <w:r w:rsidRPr="00D113C6">
                        <w:rPr>
                          <w:color w:val="555555"/>
                          <w:sz w:val="20"/>
                          <w:szCs w:val="20"/>
                        </w:rPr>
                        <w:t>איור 2: איור סכמטי של מסלול הקול: קנה הנשימה ושפתות הקול (מיתרי הקול) כמקור הרטט.</w:t>
                      </w:r>
                      <w:r w:rsidR="00BE6842" w:rsidRPr="00D113C6">
                        <w:rPr>
                          <w:rFonts w:hint="cs"/>
                          <w:color w:val="555555"/>
                          <w:sz w:val="20"/>
                          <w:szCs w:val="20"/>
                        </w:rPr>
                        <w:t xml:space="preserve">     </w:t>
                      </w:r>
                      <w:r w:rsidRPr="00D113C6">
                        <w:rPr>
                          <w:color w:val="555555"/>
                          <w:sz w:val="20"/>
                          <w:szCs w:val="20"/>
                        </w:rPr>
                        <w:t xml:space="preserve"> </w:t>
                      </w:r>
                      <w:r w:rsidR="009E168D" w:rsidRPr="00D113C6">
                        <w:rPr>
                          <w:rFonts w:hint="cs"/>
                          <w:color w:val="555555"/>
                          <w:sz w:val="20"/>
                          <w:szCs w:val="20"/>
                        </w:rPr>
                        <w:t>מקור :</w:t>
                      </w:r>
                      <w:r w:rsidR="009E168D" w:rsidRPr="00D113C6">
                        <w:rPr>
                          <w:color w:val="555555"/>
                          <w:sz w:val="20"/>
                          <w:szCs w:val="20"/>
                        </w:rPr>
                        <w:t xml:space="preserve"> </w:t>
                      </w:r>
                      <w:r w:rsidRPr="00D113C6">
                        <w:rPr>
                          <w:color w:val="555555"/>
                          <w:sz w:val="20"/>
                          <w:szCs w:val="20"/>
                        </w:rPr>
                        <w:t>ויקיפדיה</w:t>
                      </w:r>
                    </w:p>
                  </w:txbxContent>
                </v:textbox>
                <w10:wrap type="square"/>
              </v:shape>
            </w:pict>
          </mc:Fallback>
        </mc:AlternateContent>
      </w:r>
      <w:r>
        <w:rPr>
          <w:noProof/>
        </w:rPr>
        <w:drawing>
          <wp:anchor distT="0" distB="0" distL="114300" distR="114300" simplePos="0" relativeHeight="251725824" behindDoc="0" locked="0" layoutInCell="1" allowOverlap="1" wp14:anchorId="134F4760" wp14:editId="40644525">
            <wp:simplePos x="0" y="0"/>
            <wp:positionH relativeFrom="column">
              <wp:posOffset>61155</wp:posOffset>
            </wp:positionH>
            <wp:positionV relativeFrom="paragraph">
              <wp:posOffset>6398</wp:posOffset>
            </wp:positionV>
            <wp:extent cx="2631143" cy="2771335"/>
            <wp:effectExtent l="0" t="0" r="0" b="0"/>
            <wp:wrapNone/>
            <wp:docPr id="1655529044" name="Picture 165552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extLst>
                        <a:ext uri="{28A0092B-C50C-407E-A947-70E740481C1C}">
                          <a14:useLocalDpi xmlns:a14="http://schemas.microsoft.com/office/drawing/2010/main" val="0"/>
                        </a:ext>
                      </a:extLst>
                    </a:blip>
                    <a:srcRect b="15280"/>
                    <a:stretch>
                      <a:fillRect/>
                    </a:stretch>
                  </pic:blipFill>
                  <pic:spPr bwMode="auto">
                    <a:xfrm>
                      <a:off x="0" y="0"/>
                      <a:ext cx="2633307" cy="2773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92708">
        <w:rPr>
          <w:noProof/>
        </w:rPr>
        <w:drawing>
          <wp:inline distT="0" distB="0" distL="0" distR="0" wp14:anchorId="74FB8D1F" wp14:editId="3EB13D57">
            <wp:extent cx="2743200"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3248025"/>
                    </a:xfrm>
                    <a:prstGeom prst="rect">
                      <a:avLst/>
                    </a:prstGeom>
                  </pic:spPr>
                </pic:pic>
              </a:graphicData>
            </a:graphic>
          </wp:inline>
        </w:drawing>
      </w:r>
    </w:p>
    <w:p w14:paraId="5E471A98" w14:textId="5150EAC4" w:rsidR="00BA600F" w:rsidRDefault="00BA600F" w:rsidP="00692708">
      <w:pPr>
        <w:spacing w:before="200" w:after="80"/>
        <w:rPr>
          <w:noProof/>
        </w:rPr>
      </w:pPr>
    </w:p>
    <w:p w14:paraId="77E88892" w14:textId="7820583A" w:rsidR="00692708" w:rsidRDefault="00692708" w:rsidP="00692708">
      <w:pPr>
        <w:spacing w:before="200" w:after="80"/>
      </w:pPr>
    </w:p>
    <w:p w14:paraId="3A1BF2AF" w14:textId="77777777" w:rsidR="00B53844" w:rsidRDefault="00B53844" w:rsidP="003F7560">
      <w:pPr>
        <w:spacing w:after="200" w:line="320" w:lineRule="auto"/>
      </w:pPr>
    </w:p>
    <w:p w14:paraId="5695E76A" w14:textId="721A135A" w:rsidR="00B83F41" w:rsidRDefault="00692708" w:rsidP="002126DD">
      <w:pPr>
        <w:spacing w:after="200" w:line="276" w:lineRule="auto"/>
        <w:jc w:val="both"/>
        <w:rPr>
          <w:b/>
          <w:bCs/>
          <w:color w:val="1F3864"/>
          <w:sz w:val="32"/>
          <w:szCs w:val="32"/>
        </w:rPr>
      </w:pPr>
      <w:r>
        <w:t xml:space="preserve">חלל התהודה כולו פועל למעשה </w:t>
      </w:r>
      <w:r w:rsidR="00615B4F">
        <w:rPr>
          <w:rFonts w:hint="cs"/>
        </w:rPr>
        <w:t>כמסנן</w:t>
      </w:r>
      <w:r>
        <w:t xml:space="preserve"> אקוסטי</w:t>
      </w:r>
      <w:r w:rsidR="00A65B2D">
        <w:rPr>
          <w:rFonts w:hint="cs"/>
        </w:rPr>
        <w:t>,</w:t>
      </w:r>
      <w:r>
        <w:t xml:space="preserve"> בהתאם לצורה שבה אדם מניע את הלשון או פותח את הפה, תדרים מסוימים מתחזקים ותדרים אחרים </w:t>
      </w:r>
      <w:r w:rsidR="0020291A">
        <w:rPr>
          <w:rFonts w:hint="cs"/>
        </w:rPr>
        <w:t>נחלשים</w:t>
      </w:r>
      <w:r>
        <w:t xml:space="preserve">. </w:t>
      </w:r>
      <w:r w:rsidR="003F7560">
        <w:rPr>
          <w:rFonts w:hint="cs"/>
        </w:rPr>
        <w:t xml:space="preserve">חלל התהודה </w:t>
      </w:r>
      <w:r w:rsidR="00041436">
        <w:rPr>
          <w:rFonts w:hint="cs"/>
        </w:rPr>
        <w:t xml:space="preserve">ואיברי ההיגוי הם </w:t>
      </w:r>
      <w:r w:rsidR="003F7560">
        <w:rPr>
          <w:rFonts w:hint="cs"/>
        </w:rPr>
        <w:t>ש</w:t>
      </w:r>
      <w:r w:rsidR="003F7560">
        <w:t>מעצב</w:t>
      </w:r>
      <w:r w:rsidR="00041436">
        <w:rPr>
          <w:rFonts w:hint="cs"/>
        </w:rPr>
        <w:t xml:space="preserve">ים </w:t>
      </w:r>
      <w:r w:rsidR="003F7560">
        <w:t xml:space="preserve">את גל הקול </w:t>
      </w:r>
      <w:r w:rsidR="002126DD" w:rsidRPr="002126DD">
        <w:t>ומעניק</w:t>
      </w:r>
      <w:r w:rsidR="00287D52">
        <w:rPr>
          <w:rFonts w:hint="cs"/>
        </w:rPr>
        <w:t>ים</w:t>
      </w:r>
      <w:r w:rsidR="002126DD" w:rsidRPr="002126DD">
        <w:t xml:space="preserve"> לדיבור את המאפיינים האקוסטיים המייחדים את המבטא.</w:t>
      </w:r>
    </w:p>
    <w:p w14:paraId="425A195E" w14:textId="77777777" w:rsidR="002126DD" w:rsidRDefault="002126DD" w:rsidP="002126DD">
      <w:pPr>
        <w:spacing w:after="200" w:line="276" w:lineRule="auto"/>
        <w:jc w:val="both"/>
        <w:rPr>
          <w:b/>
          <w:bCs/>
          <w:color w:val="1F3864"/>
          <w:sz w:val="32"/>
          <w:szCs w:val="32"/>
        </w:rPr>
      </w:pPr>
    </w:p>
    <w:p w14:paraId="39620AFD" w14:textId="77777777" w:rsidR="00B83F41" w:rsidRDefault="00B83F41" w:rsidP="0054283E">
      <w:pPr>
        <w:spacing w:after="200" w:line="276" w:lineRule="auto"/>
        <w:jc w:val="both"/>
        <w:rPr>
          <w:b/>
          <w:bCs/>
          <w:color w:val="1F3864"/>
          <w:sz w:val="32"/>
          <w:szCs w:val="32"/>
        </w:rPr>
      </w:pPr>
    </w:p>
    <w:p w14:paraId="3A9E0AD1" w14:textId="700FF967" w:rsidR="002E3E07" w:rsidRDefault="00692708" w:rsidP="002E3E07">
      <w:pPr>
        <w:pStyle w:val="Heading1"/>
        <w:pBdr>
          <w:bottom w:val="single" w:sz="6" w:space="4" w:color="2E5395"/>
        </w:pBdr>
        <w:spacing w:before="400" w:after="200"/>
      </w:pPr>
      <w:r>
        <w:rPr>
          <w:rFonts w:ascii="David" w:eastAsia="David" w:hAnsi="David" w:cs="David"/>
          <w:b/>
          <w:bCs/>
          <w:color w:val="1F3864"/>
          <w:sz w:val="32"/>
          <w:szCs w:val="32"/>
        </w:rPr>
        <w:lastRenderedPageBreak/>
        <w:t xml:space="preserve">2. </w:t>
      </w:r>
      <w:r w:rsidR="0057798F">
        <w:rPr>
          <w:rFonts w:ascii="David" w:eastAsia="David" w:hAnsi="David" w:cs="David" w:hint="cs"/>
          <w:b/>
          <w:bCs/>
          <w:color w:val="1F3864"/>
          <w:sz w:val="32"/>
          <w:szCs w:val="32"/>
        </w:rPr>
        <w:t>מושגים בסיסיים</w:t>
      </w:r>
    </w:p>
    <w:p w14:paraId="05D5F384" w14:textId="403C2C89" w:rsidR="00692708" w:rsidRDefault="0057798F" w:rsidP="00D429E0">
      <w:pPr>
        <w:spacing w:after="200" w:line="320" w:lineRule="auto"/>
      </w:pPr>
      <w:r>
        <w:rPr>
          <w:rFonts w:hint="cs"/>
        </w:rPr>
        <w:t>נתאר כעת מושגים בסיס</w:t>
      </w:r>
      <w:r w:rsidR="00A34177">
        <w:rPr>
          <w:rFonts w:hint="cs"/>
        </w:rPr>
        <w:t>י</w:t>
      </w:r>
      <w:r>
        <w:rPr>
          <w:rFonts w:hint="cs"/>
        </w:rPr>
        <w:t>ים ב</w:t>
      </w:r>
      <w:r w:rsidR="0000036C">
        <w:rPr>
          <w:rFonts w:hint="cs"/>
        </w:rPr>
        <w:t>דיבור ו</w:t>
      </w:r>
      <w:r>
        <w:rPr>
          <w:rFonts w:hint="cs"/>
        </w:rPr>
        <w:t xml:space="preserve">גלי קול שישמשו אותנו להסברים בהמשך : </w:t>
      </w:r>
    </w:p>
    <w:p w14:paraId="60733339" w14:textId="77777777" w:rsidR="00DC4019" w:rsidRDefault="00B94FBA" w:rsidP="00DC4019">
      <w:pPr>
        <w:spacing w:line="276" w:lineRule="auto"/>
      </w:pPr>
      <w:r>
        <w:rPr>
          <w:rFonts w:hint="cs"/>
          <w:b/>
          <w:bCs/>
          <w:color w:val="2E5395"/>
          <w:sz w:val="27"/>
          <w:szCs w:val="27"/>
        </w:rPr>
        <w:t>פירוק</w:t>
      </w:r>
      <w:r w:rsidR="00DC4019">
        <w:rPr>
          <w:rFonts w:hint="cs"/>
          <w:b/>
          <w:bCs/>
          <w:color w:val="2E5395"/>
          <w:sz w:val="27"/>
          <w:szCs w:val="27"/>
        </w:rPr>
        <w:t xml:space="preserve"> </w:t>
      </w:r>
      <w:r>
        <w:rPr>
          <w:rFonts w:hint="cs"/>
          <w:b/>
          <w:bCs/>
          <w:color w:val="2E5395"/>
          <w:sz w:val="27"/>
          <w:szCs w:val="27"/>
        </w:rPr>
        <w:t>מילה לצלילים</w:t>
      </w:r>
    </w:p>
    <w:p w14:paraId="6BF5B708" w14:textId="471CDD83" w:rsidR="00DC4019" w:rsidRDefault="00DC4019" w:rsidP="00DC4019">
      <w:pPr>
        <w:spacing w:line="276" w:lineRule="auto"/>
        <w:jc w:val="both"/>
      </w:pPr>
      <w:r w:rsidRPr="007D5892">
        <w:t>נבחין בין שלוש רמות בתיאור הדיבור: פונמה</w:t>
      </w:r>
      <w:r w:rsidRPr="007D5892">
        <w:rPr>
          <w:rtl w:val="0"/>
        </w:rPr>
        <w:t xml:space="preserve"> </w:t>
      </w:r>
      <w:r w:rsidRPr="007D5892">
        <w:t>היא יחידת צליל שמבדילה בין משמעות של מילים, למשל /b/ ו־/p/ במילים</w:t>
      </w:r>
      <w:r w:rsidRPr="007D5892">
        <w:rPr>
          <w:rtl w:val="0"/>
        </w:rPr>
        <w:t xml:space="preserve"> </w:t>
      </w:r>
      <w:r w:rsidRPr="007D5892">
        <w:t>beg ו־peg. הגייה</w:t>
      </w:r>
      <w:r w:rsidRPr="007D5892">
        <w:rPr>
          <w:rtl w:val="0"/>
        </w:rPr>
        <w:t xml:space="preserve"> </w:t>
      </w:r>
      <w:r w:rsidRPr="007D5892">
        <w:t>היא הדרך שבה הפונמה מופקת בפועל, והיא יכולה להשתנות בין מבטאים. אופן החיתוך</w:t>
      </w:r>
      <w:r w:rsidRPr="007D5892">
        <w:rPr>
          <w:rtl w:val="0"/>
        </w:rPr>
        <w:t xml:space="preserve"> </w:t>
      </w:r>
      <w:r w:rsidRPr="007D5892">
        <w:t>מתאר כיצד איברי הדיבור, כמו הלשון והשפתיים, פועלים כדי להפיק את הצליל.</w:t>
      </w:r>
    </w:p>
    <w:p w14:paraId="0E3DBE3F" w14:textId="77777777" w:rsidR="00DC4019" w:rsidRPr="00DC4019" w:rsidRDefault="00DC4019" w:rsidP="00DC4019">
      <w:pPr>
        <w:jc w:val="both"/>
      </w:pPr>
    </w:p>
    <w:p w14:paraId="2869AE90" w14:textId="4C37821B" w:rsidR="00A34177" w:rsidRDefault="00A34177" w:rsidP="00DC4019">
      <w:pPr>
        <w:spacing w:after="200" w:line="276" w:lineRule="auto"/>
        <w:jc w:val="both"/>
      </w:pPr>
      <w:r>
        <w:rPr>
          <w:rFonts w:hint="cs"/>
          <w:b/>
          <w:bCs/>
          <w:color w:val="2E5395"/>
          <w:sz w:val="27"/>
          <w:szCs w:val="27"/>
        </w:rPr>
        <w:t>תנועות</w:t>
      </w:r>
      <w:r w:rsidR="00DC4019">
        <w:rPr>
          <w:rFonts w:hint="cs"/>
          <w:b/>
          <w:bCs/>
          <w:color w:val="2E5395"/>
          <w:sz w:val="27"/>
          <w:szCs w:val="27"/>
        </w:rPr>
        <w:t xml:space="preserve"> </w:t>
      </w:r>
      <w:r>
        <w:rPr>
          <w:rFonts w:hint="cs"/>
          <w:b/>
          <w:bCs/>
          <w:color w:val="2E5395"/>
          <w:sz w:val="27"/>
          <w:szCs w:val="27"/>
        </w:rPr>
        <w:t>ועיצורים</w:t>
      </w:r>
      <w:r w:rsidR="00DC4019">
        <w:rPr>
          <w:rFonts w:hint="cs"/>
        </w:rPr>
        <w:t xml:space="preserve">                                                                                                                                                                             </w:t>
      </w:r>
      <w:r w:rsidRPr="00DC4019">
        <w:rPr>
          <w:color w:val="FFFFFF" w:themeColor="background1"/>
          <w:sz w:val="22"/>
        </w:rPr>
        <w:t xml:space="preserve">צלילי </w:t>
      </w:r>
      <w:r w:rsidR="00DC4019">
        <w:rPr>
          <w:rFonts w:hint="cs"/>
          <w:sz w:val="22"/>
        </w:rPr>
        <w:t xml:space="preserve">צלילי </w:t>
      </w:r>
      <w:r w:rsidRPr="00A34177">
        <w:rPr>
          <w:sz w:val="22"/>
        </w:rPr>
        <w:t xml:space="preserve">הדיבור מתחלקים באופן בסיסי לתנועות (Vowels) ולעיצורים (Consonants). בתנועות זרם האוויר עובר </w:t>
      </w:r>
      <w:r w:rsidR="00A94A1C">
        <w:rPr>
          <w:rFonts w:hint="cs"/>
          <w:sz w:val="22"/>
        </w:rPr>
        <w:t>מהריאות לפה ללא חסימה משמעותית</w:t>
      </w:r>
      <w:r w:rsidRPr="00A34177">
        <w:rPr>
          <w:sz w:val="22"/>
        </w:rPr>
        <w:t xml:space="preserve">, והצליל מושפע בעיקר ממיקום הלשון ומפתיחת הפה. בעיצורים זרם האוויר נחסם או מופרע במידה מסוימת. לכן עיצורים מתוארים בין היתר לפי מקום ההיגוי </w:t>
      </w:r>
      <w:r w:rsidR="00427850">
        <w:rPr>
          <w:rFonts w:hint="cs"/>
          <w:sz w:val="22"/>
        </w:rPr>
        <w:t>,</w:t>
      </w:r>
      <w:r w:rsidR="007D5892">
        <w:rPr>
          <w:rFonts w:hint="cs"/>
          <w:sz w:val="22"/>
        </w:rPr>
        <w:t>כלומר</w:t>
      </w:r>
      <w:r w:rsidRPr="00A34177">
        <w:rPr>
          <w:sz w:val="22"/>
        </w:rPr>
        <w:t xml:space="preserve"> היכן בפה נוצרת ההפרעה  ולפי אופן ההיגוי </w:t>
      </w:r>
      <w:r w:rsidR="00795FA0">
        <w:rPr>
          <w:rFonts w:hint="cs"/>
          <w:sz w:val="22"/>
        </w:rPr>
        <w:t>,</w:t>
      </w:r>
      <w:r w:rsidR="007D5892">
        <w:rPr>
          <w:rFonts w:hint="cs"/>
          <w:sz w:val="22"/>
        </w:rPr>
        <w:t>כלומר</w:t>
      </w:r>
      <w:r w:rsidRPr="00A34177">
        <w:rPr>
          <w:sz w:val="22"/>
        </w:rPr>
        <w:t xml:space="preserve"> כיצד האוויר נחסם או משתחרר. למשל, עיצור פיצוצי (Plosive) נוצר מחסימה ושחרור פתאומי של האוויר, עיצור חוכך (Fricative) נוצר ממעבר אוויר צר היוצר חיכוך, ועיצור אפי (Nasal) נוצר כאשר האוויר מנותב דרך חלל האף.</w:t>
      </w:r>
    </w:p>
    <w:p w14:paraId="6810462E" w14:textId="1BC2622D" w:rsidR="00A278A5" w:rsidRPr="00A34177" w:rsidRDefault="00A278A5" w:rsidP="00DC4019">
      <w:pPr>
        <w:spacing w:after="200" w:line="276" w:lineRule="auto"/>
        <w:jc w:val="both"/>
      </w:pPr>
      <w:r w:rsidRPr="00A34177">
        <w:rPr>
          <w:b/>
          <w:bCs/>
          <w:color w:val="2E5395"/>
        </w:rPr>
        <w:t xml:space="preserve">צלילים קוליים ואטומים </w:t>
      </w:r>
      <w:r w:rsidRPr="00A34177">
        <w:rPr>
          <w:b/>
          <w:bCs/>
          <w:color w:val="2E5395"/>
          <w:rtl w:val="0"/>
        </w:rPr>
        <w:t>(voiced/unvoiced)</w:t>
      </w:r>
      <w:r w:rsidRPr="00A34177">
        <w:t xml:space="preserve">                                                                                                   </w:t>
      </w:r>
      <w:r w:rsidR="00DC4019">
        <w:rPr>
          <w:rFonts w:hint="cs"/>
        </w:rPr>
        <w:t xml:space="preserve"> </w:t>
      </w:r>
      <w:r w:rsidRPr="00A34177">
        <w:t xml:space="preserve">  </w:t>
      </w:r>
      <w:r w:rsidR="00DC4019">
        <w:rPr>
          <w:rFonts w:hint="cs"/>
        </w:rPr>
        <w:t xml:space="preserve">    </w:t>
      </w:r>
      <w:r w:rsidRPr="00DC4019">
        <w:rPr>
          <w:color w:val="FFFFFF" w:themeColor="background1"/>
        </w:rPr>
        <w:t xml:space="preserve">צלילים </w:t>
      </w:r>
      <w:r w:rsidR="00DC4019">
        <w:rPr>
          <w:rFonts w:hint="cs"/>
        </w:rPr>
        <w:t xml:space="preserve">צלילים </w:t>
      </w:r>
      <w:r w:rsidRPr="00A34177">
        <w:t>קוליים (Voiced) נוצרים כאשר מיתרי הקול רוטטים, כמו בתנועות וברבים מהעיצורים. צלילים אטומים (Unvoiced) מופקים ללא רטט מחזורי של מיתרי הקול, למשל /s/, /f/ ו-/t/. ההבחנה ביניהם משפיעה על המאפיינים האקוסטיים של האות</w:t>
      </w:r>
      <w:r>
        <w:rPr>
          <w:rFonts w:hint="cs"/>
        </w:rPr>
        <w:t xml:space="preserve"> הקולי</w:t>
      </w:r>
      <w:r w:rsidRPr="00A34177">
        <w:t xml:space="preserve"> </w:t>
      </w:r>
      <w:r>
        <w:rPr>
          <w:rFonts w:hint="cs"/>
        </w:rPr>
        <w:t>.</w:t>
      </w:r>
    </w:p>
    <w:p w14:paraId="1E0575C4" w14:textId="6D158FDA" w:rsidR="001B0DEF" w:rsidRPr="001B0DEF" w:rsidRDefault="00A34177" w:rsidP="00182D9E">
      <w:pPr>
        <w:spacing w:after="200" w:line="276" w:lineRule="auto"/>
      </w:pPr>
      <w:r>
        <w:rPr>
          <w:rFonts w:hint="cs"/>
          <w:b/>
          <w:bCs/>
          <w:color w:val="2E5395"/>
          <w:sz w:val="27"/>
          <w:szCs w:val="27"/>
        </w:rPr>
        <w:t>פרוזודיה</w:t>
      </w:r>
      <w:r>
        <w:rPr>
          <w:rFonts w:hint="cs"/>
        </w:rPr>
        <w:t xml:space="preserve">  </w:t>
      </w:r>
      <w:r w:rsidR="00182D9E">
        <w:rPr>
          <w:rFonts w:hint="cs"/>
          <w:sz w:val="22"/>
        </w:rPr>
        <w:t xml:space="preserve">                                                                                                                                                                        </w:t>
      </w:r>
      <w:r w:rsidR="00DC4019" w:rsidRPr="00A34177">
        <w:rPr>
          <w:sz w:val="22"/>
        </w:rPr>
        <w:t xml:space="preserve">פרוזודיה (Prosody) מתארת את האופן שבו המשפט נאמר מעבר לצלילים הבודדים </w:t>
      </w:r>
      <w:r w:rsidR="00DC4019">
        <w:rPr>
          <w:rFonts w:hint="cs"/>
          <w:sz w:val="22"/>
        </w:rPr>
        <w:t>,</w:t>
      </w:r>
      <w:r w:rsidR="00DC4019" w:rsidRPr="00A34177">
        <w:rPr>
          <w:sz w:val="22"/>
        </w:rPr>
        <w:t xml:space="preserve"> למשל קצב הדיבור, הדגשות, משך הברות ושינויים בגובה הקול. דפוסים אלה יכולים להשתנות בין שפות ומבטאים ולכן </w:t>
      </w:r>
      <w:r w:rsidR="00182D9E">
        <w:rPr>
          <w:rFonts w:hint="cs"/>
          <w:sz w:val="22"/>
        </w:rPr>
        <w:t xml:space="preserve">        </w:t>
      </w:r>
      <w:r w:rsidR="00DC4019" w:rsidRPr="00A34177">
        <w:rPr>
          <w:sz w:val="22"/>
        </w:rPr>
        <w:t>משמשים מקור מידע נוסף</w:t>
      </w:r>
      <w:r w:rsidR="00182D9E">
        <w:rPr>
          <w:rFonts w:hint="cs"/>
          <w:sz w:val="22"/>
        </w:rPr>
        <w:t xml:space="preserve"> </w:t>
      </w:r>
      <w:r w:rsidR="00DC4019" w:rsidRPr="00A34177">
        <w:rPr>
          <w:sz w:val="22"/>
        </w:rPr>
        <w:t>לזיהוי מבטא.</w:t>
      </w:r>
      <w:r w:rsidR="00DC4019">
        <w:br/>
      </w:r>
      <w:r w:rsidR="00DC4019">
        <w:rPr>
          <w:rFonts w:hint="cs"/>
        </w:rPr>
        <w:t xml:space="preserve">                                                                                                                                                                        </w:t>
      </w:r>
      <w:r w:rsidR="001B0DEF">
        <w:rPr>
          <w:rFonts w:hint="cs"/>
          <w:b/>
          <w:bCs/>
          <w:color w:val="2E5395"/>
          <w:sz w:val="27"/>
          <w:szCs w:val="27"/>
        </w:rPr>
        <w:t>אינטונציה</w:t>
      </w:r>
      <w:r w:rsidR="00182D9E">
        <w:rPr>
          <w:rFonts w:hint="cs"/>
        </w:rPr>
        <w:t xml:space="preserve">                                                                                                                                                                      </w:t>
      </w:r>
      <w:r w:rsidR="001B0DEF" w:rsidRPr="001B0DEF">
        <w:t xml:space="preserve">אינטונציה (Intonation) היא </w:t>
      </w:r>
      <w:r w:rsidR="00B1122D">
        <w:rPr>
          <w:rFonts w:hint="cs"/>
        </w:rPr>
        <w:t>ה</w:t>
      </w:r>
      <w:r w:rsidR="001B0DEF" w:rsidRPr="001B0DEF">
        <w:t>שינויים בגובה הקול (Pitch) לאורך הדיבור. כלומר, האופן שבו הקול</w:t>
      </w:r>
      <w:r w:rsidR="001B0DEF" w:rsidRPr="001B0DEF">
        <w:rPr>
          <w:rtl w:val="0"/>
        </w:rPr>
        <w:t xml:space="preserve"> </w:t>
      </w:r>
      <w:r w:rsidR="001B0DEF" w:rsidRPr="001B0DEF">
        <w:t>עולה ויורד במהלך משפט, למשל כדי לבטא שאלה, הדגשה או רגש.</w:t>
      </w:r>
    </w:p>
    <w:p w14:paraId="418224B2" w14:textId="6852A0F6" w:rsidR="0057798F" w:rsidRDefault="0057798F" w:rsidP="0057798F">
      <w:pPr>
        <w:pStyle w:val="Heading1"/>
        <w:pBdr>
          <w:bottom w:val="single" w:sz="6" w:space="4" w:color="2E5395"/>
        </w:pBdr>
        <w:spacing w:before="400" w:after="200"/>
      </w:pPr>
      <w:r>
        <w:rPr>
          <w:rFonts w:ascii="David" w:eastAsia="David" w:hAnsi="David" w:cs="David" w:hint="cs"/>
          <w:b/>
          <w:bCs/>
          <w:color w:val="1F3864"/>
          <w:sz w:val="32"/>
          <w:szCs w:val="32"/>
        </w:rPr>
        <w:t>3</w:t>
      </w:r>
      <w:r>
        <w:rPr>
          <w:rFonts w:ascii="David" w:eastAsia="David" w:hAnsi="David" w:cs="David"/>
          <w:b/>
          <w:bCs/>
          <w:color w:val="1F3864"/>
          <w:sz w:val="32"/>
          <w:szCs w:val="32"/>
        </w:rPr>
        <w:t xml:space="preserve">. ייצוג </w:t>
      </w:r>
      <w:r w:rsidR="00EA5CC5">
        <w:rPr>
          <w:rFonts w:ascii="David" w:hAnsi="David" w:cs="David" w:hint="cs"/>
          <w:b/>
          <w:bCs/>
          <w:color w:val="1F3864"/>
          <w:sz w:val="32"/>
          <w:szCs w:val="32"/>
        </w:rPr>
        <w:t>חזותי</w:t>
      </w:r>
      <w:r w:rsidR="00892F81">
        <w:rPr>
          <w:rFonts w:ascii="David" w:eastAsia="David" w:hAnsi="David" w:cs="David" w:hint="cs"/>
          <w:b/>
          <w:bCs/>
          <w:color w:val="1F3864"/>
          <w:sz w:val="32"/>
          <w:szCs w:val="32"/>
        </w:rPr>
        <w:t xml:space="preserve"> של</w:t>
      </w:r>
      <w:r>
        <w:rPr>
          <w:rFonts w:ascii="David" w:eastAsia="David" w:hAnsi="David" w:cs="David"/>
          <w:b/>
          <w:bCs/>
          <w:color w:val="1F3864"/>
          <w:sz w:val="32"/>
          <w:szCs w:val="32"/>
        </w:rPr>
        <w:t xml:space="preserve"> גל הקול </w:t>
      </w:r>
    </w:p>
    <w:p w14:paraId="69900FCC" w14:textId="156FC6A1" w:rsidR="00892F81" w:rsidRPr="009657BF" w:rsidRDefault="00892F81" w:rsidP="00892F81">
      <w:pPr>
        <w:spacing w:after="200" w:line="276" w:lineRule="auto"/>
        <w:jc w:val="both"/>
        <w:rPr>
          <w:rtl w:val="0"/>
        </w:rPr>
      </w:pPr>
      <w:r w:rsidRPr="009657BF">
        <w:t>צליל הדיבור ניתן לייצוג חזותי באמצעות</w:t>
      </w:r>
      <w:r w:rsidRPr="009657BF">
        <w:rPr>
          <w:rtl w:val="0"/>
        </w:rPr>
        <w:t xml:space="preserve"> </w:t>
      </w:r>
      <w:r w:rsidRPr="009657BF">
        <w:t>גל קול (Waveform), המתאר את שינויי האות לאורך הזמן. בציר האופקי מוצג</w:t>
      </w:r>
      <w:r w:rsidRPr="009657BF">
        <w:rPr>
          <w:rtl w:val="0"/>
        </w:rPr>
        <w:t xml:space="preserve"> </w:t>
      </w:r>
      <w:r w:rsidRPr="009657BF">
        <w:t>הזמן, ובציר האנכי מוצגת</w:t>
      </w:r>
      <w:r w:rsidRPr="009657BF">
        <w:rPr>
          <w:rtl w:val="0"/>
        </w:rPr>
        <w:t xml:space="preserve"> </w:t>
      </w:r>
      <w:r w:rsidRPr="009657BF">
        <w:t>האמפליטודה (Amplitude) – גודל התנודה של האות, הקשור לעוצמת הצליל.</w:t>
      </w:r>
    </w:p>
    <w:p w14:paraId="56BAFDAB" w14:textId="1F03CE0B" w:rsidR="00892F81" w:rsidRPr="00892F81" w:rsidRDefault="00892F81" w:rsidP="00892F81">
      <w:pPr>
        <w:spacing w:after="200" w:line="276" w:lineRule="auto"/>
        <w:jc w:val="both"/>
      </w:pPr>
      <w:r w:rsidRPr="00892F81">
        <w:t>כפי שניתן לראות באיור, דיבור אמיתי יוצר גל מורכב המשתנה בהתאם לצלילים, להברות ולהפסקות בדיבור. הגל מכיל גם מידע על</w:t>
      </w:r>
      <w:r w:rsidRPr="00892F81">
        <w:rPr>
          <w:rtl w:val="0"/>
        </w:rPr>
        <w:t xml:space="preserve"> </w:t>
      </w:r>
      <w:r w:rsidRPr="00892F81">
        <w:t xml:space="preserve">התדרים וגוון הקול (Timbre), אך בניגוד לאמפליטודה ולזמן, לא ניתן לראות ישירות </w:t>
      </w:r>
      <w:r w:rsidR="00CE7CE1">
        <w:rPr>
          <w:rFonts w:hint="cs"/>
        </w:rPr>
        <w:t xml:space="preserve">מגל </w:t>
      </w:r>
      <w:r w:rsidR="00153CB9">
        <w:rPr>
          <w:rFonts w:hint="cs"/>
        </w:rPr>
        <w:t>ה</w:t>
      </w:r>
      <w:r w:rsidR="00CE7CE1">
        <w:rPr>
          <w:rFonts w:hint="cs"/>
        </w:rPr>
        <w:t>קול</w:t>
      </w:r>
      <w:r w:rsidRPr="00892F81">
        <w:t xml:space="preserve"> אילו תדרים קיימים בכל רגע ומה עוצמתו של כל תדר.</w:t>
      </w:r>
    </w:p>
    <w:p w14:paraId="3662937F" w14:textId="1B9EAF09" w:rsidR="00596236" w:rsidRDefault="00892F81" w:rsidP="00596236">
      <w:pPr>
        <w:spacing w:after="200" w:line="276" w:lineRule="auto"/>
        <w:jc w:val="both"/>
      </w:pPr>
      <w:r w:rsidRPr="00A01042">
        <w:rPr>
          <w:noProof/>
        </w:rPr>
        <w:drawing>
          <wp:anchor distT="0" distB="0" distL="114300" distR="114300" simplePos="0" relativeHeight="251807744" behindDoc="1" locked="0" layoutInCell="1" allowOverlap="1" wp14:anchorId="50818F47" wp14:editId="15971BCB">
            <wp:simplePos x="0" y="0"/>
            <wp:positionH relativeFrom="margin">
              <wp:posOffset>2187627</wp:posOffset>
            </wp:positionH>
            <wp:positionV relativeFrom="paragraph">
              <wp:posOffset>48299</wp:posOffset>
            </wp:positionV>
            <wp:extent cx="3829131" cy="2204137"/>
            <wp:effectExtent l="19050" t="19050" r="19050" b="24765"/>
            <wp:wrapNone/>
            <wp:docPr id="23715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1859" name=""/>
                    <pic:cNvPicPr/>
                  </pic:nvPicPr>
                  <pic:blipFill>
                    <a:blip r:embed="rId10"/>
                    <a:stretch>
                      <a:fillRect/>
                    </a:stretch>
                  </pic:blipFill>
                  <pic:spPr>
                    <a:xfrm>
                      <a:off x="0" y="0"/>
                      <a:ext cx="3829131" cy="2204137"/>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205E81">
        <w:rPr>
          <w:rFonts w:hint="cs"/>
        </w:rPr>
        <w:t xml:space="preserve"> </w:t>
      </w:r>
    </w:p>
    <w:p w14:paraId="42EC8AFB" w14:textId="0A83F996" w:rsidR="00892F81" w:rsidRDefault="00892F81" w:rsidP="00596236">
      <w:pPr>
        <w:spacing w:after="200" w:line="276" w:lineRule="auto"/>
        <w:jc w:val="both"/>
      </w:pPr>
      <w:r>
        <w:rPr>
          <w:noProof/>
        </w:rPr>
        <mc:AlternateContent>
          <mc:Choice Requires="wps">
            <w:drawing>
              <wp:anchor distT="0" distB="0" distL="114300" distR="114300" simplePos="0" relativeHeight="251808768" behindDoc="0" locked="0" layoutInCell="1" allowOverlap="1" wp14:anchorId="20CE261D" wp14:editId="04FE34EA">
                <wp:simplePos x="0" y="0"/>
                <wp:positionH relativeFrom="column">
                  <wp:posOffset>141851</wp:posOffset>
                </wp:positionH>
                <wp:positionV relativeFrom="paragraph">
                  <wp:posOffset>15589</wp:posOffset>
                </wp:positionV>
                <wp:extent cx="1828800" cy="824826"/>
                <wp:effectExtent l="0" t="0" r="19050" b="13970"/>
                <wp:wrapNone/>
                <wp:docPr id="2010208020" name="Text Box 1"/>
                <wp:cNvGraphicFramePr/>
                <a:graphic xmlns:a="http://schemas.openxmlformats.org/drawingml/2006/main">
                  <a:graphicData uri="http://schemas.microsoft.com/office/word/2010/wordprocessingShape">
                    <wps:wsp>
                      <wps:cNvSpPr txBox="1"/>
                      <wps:spPr>
                        <a:xfrm>
                          <a:off x="0" y="0"/>
                          <a:ext cx="1828800" cy="824826"/>
                        </a:xfrm>
                        <a:prstGeom prst="rect">
                          <a:avLst/>
                        </a:prstGeom>
                        <a:noFill/>
                        <a:ln w="6350">
                          <a:solidFill>
                            <a:schemeClr val="bg1"/>
                          </a:solidFill>
                        </a:ln>
                      </wps:spPr>
                      <wps:txbx>
                        <w:txbxContent>
                          <w:p w14:paraId="08C094DE" w14:textId="4C84D5F9" w:rsidR="00A01042" w:rsidRPr="00D113C6" w:rsidRDefault="00A01042" w:rsidP="00A01042">
                            <w:pPr>
                              <w:spacing w:after="200" w:line="276" w:lineRule="auto"/>
                              <w:jc w:val="both"/>
                              <w:rPr>
                                <w:color w:val="555555"/>
                                <w:sz w:val="20"/>
                                <w:szCs w:val="20"/>
                              </w:rPr>
                            </w:pPr>
                            <w:r w:rsidRPr="00D113C6">
                              <w:rPr>
                                <w:color w:val="555555"/>
                                <w:sz w:val="20"/>
                                <w:szCs w:val="20"/>
                              </w:rPr>
                              <w:t>איור 3: גל הקול (Waveform) של המשפט “Tom saw nine wasps”, המציג את שינויי האמפליטודה של אות הדיבור לאורך הזמן. מקור: UCLA Phonetics Lab [</w:t>
                            </w:r>
                            <w:r w:rsidRPr="00D113C6">
                              <w:rPr>
                                <w:rFonts w:hint="cs"/>
                                <w:color w:val="555555"/>
                                <w:sz w:val="20"/>
                                <w:szCs w:val="20"/>
                              </w:rPr>
                              <w:t>8</w:t>
                            </w:r>
                            <w:r w:rsidRPr="00D113C6">
                              <w:rPr>
                                <w:color w:val="555555"/>
                                <w:sz w:val="20"/>
                                <w:szCs w:val="20"/>
                              </w:rPr>
                              <w:t>].</w:t>
                            </w:r>
                          </w:p>
                          <w:p w14:paraId="07A9A0A4" w14:textId="33E8A3DD" w:rsidR="00A01042" w:rsidRPr="00142FAE" w:rsidRDefault="00A01042" w:rsidP="00A01042">
                            <w:pPr>
                              <w:spacing w:after="200" w:line="276" w:lineRule="auto"/>
                              <w:jc w:val="both"/>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0CE261D" id="_x0000_s1029" type="#_x0000_t202" style="position:absolute;left:0;text-align:left;margin-left:11.15pt;margin-top:1.25pt;width:2in;height:64.9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" filled="f" strokecolor="white [3212]" strokeweight=".5pt">
                <v:textbox>
                  <w:txbxContent>
                    <w:p w14:paraId="08C094DE" w14:textId="4C84D5F9" w:rsidR="00A01042" w:rsidRPr="00D113C6" w:rsidRDefault="00A01042" w:rsidP="00A01042">
                      <w:pPr>
                        <w:spacing w:after="200" w:line="276" w:lineRule="auto"/>
                        <w:jc w:val="both"/>
                        <w:rPr>
                          <w:color w:val="555555"/>
                          <w:sz w:val="20"/>
                          <w:szCs w:val="20"/>
                        </w:rPr>
                      </w:pPr>
                      <w:r w:rsidRPr="00D113C6">
                        <w:rPr>
                          <w:color w:val="555555"/>
                          <w:sz w:val="20"/>
                          <w:szCs w:val="20"/>
                        </w:rPr>
                        <w:t>איור 3: גל הקול (Waveform) של המשפט “Tom saw nine wasps”, המציג את שינויי האמפליטודה של אות הדיבור לאורך הזמן. מקור: UCLA Phonetics Lab [</w:t>
                      </w:r>
                      <w:r w:rsidRPr="00D113C6">
                        <w:rPr>
                          <w:rFonts w:hint="cs"/>
                          <w:color w:val="555555"/>
                          <w:sz w:val="20"/>
                          <w:szCs w:val="20"/>
                        </w:rPr>
                        <w:t>8</w:t>
                      </w:r>
                      <w:r w:rsidRPr="00D113C6">
                        <w:rPr>
                          <w:color w:val="555555"/>
                          <w:sz w:val="20"/>
                          <w:szCs w:val="20"/>
                        </w:rPr>
                        <w:t>].</w:t>
                      </w:r>
                    </w:p>
                    <w:p w14:paraId="07A9A0A4" w14:textId="33E8A3DD" w:rsidR="00A01042" w:rsidRPr="00142FAE" w:rsidRDefault="00A01042" w:rsidP="00A01042">
                      <w:pPr>
                        <w:spacing w:after="200" w:line="276" w:lineRule="auto"/>
                        <w:jc w:val="both"/>
                      </w:pPr>
                    </w:p>
                  </w:txbxContent>
                </v:textbox>
              </v:shape>
            </w:pict>
          </mc:Fallback>
        </mc:AlternateContent>
      </w:r>
    </w:p>
    <w:p w14:paraId="15F1948A" w14:textId="57BEE490" w:rsidR="00892F81" w:rsidRDefault="00892F81" w:rsidP="00596236">
      <w:pPr>
        <w:spacing w:after="200" w:line="276" w:lineRule="auto"/>
        <w:jc w:val="both"/>
      </w:pPr>
    </w:p>
    <w:p w14:paraId="4E944544" w14:textId="65EE857D" w:rsidR="00A01042" w:rsidRDefault="00A01042" w:rsidP="00596236">
      <w:pPr>
        <w:spacing w:after="200" w:line="276" w:lineRule="auto"/>
        <w:jc w:val="both"/>
      </w:pPr>
    </w:p>
    <w:p w14:paraId="657FAD02" w14:textId="0FAF5C1B" w:rsidR="00B94FBA" w:rsidRDefault="00B94FBA" w:rsidP="00205E81">
      <w:pPr>
        <w:spacing w:after="200" w:line="320" w:lineRule="auto"/>
      </w:pPr>
    </w:p>
    <w:p w14:paraId="4946F31A" w14:textId="570032CF" w:rsidR="00A01042" w:rsidRDefault="00A01042" w:rsidP="00A01042">
      <w:pPr>
        <w:spacing w:after="200" w:line="320" w:lineRule="auto"/>
      </w:pPr>
    </w:p>
    <w:p w14:paraId="1F99355F" w14:textId="0DA19BC5" w:rsidR="00692708" w:rsidRDefault="00892F81" w:rsidP="00692708">
      <w:pPr>
        <w:pStyle w:val="Heading1"/>
        <w:pBdr>
          <w:bottom w:val="single" w:sz="6" w:space="4" w:color="2E5395"/>
        </w:pBdr>
        <w:spacing w:before="400" w:after="200"/>
      </w:pPr>
      <w:r>
        <w:rPr>
          <w:rFonts w:ascii="David" w:eastAsia="David" w:hAnsi="David" w:cs="David" w:hint="cs"/>
          <w:b/>
          <w:bCs/>
          <w:color w:val="1F3864"/>
          <w:sz w:val="32"/>
          <w:szCs w:val="32"/>
        </w:rPr>
        <w:lastRenderedPageBreak/>
        <w:t>4</w:t>
      </w:r>
      <w:r w:rsidR="00692708">
        <w:rPr>
          <w:rFonts w:ascii="David" w:eastAsia="David" w:hAnsi="David" w:cs="David"/>
          <w:b/>
          <w:bCs/>
          <w:color w:val="1F3864"/>
          <w:sz w:val="32"/>
          <w:szCs w:val="32"/>
        </w:rPr>
        <w:t xml:space="preserve">. </w:t>
      </w:r>
      <w:r w:rsidR="00BF2725">
        <w:rPr>
          <w:rFonts w:ascii="David" w:eastAsia="David" w:hAnsi="David" w:cs="David" w:hint="cs"/>
          <w:b/>
          <w:bCs/>
          <w:color w:val="1F3864"/>
          <w:sz w:val="32"/>
          <w:szCs w:val="32"/>
        </w:rPr>
        <w:t>מייצוג חזותי למתמטיקה</w:t>
      </w:r>
      <w:r w:rsidR="00054C58">
        <w:rPr>
          <w:rFonts w:ascii="David" w:eastAsia="David" w:hAnsi="David" w:cs="David" w:hint="cs"/>
          <w:b/>
          <w:bCs/>
          <w:color w:val="1F3864"/>
          <w:sz w:val="32"/>
          <w:szCs w:val="32"/>
        </w:rPr>
        <w:t xml:space="preserve"> </w:t>
      </w:r>
      <w:r w:rsidR="00BF2725">
        <w:rPr>
          <w:rFonts w:ascii="David" w:eastAsia="David" w:hAnsi="David" w:cs="David" w:hint="cs"/>
          <w:b/>
          <w:bCs/>
          <w:color w:val="1F3864"/>
          <w:sz w:val="32"/>
          <w:szCs w:val="32"/>
        </w:rPr>
        <w:t>-</w:t>
      </w:r>
      <w:r w:rsidR="00692708">
        <w:rPr>
          <w:rFonts w:ascii="David" w:eastAsia="David" w:hAnsi="David" w:cs="David"/>
          <w:b/>
          <w:bCs/>
          <w:color w:val="1F3864"/>
          <w:sz w:val="32"/>
          <w:szCs w:val="32"/>
        </w:rPr>
        <w:t xml:space="preserve"> תהליך העיבוד בפייתון</w:t>
      </w:r>
    </w:p>
    <w:p w14:paraId="53A13B07" w14:textId="752A7F05" w:rsidR="00692708" w:rsidRDefault="00692708" w:rsidP="00596236">
      <w:pPr>
        <w:spacing w:after="200" w:line="276" w:lineRule="auto"/>
        <w:jc w:val="both"/>
      </w:pPr>
      <w:r>
        <w:t xml:space="preserve">מחשב אינו </w:t>
      </w:r>
      <w:r w:rsidR="00904253">
        <w:rPr>
          <w:rFonts w:hint="cs"/>
        </w:rPr>
        <w:t>יכול להבין</w:t>
      </w:r>
      <w:r>
        <w:t xml:space="preserve"> גוון קול או מבטא </w:t>
      </w:r>
      <w:r w:rsidR="00904253">
        <w:rPr>
          <w:rFonts w:hint="cs"/>
        </w:rPr>
        <w:t>,</w:t>
      </w:r>
      <w:r>
        <w:t xml:space="preserve"> הוא מבין אך ורק רצף של מספרים. ספריות פייתון, ובראשן Librosa, מבצעות סדרה של פעולות מתמטיות ש</w:t>
      </w:r>
      <w:r w:rsidR="00D72FEC">
        <w:rPr>
          <w:rFonts w:hint="cs"/>
        </w:rPr>
        <w:t xml:space="preserve">מאפשרות </w:t>
      </w:r>
      <w:r>
        <w:t>לקחת את גל הקול הגולמי ולחלץ ממנו את הפורמנטים ואת מאפייני המבטא. להלן שלבי התהליך</w:t>
      </w:r>
      <w:r w:rsidR="00904253">
        <w:rPr>
          <w:rFonts w:hint="cs"/>
        </w:rPr>
        <w:t xml:space="preserve"> מהייצוג הויזאולי עד</w:t>
      </w:r>
      <w:r>
        <w:t xml:space="preserve"> לייצוג הסופי</w:t>
      </w:r>
      <w:r w:rsidR="00904253">
        <w:rPr>
          <w:rFonts w:hint="cs"/>
        </w:rPr>
        <w:t xml:space="preserve"> המתמטי</w:t>
      </w:r>
      <w:r>
        <w:t xml:space="preserve"> המשמש לאימון המודל.</w:t>
      </w:r>
    </w:p>
    <w:p w14:paraId="6B625A40" w14:textId="32F83286" w:rsidR="00692708" w:rsidRDefault="00692708" w:rsidP="00692708">
      <w:pPr>
        <w:pStyle w:val="Heading2"/>
        <w:spacing w:before="300" w:after="160"/>
      </w:pPr>
      <w:r>
        <w:rPr>
          <w:rFonts w:ascii="David" w:eastAsia="David" w:hAnsi="David" w:cs="David"/>
          <w:b/>
          <w:bCs/>
          <w:color w:val="2E5395"/>
          <w:sz w:val="27"/>
          <w:szCs w:val="27"/>
        </w:rPr>
        <w:t xml:space="preserve">דגימה (Sampling) </w:t>
      </w:r>
    </w:p>
    <w:p w14:paraId="1DB7F25E" w14:textId="0472C017" w:rsidR="00427850" w:rsidRPr="00427850" w:rsidRDefault="00ED0071" w:rsidP="002D617E">
      <w:pPr>
        <w:spacing w:after="200" w:line="276" w:lineRule="auto"/>
        <w:jc w:val="both"/>
        <w:rPr>
          <w:rtl w:val="0"/>
        </w:rPr>
      </w:pPr>
      <w:r w:rsidRPr="00427850">
        <w:t xml:space="preserve"> </w:t>
      </w:r>
      <w:r w:rsidR="00427850" w:rsidRPr="00427850">
        <w:t>גל הקול הוא אות רציף, שניתן לתאר כשילוב של תנודות סינוסואידליות</w:t>
      </w:r>
      <w:r w:rsidR="00712269">
        <w:rPr>
          <w:rFonts w:hint="cs"/>
        </w:rPr>
        <w:t xml:space="preserve"> (</w:t>
      </w:r>
      <w:r w:rsidR="002D617E" w:rsidRPr="002D617E">
        <w:t>גלי</w:t>
      </w:r>
      <w:r w:rsidR="003A5F1D">
        <w:rPr>
          <w:rFonts w:hint="cs"/>
        </w:rPr>
        <w:t xml:space="preserve"> סינוס</w:t>
      </w:r>
      <w:r w:rsidR="002D617E" w:rsidRPr="002D617E">
        <w:t xml:space="preserve"> מחזוריים</w:t>
      </w:r>
      <w:r w:rsidR="002D617E">
        <w:rPr>
          <w:rFonts w:hint="cs"/>
        </w:rPr>
        <w:t>)</w:t>
      </w:r>
      <w:r w:rsidR="00427850" w:rsidRPr="00427850">
        <w:t xml:space="preserve"> בתדרים שונים. כדי שהמחשב יוכל לעבד אותו, האות מומר לרצף של דגימות מספריות. בפרויקט כל ההקלטות הומרו לקצב אחיד של</w:t>
      </w:r>
      <w:r w:rsidR="00427850" w:rsidRPr="00427850">
        <w:rPr>
          <w:rtl w:val="0"/>
        </w:rPr>
        <w:t xml:space="preserve"> </w:t>
      </w:r>
      <w:r w:rsidR="00427850" w:rsidRPr="00427850">
        <w:t>16kHz, כלומר 16,000 דגימות בשנייה, כדי לאפשר עיבוד והשוואה אחידים בין הקבצים.</w:t>
      </w:r>
    </w:p>
    <w:p w14:paraId="34D9D112" w14:textId="6EBA622B" w:rsidR="00427850" w:rsidRPr="00427850" w:rsidRDefault="00427850" w:rsidP="00427850">
      <w:pPr>
        <w:spacing w:after="200" w:line="276" w:lineRule="auto"/>
        <w:jc w:val="both"/>
      </w:pPr>
      <w:r w:rsidRPr="00427850">
        <w:t>הניתוח אינו מתבצע על כל דגימה בנפרד, אלא בחלונות קצרים של</w:t>
      </w:r>
      <w:r w:rsidRPr="00427850">
        <w:rPr>
          <w:rtl w:val="0"/>
        </w:rPr>
        <w:t xml:space="preserve"> </w:t>
      </w:r>
      <w:r w:rsidRPr="00427850">
        <w:t>2,048 דגימות, המתקדמ</w:t>
      </w:r>
      <w:r w:rsidR="00CF0A81">
        <w:rPr>
          <w:rFonts w:hint="cs"/>
        </w:rPr>
        <w:t>ים</w:t>
      </w:r>
      <w:r w:rsidRPr="00427850">
        <w:t xml:space="preserve"> </w:t>
      </w:r>
      <w:r w:rsidR="00CF0A81">
        <w:rPr>
          <w:rFonts w:hint="cs"/>
        </w:rPr>
        <w:t>בקפיצות</w:t>
      </w:r>
      <w:r w:rsidRPr="00427850">
        <w:t xml:space="preserve"> </w:t>
      </w:r>
      <w:r w:rsidR="00CF0A81">
        <w:rPr>
          <w:rFonts w:hint="cs"/>
        </w:rPr>
        <w:t>של 512</w:t>
      </w:r>
      <w:r w:rsidRPr="00427850">
        <w:t xml:space="preserve"> דגימות. גודל החלון מאפשר ללכוד מספר מחזורים גם של תדרי דיבור נמוכים ולנתח אותם בצורה מדויקת יותר. חלון קצר מדי עלול שלא להכיל אפילו מחזור שלם של תדר נמוך, ולכן להקשות על זיהוי נכון של אותו תדר.</w:t>
      </w:r>
    </w:p>
    <w:p w14:paraId="23367FF9" w14:textId="487EE3A7" w:rsidR="00427850" w:rsidRPr="00427850" w:rsidRDefault="00427850" w:rsidP="00427850">
      <w:pPr>
        <w:spacing w:after="200" w:line="276" w:lineRule="auto"/>
        <w:jc w:val="both"/>
      </w:pPr>
      <w:r>
        <w:rPr>
          <w:noProof/>
        </w:rPr>
        <w:drawing>
          <wp:anchor distT="0" distB="0" distL="114300" distR="114300" simplePos="0" relativeHeight="251736064" behindDoc="0" locked="0" layoutInCell="1" allowOverlap="1" wp14:anchorId="1993A559" wp14:editId="41253897">
            <wp:simplePos x="0" y="0"/>
            <wp:positionH relativeFrom="column">
              <wp:posOffset>1311275</wp:posOffset>
            </wp:positionH>
            <wp:positionV relativeFrom="paragraph">
              <wp:posOffset>379847</wp:posOffset>
            </wp:positionV>
            <wp:extent cx="3978275" cy="1285240"/>
            <wp:effectExtent l="0" t="0" r="3175" b="0"/>
            <wp:wrapNone/>
            <wp:docPr id="767536063" name="Picture 76753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extLst>
                        <a:ext uri="{28A0092B-C50C-407E-A947-70E740481C1C}">
                          <a14:useLocalDpi xmlns:a14="http://schemas.microsoft.com/office/drawing/2010/main" val="0"/>
                        </a:ext>
                      </a:extLst>
                    </a:blip>
                    <a:srcRect t="10446" b="9490"/>
                    <a:stretch>
                      <a:fillRect/>
                    </a:stretch>
                  </pic:blipFill>
                  <pic:spPr bwMode="auto">
                    <a:xfrm>
                      <a:off x="0" y="0"/>
                      <a:ext cx="3978275" cy="1285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cs"/>
          <w:noProof/>
        </w:rPr>
        <w:t>האיור הבא</w:t>
      </w:r>
      <w:r w:rsidRPr="00427850">
        <w:rPr>
          <w:rtl w:val="0"/>
        </w:rPr>
        <w:t xml:space="preserve"> </w:t>
      </w:r>
      <w:r w:rsidRPr="00427850">
        <w:t>ממחיש את תהליך הדגימה: גל הקול הרציף נמדד במרווחי זמן קבועים והופך לרצף ערכים מספריים שניתן לעבד במחשב.</w:t>
      </w:r>
    </w:p>
    <w:p w14:paraId="0F66FEC8" w14:textId="6B14E4BC" w:rsidR="00E448A0" w:rsidRDefault="00E448A0" w:rsidP="00427850">
      <w:pPr>
        <w:spacing w:after="200" w:line="276" w:lineRule="auto"/>
        <w:jc w:val="both"/>
      </w:pPr>
      <w:r>
        <w:rPr>
          <w:rFonts w:hint="cs"/>
        </w:rPr>
        <w:t>.</w:t>
      </w:r>
    </w:p>
    <w:p w14:paraId="7D48E8B0" w14:textId="3E1A7251" w:rsidR="00E448A0" w:rsidRDefault="00E448A0" w:rsidP="00E448A0">
      <w:pPr>
        <w:spacing w:before="200" w:after="80"/>
      </w:pPr>
    </w:p>
    <w:p w14:paraId="3CA09ED8" w14:textId="619BEA7B" w:rsidR="00ED0071" w:rsidRDefault="00ED0071" w:rsidP="00272E3E">
      <w:pPr>
        <w:spacing w:after="280"/>
      </w:pPr>
    </w:p>
    <w:p w14:paraId="14915DDB" w14:textId="26D9AC89" w:rsidR="00ED0071" w:rsidRDefault="00ED0071" w:rsidP="00272E3E">
      <w:pPr>
        <w:spacing w:after="280"/>
      </w:pPr>
    </w:p>
    <w:p w14:paraId="11453FD3" w14:textId="3F85745D" w:rsidR="00427850" w:rsidRPr="00E448A0" w:rsidRDefault="00427850" w:rsidP="003D00A3">
      <w:pPr>
        <w:spacing w:after="280"/>
      </w:pPr>
      <w:r>
        <w:rPr>
          <w:noProof/>
        </w:rPr>
        <mc:AlternateContent>
          <mc:Choice Requires="wps">
            <w:drawing>
              <wp:anchor distT="0" distB="0" distL="114300" distR="114300" simplePos="0" relativeHeight="251738112" behindDoc="0" locked="0" layoutInCell="1" allowOverlap="1" wp14:anchorId="2AC5EE91" wp14:editId="413148D3">
                <wp:simplePos x="0" y="0"/>
                <wp:positionH relativeFrom="margin">
                  <wp:posOffset>1029335</wp:posOffset>
                </wp:positionH>
                <wp:positionV relativeFrom="paragraph">
                  <wp:posOffset>73154</wp:posOffset>
                </wp:positionV>
                <wp:extent cx="4455795" cy="287020"/>
                <wp:effectExtent l="0" t="0" r="0" b="0"/>
                <wp:wrapSquare wrapText="bothSides"/>
                <wp:docPr id="1395634381" name="Text Box 1"/>
                <wp:cNvGraphicFramePr/>
                <a:graphic xmlns:a="http://schemas.openxmlformats.org/drawingml/2006/main">
                  <a:graphicData uri="http://schemas.microsoft.com/office/word/2010/wordprocessingShape">
                    <wps:wsp>
                      <wps:cNvSpPr txBox="1"/>
                      <wps:spPr>
                        <a:xfrm>
                          <a:off x="0" y="0"/>
                          <a:ext cx="4455795" cy="287020"/>
                        </a:xfrm>
                        <a:prstGeom prst="rect">
                          <a:avLst/>
                        </a:prstGeom>
                        <a:noFill/>
                        <a:ln w="6350">
                          <a:noFill/>
                        </a:ln>
                      </wps:spPr>
                      <wps:txbx>
                        <w:txbxContent>
                          <w:p w14:paraId="11D414CD" w14:textId="0879F329" w:rsidR="00ED0071" w:rsidRPr="00D113C6" w:rsidRDefault="00ED0071" w:rsidP="00054C58">
                            <w:pPr>
                              <w:spacing w:after="280"/>
                              <w:rPr>
                                <w:color w:val="EE0000"/>
                                <w:sz w:val="20"/>
                                <w:szCs w:val="20"/>
                              </w:rPr>
                            </w:pPr>
                            <w:r w:rsidRPr="00D113C6">
                              <w:rPr>
                                <w:color w:val="555555"/>
                                <w:sz w:val="20"/>
                                <w:szCs w:val="20"/>
                              </w:rPr>
                              <w:t xml:space="preserve">איור </w:t>
                            </w:r>
                            <w:r w:rsidRPr="00D113C6">
                              <w:rPr>
                                <w:rFonts w:hint="cs"/>
                                <w:color w:val="555555"/>
                                <w:sz w:val="20"/>
                                <w:szCs w:val="20"/>
                              </w:rPr>
                              <w:t>4</w:t>
                            </w:r>
                            <w:r w:rsidRPr="00D113C6">
                              <w:rPr>
                                <w:color w:val="555555"/>
                                <w:sz w:val="20"/>
                                <w:szCs w:val="20"/>
                              </w:rPr>
                              <w:t xml:space="preserve">: המחשה של </w:t>
                            </w:r>
                            <w:r w:rsidRPr="00D113C6">
                              <w:rPr>
                                <w:rFonts w:hint="cs"/>
                                <w:color w:val="555555"/>
                                <w:sz w:val="20"/>
                                <w:szCs w:val="20"/>
                              </w:rPr>
                              <w:t>דגימות בגל קול</w:t>
                            </w:r>
                            <w:r w:rsidR="00D81C38" w:rsidRPr="00D113C6">
                              <w:rPr>
                                <w:rFonts w:hint="cs"/>
                                <w:color w:val="555555"/>
                                <w:sz w:val="20"/>
                                <w:szCs w:val="20"/>
                              </w:rPr>
                              <w:t>.</w:t>
                            </w:r>
                            <w:r w:rsidR="004044D1" w:rsidRPr="00D113C6">
                              <w:rPr>
                                <w:rFonts w:hint="cs"/>
                                <w:color w:val="555555"/>
                                <w:sz w:val="20"/>
                                <w:szCs w:val="20"/>
                              </w:rPr>
                              <w:t xml:space="preserve"> </w:t>
                            </w:r>
                            <w:r w:rsidR="001030A5" w:rsidRPr="00D113C6">
                              <w:rPr>
                                <w:rFonts w:hint="cs"/>
                                <w:color w:val="555555"/>
                                <w:sz w:val="20"/>
                                <w:szCs w:val="20"/>
                              </w:rPr>
                              <w:t xml:space="preserve"> מקור: "</w:t>
                            </w:r>
                            <w:r w:rsidR="00054C58" w:rsidRPr="00D113C6">
                              <w:t xml:space="preserve"> </w:t>
                            </w:r>
                            <w:r w:rsidR="00054C58" w:rsidRPr="00D113C6">
                              <w:rPr>
                                <w:color w:val="555555"/>
                                <w:sz w:val="20"/>
                                <w:szCs w:val="20"/>
                              </w:rPr>
                              <w:t>AliasingSines ,Commons Wikimedia</w:t>
                            </w:r>
                            <w:r w:rsidR="001030A5" w:rsidRPr="00D113C6">
                              <w:rPr>
                                <w:rFonts w:hint="cs"/>
                                <w:color w:val="555555"/>
                                <w:sz w:val="20"/>
                                <w:szCs w:val="2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5EE91" id="_x0000_s1030" type="#_x0000_t202" style="position:absolute;left:0;text-align:left;margin-left:81.05pt;margin-top:5.75pt;width:350.85pt;height:22.6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" filled="f" stroked="f" strokeweight=".5pt">
                <v:textbox>
                  <w:txbxContent>
                    <w:p w14:paraId="11D414CD" w14:textId="0879F329" w:rsidR="00ED0071" w:rsidRPr="00D113C6" w:rsidRDefault="00ED0071" w:rsidP="00054C58">
                      <w:pPr>
                        <w:spacing w:after="280"/>
                        <w:rPr>
                          <w:color w:val="EE0000"/>
                          <w:sz w:val="20"/>
                          <w:szCs w:val="20"/>
                        </w:rPr>
                      </w:pPr>
                      <w:r w:rsidRPr="00D113C6">
                        <w:rPr>
                          <w:color w:val="555555"/>
                          <w:sz w:val="20"/>
                          <w:szCs w:val="20"/>
                        </w:rPr>
                        <w:t xml:space="preserve">איור </w:t>
                      </w:r>
                      <w:r w:rsidRPr="00D113C6">
                        <w:rPr>
                          <w:rFonts w:hint="cs"/>
                          <w:color w:val="555555"/>
                          <w:sz w:val="20"/>
                          <w:szCs w:val="20"/>
                        </w:rPr>
                        <w:t>4</w:t>
                      </w:r>
                      <w:r w:rsidRPr="00D113C6">
                        <w:rPr>
                          <w:color w:val="555555"/>
                          <w:sz w:val="20"/>
                          <w:szCs w:val="20"/>
                        </w:rPr>
                        <w:t xml:space="preserve">: המחשה של </w:t>
                      </w:r>
                      <w:r w:rsidRPr="00D113C6">
                        <w:rPr>
                          <w:rFonts w:hint="cs"/>
                          <w:color w:val="555555"/>
                          <w:sz w:val="20"/>
                          <w:szCs w:val="20"/>
                        </w:rPr>
                        <w:t>דגימות בגל קול</w:t>
                      </w:r>
                      <w:r w:rsidR="00D81C38" w:rsidRPr="00D113C6">
                        <w:rPr>
                          <w:rFonts w:hint="cs"/>
                          <w:color w:val="555555"/>
                          <w:sz w:val="20"/>
                          <w:szCs w:val="20"/>
                        </w:rPr>
                        <w:t>.</w:t>
                      </w:r>
                      <w:r w:rsidR="004044D1" w:rsidRPr="00D113C6">
                        <w:rPr>
                          <w:rFonts w:hint="cs"/>
                          <w:color w:val="555555"/>
                          <w:sz w:val="20"/>
                          <w:szCs w:val="20"/>
                        </w:rPr>
                        <w:t xml:space="preserve"> </w:t>
                      </w:r>
                      <w:r w:rsidR="001030A5" w:rsidRPr="00D113C6">
                        <w:rPr>
                          <w:rFonts w:hint="cs"/>
                          <w:color w:val="555555"/>
                          <w:sz w:val="20"/>
                          <w:szCs w:val="20"/>
                        </w:rPr>
                        <w:t xml:space="preserve"> מקור: "</w:t>
                      </w:r>
                      <w:r w:rsidR="00054C58" w:rsidRPr="00D113C6">
                        <w:t xml:space="preserve"> </w:t>
                      </w:r>
                      <w:r w:rsidR="00054C58" w:rsidRPr="00D113C6">
                        <w:rPr>
                          <w:color w:val="555555"/>
                          <w:sz w:val="20"/>
                          <w:szCs w:val="20"/>
                        </w:rPr>
                        <w:t>AliasingSines ,Commons Wikimedia</w:t>
                      </w:r>
                      <w:r w:rsidR="001030A5" w:rsidRPr="00D113C6">
                        <w:rPr>
                          <w:rFonts w:hint="cs"/>
                          <w:color w:val="555555"/>
                          <w:sz w:val="20"/>
                          <w:szCs w:val="20"/>
                        </w:rPr>
                        <w:t xml:space="preserve">" </w:t>
                      </w:r>
                    </w:p>
                  </w:txbxContent>
                </v:textbox>
                <w10:wrap type="square" anchorx="margin"/>
              </v:shape>
            </w:pict>
          </mc:Fallback>
        </mc:AlternateContent>
      </w:r>
      <w:r w:rsidR="003D00A3">
        <w:tab/>
      </w:r>
      <w:r w:rsidR="003D00A3">
        <w:tab/>
      </w:r>
      <w:r w:rsidR="003D00A3">
        <w:tab/>
      </w:r>
      <w:r w:rsidR="003D00A3">
        <w:tab/>
      </w:r>
      <w:r w:rsidR="003D00A3">
        <w:tab/>
      </w:r>
    </w:p>
    <w:p w14:paraId="73742844" w14:textId="4B87C75E" w:rsidR="00230F0C" w:rsidRDefault="00230F0C" w:rsidP="00230F0C">
      <w:pPr>
        <w:pStyle w:val="Heading2"/>
        <w:spacing w:before="300" w:after="160"/>
      </w:pPr>
      <w:r>
        <w:rPr>
          <w:rFonts w:ascii="David" w:eastAsia="David" w:hAnsi="David" w:cs="David" w:hint="cs"/>
          <w:b/>
          <w:bCs/>
          <w:color w:val="2E5395"/>
          <w:sz w:val="27"/>
          <w:szCs w:val="27"/>
        </w:rPr>
        <w:t>פורמט קבצי האודיו</w:t>
      </w:r>
      <w:r>
        <w:rPr>
          <w:rFonts w:ascii="David" w:eastAsia="David" w:hAnsi="David" w:cs="David"/>
          <w:b/>
          <w:bCs/>
          <w:color w:val="2E5395"/>
          <w:sz w:val="27"/>
          <w:szCs w:val="27"/>
        </w:rPr>
        <w:t xml:space="preserve"> </w:t>
      </w:r>
    </w:p>
    <w:p w14:paraId="1BDC5CCA" w14:textId="68D8A566" w:rsidR="00FA6FB3" w:rsidRPr="00E13EE8" w:rsidRDefault="00E13EE8" w:rsidP="00E13EE8">
      <w:pPr>
        <w:spacing w:after="200" w:line="276" w:lineRule="auto"/>
      </w:pPr>
      <w:r w:rsidRPr="00E13EE8">
        <w:rPr>
          <w:rFonts w:ascii="Arial" w:hAnsi="Arial"/>
          <w:color w:val="000000"/>
        </w:rPr>
        <w:t>בפרויקט נעבוד עם קבצי אודיו בפורמט</w:t>
      </w:r>
      <w:r w:rsidRPr="00E13EE8">
        <w:rPr>
          <w:rFonts w:ascii="Arial" w:hAnsi="Arial"/>
          <w:color w:val="000000"/>
          <w:rtl w:val="0"/>
        </w:rPr>
        <w:t xml:space="preserve"> </w:t>
      </w:r>
      <w:r w:rsidRPr="00E13EE8">
        <w:rPr>
          <w:rFonts w:ascii="Arial" w:hAnsi="Arial"/>
          <w:color w:val="000000"/>
        </w:rPr>
        <w:t>WAV, השומרים את אות השמע ללא דחיסה. לעומתם, MP3 משתמש בדחיסה המקטינה את גודל הקובץ תוך אובדן חלק מהמידע האקוסטי.</w:t>
      </w:r>
      <w:r w:rsidR="00CF0A81">
        <w:rPr>
          <w:rFonts w:ascii="Arial" w:hAnsi="Arial" w:hint="cs"/>
          <w:color w:val="000000"/>
        </w:rPr>
        <w:t xml:space="preserve"> </w:t>
      </w:r>
      <w:r w:rsidR="00FA6FB3" w:rsidRPr="00E13EE8">
        <w:rPr>
          <w:rFonts w:ascii="Arial" w:hAnsi="Arial"/>
          <w:color w:val="000000"/>
        </w:rPr>
        <w:t>חלק מקבצי</w:t>
      </w:r>
      <w:r w:rsidR="006C766D" w:rsidRPr="00E13EE8">
        <w:rPr>
          <w:rFonts w:ascii="Arial" w:hAnsi="Arial" w:hint="cs"/>
          <w:color w:val="000000"/>
        </w:rPr>
        <w:t xml:space="preserve"> האודיו שאיתם נעבוד בפרויקט </w:t>
      </w:r>
      <w:r w:rsidR="00FA6FB3" w:rsidRPr="00E13EE8">
        <w:rPr>
          <w:rFonts w:ascii="Arial" w:hAnsi="Arial"/>
          <w:color w:val="000000"/>
        </w:rPr>
        <w:t>התקבלו במקור כ-MP3</w:t>
      </w:r>
      <w:r w:rsidR="006C766D" w:rsidRPr="00E13EE8">
        <w:rPr>
          <w:rFonts w:ascii="Arial" w:hAnsi="Arial" w:hint="cs"/>
          <w:color w:val="000000"/>
        </w:rPr>
        <w:t xml:space="preserve"> ולכן</w:t>
      </w:r>
      <w:r w:rsidR="00FA6FB3" w:rsidRPr="00E13EE8">
        <w:rPr>
          <w:rFonts w:ascii="Arial" w:hAnsi="Arial"/>
          <w:color w:val="000000"/>
        </w:rPr>
        <w:t xml:space="preserve"> הם נטענו והומרו לייצוג </w:t>
      </w:r>
      <w:r w:rsidR="006C766D" w:rsidRPr="00E13EE8">
        <w:rPr>
          <w:rFonts w:ascii="Arial" w:hAnsi="Arial" w:hint="cs"/>
          <w:color w:val="000000"/>
        </w:rPr>
        <w:t xml:space="preserve">של </w:t>
      </w:r>
      <w:r w:rsidR="006C766D" w:rsidRPr="00E13EE8">
        <w:rPr>
          <w:color w:val="000000"/>
          <w:rtl w:val="0"/>
        </w:rPr>
        <w:t>WAV</w:t>
      </w:r>
      <w:r w:rsidR="006C766D" w:rsidRPr="00E13EE8">
        <w:rPr>
          <w:rFonts w:ascii="Arial" w:hAnsi="Arial" w:hint="cs"/>
          <w:color w:val="000000"/>
        </w:rPr>
        <w:t xml:space="preserve"> </w:t>
      </w:r>
      <w:r w:rsidR="00FA6FB3" w:rsidRPr="00E13EE8">
        <w:rPr>
          <w:rFonts w:ascii="Arial" w:hAnsi="Arial"/>
          <w:color w:val="000000"/>
        </w:rPr>
        <w:t xml:space="preserve">לצורך </w:t>
      </w:r>
      <w:r w:rsidR="00B07FD1">
        <w:rPr>
          <w:rFonts w:ascii="Arial" w:hAnsi="Arial" w:hint="cs"/>
          <w:color w:val="000000"/>
        </w:rPr>
        <w:t>אחידות</w:t>
      </w:r>
      <w:r w:rsidR="00FA6FB3" w:rsidRPr="00E13EE8">
        <w:rPr>
          <w:rFonts w:ascii="Arial" w:hAnsi="Arial"/>
          <w:color w:val="000000"/>
        </w:rPr>
        <w:t xml:space="preserve">, </w:t>
      </w:r>
      <w:r w:rsidR="00B07FD1">
        <w:rPr>
          <w:rFonts w:ascii="Arial" w:hAnsi="Arial" w:hint="cs"/>
          <w:color w:val="000000"/>
        </w:rPr>
        <w:t xml:space="preserve">אך </w:t>
      </w:r>
      <w:r w:rsidR="006C766D" w:rsidRPr="00E13EE8">
        <w:rPr>
          <w:rFonts w:ascii="Arial" w:hAnsi="Arial" w:hint="cs"/>
          <w:color w:val="000000"/>
        </w:rPr>
        <w:t>נשים לב כי</w:t>
      </w:r>
      <w:r w:rsidR="00FA6FB3" w:rsidRPr="00E13EE8">
        <w:rPr>
          <w:rFonts w:ascii="Arial" w:hAnsi="Arial"/>
          <w:color w:val="000000"/>
        </w:rPr>
        <w:t xml:space="preserve"> המרה ל-WAV אינה משחזרת מידע שכבר אבד בתהליך הדחיסה המקורי.</w:t>
      </w:r>
    </w:p>
    <w:p w14:paraId="550F2209" w14:textId="7E225E08" w:rsidR="00360FA1" w:rsidRDefault="009657BF" w:rsidP="00360FA1">
      <w:pPr>
        <w:pStyle w:val="Heading1"/>
        <w:pBdr>
          <w:bottom w:val="single" w:sz="6" w:space="4" w:color="2E5395"/>
        </w:pBdr>
        <w:spacing w:before="400" w:after="200"/>
      </w:pPr>
      <w:r>
        <w:rPr>
          <w:rFonts w:ascii="David" w:eastAsia="David" w:hAnsi="David" w:cs="David" w:hint="cs"/>
          <w:b/>
          <w:bCs/>
          <w:color w:val="1F3864"/>
          <w:sz w:val="32"/>
          <w:szCs w:val="32"/>
        </w:rPr>
        <w:t>5</w:t>
      </w:r>
      <w:r w:rsidR="00C2534E">
        <w:rPr>
          <w:rFonts w:ascii="David" w:eastAsia="David" w:hAnsi="David" w:cs="David" w:hint="cs"/>
          <w:b/>
          <w:bCs/>
          <w:color w:val="1F3864"/>
          <w:sz w:val="32"/>
          <w:szCs w:val="32"/>
        </w:rPr>
        <w:t>.</w:t>
      </w:r>
      <w:r w:rsidR="00A03CF2">
        <w:rPr>
          <w:rFonts w:ascii="David" w:eastAsia="David" w:hAnsi="David" w:cs="David" w:hint="cs"/>
          <w:b/>
          <w:bCs/>
          <w:color w:val="1F3864"/>
          <w:sz w:val="32"/>
          <w:szCs w:val="32"/>
        </w:rPr>
        <w:t xml:space="preserve"> </w:t>
      </w:r>
      <w:r w:rsidR="00360FA1">
        <w:rPr>
          <w:rFonts w:ascii="David" w:eastAsia="David" w:hAnsi="David" w:cs="David"/>
          <w:b/>
          <w:bCs/>
          <w:color w:val="1F3864"/>
          <w:sz w:val="32"/>
          <w:szCs w:val="32"/>
        </w:rPr>
        <w:t>ספקטרוגרמות: אמפליטודה ליניארית מול דציבלים לוגריתמיים</w:t>
      </w:r>
    </w:p>
    <w:p w14:paraId="7E6CA6BE" w14:textId="3BC7CAD3" w:rsidR="00EB0BF3" w:rsidRPr="00EB0BF3" w:rsidRDefault="00EB0BF3" w:rsidP="00EB0BF3">
      <w:pPr>
        <w:spacing w:after="200" w:line="276" w:lineRule="auto"/>
        <w:jc w:val="both"/>
        <w:rPr>
          <w:rtl w:val="0"/>
        </w:rPr>
      </w:pPr>
      <w:r w:rsidRPr="00EB0BF3">
        <w:rPr>
          <w:rFonts w:hint="cs"/>
        </w:rPr>
        <w:t>ג</w:t>
      </w:r>
      <w:r w:rsidRPr="00EB0BF3">
        <w:t>ל הקול הגולמי מציג את שינויי העוצמה לאורך הזמן, אך אינו מראה ישירות אילו תדרים מרכיבים את האות בכל רגע. לשם כך משתמשים ב־STFT (Short-Time Fourier Transform), המחלק את האות לחלונות קצרים ומפרק כל חלון לרכיבי התדר שלו. חיבור תוצאות החלונות יוצר</w:t>
      </w:r>
      <w:r w:rsidRPr="00EB0BF3">
        <w:rPr>
          <w:rtl w:val="0"/>
        </w:rPr>
        <w:t xml:space="preserve"> </w:t>
      </w:r>
      <w:r w:rsidRPr="00EB0BF3">
        <w:t>ספקטרוגרמה</w:t>
      </w:r>
      <w:r>
        <w:rPr>
          <w:rFonts w:hint="cs"/>
        </w:rPr>
        <w:t xml:space="preserve"> </w:t>
      </w:r>
      <w:r w:rsidR="00D72FEC">
        <w:rPr>
          <w:rFonts w:hint="cs"/>
        </w:rPr>
        <w:t>.</w:t>
      </w:r>
      <w:r>
        <w:rPr>
          <w:rFonts w:hint="cs"/>
        </w:rPr>
        <w:t>ה</w:t>
      </w:r>
      <w:r w:rsidRPr="00EB0BF3">
        <w:rPr>
          <w:rFonts w:hint="cs"/>
        </w:rPr>
        <w:t>ס</w:t>
      </w:r>
      <w:r w:rsidRPr="00EB0BF3">
        <w:t>פקטרוגרמה היא</w:t>
      </w:r>
      <w:r w:rsidRPr="00EB0BF3">
        <w:rPr>
          <w:rtl w:val="0"/>
        </w:rPr>
        <w:t xml:space="preserve"> </w:t>
      </w:r>
      <w:r w:rsidRPr="00EB0BF3">
        <w:t>ייצוג חזותי של הצליל לאורך הזמן, המציג שלושה מרכיבים עיקריים:</w:t>
      </w:r>
    </w:p>
    <w:p w14:paraId="0F396966" w14:textId="77777777" w:rsidR="00EB0BF3" w:rsidRDefault="00EB0BF3" w:rsidP="00EB0BF3">
      <w:pPr>
        <w:pStyle w:val="ListParagraph"/>
        <w:numPr>
          <w:ilvl w:val="0"/>
          <w:numId w:val="33"/>
        </w:numPr>
        <w:spacing w:after="200" w:line="276" w:lineRule="auto"/>
        <w:jc w:val="both"/>
        <w:rPr>
          <w:rtl w:val="0"/>
        </w:rPr>
      </w:pPr>
      <w:r w:rsidRPr="00EB0BF3">
        <w:rPr>
          <w:b/>
          <w:bCs/>
        </w:rPr>
        <w:t>תדר</w:t>
      </w:r>
      <w:r w:rsidRPr="00EB0BF3">
        <w:t xml:space="preserve"> (Frequency): מספר התנודות של גל הקול בשנייה, הנמדד ב־Hz. תדרים נמוכים מופיעים בחלק התחתון של הספקטרוגרמה וגבוהים בחלקה העליון. </w:t>
      </w:r>
    </w:p>
    <w:p w14:paraId="28BB72DE" w14:textId="77777777" w:rsidR="00EB0BF3" w:rsidRDefault="00EB0BF3" w:rsidP="00EB0BF3">
      <w:pPr>
        <w:pStyle w:val="ListParagraph"/>
        <w:numPr>
          <w:ilvl w:val="0"/>
          <w:numId w:val="33"/>
        </w:numPr>
        <w:spacing w:after="200" w:line="276" w:lineRule="auto"/>
        <w:jc w:val="both"/>
        <w:rPr>
          <w:rtl w:val="0"/>
        </w:rPr>
      </w:pPr>
      <w:r w:rsidRPr="00EB0BF3">
        <w:rPr>
          <w:b/>
          <w:bCs/>
        </w:rPr>
        <w:t>זמן</w:t>
      </w:r>
      <w:r w:rsidRPr="00EB0BF3">
        <w:t xml:space="preserve"> (Time): מוצג בציר האופקי ומראה מתי כל רכיב בצליל מופיע. </w:t>
      </w:r>
    </w:p>
    <w:p w14:paraId="27E04997" w14:textId="4D21E783" w:rsidR="00EB0BF3" w:rsidRPr="00EB0BF3" w:rsidRDefault="00EB0BF3" w:rsidP="00EB0BF3">
      <w:pPr>
        <w:pStyle w:val="ListParagraph"/>
        <w:numPr>
          <w:ilvl w:val="0"/>
          <w:numId w:val="33"/>
        </w:numPr>
        <w:spacing w:after="200" w:line="276" w:lineRule="auto"/>
        <w:jc w:val="both"/>
      </w:pPr>
      <w:r w:rsidRPr="00EB0BF3">
        <w:rPr>
          <w:b/>
          <w:bCs/>
        </w:rPr>
        <w:t>עוצמה</w:t>
      </w:r>
      <w:r w:rsidRPr="00EB0BF3">
        <w:t xml:space="preserve"> (Amplitude/Energy): מיוצגת באמצעות צבע או בהירות ומראה את עוצמתו של כל תדר בכל רגע. </w:t>
      </w:r>
    </w:p>
    <w:p w14:paraId="14DABBB9" w14:textId="715D9DE8" w:rsidR="00EB0BF3" w:rsidRDefault="000437B6" w:rsidP="000437B6">
      <w:pPr>
        <w:spacing w:after="200" w:line="276" w:lineRule="auto"/>
        <w:jc w:val="both"/>
      </w:pPr>
      <w:r>
        <w:rPr>
          <w:rFonts w:hint="cs"/>
        </w:rPr>
        <w:t>ה</w:t>
      </w:r>
      <w:r w:rsidR="00EB0BF3" w:rsidRPr="00EB0BF3">
        <w:t xml:space="preserve">צלילים קוליים </w:t>
      </w:r>
      <w:r>
        <w:rPr>
          <w:rFonts w:hint="cs"/>
        </w:rPr>
        <w:t>בנויים מתדר</w:t>
      </w:r>
      <w:r w:rsidR="00EB0BF3" w:rsidRPr="00EB0BF3">
        <w:t xml:space="preserve"> יסוד והרמוניות</w:t>
      </w:r>
      <w:r w:rsidR="00EB0BF3" w:rsidRPr="00EB0BF3">
        <w:rPr>
          <w:rtl w:val="0"/>
        </w:rPr>
        <w:t xml:space="preserve"> </w:t>
      </w:r>
      <w:r w:rsidR="00EB0BF3" w:rsidRPr="00EB0BF3">
        <w:t>המופיעות כפסים אופקיים מעליו.</w:t>
      </w:r>
      <w:r w:rsidRPr="000437B6">
        <w:rPr>
          <w:rFonts w:ascii="Times New Roman" w:eastAsia="Times New Roman" w:hAnsi="Times New Roman" w:cs="Times New Roman"/>
        </w:rPr>
        <w:t xml:space="preserve"> </w:t>
      </w:r>
      <w:r w:rsidRPr="000437B6">
        <w:t>כשגובה הצליל משתנה כל מערך הפסים נע יחד למעלה או למטה</w:t>
      </w:r>
      <w:r>
        <w:rPr>
          <w:rFonts w:hint="cs"/>
        </w:rPr>
        <w:t xml:space="preserve"> . </w:t>
      </w:r>
      <w:r w:rsidR="00EB0BF3" w:rsidRPr="00EB0BF3">
        <w:t>חללי הפה והגרון מגבירים או מחלישים הרמוניות מסוימות וכך משפיעים על גוון הצליל. בנוסף, נשיפות ועיצורים מסוימים מופיעים כאזורי רעש, והפסקות בדיבור כאזורי שקט.</w:t>
      </w:r>
      <w:r w:rsidR="00EB0BF3">
        <w:rPr>
          <w:rFonts w:hint="cs"/>
        </w:rPr>
        <w:t xml:space="preserve"> </w:t>
      </w:r>
      <w:r w:rsidR="00EB0BF3" w:rsidRPr="00EB0BF3">
        <w:t>כך הספקטרוגרמה מאפשרת לראות בו־זמנית</w:t>
      </w:r>
      <w:r w:rsidR="00EB0BF3" w:rsidRPr="00EB0BF3">
        <w:rPr>
          <w:rtl w:val="0"/>
        </w:rPr>
        <w:t xml:space="preserve"> </w:t>
      </w:r>
      <w:r w:rsidR="00EB0BF3" w:rsidRPr="00EB0BF3">
        <w:t>אילו תדרים קיימים בצליל, מתי הם מופיעים ומה עוצמתם.</w:t>
      </w:r>
    </w:p>
    <w:p w14:paraId="4C619D60" w14:textId="014C4BFA" w:rsidR="0080537D" w:rsidRPr="000437B6" w:rsidRDefault="000437B6" w:rsidP="00B83F41">
      <w:pPr>
        <w:spacing w:after="200" w:line="276" w:lineRule="auto"/>
        <w:jc w:val="both"/>
      </w:pPr>
      <w:r w:rsidRPr="000437B6">
        <w:t>כאשר דוברים בעלי מבטאים שונים אומרים אותו טקסט, המיקום והתנועה של הלשון, השפתיים והלסת</w:t>
      </w:r>
      <w:r w:rsidRPr="000437B6">
        <w:rPr>
          <w:rtl w:val="0"/>
        </w:rPr>
        <w:t xml:space="preserve"> </w:t>
      </w:r>
      <w:r w:rsidRPr="000437B6">
        <w:t>משפיעים על צורת חלל הפה ועל זרימת האוויר. כתוצאה מכך משתנים</w:t>
      </w:r>
      <w:r w:rsidRPr="000437B6">
        <w:rPr>
          <w:rtl w:val="0"/>
        </w:rPr>
        <w:t xml:space="preserve"> </w:t>
      </w:r>
      <w:r w:rsidRPr="000437B6">
        <w:t>התדר היסודי וההרמוניות, וכן</w:t>
      </w:r>
      <w:r w:rsidRPr="000437B6">
        <w:rPr>
          <w:rtl w:val="0"/>
        </w:rPr>
        <w:t xml:space="preserve"> </w:t>
      </w:r>
      <w:r w:rsidRPr="000437B6">
        <w:t>אזורי הרעש</w:t>
      </w:r>
      <w:r w:rsidRPr="000437B6">
        <w:rPr>
          <w:rtl w:val="0"/>
        </w:rPr>
        <w:t xml:space="preserve"> </w:t>
      </w:r>
      <w:r w:rsidRPr="000437B6">
        <w:t xml:space="preserve">הנוצרים </w:t>
      </w:r>
      <w:r w:rsidRPr="000437B6">
        <w:lastRenderedPageBreak/>
        <w:t>בעיצורים ובנשיפות. הבדלים אלה בתדר, בעוצמה ובתזמון יוצרים</w:t>
      </w:r>
      <w:r w:rsidRPr="000437B6">
        <w:rPr>
          <w:rFonts w:hint="cs"/>
        </w:rPr>
        <w:t xml:space="preserve"> </w:t>
      </w:r>
      <w:r w:rsidRPr="000437B6">
        <w:t>דפוסים שונים בספקטרוגרמה, המאפשרים לזהות מאפיינים הקשורים למבטא</w:t>
      </w:r>
      <w:r w:rsidRPr="000437B6">
        <w:rPr>
          <w:rFonts w:hint="cs"/>
        </w:rPr>
        <w:t xml:space="preserve"> </w:t>
      </w:r>
      <w:r w:rsidRPr="000437B6">
        <w:t>הייחודי של הדובר. כך למעשה הספקטרוגרמה מאפשרת לראות מעין</w:t>
      </w:r>
      <w:r w:rsidRPr="000437B6">
        <w:rPr>
          <w:rtl w:val="0"/>
        </w:rPr>
        <w:t xml:space="preserve"> </w:t>
      </w:r>
      <w:r w:rsidRPr="000437B6">
        <w:t>"</w:t>
      </w:r>
      <w:r w:rsidR="000C46BF">
        <w:rPr>
          <w:rFonts w:hint="cs"/>
        </w:rPr>
        <w:t>חתימה אקוסטית</w:t>
      </w:r>
      <w:r w:rsidRPr="000437B6">
        <w:t>" של הדיבור, ולזהות באמצעותה דפוסים ייחודיים הקשורים למבטא של הדובר.</w:t>
      </w:r>
    </w:p>
    <w:p w14:paraId="124361A5" w14:textId="221A5F59" w:rsidR="00F75778" w:rsidRDefault="000437B6" w:rsidP="0057798F">
      <w:pPr>
        <w:spacing w:after="200" w:line="320" w:lineRule="auto"/>
      </w:pPr>
      <w:r w:rsidRPr="000437B6">
        <w:rPr>
          <w:noProof/>
        </w:rPr>
        <w:drawing>
          <wp:anchor distT="0" distB="0" distL="114300" distR="114300" simplePos="0" relativeHeight="251694080" behindDoc="1" locked="0" layoutInCell="1" allowOverlap="1" wp14:anchorId="7C5517AE" wp14:editId="2477CD66">
            <wp:simplePos x="0" y="0"/>
            <wp:positionH relativeFrom="margin">
              <wp:posOffset>1196340</wp:posOffset>
            </wp:positionH>
            <wp:positionV relativeFrom="paragraph">
              <wp:posOffset>3149</wp:posOffset>
            </wp:positionV>
            <wp:extent cx="4884843" cy="3170195"/>
            <wp:effectExtent l="0" t="0" r="0" b="0"/>
            <wp:wrapNone/>
            <wp:docPr id="157834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3758" name=""/>
                    <pic:cNvPicPr/>
                  </pic:nvPicPr>
                  <pic:blipFill>
                    <a:blip r:embed="rId12"/>
                    <a:stretch>
                      <a:fillRect/>
                    </a:stretch>
                  </pic:blipFill>
                  <pic:spPr>
                    <a:xfrm>
                      <a:off x="0" y="0"/>
                      <a:ext cx="4884843" cy="3170195"/>
                    </a:xfrm>
                    <a:prstGeom prst="rect">
                      <a:avLst/>
                    </a:prstGeom>
                  </pic:spPr>
                </pic:pic>
              </a:graphicData>
            </a:graphic>
          </wp:anchor>
        </w:drawing>
      </w:r>
    </w:p>
    <w:p w14:paraId="16E455F2" w14:textId="1D6258B3" w:rsidR="001532BD" w:rsidRDefault="001532BD" w:rsidP="0057798F">
      <w:pPr>
        <w:spacing w:after="200" w:line="320" w:lineRule="auto"/>
      </w:pPr>
    </w:p>
    <w:p w14:paraId="7AAC9970" w14:textId="353391F5" w:rsidR="00F75778" w:rsidRPr="0029222F" w:rsidRDefault="00F75778" w:rsidP="0057798F">
      <w:pPr>
        <w:spacing w:after="200" w:line="320" w:lineRule="auto"/>
      </w:pPr>
    </w:p>
    <w:p w14:paraId="5670A6E9" w14:textId="684CE6A2" w:rsidR="00360FA1" w:rsidRDefault="00360FA1" w:rsidP="00360FA1">
      <w:pPr>
        <w:spacing w:after="200" w:line="320" w:lineRule="auto"/>
      </w:pPr>
    </w:p>
    <w:p w14:paraId="3AC00FF0" w14:textId="77777777" w:rsidR="00360FA1" w:rsidRDefault="00360FA1" w:rsidP="00360FA1">
      <w:pPr>
        <w:spacing w:after="200" w:line="320" w:lineRule="auto"/>
      </w:pPr>
    </w:p>
    <w:p w14:paraId="7530351D" w14:textId="77777777" w:rsidR="00360FA1" w:rsidRDefault="00360FA1" w:rsidP="00360FA1">
      <w:pPr>
        <w:spacing w:after="200" w:line="320" w:lineRule="auto"/>
      </w:pPr>
    </w:p>
    <w:p w14:paraId="6D9AC230" w14:textId="77777777" w:rsidR="00360FA1" w:rsidRDefault="00360FA1" w:rsidP="00360FA1">
      <w:pPr>
        <w:spacing w:after="200" w:line="320" w:lineRule="auto"/>
      </w:pPr>
    </w:p>
    <w:p w14:paraId="41D0DB47" w14:textId="77777777" w:rsidR="00427850" w:rsidRDefault="00427850" w:rsidP="00D81C38">
      <w:pPr>
        <w:spacing w:after="200" w:line="276" w:lineRule="auto"/>
        <w:rPr>
          <w:b/>
          <w:bCs/>
          <w:color w:val="555555"/>
          <w:sz w:val="20"/>
          <w:szCs w:val="20"/>
        </w:rPr>
      </w:pPr>
    </w:p>
    <w:p w14:paraId="30AD4E22" w14:textId="77777777" w:rsidR="00427850" w:rsidRDefault="00427850" w:rsidP="00D81C38">
      <w:pPr>
        <w:spacing w:after="200" w:line="276" w:lineRule="auto"/>
        <w:rPr>
          <w:b/>
          <w:bCs/>
          <w:color w:val="555555"/>
          <w:sz w:val="20"/>
          <w:szCs w:val="20"/>
        </w:rPr>
      </w:pPr>
    </w:p>
    <w:p w14:paraId="7280BF57" w14:textId="77777777" w:rsidR="000437B6" w:rsidRDefault="000437B6" w:rsidP="00D81C38">
      <w:pPr>
        <w:spacing w:after="200" w:line="276" w:lineRule="auto"/>
        <w:rPr>
          <w:b/>
          <w:bCs/>
          <w:color w:val="555555"/>
          <w:sz w:val="20"/>
          <w:szCs w:val="20"/>
        </w:rPr>
      </w:pPr>
    </w:p>
    <w:p w14:paraId="44BA0243" w14:textId="77777777" w:rsidR="000437B6" w:rsidRDefault="000437B6" w:rsidP="00D81C38">
      <w:pPr>
        <w:spacing w:after="200" w:line="276" w:lineRule="auto"/>
        <w:rPr>
          <w:b/>
          <w:bCs/>
          <w:color w:val="555555"/>
          <w:sz w:val="20"/>
          <w:szCs w:val="20"/>
        </w:rPr>
      </w:pPr>
    </w:p>
    <w:p w14:paraId="01F08D72" w14:textId="558629B1" w:rsidR="0063602D" w:rsidRDefault="0063602D" w:rsidP="00D81C38">
      <w:pPr>
        <w:spacing w:after="200" w:line="276" w:lineRule="auto"/>
      </w:pPr>
      <w:r w:rsidRPr="0063602D">
        <w:rPr>
          <w:b/>
          <w:bCs/>
          <w:color w:val="555555"/>
          <w:sz w:val="20"/>
          <w:szCs w:val="20"/>
        </w:rPr>
        <w:t xml:space="preserve">איור </w:t>
      </w:r>
      <w:r w:rsidR="00905608">
        <w:rPr>
          <w:rFonts w:hint="cs"/>
          <w:b/>
          <w:bCs/>
          <w:color w:val="555555"/>
          <w:sz w:val="20"/>
          <w:szCs w:val="20"/>
        </w:rPr>
        <w:t>5</w:t>
      </w:r>
      <w:r w:rsidRPr="0063602D">
        <w:rPr>
          <w:b/>
          <w:bCs/>
          <w:color w:val="555555"/>
          <w:sz w:val="20"/>
          <w:szCs w:val="20"/>
        </w:rPr>
        <w:t>:</w:t>
      </w:r>
      <w:r w:rsidRPr="0063602D">
        <w:rPr>
          <w:color w:val="555555"/>
          <w:sz w:val="20"/>
          <w:szCs w:val="20"/>
        </w:rPr>
        <w:t xml:space="preserve"> מבנה תלת-ממדי של ספקטרוגרמה </w:t>
      </w:r>
      <w:r w:rsidR="007F4FEC">
        <w:rPr>
          <w:rFonts w:hint="cs"/>
          <w:color w:val="555555"/>
          <w:sz w:val="20"/>
          <w:szCs w:val="20"/>
        </w:rPr>
        <w:t>:</w:t>
      </w:r>
      <w:r w:rsidRPr="0063602D">
        <w:rPr>
          <w:color w:val="555555"/>
          <w:sz w:val="20"/>
          <w:szCs w:val="20"/>
        </w:rPr>
        <w:t xml:space="preserve"> ייצוג זמני של תדרים במקביל לעוצמת הצליל (אמפליטודה) המבוטאת באמצעות מפת צבעים, לצד הרמוניות המופיעות כפסים אופקיים</w:t>
      </w:r>
      <w:r>
        <w:rPr>
          <w:rFonts w:hint="cs"/>
          <w:color w:val="555555"/>
          <w:sz w:val="20"/>
          <w:szCs w:val="20"/>
        </w:rPr>
        <w:t xml:space="preserve"> (נוצר ע"י </w:t>
      </w:r>
      <w:r w:rsidR="00A03CF2">
        <w:rPr>
          <w:color w:val="555555"/>
          <w:sz w:val="20"/>
          <w:szCs w:val="20"/>
          <w:rtl w:val="0"/>
        </w:rPr>
        <w:t>gemini</w:t>
      </w:r>
      <w:r>
        <w:rPr>
          <w:rFonts w:hint="cs"/>
          <w:color w:val="555555"/>
          <w:sz w:val="20"/>
          <w:szCs w:val="20"/>
        </w:rPr>
        <w:t xml:space="preserve"> )</w:t>
      </w:r>
    </w:p>
    <w:p w14:paraId="2926061B" w14:textId="161DE0A9" w:rsidR="00892F81" w:rsidRDefault="00892F81" w:rsidP="00892F81">
      <w:pPr>
        <w:pStyle w:val="Heading2"/>
        <w:spacing w:before="300" w:after="160" w:line="276" w:lineRule="auto"/>
        <w:rPr>
          <w:rFonts w:ascii="David" w:eastAsia="David" w:hAnsi="David" w:cs="David"/>
          <w:b/>
          <w:bCs/>
          <w:color w:val="2E5395"/>
          <w:sz w:val="27"/>
          <w:szCs w:val="27"/>
        </w:rPr>
      </w:pPr>
      <w:r w:rsidRPr="00892F81">
        <w:rPr>
          <w:rFonts w:ascii="David" w:eastAsia="David" w:hAnsi="David" w:cs="David"/>
          <w:b/>
          <w:bCs/>
          <w:color w:val="2E5395"/>
          <w:sz w:val="27"/>
          <w:szCs w:val="27"/>
        </w:rPr>
        <w:t>ייצוג הספקטרוגרמה בפרויקט – Mel וסקלת האנרגיה</w:t>
      </w:r>
      <w:r>
        <w:rPr>
          <w:rFonts w:ascii="David" w:eastAsia="David" w:hAnsi="David" w:cs="David" w:hint="cs"/>
          <w:b/>
          <w:bCs/>
          <w:color w:val="2E5395"/>
          <w:sz w:val="27"/>
          <w:szCs w:val="27"/>
        </w:rPr>
        <w:t xml:space="preserve">      </w:t>
      </w:r>
    </w:p>
    <w:p w14:paraId="1BA69173" w14:textId="77AFD7D2" w:rsidR="003918AC" w:rsidRPr="003918AC" w:rsidRDefault="003918AC" w:rsidP="003918AC">
      <w:pPr>
        <w:spacing w:line="276" w:lineRule="auto"/>
        <w:jc w:val="both"/>
        <w:rPr>
          <w:rtl w:val="0"/>
        </w:rPr>
      </w:pPr>
      <w:r w:rsidRPr="003918AC">
        <w:t xml:space="preserve">בפרויקט נעשה שימוש </w:t>
      </w:r>
      <w:r>
        <w:rPr>
          <w:rFonts w:hint="cs"/>
        </w:rPr>
        <w:t>בייצוג</w:t>
      </w:r>
      <w:r w:rsidRPr="003918AC">
        <w:t xml:space="preserve"> ציר התדר באמצעות</w:t>
      </w:r>
      <w:r w:rsidRPr="003918AC">
        <w:rPr>
          <w:rtl w:val="0"/>
        </w:rPr>
        <w:t xml:space="preserve"> </w:t>
      </w:r>
      <w:r w:rsidRPr="003918AC">
        <w:t xml:space="preserve">סולם Mel, </w:t>
      </w:r>
      <w:r w:rsidR="007101DC">
        <w:rPr>
          <w:rFonts w:hint="cs"/>
        </w:rPr>
        <w:t>המתאים את ייצוג התדר</w:t>
      </w:r>
      <w:r w:rsidRPr="003918AC">
        <w:t xml:space="preserve"> לאופן שבו האדם תופס גובה צליל. הסולם מעניק רזולוציה גבוהה יותר לתדרים הנמוכים ודוחס בהדרגה את התדרים הגבוהים.</w:t>
      </w:r>
    </w:p>
    <w:p w14:paraId="6026985B" w14:textId="26339575" w:rsidR="003918AC" w:rsidRPr="003918AC" w:rsidRDefault="003918AC" w:rsidP="007372CB">
      <w:pPr>
        <w:spacing w:line="276" w:lineRule="auto"/>
        <w:jc w:val="both"/>
      </w:pPr>
      <w:r w:rsidRPr="003918AC">
        <w:t>במסגרת הניסויים הראשונים בפרויקט,</w:t>
      </w:r>
      <w:r w:rsidR="007372CB">
        <w:rPr>
          <w:rFonts w:hint="cs"/>
        </w:rPr>
        <w:t xml:space="preserve"> נבחן את </w:t>
      </w:r>
      <w:r w:rsidR="007372CB" w:rsidRPr="007372CB">
        <w:t>השפעתם של שני אופני ייצוג האנרגיה בספקטרוגרמה על ביצועי המודל</w:t>
      </w:r>
      <w:r w:rsidR="007101DC">
        <w:rPr>
          <w:rFonts w:hint="cs"/>
        </w:rPr>
        <w:t>,</w:t>
      </w:r>
      <w:r w:rsidR="007372CB">
        <w:rPr>
          <w:rFonts w:hint="cs"/>
        </w:rPr>
        <w:t xml:space="preserve"> </w:t>
      </w:r>
      <w:r w:rsidR="007101DC">
        <w:rPr>
          <w:rFonts w:hint="cs"/>
        </w:rPr>
        <w:t>ייצוג בסולם לינארי ובסולם לוגריתמי</w:t>
      </w:r>
      <w:r w:rsidRPr="003918AC">
        <w:t>. בסולם</w:t>
      </w:r>
      <w:r w:rsidRPr="003918AC">
        <w:rPr>
          <w:rtl w:val="0"/>
        </w:rPr>
        <w:t xml:space="preserve"> </w:t>
      </w:r>
      <w:r w:rsidRPr="003918AC">
        <w:t>לינארי</w:t>
      </w:r>
      <w:r w:rsidRPr="003918AC">
        <w:rPr>
          <w:rtl w:val="0"/>
        </w:rPr>
        <w:t xml:space="preserve"> </w:t>
      </w:r>
      <w:r w:rsidRPr="003918AC">
        <w:t>נשמרים הבדלי האנרגיה המקוריים, ולכן הוא עשוי להבליט הבדלים פונטיים עדינים בין מבטאים. לעומתו, בסולם</w:t>
      </w:r>
      <w:r w:rsidRPr="003918AC">
        <w:rPr>
          <w:rtl w:val="0"/>
        </w:rPr>
        <w:t xml:space="preserve"> </w:t>
      </w:r>
      <w:r w:rsidRPr="003918AC">
        <w:t>לוגריתמי (dB) טווח האנרגיה נדחס ומותאם יותר לאופן שבו האדם תופס הבדלים בעוצמת הקול.</w:t>
      </w:r>
    </w:p>
    <w:p w14:paraId="43AFC203" w14:textId="775CAFE1" w:rsidR="003918AC" w:rsidRPr="003918AC" w:rsidRDefault="003918AC" w:rsidP="003918AC">
      <w:pPr>
        <w:spacing w:line="276" w:lineRule="auto"/>
        <w:jc w:val="both"/>
      </w:pPr>
      <w:r w:rsidRPr="003918AC">
        <w:t>בעקבות</w:t>
      </w:r>
      <w:r w:rsidR="00934751">
        <w:rPr>
          <w:rFonts w:hint="cs"/>
        </w:rPr>
        <w:t xml:space="preserve"> מאמר</w:t>
      </w:r>
      <w:r w:rsidRPr="003918AC">
        <w:t xml:space="preserve"> Lesnichaia et al. ‏[5], נבצע השוואה בין</w:t>
      </w:r>
      <w:r w:rsidR="00ED70C9">
        <w:rPr>
          <w:rFonts w:hint="cs"/>
        </w:rPr>
        <w:t xml:space="preserve"> ספקטוגרמה</w:t>
      </w:r>
      <w:r w:rsidRPr="003918AC">
        <w:t xml:space="preserve"> בסולם אנרגיה לינארי</w:t>
      </w:r>
      <w:r w:rsidRPr="003918AC">
        <w:rPr>
          <w:rtl w:val="0"/>
        </w:rPr>
        <w:t xml:space="preserve"> </w:t>
      </w:r>
      <w:r w:rsidRPr="003918AC">
        <w:t>לבין</w:t>
      </w:r>
      <w:r w:rsidRPr="003918AC">
        <w:rPr>
          <w:rtl w:val="0"/>
        </w:rPr>
        <w:t xml:space="preserve"> </w:t>
      </w:r>
      <w:r w:rsidR="00ED70C9">
        <w:rPr>
          <w:rFonts w:hint="cs"/>
        </w:rPr>
        <w:t>ספקטוגרמה</w:t>
      </w:r>
      <w:r w:rsidRPr="003918AC">
        <w:t xml:space="preserve"> בסולם dB, כדי לבחון איזה ייצוג מתאים יותר לזיהוי מבטאים. בהתאם לתוצאות, ייבחר הייצוג שישמש בהמשך הניסויים. להלן אותו קטע אודיו בשני הייצוגים</w:t>
      </w:r>
      <w:r w:rsidR="00792EE8">
        <w:rPr>
          <w:rFonts w:hint="cs"/>
        </w:rPr>
        <w:t>:</w:t>
      </w:r>
    </w:p>
    <w:p w14:paraId="1B9E19AE" w14:textId="48B2B698" w:rsidR="00BC4B1E" w:rsidRDefault="00BC4B1E" w:rsidP="003918AC">
      <w:pPr>
        <w:spacing w:line="276" w:lineRule="auto"/>
        <w:jc w:val="both"/>
      </w:pPr>
      <w:r>
        <w:rPr>
          <w:noProof/>
        </w:rPr>
        <mc:AlternateContent>
          <mc:Choice Requires="wps">
            <w:drawing>
              <wp:anchor distT="0" distB="0" distL="114300" distR="114300" simplePos="0" relativeHeight="251810816" behindDoc="0" locked="0" layoutInCell="1" allowOverlap="1" wp14:anchorId="15263873" wp14:editId="283268C1">
                <wp:simplePos x="0" y="0"/>
                <wp:positionH relativeFrom="column">
                  <wp:posOffset>3421380</wp:posOffset>
                </wp:positionH>
                <wp:positionV relativeFrom="paragraph">
                  <wp:posOffset>42156</wp:posOffset>
                </wp:positionV>
                <wp:extent cx="1828800" cy="253365"/>
                <wp:effectExtent l="0" t="0" r="19050" b="13335"/>
                <wp:wrapSquare wrapText="bothSides"/>
                <wp:docPr id="1948538077" name="Text Box 1"/>
                <wp:cNvGraphicFramePr/>
                <a:graphic xmlns:a="http://schemas.openxmlformats.org/drawingml/2006/main">
                  <a:graphicData uri="http://schemas.microsoft.com/office/word/2010/wordprocessingShape">
                    <wps:wsp>
                      <wps:cNvSpPr txBox="1"/>
                      <wps:spPr>
                        <a:xfrm>
                          <a:off x="0" y="0"/>
                          <a:ext cx="1828800" cy="253365"/>
                        </a:xfrm>
                        <a:prstGeom prst="rect">
                          <a:avLst/>
                        </a:prstGeom>
                        <a:noFill/>
                        <a:ln w="6350">
                          <a:solidFill>
                            <a:schemeClr val="bg1"/>
                          </a:solidFill>
                        </a:ln>
                      </wps:spPr>
                      <wps:txbx>
                        <w:txbxContent>
                          <w:p w14:paraId="0D340322" w14:textId="77777777" w:rsidR="00BC4B1E" w:rsidRPr="008F39FD" w:rsidRDefault="00BC4B1E" w:rsidP="008F39FD">
                            <w:pPr>
                              <w:spacing w:after="80" w:line="276" w:lineRule="auto"/>
                              <w:rPr>
                                <w:b/>
                                <w:bCs/>
                              </w:rPr>
                            </w:pPr>
                            <w:r>
                              <w:rPr>
                                <w:b/>
                                <w:bCs/>
                              </w:rPr>
                              <w:t>בדציבלים (dB):</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263873" id="_x0000_s1031" type="#_x0000_t202" style="position:absolute;left:0;text-align:left;margin-left:269.4pt;margin-top:3.3pt;width:2in;height:19.95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" filled="f" strokecolor="white [3212]" strokeweight=".5pt">
                <v:textbox>
                  <w:txbxContent>
                    <w:p w14:paraId="0D340322" w14:textId="77777777" w:rsidR="00BC4B1E" w:rsidRPr="008F39FD" w:rsidRDefault="00BC4B1E" w:rsidP="008F39FD">
                      <w:pPr>
                        <w:spacing w:after="80" w:line="276" w:lineRule="auto"/>
                        <w:rPr>
                          <w:b/>
                          <w:bCs/>
                        </w:rPr>
                      </w:pPr>
                      <w:r>
                        <w:rPr>
                          <w:b/>
                          <w:bCs/>
                        </w:rPr>
                        <w:t>בדציבלים (dB):</w:t>
                      </w:r>
                    </w:p>
                  </w:txbxContent>
                </v:textbox>
                <w10:wrap type="square"/>
              </v:shape>
            </w:pict>
          </mc:Fallback>
        </mc:AlternateContent>
      </w:r>
      <w:r>
        <w:rPr>
          <w:noProof/>
        </w:rPr>
        <mc:AlternateContent>
          <mc:Choice Requires="wps">
            <w:drawing>
              <wp:anchor distT="0" distB="0" distL="114300" distR="114300" simplePos="0" relativeHeight="251812864" behindDoc="0" locked="0" layoutInCell="1" allowOverlap="1" wp14:anchorId="735434A2" wp14:editId="7C06FFC2">
                <wp:simplePos x="0" y="0"/>
                <wp:positionH relativeFrom="column">
                  <wp:posOffset>207891</wp:posOffset>
                </wp:positionH>
                <wp:positionV relativeFrom="paragraph">
                  <wp:posOffset>27772</wp:posOffset>
                </wp:positionV>
                <wp:extent cx="1828800" cy="249555"/>
                <wp:effectExtent l="0" t="0" r="0" b="0"/>
                <wp:wrapSquare wrapText="bothSides"/>
                <wp:docPr id="1333169190" name="Text Box 1"/>
                <wp:cNvGraphicFramePr/>
                <a:graphic xmlns:a="http://schemas.openxmlformats.org/drawingml/2006/main">
                  <a:graphicData uri="http://schemas.microsoft.com/office/word/2010/wordprocessingShape">
                    <wps:wsp>
                      <wps:cNvSpPr txBox="1"/>
                      <wps:spPr>
                        <a:xfrm>
                          <a:off x="0" y="0"/>
                          <a:ext cx="1828800" cy="249555"/>
                        </a:xfrm>
                        <a:prstGeom prst="rect">
                          <a:avLst/>
                        </a:prstGeom>
                        <a:noFill/>
                        <a:ln w="6350">
                          <a:noFill/>
                        </a:ln>
                      </wps:spPr>
                      <wps:txbx>
                        <w:txbxContent>
                          <w:p w14:paraId="46D98C3F" w14:textId="77777777" w:rsidR="00BC4B1E" w:rsidRPr="008B5D5F" w:rsidRDefault="00BC4B1E" w:rsidP="008B5D5F">
                            <w:pPr>
                              <w:spacing w:after="80" w:line="276" w:lineRule="auto"/>
                              <w:rPr>
                                <w:noProof/>
                              </w:rPr>
                            </w:pPr>
                            <w:r>
                              <w:rPr>
                                <w:rFonts w:hint="cs"/>
                                <w:b/>
                                <w:bCs/>
                              </w:rPr>
                              <w:t xml:space="preserve">בסקאלה </w:t>
                            </w:r>
                            <w:r>
                              <w:rPr>
                                <w:b/>
                                <w:bCs/>
                              </w:rPr>
                              <w:t>ליניארי</w:t>
                            </w:r>
                            <w:r>
                              <w:rPr>
                                <w:rFonts w:hint="cs"/>
                                <w:b/>
                                <w:bCs/>
                              </w:rPr>
                              <w:t>ת</w:t>
                            </w:r>
                            <w:r>
                              <w:rPr>
                                <w:b/>
                                <w:bCs/>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5434A2" id="_x0000_s1032" type="#_x0000_t202" style="position:absolute;left:0;text-align:left;margin-left:16.35pt;margin-top:2.2pt;width:2in;height:19.65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" filled="f" stroked="f" strokeweight=".5pt">
                <v:textbox>
                  <w:txbxContent>
                    <w:p w14:paraId="46D98C3F" w14:textId="77777777" w:rsidR="00BC4B1E" w:rsidRPr="008B5D5F" w:rsidRDefault="00BC4B1E" w:rsidP="008B5D5F">
                      <w:pPr>
                        <w:spacing w:after="80" w:line="276" w:lineRule="auto"/>
                        <w:rPr>
                          <w:noProof/>
                        </w:rPr>
                      </w:pPr>
                      <w:r>
                        <w:rPr>
                          <w:rFonts w:hint="cs"/>
                          <w:b/>
                          <w:bCs/>
                        </w:rPr>
                        <w:t xml:space="preserve">בסקאלה </w:t>
                      </w:r>
                      <w:r>
                        <w:rPr>
                          <w:b/>
                          <w:bCs/>
                        </w:rPr>
                        <w:t>ליניארי</w:t>
                      </w:r>
                      <w:r>
                        <w:rPr>
                          <w:rFonts w:hint="cs"/>
                          <w:b/>
                          <w:bCs/>
                        </w:rPr>
                        <w:t>ת</w:t>
                      </w:r>
                      <w:r>
                        <w:rPr>
                          <w:b/>
                          <w:bCs/>
                        </w:rPr>
                        <w:t>:</w:t>
                      </w:r>
                    </w:p>
                  </w:txbxContent>
                </v:textbox>
                <w10:wrap type="square"/>
              </v:shape>
            </w:pict>
          </mc:Fallback>
        </mc:AlternateContent>
      </w:r>
      <w:r w:rsidR="00B53844">
        <w:rPr>
          <w:rFonts w:hint="cs"/>
        </w:rPr>
        <w:t xml:space="preserve">                                                                                       </w:t>
      </w:r>
    </w:p>
    <w:p w14:paraId="13620009" w14:textId="0DE38C0A" w:rsidR="00B53844" w:rsidRDefault="00BC4B1E" w:rsidP="00360FA1">
      <w:pPr>
        <w:spacing w:after="80" w:line="320" w:lineRule="auto"/>
        <w:rPr>
          <w:noProof/>
        </w:rPr>
      </w:pPr>
      <w:r>
        <w:rPr>
          <w:noProof/>
        </w:rPr>
        <w:drawing>
          <wp:anchor distT="0" distB="0" distL="114300" distR="114300" simplePos="0" relativeHeight="251730944" behindDoc="0" locked="0" layoutInCell="1" allowOverlap="1" wp14:anchorId="5C8A0605" wp14:editId="7ECF9ED7">
            <wp:simplePos x="0" y="0"/>
            <wp:positionH relativeFrom="column">
              <wp:posOffset>2872870</wp:posOffset>
            </wp:positionH>
            <wp:positionV relativeFrom="paragraph">
              <wp:posOffset>97373</wp:posOffset>
            </wp:positionV>
            <wp:extent cx="3545056" cy="2163445"/>
            <wp:effectExtent l="0" t="0" r="0" b="8255"/>
            <wp:wrapNone/>
            <wp:docPr id="712804600" name="Picture 71280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extLst>
                        <a:ext uri="{28A0092B-C50C-407E-A947-70E740481C1C}">
                          <a14:useLocalDpi xmlns:a14="http://schemas.microsoft.com/office/drawing/2010/main" val="0"/>
                        </a:ext>
                      </a:extLst>
                    </a:blip>
                    <a:srcRect l="1284" t="2644" r="4930" b="1519"/>
                    <a:stretch>
                      <a:fillRect/>
                    </a:stretch>
                  </pic:blipFill>
                  <pic:spPr bwMode="auto">
                    <a:xfrm>
                      <a:off x="0" y="0"/>
                      <a:ext cx="3545056" cy="2163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1968" behindDoc="0" locked="0" layoutInCell="1" allowOverlap="1" wp14:anchorId="1301449D" wp14:editId="3C1AC3EE">
            <wp:simplePos x="0" y="0"/>
            <wp:positionH relativeFrom="column">
              <wp:posOffset>-258095</wp:posOffset>
            </wp:positionH>
            <wp:positionV relativeFrom="paragraph">
              <wp:posOffset>150750</wp:posOffset>
            </wp:positionV>
            <wp:extent cx="2929812" cy="2003688"/>
            <wp:effectExtent l="0" t="0" r="4445" b="0"/>
            <wp:wrapNone/>
            <wp:docPr id="1857975849" name="Picture 185797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933665" cy="2006323"/>
                    </a:xfrm>
                    <a:prstGeom prst="rect">
                      <a:avLst/>
                    </a:prstGeom>
                  </pic:spPr>
                </pic:pic>
              </a:graphicData>
            </a:graphic>
            <wp14:sizeRelH relativeFrom="page">
              <wp14:pctWidth>0</wp14:pctWidth>
            </wp14:sizeRelH>
            <wp14:sizeRelV relativeFrom="page">
              <wp14:pctHeight>0</wp14:pctHeight>
            </wp14:sizeRelV>
          </wp:anchor>
        </w:drawing>
      </w:r>
    </w:p>
    <w:p w14:paraId="429F6C27" w14:textId="1037BCCB" w:rsidR="00360FA1" w:rsidRDefault="00B53844" w:rsidP="00360FA1">
      <w:pPr>
        <w:spacing w:after="80" w:line="320" w:lineRule="auto"/>
      </w:pPr>
      <w:r>
        <w:rPr>
          <w:rFonts w:hint="cs"/>
        </w:rPr>
        <w:t xml:space="preserve"> </w:t>
      </w:r>
    </w:p>
    <w:p w14:paraId="7904FD97" w14:textId="134464E0" w:rsidR="00360FA1" w:rsidRDefault="00360FA1" w:rsidP="00360FA1">
      <w:pPr>
        <w:spacing w:before="200" w:after="80"/>
      </w:pPr>
    </w:p>
    <w:p w14:paraId="7EE45B8D" w14:textId="04000097" w:rsidR="00360FA1" w:rsidRDefault="00360FA1" w:rsidP="00360FA1">
      <w:pPr>
        <w:spacing w:before="200" w:after="80"/>
      </w:pPr>
    </w:p>
    <w:p w14:paraId="28422744" w14:textId="432F3AF8" w:rsidR="00B53844" w:rsidRDefault="00B53844" w:rsidP="00C678AE">
      <w:pPr>
        <w:spacing w:after="200" w:line="320" w:lineRule="auto"/>
      </w:pPr>
    </w:p>
    <w:p w14:paraId="67B83E30" w14:textId="18C838FB" w:rsidR="00B53844" w:rsidRDefault="00B53844" w:rsidP="00C678AE">
      <w:pPr>
        <w:spacing w:after="200" w:line="320" w:lineRule="auto"/>
      </w:pPr>
    </w:p>
    <w:p w14:paraId="04F60148" w14:textId="456B1F72" w:rsidR="00B53844" w:rsidRDefault="00B53844" w:rsidP="00C678AE">
      <w:pPr>
        <w:spacing w:after="200" w:line="320" w:lineRule="auto"/>
      </w:pPr>
    </w:p>
    <w:p w14:paraId="5D4132E1" w14:textId="2C286F1E" w:rsidR="00B53844" w:rsidRDefault="00BC4B1E" w:rsidP="00C678AE">
      <w:pPr>
        <w:spacing w:after="200" w:line="320" w:lineRule="auto"/>
      </w:pPr>
      <w:r>
        <w:rPr>
          <w:noProof/>
        </w:rPr>
        <mc:AlternateContent>
          <mc:Choice Requires="wps">
            <w:drawing>
              <wp:anchor distT="0" distB="0" distL="114300" distR="114300" simplePos="0" relativeHeight="251727872" behindDoc="0" locked="0" layoutInCell="1" allowOverlap="1" wp14:anchorId="1AB80718" wp14:editId="34550169">
                <wp:simplePos x="0" y="0"/>
                <wp:positionH relativeFrom="page">
                  <wp:posOffset>481161</wp:posOffset>
                </wp:positionH>
                <wp:positionV relativeFrom="paragraph">
                  <wp:posOffset>231956</wp:posOffset>
                </wp:positionV>
                <wp:extent cx="2832515" cy="723900"/>
                <wp:effectExtent l="0" t="0" r="0" b="0"/>
                <wp:wrapNone/>
                <wp:docPr id="1877039653" name="Text Box 1"/>
                <wp:cNvGraphicFramePr/>
                <a:graphic xmlns:a="http://schemas.openxmlformats.org/drawingml/2006/main">
                  <a:graphicData uri="http://schemas.microsoft.com/office/word/2010/wordprocessingShape">
                    <wps:wsp>
                      <wps:cNvSpPr txBox="1"/>
                      <wps:spPr>
                        <a:xfrm>
                          <a:off x="0" y="0"/>
                          <a:ext cx="2832515" cy="723900"/>
                        </a:xfrm>
                        <a:prstGeom prst="rect">
                          <a:avLst/>
                        </a:prstGeom>
                        <a:noFill/>
                        <a:ln w="6350">
                          <a:noFill/>
                        </a:ln>
                      </wps:spPr>
                      <wps:txbx>
                        <w:txbxContent>
                          <w:p w14:paraId="776D8D4C" w14:textId="77777777" w:rsidR="00B53844" w:rsidRPr="007C2751" w:rsidRDefault="00B53844" w:rsidP="00C6323C">
                            <w:pPr>
                              <w:spacing w:after="280"/>
                              <w:rPr>
                                <w:color w:val="555555"/>
                                <w:sz w:val="20"/>
                                <w:szCs w:val="20"/>
                              </w:rPr>
                            </w:pPr>
                            <w:r w:rsidRPr="007C2751">
                              <w:rPr>
                                <w:color w:val="555555"/>
                                <w:sz w:val="20"/>
                                <w:szCs w:val="20"/>
                              </w:rPr>
                              <w:t xml:space="preserve">איור </w:t>
                            </w:r>
                            <w:r w:rsidRPr="007C2751">
                              <w:rPr>
                                <w:rFonts w:hint="cs"/>
                                <w:color w:val="555555"/>
                                <w:sz w:val="20"/>
                                <w:szCs w:val="20"/>
                              </w:rPr>
                              <w:t>7</w:t>
                            </w:r>
                            <w:r w:rsidRPr="007C2751">
                              <w:rPr>
                                <w:color w:val="555555"/>
                                <w:sz w:val="20"/>
                                <w:szCs w:val="20"/>
                              </w:rPr>
                              <w:t>: מל-ספקטרוגרמה באמפליטודה ליניארית — הבדלי האנרגיה בין הברות שונות נשמרים במדויק, ללא "דחיסה" של הפיקים החזקים או הגברה של הרעש החלש.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80718" id="_x0000_s1033" type="#_x0000_t202" style="position:absolute;left:0;text-align:left;margin-left:37.9pt;margin-top:18.25pt;width:223.05pt;height:57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" filled="f" stroked="f" strokeweight=".5pt">
                <v:textbox>
                  <w:txbxContent>
                    <w:p w14:paraId="776D8D4C" w14:textId="77777777" w:rsidR="00B53844" w:rsidRPr="007C2751" w:rsidRDefault="00B53844" w:rsidP="00C6323C">
                      <w:pPr>
                        <w:spacing w:after="280"/>
                        <w:rPr>
                          <w:color w:val="555555"/>
                          <w:sz w:val="20"/>
                          <w:szCs w:val="20"/>
                        </w:rPr>
                      </w:pPr>
                      <w:r w:rsidRPr="007C2751">
                        <w:rPr>
                          <w:color w:val="555555"/>
                          <w:sz w:val="20"/>
                          <w:szCs w:val="20"/>
                        </w:rPr>
                        <w:t xml:space="preserve">איור </w:t>
                      </w:r>
                      <w:r w:rsidRPr="007C2751">
                        <w:rPr>
                          <w:rFonts w:hint="cs"/>
                          <w:color w:val="555555"/>
                          <w:sz w:val="20"/>
                          <w:szCs w:val="20"/>
                        </w:rPr>
                        <w:t>7</w:t>
                      </w:r>
                      <w:r w:rsidRPr="007C2751">
                        <w:rPr>
                          <w:color w:val="555555"/>
                          <w:sz w:val="20"/>
                          <w:szCs w:val="20"/>
                        </w:rPr>
                        <w:t>: מל-ספקטרוגרמה באמפליטודה ליניארית — הבדלי האנרגיה בין הברות שונות נשמרים במדויק, ללא "דחיסה" של הפיקים החזקים או הגברה של הרעש החלש.</w:t>
                      </w:r>
                    </w:p>
                  </w:txbxContent>
                </v:textbox>
                <w10:wrap anchorx="page"/>
              </v:shape>
            </w:pict>
          </mc:Fallback>
        </mc:AlternateContent>
      </w:r>
      <w:r>
        <w:rPr>
          <w:noProof/>
        </w:rPr>
        <mc:AlternateContent>
          <mc:Choice Requires="wps">
            <w:drawing>
              <wp:anchor distT="0" distB="0" distL="114300" distR="114300" simplePos="0" relativeHeight="251729920" behindDoc="0" locked="0" layoutInCell="1" allowOverlap="1" wp14:anchorId="289E9467" wp14:editId="03F46C0F">
                <wp:simplePos x="0" y="0"/>
                <wp:positionH relativeFrom="margin">
                  <wp:posOffset>3212893</wp:posOffset>
                </wp:positionH>
                <wp:positionV relativeFrom="paragraph">
                  <wp:posOffset>224362</wp:posOffset>
                </wp:positionV>
                <wp:extent cx="2780107" cy="731520"/>
                <wp:effectExtent l="0" t="0" r="0" b="0"/>
                <wp:wrapNone/>
                <wp:docPr id="1380851671" name="Text Box 1"/>
                <wp:cNvGraphicFramePr/>
                <a:graphic xmlns:a="http://schemas.openxmlformats.org/drawingml/2006/main">
                  <a:graphicData uri="http://schemas.microsoft.com/office/word/2010/wordprocessingShape">
                    <wps:wsp>
                      <wps:cNvSpPr txBox="1"/>
                      <wps:spPr>
                        <a:xfrm>
                          <a:off x="0" y="0"/>
                          <a:ext cx="2780107" cy="731520"/>
                        </a:xfrm>
                        <a:prstGeom prst="rect">
                          <a:avLst/>
                        </a:prstGeom>
                        <a:noFill/>
                        <a:ln w="6350">
                          <a:noFill/>
                        </a:ln>
                      </wps:spPr>
                      <wps:txbx>
                        <w:txbxContent>
                          <w:p w14:paraId="1447457A" w14:textId="77777777" w:rsidR="00B53844" w:rsidRPr="007C2751" w:rsidRDefault="00B53844" w:rsidP="00C6323C">
                            <w:pPr>
                              <w:spacing w:after="280"/>
                              <w:rPr>
                                <w:color w:val="555555"/>
                                <w:sz w:val="20"/>
                                <w:szCs w:val="20"/>
                              </w:rPr>
                            </w:pPr>
                            <w:r w:rsidRPr="007C2751">
                              <w:rPr>
                                <w:color w:val="555555"/>
                                <w:sz w:val="20"/>
                                <w:szCs w:val="20"/>
                              </w:rPr>
                              <w:t xml:space="preserve">איור </w:t>
                            </w:r>
                            <w:r w:rsidRPr="007C2751">
                              <w:rPr>
                                <w:rFonts w:hint="cs"/>
                                <w:color w:val="555555"/>
                                <w:sz w:val="20"/>
                                <w:szCs w:val="20"/>
                              </w:rPr>
                              <w:t>6</w:t>
                            </w:r>
                            <w:r w:rsidRPr="007C2751">
                              <w:rPr>
                                <w:color w:val="555555"/>
                                <w:sz w:val="20"/>
                                <w:szCs w:val="20"/>
                              </w:rPr>
                              <w:t>: מל-ספקטרוגרמה בסקאלת דציבלים (dB) — התדרים החזקים מוחלשים והתדרים החלשים מוגברים, בדומה לאופן שבו האוזן האנושית תופסת עוצמת קול.</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E9467" id="_x0000_s1034" type="#_x0000_t202" style="position:absolute;left:0;text-align:left;margin-left:253pt;margin-top:17.65pt;width:218.9pt;height:57.6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" filled="f" stroked="f" strokeweight=".5pt">
                <v:textbox>
                  <w:txbxContent>
                    <w:p w14:paraId="1447457A" w14:textId="77777777" w:rsidR="00B53844" w:rsidRPr="007C2751" w:rsidRDefault="00B53844" w:rsidP="00C6323C">
                      <w:pPr>
                        <w:spacing w:after="280"/>
                        <w:rPr>
                          <w:color w:val="555555"/>
                          <w:sz w:val="20"/>
                          <w:szCs w:val="20"/>
                        </w:rPr>
                      </w:pPr>
                      <w:r w:rsidRPr="007C2751">
                        <w:rPr>
                          <w:color w:val="555555"/>
                          <w:sz w:val="20"/>
                          <w:szCs w:val="20"/>
                        </w:rPr>
                        <w:t xml:space="preserve">איור </w:t>
                      </w:r>
                      <w:r w:rsidRPr="007C2751">
                        <w:rPr>
                          <w:rFonts w:hint="cs"/>
                          <w:color w:val="555555"/>
                          <w:sz w:val="20"/>
                          <w:szCs w:val="20"/>
                        </w:rPr>
                        <w:t>6</w:t>
                      </w:r>
                      <w:r w:rsidRPr="007C2751">
                        <w:rPr>
                          <w:color w:val="555555"/>
                          <w:sz w:val="20"/>
                          <w:szCs w:val="20"/>
                        </w:rPr>
                        <w:t>: מל-ספקטרוגרמה בסקאלת דציבלים (dB) — התדרים החזקים מוחלשים והתדרים החלשים מוגברים, בדומה לאופן שבו האוזן האנושית תופסת עוצמת קול.</w:t>
                      </w:r>
                    </w:p>
                  </w:txbxContent>
                </v:textbox>
                <w10:wrap anchorx="margin"/>
              </v:shape>
            </w:pict>
          </mc:Fallback>
        </mc:AlternateContent>
      </w:r>
    </w:p>
    <w:p w14:paraId="4157E78E" w14:textId="77777777" w:rsidR="00792EE8" w:rsidRDefault="00792EE8" w:rsidP="009A530F">
      <w:pPr>
        <w:spacing w:after="100"/>
        <w:rPr>
          <w:b/>
          <w:bCs/>
          <w:color w:val="000000" w:themeColor="text1"/>
          <w:sz w:val="40"/>
          <w:szCs w:val="40"/>
        </w:rPr>
      </w:pPr>
    </w:p>
    <w:p w14:paraId="78A73C58" w14:textId="3B8DD579" w:rsidR="009A530F" w:rsidRPr="007F2AA3" w:rsidRDefault="009A530F" w:rsidP="009A530F">
      <w:pPr>
        <w:spacing w:after="100"/>
        <w:rPr>
          <w:color w:val="000000" w:themeColor="text1"/>
          <w:sz w:val="42"/>
          <w:szCs w:val="42"/>
        </w:rPr>
      </w:pPr>
      <w:r w:rsidRPr="007F2AA3">
        <w:rPr>
          <w:rFonts w:hint="cs"/>
          <w:b/>
          <w:bCs/>
          <w:color w:val="000000" w:themeColor="text1"/>
          <w:sz w:val="42"/>
          <w:szCs w:val="42"/>
        </w:rPr>
        <w:lastRenderedPageBreak/>
        <w:t>הפתרון המוצע לבעיה</w:t>
      </w:r>
    </w:p>
    <w:p w14:paraId="7BD0765C" w14:textId="163B3685" w:rsidR="00B423AE" w:rsidRDefault="00B423AE" w:rsidP="00B423AE">
      <w:pPr>
        <w:spacing w:after="160" w:line="259" w:lineRule="auto"/>
        <w:rPr>
          <w:rFonts w:asciiTheme="minorHAnsi" w:eastAsiaTheme="minorHAnsi" w:hAnsiTheme="minorHAnsi" w:cstheme="minorBidi"/>
          <w:kern w:val="2"/>
          <w:sz w:val="22"/>
          <w:szCs w:val="22"/>
          <w14:ligatures w14:val="standardContextual"/>
        </w:rPr>
      </w:pPr>
    </w:p>
    <w:p w14:paraId="2BB8242D" w14:textId="4E434819" w:rsidR="00EE7ADA" w:rsidRDefault="00360E09" w:rsidP="00A44AF6">
      <w:pPr>
        <w:spacing w:after="200" w:line="276" w:lineRule="auto"/>
        <w:jc w:val="both"/>
        <w:rPr>
          <w:rFonts w:ascii="Arial" w:hAnsi="Arial"/>
          <w:sz w:val="21"/>
        </w:rPr>
      </w:pPr>
      <w:r>
        <w:t>האתגר המרכזי של מודלי ASR הוא לקחת אודיו מהעולם האמיתי</w:t>
      </w:r>
      <w:r w:rsidR="00EE7ADA" w:rsidRPr="00EE7ADA">
        <w:t xml:space="preserve"> להמיר אותו לייצוג מספרי</w:t>
      </w:r>
      <w:r w:rsidR="00A44AF6">
        <w:rPr>
          <w:rFonts w:hint="cs"/>
        </w:rPr>
        <w:t xml:space="preserve"> או ויזואלי</w:t>
      </w:r>
      <w:r w:rsidR="00EE7ADA" w:rsidRPr="00EE7ADA">
        <w:t xml:space="preserve"> מתאים ולחלץ ממנו מידע שיאפשר לסווג קטעי אודיו חדשים. </w:t>
      </w:r>
    </w:p>
    <w:p w14:paraId="44047644" w14:textId="541C9215" w:rsidR="001E66EA" w:rsidRDefault="001E66EA" w:rsidP="00A44AF6">
      <w:pPr>
        <w:spacing w:after="200" w:line="276" w:lineRule="auto"/>
        <w:jc w:val="both"/>
        <w:rPr>
          <w:rFonts w:ascii="Arial" w:hAnsi="Arial"/>
          <w:sz w:val="21"/>
        </w:rPr>
      </w:pPr>
      <w:r w:rsidRPr="001E66EA">
        <w:rPr>
          <w:rFonts w:ascii="Arial" w:hAnsi="Arial"/>
          <w:sz w:val="21"/>
        </w:rPr>
        <w:t>מטרת הפרויקט היא לסווג</w:t>
      </w:r>
      <w:r w:rsidR="00A73B22">
        <w:rPr>
          <w:rFonts w:ascii="Arial" w:hAnsi="Arial" w:hint="cs"/>
          <w:sz w:val="21"/>
        </w:rPr>
        <w:t xml:space="preserve"> בין</w:t>
      </w:r>
      <w:r w:rsidRPr="001E66EA">
        <w:rPr>
          <w:rFonts w:ascii="Arial" w:hAnsi="Arial"/>
          <w:sz w:val="21"/>
        </w:rPr>
        <w:t xml:space="preserve"> ארבעה מבטאים באנגלית ולבחון כיצד גורמים כמו סוג הנתונים, אופן הייצוג, בחירת הפיצ'רים והמסווג משפיעים על יכולת ההפרדה ביניהם. לשם כך, בנינו את הפתרון </w:t>
      </w:r>
      <w:r>
        <w:rPr>
          <w:rFonts w:ascii="Arial" w:hAnsi="Arial" w:hint="cs"/>
          <w:sz w:val="21"/>
        </w:rPr>
        <w:t>כ</w:t>
      </w:r>
      <w:r w:rsidRPr="001E66EA">
        <w:rPr>
          <w:rFonts w:ascii="Arial" w:hAnsi="Arial"/>
          <w:sz w:val="21"/>
        </w:rPr>
        <w:t>סדרת ניסויים הדרגתית, שב</w:t>
      </w:r>
      <w:r w:rsidR="00F25A84">
        <w:rPr>
          <w:rFonts w:ascii="Arial" w:hAnsi="Arial" w:hint="cs"/>
          <w:sz w:val="21"/>
        </w:rPr>
        <w:t>ה</w:t>
      </w:r>
      <w:r w:rsidRPr="001E66EA">
        <w:rPr>
          <w:rFonts w:ascii="Arial" w:hAnsi="Arial"/>
          <w:sz w:val="21"/>
        </w:rPr>
        <w:t xml:space="preserve"> התוצאות בכל שלב מסייעות לנו להחליט כיצד להמשיך לשלב הבא.</w:t>
      </w:r>
    </w:p>
    <w:p w14:paraId="03EE84C2" w14:textId="57887616" w:rsidR="00655186" w:rsidRDefault="00655186" w:rsidP="00A44AF6">
      <w:pPr>
        <w:spacing w:after="200" w:line="276" w:lineRule="auto"/>
        <w:jc w:val="both"/>
      </w:pPr>
      <w:r w:rsidRPr="00655186">
        <w:t>את קטעי האודיו נייצג בשתי דרכים מרכזיות. בדרך הראשונה נשתמש בספקטרוגרמה, המייצגת את האודיו באופן חזותי</w:t>
      </w:r>
      <w:r w:rsidR="00622DDA">
        <w:rPr>
          <w:rFonts w:hint="cs"/>
        </w:rPr>
        <w:t xml:space="preserve"> והיא תשמש לאימון</w:t>
      </w:r>
      <w:r w:rsidRPr="00655186">
        <w:t xml:space="preserve"> מודלי CNN לסיווג המבטא. בדרך השנייה נפרק את אות הקול למאפיינים מספריים בעלי משמעויות שונות באמצעות פיצ'רים, ונבחן אילו מהם מאפשרים למודלים להבחין בצורה הטובה ביותר בין המבטאים. בכך אנו בוחנים את אותה בעיה משתי נקודות מבט שונות </w:t>
      </w:r>
      <w:r w:rsidR="00622DDA">
        <w:rPr>
          <w:rFonts w:hint="cs"/>
        </w:rPr>
        <w:t>,</w:t>
      </w:r>
      <w:r w:rsidRPr="00655186">
        <w:t>למידה ישירה מייצוג האודיו</w:t>
      </w:r>
      <w:r w:rsidR="00622DDA">
        <w:rPr>
          <w:rFonts w:hint="cs"/>
        </w:rPr>
        <w:t xml:space="preserve"> הויזואלי</w:t>
      </w:r>
      <w:r w:rsidRPr="00655186">
        <w:t xml:space="preserve"> לעומת למידה מתוך מאפיינים שחולצו ממנו.</w:t>
      </w:r>
    </w:p>
    <w:p w14:paraId="424DBF08" w14:textId="4BA030AB" w:rsidR="00A04075" w:rsidRDefault="00A04075" w:rsidP="00A04075">
      <w:pPr>
        <w:spacing w:after="200" w:line="276" w:lineRule="auto"/>
        <w:jc w:val="both"/>
      </w:pPr>
      <w:r w:rsidRPr="00A04075">
        <w:rPr>
          <w:rFonts w:ascii="Arial" w:hAnsi="Arial"/>
          <w:sz w:val="21"/>
        </w:rPr>
        <w:t xml:space="preserve">המודלים ייבחנו בשלושה סוגים של מאגרי נתונים, כדי לבחון באופן מדורג את יכולת ההכללה שלהם. </w:t>
      </w:r>
      <w:r w:rsidR="00E22203">
        <w:rPr>
          <w:rFonts w:ascii="Arial" w:hAnsi="Arial" w:hint="cs"/>
          <w:sz w:val="21"/>
        </w:rPr>
        <w:t>המאגרים יסייעו ל</w:t>
      </w:r>
      <w:r w:rsidRPr="00A04075">
        <w:rPr>
          <w:rFonts w:ascii="Arial" w:hAnsi="Arial"/>
          <w:sz w:val="21"/>
        </w:rPr>
        <w:t>בדוק האם שליטה בתוכן הנאמר מסייעת לסיווג, או שמגוון רחב יותר של דוברים, מילים ופונמות מאפשר ללמוד מאפייני מבטא כלליים ועמידים יותר. בהתאם לתוצאות, נמשיך את הניסויים עם סוג המאגר שיציג את הביצועים הטובים ביותר.</w:t>
      </w:r>
    </w:p>
    <w:p w14:paraId="6AA8071B" w14:textId="1897DA32" w:rsidR="00B43ACE" w:rsidRDefault="00483338" w:rsidP="00B43ACE">
      <w:pPr>
        <w:spacing w:after="200" w:line="276" w:lineRule="auto"/>
        <w:jc w:val="both"/>
      </w:pPr>
      <w:r>
        <w:rPr>
          <w:rFonts w:hint="cs"/>
        </w:rPr>
        <w:t>ב</w:t>
      </w:r>
      <w:r w:rsidR="00655186" w:rsidRPr="00655186">
        <w:t>מסלול ה־CNN נבחן תחילה</w:t>
      </w:r>
      <w:r w:rsidR="00360E09">
        <w:t xml:space="preserve"> מודלים המבוססים על ספקטרוגרמות לינאריות, ולאחר מכן </w:t>
      </w:r>
      <w:r>
        <w:rPr>
          <w:rFonts w:hint="cs"/>
        </w:rPr>
        <w:t xml:space="preserve">נבחן </w:t>
      </w:r>
      <w:r w:rsidR="00360E09">
        <w:t xml:space="preserve">מודלים המבוססים על ספקטרוגרמות דציבליות, תוך השוואת התוצאות ביניהם. </w:t>
      </w:r>
      <w:r w:rsidR="00655186" w:rsidRPr="00655186">
        <w:t>ההשוואה ביניהן נועדה לקבוע איזה ייצוג מתאים יותר למשימת סיווג המבטאים,</w:t>
      </w:r>
      <w:r w:rsidR="00655186">
        <w:rPr>
          <w:rFonts w:hint="cs"/>
        </w:rPr>
        <w:t xml:space="preserve"> </w:t>
      </w:r>
      <w:r w:rsidR="00655186" w:rsidRPr="00655186">
        <w:t>ובהתאם לתוצאות נמשיך עם הייצוג שהציג ביצועים טובים יותר.</w:t>
      </w:r>
      <w:r w:rsidR="00B43ACE" w:rsidRPr="00B43ACE">
        <w:t xml:space="preserve"> בהמשך נבחן גם האם שילוב מידע נוסף יחד עם הספקטרוגרמה </w:t>
      </w:r>
      <w:r w:rsidR="00EA7DD8">
        <w:rPr>
          <w:rFonts w:hint="cs"/>
        </w:rPr>
        <w:t xml:space="preserve">בתוך </w:t>
      </w:r>
      <w:r w:rsidR="00B43ACE" w:rsidRPr="00B43ACE">
        <w:t>מודל ה־CNN יכול לשפר את יכולתו להבחין בין המבטאים.</w:t>
      </w:r>
    </w:p>
    <w:p w14:paraId="119664C6" w14:textId="77777777" w:rsidR="008D1B47" w:rsidRPr="0071370A" w:rsidRDefault="008D1B47" w:rsidP="00A44AF6">
      <w:pPr>
        <w:spacing w:line="276" w:lineRule="auto"/>
        <w:jc w:val="both"/>
      </w:pPr>
      <w:r w:rsidRPr="0071370A">
        <w:t>הגישה שלנו לבניית הפיצ'רים היא הוליסטית, ומבוססת על שילוב מספר שכבות מידע. תחילה נעשה שימוש במאפיינים מוכרים המבוססים על הפיזיקה של גל הקול, כמו MFCC ו־F0. אליהם נוספו מאפיינים המתארים את השינויים בדיבור לאורך זמן, מאפיינים פיזיולוגיים הקשורים לתנועת הלשון, וכן מידע פונטי המתאר את אופן הפקת הצלילים והגיית המילים. הפיצ'רים הפונטיים נועדו לסייע למודל לזהות הבדלים בין אופן ההגייה הצפוי של מילה לבין האופן שבו היא נהגית בפועל על ידי הדובר.</w:t>
      </w:r>
    </w:p>
    <w:p w14:paraId="39B0E9DB" w14:textId="77777777" w:rsidR="008D1B47" w:rsidRDefault="008D1B47" w:rsidP="00A44AF6">
      <w:pPr>
        <w:spacing w:line="276" w:lineRule="auto"/>
      </w:pPr>
    </w:p>
    <w:p w14:paraId="083788B2" w14:textId="4B181425" w:rsidR="008D1B47" w:rsidRDefault="00A44AF6" w:rsidP="00F47943">
      <w:pPr>
        <w:spacing w:line="276" w:lineRule="auto"/>
        <w:jc w:val="both"/>
      </w:pPr>
      <w:r>
        <w:rPr>
          <w:rFonts w:hint="cs"/>
        </w:rPr>
        <w:t xml:space="preserve">לסיכום, </w:t>
      </w:r>
      <w:r w:rsidR="008D1B47" w:rsidRPr="0071370A">
        <w:t>הפתרון</w:t>
      </w:r>
      <w:r w:rsidR="008D1B47" w:rsidRPr="0071370A">
        <w:rPr>
          <w:rFonts w:hint="cs"/>
        </w:rPr>
        <w:t xml:space="preserve"> שלנו</w:t>
      </w:r>
      <w:r w:rsidR="008D1B47" w:rsidRPr="0071370A">
        <w:t xml:space="preserve"> משלב בין הפיזיקה של הקול, </w:t>
      </w:r>
      <w:r w:rsidR="00BE2485" w:rsidRPr="00BE2485">
        <w:t>אופן הפקת הדיבור</w:t>
      </w:r>
      <w:r w:rsidR="00833A6A">
        <w:rPr>
          <w:rFonts w:hint="cs"/>
        </w:rPr>
        <w:t xml:space="preserve"> והשמיעה</w:t>
      </w:r>
      <w:r w:rsidR="008D1B47" w:rsidRPr="0071370A">
        <w:t>, מידע פונטי וכלים מתמטיים לצורך יצירת ייצוג מספרי של האודיו, ובמקביל עושה שימוש בייצוג החזותי שלו לצורך למידה באמצעות CNN</w:t>
      </w:r>
      <w:r w:rsidR="00BE2485" w:rsidRPr="00BE2485">
        <w:t xml:space="preserve"> </w:t>
      </w:r>
      <w:r w:rsidR="00BE2485">
        <w:rPr>
          <w:rFonts w:hint="cs"/>
        </w:rPr>
        <w:t xml:space="preserve">. </w:t>
      </w:r>
      <w:r w:rsidR="00F47943" w:rsidRPr="00F47943">
        <w:t xml:space="preserve">זוהי הגישה ההוליסטית שבה בחרנו להתמודד עם הבעיה, המאפשרת לנו לבחון את </w:t>
      </w:r>
      <w:r w:rsidR="00E22203">
        <w:rPr>
          <w:rFonts w:hint="cs"/>
        </w:rPr>
        <w:t>קטע האודיו</w:t>
      </w:r>
      <w:r w:rsidR="00F47943" w:rsidRPr="00F47943">
        <w:t xml:space="preserve"> מכמה זוויות שונות ולשלב ביניהן לצורך זיהוי המבטא.</w:t>
      </w:r>
      <w:r w:rsidR="00BE2485" w:rsidRPr="00BE2485">
        <w:t xml:space="preserve"> בפרק הבא נציג את הפיצ'רים שבהם נעשה שימוש.</w:t>
      </w:r>
    </w:p>
    <w:p w14:paraId="68BA310E" w14:textId="77777777" w:rsidR="00B056F7" w:rsidRDefault="00B056F7" w:rsidP="00A44AF6">
      <w:pPr>
        <w:spacing w:line="276" w:lineRule="auto"/>
        <w:rPr>
          <w:rFonts w:ascii="Arial" w:hAnsi="Arial"/>
          <w:sz w:val="20"/>
          <w:szCs w:val="20"/>
        </w:rPr>
      </w:pPr>
    </w:p>
    <w:p w14:paraId="1A3AF408" w14:textId="77777777" w:rsidR="00E70A9D" w:rsidRDefault="00E70A9D" w:rsidP="00A44AF6">
      <w:pPr>
        <w:spacing w:line="276" w:lineRule="auto"/>
        <w:rPr>
          <w:rFonts w:ascii="Arial" w:hAnsi="Arial"/>
          <w:sz w:val="20"/>
          <w:szCs w:val="20"/>
        </w:rPr>
      </w:pPr>
    </w:p>
    <w:p w14:paraId="2DE1336D" w14:textId="4F14569D" w:rsidR="00E70A9D" w:rsidRDefault="00E70A9D">
      <w:pPr>
        <w:rPr>
          <w:rFonts w:ascii="Arial" w:hAnsi="Arial"/>
          <w:sz w:val="20"/>
          <w:szCs w:val="20"/>
        </w:rPr>
      </w:pPr>
    </w:p>
    <w:p w14:paraId="1ACE6A8A" w14:textId="568363E1" w:rsidR="00E70A9D" w:rsidRDefault="00E70A9D">
      <w:pPr>
        <w:rPr>
          <w:rFonts w:ascii="Arial" w:hAnsi="Arial"/>
          <w:sz w:val="20"/>
          <w:szCs w:val="20"/>
        </w:rPr>
      </w:pPr>
    </w:p>
    <w:p w14:paraId="74D4BD1D" w14:textId="7977E4BF" w:rsidR="00E70A9D" w:rsidRDefault="00E70A9D">
      <w:pPr>
        <w:rPr>
          <w:rFonts w:ascii="Arial" w:hAnsi="Arial"/>
          <w:sz w:val="20"/>
          <w:szCs w:val="20"/>
        </w:rPr>
      </w:pPr>
    </w:p>
    <w:p w14:paraId="4CC7B311" w14:textId="15D81998" w:rsidR="00E70A9D" w:rsidRDefault="00E70A9D">
      <w:pPr>
        <w:rPr>
          <w:rFonts w:ascii="Arial" w:hAnsi="Arial"/>
          <w:sz w:val="20"/>
          <w:szCs w:val="20"/>
        </w:rPr>
      </w:pPr>
    </w:p>
    <w:p w14:paraId="00260853" w14:textId="6251B3EF" w:rsidR="00E70A9D" w:rsidRDefault="00E70A9D">
      <w:pPr>
        <w:rPr>
          <w:rFonts w:ascii="Arial" w:hAnsi="Arial"/>
          <w:sz w:val="20"/>
          <w:szCs w:val="20"/>
        </w:rPr>
      </w:pPr>
    </w:p>
    <w:p w14:paraId="579ED846" w14:textId="42C02139" w:rsidR="00E70A9D" w:rsidRDefault="00E70A9D">
      <w:pPr>
        <w:rPr>
          <w:rFonts w:ascii="Arial" w:hAnsi="Arial"/>
          <w:sz w:val="20"/>
          <w:szCs w:val="20"/>
        </w:rPr>
      </w:pPr>
    </w:p>
    <w:p w14:paraId="243AE9C4" w14:textId="00DB97BE" w:rsidR="00E70A9D" w:rsidRDefault="00E70A9D">
      <w:pPr>
        <w:rPr>
          <w:rFonts w:ascii="Arial" w:hAnsi="Arial"/>
          <w:sz w:val="20"/>
          <w:szCs w:val="20"/>
        </w:rPr>
      </w:pPr>
    </w:p>
    <w:p w14:paraId="7FB4BC21" w14:textId="2FA88D3C" w:rsidR="00E70A9D" w:rsidRDefault="00E70A9D">
      <w:pPr>
        <w:rPr>
          <w:rFonts w:ascii="Arial" w:hAnsi="Arial"/>
          <w:sz w:val="20"/>
          <w:szCs w:val="20"/>
        </w:rPr>
      </w:pPr>
    </w:p>
    <w:p w14:paraId="117DEEF6" w14:textId="7D87B91D" w:rsidR="00E70A9D" w:rsidRDefault="00E70A9D">
      <w:pPr>
        <w:rPr>
          <w:rFonts w:ascii="Arial" w:hAnsi="Arial"/>
          <w:sz w:val="20"/>
          <w:szCs w:val="20"/>
        </w:rPr>
      </w:pPr>
    </w:p>
    <w:p w14:paraId="1DA8C3B4" w14:textId="74364AD3" w:rsidR="00E70A9D" w:rsidRDefault="00E70A9D">
      <w:pPr>
        <w:rPr>
          <w:rFonts w:ascii="Arial" w:hAnsi="Arial"/>
          <w:sz w:val="20"/>
          <w:szCs w:val="20"/>
        </w:rPr>
      </w:pPr>
    </w:p>
    <w:p w14:paraId="3E15A51A" w14:textId="14458376" w:rsidR="00E70A9D" w:rsidRDefault="00E70A9D">
      <w:pPr>
        <w:rPr>
          <w:rFonts w:ascii="Arial" w:hAnsi="Arial"/>
          <w:sz w:val="20"/>
          <w:szCs w:val="20"/>
        </w:rPr>
      </w:pPr>
    </w:p>
    <w:p w14:paraId="3EEF8DDE" w14:textId="4F95C1F3" w:rsidR="00E70A9D" w:rsidRDefault="00E70A9D"/>
    <w:p w14:paraId="49CE490F" w14:textId="1051CC75" w:rsidR="005356EE" w:rsidRDefault="005356EE" w:rsidP="0017568B">
      <w:pPr>
        <w:spacing w:after="100"/>
        <w:rPr>
          <w:b/>
          <w:bCs/>
          <w:color w:val="000000" w:themeColor="text1"/>
          <w:sz w:val="40"/>
          <w:szCs w:val="40"/>
        </w:rPr>
      </w:pPr>
    </w:p>
    <w:p w14:paraId="64E99A40" w14:textId="5F5E199D" w:rsidR="005356EE" w:rsidRDefault="005356EE" w:rsidP="0017568B">
      <w:pPr>
        <w:spacing w:after="100"/>
        <w:rPr>
          <w:b/>
          <w:bCs/>
          <w:color w:val="000000" w:themeColor="text1"/>
          <w:sz w:val="40"/>
          <w:szCs w:val="40"/>
        </w:rPr>
      </w:pPr>
    </w:p>
    <w:p w14:paraId="5FCE52E1" w14:textId="5346D684" w:rsidR="005356EE" w:rsidRDefault="005356EE" w:rsidP="0017568B">
      <w:pPr>
        <w:spacing w:after="100"/>
        <w:rPr>
          <w:b/>
          <w:bCs/>
          <w:color w:val="000000" w:themeColor="text1"/>
          <w:sz w:val="40"/>
          <w:szCs w:val="40"/>
        </w:rPr>
      </w:pPr>
    </w:p>
    <w:p w14:paraId="04D5DAC2" w14:textId="7687417E" w:rsidR="00EA7DD8" w:rsidRDefault="00EA7DD8" w:rsidP="0017568B">
      <w:pPr>
        <w:spacing w:after="100"/>
        <w:rPr>
          <w:b/>
          <w:bCs/>
          <w:color w:val="000000" w:themeColor="text1"/>
          <w:sz w:val="40"/>
          <w:szCs w:val="40"/>
        </w:rPr>
      </w:pPr>
    </w:p>
    <w:p w14:paraId="4EA22FD8" w14:textId="709019A9" w:rsidR="0017568B" w:rsidRPr="007F2AA3" w:rsidRDefault="0017568B" w:rsidP="0017568B">
      <w:pPr>
        <w:spacing w:after="100"/>
        <w:rPr>
          <w:b/>
          <w:bCs/>
          <w:color w:val="000000" w:themeColor="text1"/>
          <w:sz w:val="42"/>
          <w:szCs w:val="42"/>
        </w:rPr>
      </w:pPr>
      <w:r w:rsidRPr="007F2AA3">
        <w:rPr>
          <w:b/>
          <w:bCs/>
          <w:color w:val="000000" w:themeColor="text1"/>
          <w:sz w:val="42"/>
          <w:szCs w:val="42"/>
        </w:rPr>
        <w:lastRenderedPageBreak/>
        <w:t xml:space="preserve">ארכיטקטורת הפיצ'רים </w:t>
      </w:r>
    </w:p>
    <w:p w14:paraId="6DE60263" w14:textId="365D5C12" w:rsidR="00097E71" w:rsidRPr="00097E71" w:rsidRDefault="004F58C0" w:rsidP="00097E71">
      <w:pPr>
        <w:pStyle w:val="Heading1"/>
        <w:pBdr>
          <w:bottom w:val="single" w:sz="6" w:space="4" w:color="2E5395"/>
        </w:pBdr>
        <w:spacing w:before="400" w:after="200"/>
      </w:pPr>
      <w:r>
        <w:rPr>
          <w:rFonts w:ascii="David" w:eastAsia="David" w:hAnsi="David" w:cs="David" w:hint="cs"/>
          <w:b/>
          <w:bCs/>
          <w:color w:val="1F3864"/>
          <w:sz w:val="32"/>
          <w:szCs w:val="32"/>
        </w:rPr>
        <w:t>קבוצות הפיצ'רים בפרויקט</w:t>
      </w:r>
    </w:p>
    <w:p w14:paraId="0846BF93" w14:textId="3ACDFED8" w:rsidR="00C3227C" w:rsidRPr="00CF38F9" w:rsidRDefault="00143AD3" w:rsidP="00996BF4">
      <w:pPr>
        <w:spacing w:after="160" w:line="276" w:lineRule="auto"/>
      </w:pPr>
      <w:r>
        <w:rPr>
          <w:rFonts w:hint="cs"/>
        </w:rPr>
        <w:t>ב</w:t>
      </w:r>
      <w:r w:rsidR="00C3227C" w:rsidRPr="00CF38F9">
        <w:t xml:space="preserve">פרויקט </w:t>
      </w:r>
      <w:r>
        <w:rPr>
          <w:rFonts w:hint="cs"/>
        </w:rPr>
        <w:t>נעבוד עם שלוש קבוצות פיצ'רים</w:t>
      </w:r>
      <w:r w:rsidR="00C3227C" w:rsidRPr="00CF38F9">
        <w:t xml:space="preserve"> משלימות:</w:t>
      </w:r>
    </w:p>
    <w:p w14:paraId="1D3014AA" w14:textId="2582819C" w:rsidR="00C3227C" w:rsidRPr="00CF38F9" w:rsidRDefault="00C3227C" w:rsidP="00996BF4">
      <w:pPr>
        <w:pStyle w:val="ListParagraph"/>
        <w:numPr>
          <w:ilvl w:val="0"/>
          <w:numId w:val="8"/>
        </w:numPr>
        <w:spacing w:after="100" w:line="276" w:lineRule="auto"/>
        <w:contextualSpacing w:val="0"/>
      </w:pPr>
      <w:r w:rsidRPr="00CF38F9">
        <w:rPr>
          <w:b/>
          <w:bCs/>
        </w:rPr>
        <w:t>פיצ'רים אקוסטיים לפי קטע זמן בדיד</w:t>
      </w:r>
      <w:r w:rsidRPr="00CF38F9">
        <w:t xml:space="preserve">  – "תמונת מצב" סטטית של חלל הפה בכל רגע נתון.</w:t>
      </w:r>
    </w:p>
    <w:p w14:paraId="58958251" w14:textId="375B6ED0" w:rsidR="00C3227C" w:rsidRPr="00CF38F9" w:rsidRDefault="00C3227C" w:rsidP="00996BF4">
      <w:pPr>
        <w:pStyle w:val="ListParagraph"/>
        <w:numPr>
          <w:ilvl w:val="0"/>
          <w:numId w:val="8"/>
        </w:numPr>
        <w:spacing w:after="100" w:line="276" w:lineRule="auto"/>
        <w:contextualSpacing w:val="0"/>
      </w:pPr>
      <w:r w:rsidRPr="00CF38F9">
        <w:rPr>
          <w:b/>
          <w:bCs/>
        </w:rPr>
        <w:t>פיצ'רים אקוסטיים דינמיים וגלובליים</w:t>
      </w:r>
      <w:r w:rsidRPr="00CF38F9">
        <w:t xml:space="preserve"> – מדדים המתארים כיצד הקול משתנה, נע ומואץ לאורך זמן.</w:t>
      </w:r>
    </w:p>
    <w:p w14:paraId="7AB53EFB" w14:textId="4632A24C" w:rsidR="00C3227C" w:rsidRPr="00CF38F9" w:rsidRDefault="00C3227C" w:rsidP="00996BF4">
      <w:pPr>
        <w:pStyle w:val="ListParagraph"/>
        <w:numPr>
          <w:ilvl w:val="0"/>
          <w:numId w:val="8"/>
        </w:numPr>
        <w:spacing w:after="100" w:line="276" w:lineRule="auto"/>
        <w:contextualSpacing w:val="0"/>
      </w:pPr>
      <w:r w:rsidRPr="00CF38F9">
        <w:rPr>
          <w:b/>
          <w:bCs/>
        </w:rPr>
        <w:t>פיצ'רים בלשניים</w:t>
      </w:r>
      <w:r w:rsidRPr="00CF38F9">
        <w:t xml:space="preserve"> – וקטור מבוסס IPA (האלפבית הפונטי הבינלאומי) המגדיר מראש למה לצפות מבחינה פונטית.</w:t>
      </w:r>
    </w:p>
    <w:p w14:paraId="60D17B42" w14:textId="505C0ECE" w:rsidR="00240B97" w:rsidRDefault="00240B97">
      <w:pPr>
        <w:pStyle w:val="Heading1"/>
        <w:numPr>
          <w:ilvl w:val="0"/>
          <w:numId w:val="9"/>
        </w:numPr>
        <w:pBdr>
          <w:bottom w:val="single" w:sz="6" w:space="4" w:color="2E5395"/>
        </w:pBdr>
        <w:spacing w:before="400" w:after="200"/>
      </w:pPr>
      <w:r>
        <w:rPr>
          <w:rFonts w:ascii="David" w:eastAsia="David" w:hAnsi="David" w:cs="David" w:hint="cs"/>
          <w:b/>
          <w:bCs/>
          <w:color w:val="1F3864"/>
          <w:sz w:val="32"/>
          <w:szCs w:val="32"/>
        </w:rPr>
        <w:t>פיצ'רים אקוסטיים</w:t>
      </w:r>
    </w:p>
    <w:p w14:paraId="53FC22E3" w14:textId="45EDB855" w:rsidR="00143AD3" w:rsidRDefault="00C3227C" w:rsidP="007A27A7">
      <w:pPr>
        <w:spacing w:after="200" w:line="276" w:lineRule="auto"/>
        <w:jc w:val="both"/>
      </w:pPr>
      <w:r w:rsidRPr="00CF38F9">
        <w:t xml:space="preserve">בפרויקט נבנו </w:t>
      </w:r>
      <w:r w:rsidR="00240B97" w:rsidRPr="00CF38F9">
        <w:rPr>
          <w:rFonts w:hint="cs"/>
        </w:rPr>
        <w:t>מעל 50</w:t>
      </w:r>
      <w:r w:rsidRPr="00CF38F9">
        <w:t xml:space="preserve"> פיצ'רים אקוסטיים המבוססים על מאפיינים מרכזיים בעיבוד אות וקול.</w:t>
      </w:r>
      <w:r w:rsidR="00B9481E" w:rsidRPr="00B9481E">
        <w:t xml:space="preserve"> </w:t>
      </w:r>
      <w:r w:rsidR="00B9481E">
        <w:rPr>
          <w:rFonts w:hint="cs"/>
        </w:rPr>
        <w:t>רובם מתבססים</w:t>
      </w:r>
      <w:r w:rsidR="000D03C0">
        <w:rPr>
          <w:rFonts w:hint="cs"/>
        </w:rPr>
        <w:t xml:space="preserve"> על מאפיינים</w:t>
      </w:r>
      <w:r w:rsidR="00B9481E" w:rsidRPr="00CF38F9">
        <w:t xml:space="preserve"> פיזיקליים בסיסיים </w:t>
      </w:r>
      <w:r w:rsidR="00DD3807">
        <w:rPr>
          <w:rFonts w:hint="cs"/>
        </w:rPr>
        <w:t>כמו</w:t>
      </w:r>
      <w:r w:rsidR="00B9481E" w:rsidRPr="00CF38F9">
        <w:t xml:space="preserve"> משרעת, תדירות ואורך גל </w:t>
      </w:r>
      <w:r w:rsidR="00143AD3">
        <w:rPr>
          <w:rFonts w:hint="cs"/>
        </w:rPr>
        <w:t>,</w:t>
      </w:r>
      <w:r w:rsidR="00143AD3">
        <w:t xml:space="preserve">כאשר כל פיצ'ר מנתח תכונות אלה בדרך מתמטית שונה ומשקף פעולה </w:t>
      </w:r>
      <w:r w:rsidR="00A1508C">
        <w:rPr>
          <w:rFonts w:hint="cs"/>
        </w:rPr>
        <w:t>שונה</w:t>
      </w:r>
      <w:r w:rsidR="00143AD3">
        <w:t xml:space="preserve"> המתרחשת בגרון, בריאות או בפה של הדובר.</w:t>
      </w:r>
      <w:r w:rsidR="009E06BB">
        <w:rPr>
          <w:rFonts w:hint="cs"/>
        </w:rPr>
        <w:t xml:space="preserve"> </w:t>
      </w:r>
      <w:r w:rsidR="007A27A7" w:rsidRPr="007A27A7">
        <w:t>בפרק זה נתמקד בפיצ'רים המרכזיים והרלוונטיים ביותר לניתוח התוצאות. פיצ'רים נוספים שחולצו במסגרת הפרויקט ולא נמצאו מ</w:t>
      </w:r>
      <w:r w:rsidR="001A6896">
        <w:rPr>
          <w:rFonts w:hint="cs"/>
        </w:rPr>
        <w:t>שמעותיים</w:t>
      </w:r>
      <w:r w:rsidR="007A27A7" w:rsidRPr="007A27A7">
        <w:t xml:space="preserve"> לדיון מופיעים בקוד המימוש</w:t>
      </w:r>
      <w:r w:rsidR="00160034">
        <w:rPr>
          <w:rFonts w:hint="cs"/>
        </w:rPr>
        <w:t xml:space="preserve"> ו</w:t>
      </w:r>
      <w:r w:rsidR="007A27A7" w:rsidRPr="007A27A7">
        <w:t>לא יפורטו כאן.</w:t>
      </w:r>
    </w:p>
    <w:p w14:paraId="1433528F" w14:textId="304EC29D" w:rsidR="00996BF4" w:rsidRDefault="00F66767" w:rsidP="00996BF4">
      <w:pPr>
        <w:spacing w:after="200" w:line="320" w:lineRule="auto"/>
        <w:rPr>
          <w:sz w:val="22"/>
          <w:szCs w:val="22"/>
        </w:rPr>
      </w:pPr>
      <w:r>
        <w:rPr>
          <w:rFonts w:hint="cs"/>
          <w:b/>
          <w:bCs/>
          <w:color w:val="2E5395"/>
          <w:sz w:val="27"/>
          <w:szCs w:val="27"/>
        </w:rPr>
        <w:t>1.1</w:t>
      </w:r>
      <w:r w:rsidR="00C3227C">
        <w:rPr>
          <w:b/>
          <w:bCs/>
        </w:rPr>
        <w:t xml:space="preserve"> </w:t>
      </w:r>
      <w:r w:rsidRPr="00F66767">
        <w:rPr>
          <w:b/>
          <w:bCs/>
          <w:color w:val="2E5395"/>
          <w:sz w:val="27"/>
          <w:szCs w:val="27"/>
        </w:rPr>
        <w:t>מקדמי</w:t>
      </w:r>
      <w:r>
        <w:rPr>
          <w:rFonts w:hint="cs"/>
          <w:b/>
          <w:bCs/>
          <w:color w:val="2E5395"/>
          <w:sz w:val="27"/>
          <w:szCs w:val="27"/>
        </w:rPr>
        <w:t xml:space="preserve"> </w:t>
      </w:r>
      <w:r w:rsidRPr="00F66767">
        <w:rPr>
          <w:b/>
          <w:bCs/>
          <w:color w:val="2E5395"/>
          <w:sz w:val="27"/>
          <w:szCs w:val="27"/>
        </w:rPr>
        <w:t>מל-ספקטרום (MFCC – Mel-Frequency Cepstral Coefficients)</w:t>
      </w:r>
    </w:p>
    <w:p w14:paraId="2AEBA355" w14:textId="62F589F5" w:rsidR="00624A78" w:rsidRPr="00624A78" w:rsidRDefault="00624A78" w:rsidP="00624A78">
      <w:pPr>
        <w:spacing w:after="200" w:line="276" w:lineRule="auto"/>
        <w:jc w:val="both"/>
      </w:pPr>
      <w:r w:rsidRPr="00624A78">
        <w:t>מקדמי מל־ספקטרום (MFCC) מהווים מאפיין מרכזי בפרויקט ומשמשים לייצוג תמציתי של</w:t>
      </w:r>
      <w:r w:rsidRPr="00624A78">
        <w:rPr>
          <w:rtl w:val="0"/>
        </w:rPr>
        <w:t xml:space="preserve"> </w:t>
      </w:r>
      <w:r w:rsidRPr="00624A78">
        <w:t>ספקטרום אות הדיבור. המקדמים מספקים תמונת מצב סטטית של</w:t>
      </w:r>
      <w:r w:rsidRPr="00624A78">
        <w:rPr>
          <w:rtl w:val="0"/>
        </w:rPr>
        <w:t xml:space="preserve"> </w:t>
      </w:r>
      <w:r w:rsidRPr="00624A78">
        <w:t>"מעטפת התדרים" או "מעטפת הספקטרום" של הקול, המתארת את הצורה הכללית של פיזור האנרגיה בין התדרים. מעטפת זו מושפעת מצורת חלל הפה ומאופן הפקת הפונמות. בפרויקט נעשה שימוש ב־13 מקדמים, המתארים את המעטפת ברמות פירוט שונות. המקדמים מתחלקים כך:</w:t>
      </w:r>
    </w:p>
    <w:p w14:paraId="4AA81497" w14:textId="75C0E053" w:rsidR="0090370F" w:rsidRPr="00A1508C" w:rsidRDefault="00A1508C" w:rsidP="0090370F">
      <w:pPr>
        <w:numPr>
          <w:ilvl w:val="0"/>
          <w:numId w:val="35"/>
        </w:numPr>
        <w:spacing w:after="200" w:line="276" w:lineRule="auto"/>
        <w:jc w:val="both"/>
        <w:rPr>
          <w:rtl w:val="0"/>
        </w:rPr>
      </w:pPr>
      <w:r w:rsidRPr="0090370F">
        <w:rPr>
          <w:rFonts w:hint="cs"/>
          <w:b/>
          <w:bCs/>
        </w:rPr>
        <w:t>מקדמים 1-4</w:t>
      </w:r>
      <w:r>
        <w:rPr>
          <w:rFonts w:hint="cs"/>
        </w:rPr>
        <w:t xml:space="preserve"> :</w:t>
      </w:r>
      <w:r w:rsidR="007A27A7" w:rsidRPr="00A1508C">
        <w:t xml:space="preserve"> </w:t>
      </w:r>
      <w:r w:rsidR="0090370F" w:rsidRPr="0090370F">
        <w:t>מייצגים בעיקר את</w:t>
      </w:r>
      <w:r w:rsidR="0090370F" w:rsidRPr="0090370F">
        <w:rPr>
          <w:rtl w:val="0"/>
        </w:rPr>
        <w:t xml:space="preserve"> </w:t>
      </w:r>
      <w:r w:rsidR="0090370F" w:rsidRPr="0090370F">
        <w:t>המבנה הכללי של מעטפת הספקטרום, ומשקפים את פיזור האנרגיה הרחב בין התדרים.</w:t>
      </w:r>
    </w:p>
    <w:p w14:paraId="46A7ED59" w14:textId="0F157EA9" w:rsidR="007A27A7" w:rsidRPr="00A1508C" w:rsidRDefault="00A1508C" w:rsidP="0090370F">
      <w:pPr>
        <w:numPr>
          <w:ilvl w:val="0"/>
          <w:numId w:val="35"/>
        </w:numPr>
        <w:spacing w:after="200" w:line="276" w:lineRule="auto"/>
        <w:jc w:val="both"/>
      </w:pPr>
      <w:r w:rsidRPr="00CF735F">
        <w:rPr>
          <w:rFonts w:hint="cs"/>
          <w:b/>
          <w:bCs/>
        </w:rPr>
        <w:t>מקדמים 5-8</w:t>
      </w:r>
      <w:r w:rsidR="007A27A7" w:rsidRPr="00A1508C">
        <w:t xml:space="preserve"> </w:t>
      </w:r>
      <w:r>
        <w:rPr>
          <w:rFonts w:hint="cs"/>
        </w:rPr>
        <w:t>:</w:t>
      </w:r>
      <w:r w:rsidR="007A27A7" w:rsidRPr="00A1508C">
        <w:t xml:space="preserve"> </w:t>
      </w:r>
      <w:r w:rsidR="0090370F" w:rsidRPr="00AA6C98">
        <w:t>מתארים</w:t>
      </w:r>
      <w:r w:rsidR="0090370F" w:rsidRPr="00AA6C98">
        <w:rPr>
          <w:rtl w:val="0"/>
        </w:rPr>
        <w:t xml:space="preserve"> </w:t>
      </w:r>
      <w:r w:rsidR="00AA6C98">
        <w:rPr>
          <w:rFonts w:hint="cs"/>
        </w:rPr>
        <w:t>פרטים</w:t>
      </w:r>
      <w:r w:rsidR="0090370F" w:rsidRPr="00AA6C98">
        <w:t xml:space="preserve"> מקומיים יותר </w:t>
      </w:r>
      <w:r w:rsidR="00032546">
        <w:rPr>
          <w:rFonts w:hint="cs"/>
        </w:rPr>
        <w:t xml:space="preserve">על </w:t>
      </w:r>
      <w:r w:rsidR="0090370F" w:rsidRPr="00AA6C98">
        <w:t>צורת המעטפת</w:t>
      </w:r>
      <w:r w:rsidR="0090370F" w:rsidRPr="0090370F">
        <w:t>, ומוסיפים מידע על המבנה הספקטרלי של הצלילים.</w:t>
      </w:r>
    </w:p>
    <w:p w14:paraId="37534C45" w14:textId="38106323" w:rsidR="0090370F" w:rsidRPr="00A1508C" w:rsidRDefault="00A1508C" w:rsidP="0090370F">
      <w:pPr>
        <w:numPr>
          <w:ilvl w:val="0"/>
          <w:numId w:val="35"/>
        </w:numPr>
        <w:spacing w:after="200" w:line="276" w:lineRule="auto"/>
        <w:jc w:val="both"/>
      </w:pPr>
      <w:r w:rsidRPr="0090370F">
        <w:rPr>
          <w:rFonts w:hint="cs"/>
          <w:b/>
          <w:bCs/>
        </w:rPr>
        <w:t>מקדמים 9-13</w:t>
      </w:r>
      <w:r>
        <w:rPr>
          <w:rFonts w:hint="cs"/>
        </w:rPr>
        <w:t xml:space="preserve"> :</w:t>
      </w:r>
      <w:r w:rsidR="007A27A7" w:rsidRPr="00A1508C">
        <w:t xml:space="preserve"> </w:t>
      </w:r>
      <w:r w:rsidR="0090370F" w:rsidRPr="00AA6C98">
        <w:t>מתארים את</w:t>
      </w:r>
      <w:r w:rsidR="0090370F" w:rsidRPr="00AA6C98">
        <w:rPr>
          <w:rtl w:val="0"/>
        </w:rPr>
        <w:t xml:space="preserve"> </w:t>
      </w:r>
      <w:r w:rsidR="0090370F" w:rsidRPr="00AA6C98">
        <w:t>הפרטים העדינים ביותר במעטפת</w:t>
      </w:r>
      <w:r w:rsidR="0090370F" w:rsidRPr="0090370F">
        <w:t>, שעשויים לסייע בזיהוי הבדלים קטנים בין דפוסי הגייה.</w:t>
      </w:r>
    </w:p>
    <w:p w14:paraId="1426ACBC" w14:textId="086C0E6A" w:rsidR="00B00C0C" w:rsidRPr="009E06BB" w:rsidRDefault="009E06BB" w:rsidP="004068BA">
      <w:pPr>
        <w:spacing w:after="200" w:line="276" w:lineRule="auto"/>
        <w:jc w:val="both"/>
      </w:pPr>
      <w:r>
        <w:t>מתמטית, האלגוריתם מפרק את האות לתדריו באמצעות</w:t>
      </w:r>
      <w:r>
        <w:rPr>
          <w:rFonts w:hint="cs"/>
        </w:rPr>
        <w:t xml:space="preserve"> </w:t>
      </w:r>
      <w:r w:rsidRPr="00532E9B">
        <w:rPr>
          <w:rFonts w:eastAsia="Times New Roman"/>
        </w:rPr>
        <w:t>התמרת פורייה מהירה</w:t>
      </w:r>
      <w:r>
        <w:rPr>
          <w:rFonts w:eastAsia="Times New Roman" w:hint="cs"/>
        </w:rPr>
        <w:t>(</w:t>
      </w:r>
      <w:r>
        <w:rPr>
          <w:rFonts w:hint="cs"/>
        </w:rPr>
        <w:t xml:space="preserve"> </w:t>
      </w:r>
      <w:r>
        <w:t>FFT</w:t>
      </w:r>
      <w:r>
        <w:rPr>
          <w:rFonts w:hint="cs"/>
        </w:rPr>
        <w:t>)</w:t>
      </w:r>
      <w:r>
        <w:t xml:space="preserve"> מיישם את סולם Mel כדי להעדיף תדרים נמוכים (כ</w:t>
      </w:r>
      <w:r w:rsidR="0064365D">
        <w:rPr>
          <w:rFonts w:hint="cs"/>
        </w:rPr>
        <w:t>מו באוזן</w:t>
      </w:r>
      <w:r>
        <w:t xml:space="preserve"> האנושית), ולבסוף מבצע התמרת קוסינוס דיסקרטית המפרי</w:t>
      </w:r>
      <w:r w:rsidR="0064365D">
        <w:rPr>
          <w:rFonts w:hint="cs"/>
        </w:rPr>
        <w:t>ד</w:t>
      </w:r>
      <w:r>
        <w:t xml:space="preserve">ה בין </w:t>
      </w:r>
      <w:r w:rsidR="004068BA" w:rsidRPr="004068BA">
        <w:t>המבנה הכללי של מעטפת הספקטרום לבין הפרטים העדינים יותר שבה</w:t>
      </w:r>
      <w:r w:rsidR="0064365D">
        <w:rPr>
          <w:rFonts w:hint="cs"/>
        </w:rPr>
        <w:t xml:space="preserve"> ו</w:t>
      </w:r>
      <w:r w:rsidR="0064365D" w:rsidRPr="0064365D">
        <w:t>מחזיר</w:t>
      </w:r>
      <w:r w:rsidR="0064365D">
        <w:rPr>
          <w:rFonts w:hint="cs"/>
        </w:rPr>
        <w:t>ה</w:t>
      </w:r>
      <w:r w:rsidR="0064365D" w:rsidRPr="0064365D">
        <w:t xml:space="preserve"> סדרה של מקדמים</w:t>
      </w:r>
      <w:r w:rsidR="0064365D">
        <w:rPr>
          <w:rFonts w:hint="cs"/>
        </w:rPr>
        <w:t xml:space="preserve"> כאשר 13 המקדמים הראשונים הם המשמעותיים ביותר ואיתם אנו עובדים</w:t>
      </w:r>
      <w:r>
        <w:t>.</w:t>
      </w:r>
    </w:p>
    <w:p w14:paraId="3D5C82D3" w14:textId="719FBDEB" w:rsidR="009C529C" w:rsidRDefault="00F66767" w:rsidP="009C529C">
      <w:pPr>
        <w:pStyle w:val="Heading2"/>
        <w:spacing w:before="300" w:after="160"/>
      </w:pPr>
      <w:r>
        <w:rPr>
          <w:rFonts w:ascii="David" w:eastAsia="David" w:hAnsi="David" w:cs="David" w:hint="cs"/>
          <w:b/>
          <w:bCs/>
          <w:color w:val="2E5395"/>
          <w:sz w:val="27"/>
          <w:szCs w:val="27"/>
        </w:rPr>
        <w:t>1.2</w:t>
      </w:r>
      <w:r w:rsidR="009C529C">
        <w:rPr>
          <w:rFonts w:ascii="David" w:eastAsia="David" w:hAnsi="David" w:cs="David"/>
          <w:b/>
          <w:bCs/>
          <w:color w:val="2E5395"/>
          <w:sz w:val="27"/>
          <w:szCs w:val="27"/>
        </w:rPr>
        <w:t xml:space="preserve"> ZCR — Zero Crossing Rate</w:t>
      </w:r>
    </w:p>
    <w:p w14:paraId="79389295" w14:textId="1E2EFFE6" w:rsidR="00A15C6C" w:rsidRDefault="009C529C" w:rsidP="00A15C6C">
      <w:pPr>
        <w:spacing w:after="160" w:line="276" w:lineRule="auto"/>
        <w:jc w:val="both"/>
      </w:pPr>
      <w:r w:rsidRPr="00CF38F9">
        <w:rPr>
          <w:rFonts w:hint="cs"/>
        </w:rPr>
        <w:t>מונח זה מתקשר לאורך הגל</w:t>
      </w:r>
      <w:r w:rsidR="006559F4">
        <w:rPr>
          <w:rFonts w:hint="cs"/>
        </w:rPr>
        <w:t>.</w:t>
      </w:r>
      <w:r w:rsidRPr="00CF38F9">
        <w:rPr>
          <w:rFonts w:hint="cs"/>
        </w:rPr>
        <w:t xml:space="preserve"> </w:t>
      </w:r>
      <w:r w:rsidR="000B6ED0" w:rsidRPr="000B6ED0">
        <w:t xml:space="preserve">ה-ZCR מודד את קצב חילופי הסימן של האות </w:t>
      </w:r>
      <w:r w:rsidR="00773C0F">
        <w:rPr>
          <w:rFonts w:hint="cs"/>
        </w:rPr>
        <w:t>,</w:t>
      </w:r>
      <w:r w:rsidR="000B6ED0" w:rsidRPr="000B6ED0">
        <w:t xml:space="preserve"> כמה פעמים הגל חוצה את ציר האפס בשנייה  ומהווה מדד </w:t>
      </w:r>
      <w:r w:rsidR="000345F3">
        <w:rPr>
          <w:rFonts w:hint="cs"/>
        </w:rPr>
        <w:t>שימושי</w:t>
      </w:r>
      <w:r w:rsidR="000B6ED0" w:rsidRPr="000B6ED0">
        <w:t xml:space="preserve"> להבחנה בין תנועות לעיצורים. תנועות (כמו A, E, I, O, U) ועיצורים </w:t>
      </w:r>
      <w:r w:rsidR="004D7B7A">
        <w:rPr>
          <w:rFonts w:hint="cs"/>
        </w:rPr>
        <w:t>(</w:t>
      </w:r>
      <w:r w:rsidR="000B6ED0" w:rsidRPr="000B6ED0">
        <w:t xml:space="preserve">כמו M, N </w:t>
      </w:r>
      <w:r w:rsidR="004D7B7A">
        <w:rPr>
          <w:rFonts w:hint="cs"/>
        </w:rPr>
        <w:t xml:space="preserve">) </w:t>
      </w:r>
      <w:r w:rsidR="000B6ED0" w:rsidRPr="000B6ED0">
        <w:t>מופקות בתנודה מחזורית ואיטית של מיתרי הקול ומניבות ZCR נמוך</w:t>
      </w:r>
      <w:r w:rsidR="006559F4">
        <w:rPr>
          <w:rFonts w:hint="cs"/>
        </w:rPr>
        <w:t xml:space="preserve"> בעוד</w:t>
      </w:r>
      <w:r w:rsidR="000B6ED0" w:rsidRPr="000B6ED0">
        <w:t xml:space="preserve"> עיצורים אטומים וחוככים כמו S, Sh, F </w:t>
      </w:r>
      <w:r w:rsidR="00773C0F">
        <w:rPr>
          <w:rFonts w:hint="cs"/>
        </w:rPr>
        <w:t>ה</w:t>
      </w:r>
      <w:r w:rsidR="000B6ED0" w:rsidRPr="000B6ED0">
        <w:t xml:space="preserve">נוצרים ממעבר אוויר מהיר ורועש (מיתרי הקול אינם רוטטים) מניבים ZCR גבוה. </w:t>
      </w:r>
    </w:p>
    <w:p w14:paraId="14D9B980" w14:textId="1F8F8C24" w:rsidR="00AF7781" w:rsidRDefault="00A15C6C" w:rsidP="008E451D">
      <w:pPr>
        <w:spacing w:after="160" w:line="276" w:lineRule="auto"/>
      </w:pPr>
      <w:r>
        <w:br/>
      </w:r>
      <w:r w:rsidR="00EA4E7A">
        <w:rPr>
          <w:rFonts w:hint="cs"/>
        </w:rPr>
        <w:t xml:space="preserve">הפיצ'ר חשוב להבחנה בין מבטאים  מכיוון והוא </w:t>
      </w:r>
      <w:r w:rsidR="000B6ED0" w:rsidRPr="000B6ED0">
        <w:t>חושף החלפות בין עיצורים אטומים לקוליים האופייניות לדוברי שפות זרות</w:t>
      </w:r>
      <w:r w:rsidR="00773C0F">
        <w:rPr>
          <w:rFonts w:hint="cs"/>
        </w:rPr>
        <w:t>,</w:t>
      </w:r>
      <w:r w:rsidR="000B6ED0" w:rsidRPr="000B6ED0">
        <w:t xml:space="preserve"> למשל דוברי ערבית המחליפים לעיתים את P (</w:t>
      </w:r>
      <w:r w:rsidR="00A43401">
        <w:rPr>
          <w:rFonts w:hint="cs"/>
        </w:rPr>
        <w:t xml:space="preserve">צליל </w:t>
      </w:r>
      <w:r w:rsidR="000B6ED0" w:rsidRPr="000B6ED0">
        <w:t>אטום, ZCR גבוה) ב-B (</w:t>
      </w:r>
      <w:r w:rsidR="00A43401">
        <w:rPr>
          <w:rFonts w:hint="cs"/>
        </w:rPr>
        <w:t xml:space="preserve">צליל </w:t>
      </w:r>
      <w:r w:rsidR="000B6ED0" w:rsidRPr="000B6ED0">
        <w:t>קולי, ZCR נמוך), הבדל שהמודל מזהה ישירות דרך ה-ZCR של ההברה.</w:t>
      </w:r>
    </w:p>
    <w:p w14:paraId="0A628B6D" w14:textId="43896100" w:rsidR="00A1508C" w:rsidRDefault="009E0682" w:rsidP="000B6ED0">
      <w:pPr>
        <w:spacing w:after="160" w:line="300" w:lineRule="auto"/>
      </w:pPr>
      <w:r w:rsidRPr="009E0682">
        <w:rPr>
          <w:rFonts w:ascii="Arial" w:hAnsi="Arial"/>
          <w:noProof/>
          <w:sz w:val="20"/>
          <w:szCs w:val="20"/>
        </w:rPr>
        <w:lastRenderedPageBreak/>
        <w:drawing>
          <wp:anchor distT="0" distB="0" distL="114300" distR="114300" simplePos="0" relativeHeight="251836416" behindDoc="0" locked="0" layoutInCell="1" allowOverlap="1" wp14:anchorId="4DE8F24B" wp14:editId="2AB8BA12">
            <wp:simplePos x="0" y="0"/>
            <wp:positionH relativeFrom="margin">
              <wp:align>left</wp:align>
            </wp:positionH>
            <wp:positionV relativeFrom="paragraph">
              <wp:posOffset>-109497</wp:posOffset>
            </wp:positionV>
            <wp:extent cx="6309360" cy="1369000"/>
            <wp:effectExtent l="0" t="0" r="0" b="3175"/>
            <wp:wrapNone/>
            <wp:docPr id="7316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7339" name=""/>
                    <pic:cNvPicPr/>
                  </pic:nvPicPr>
                  <pic:blipFill>
                    <a:blip r:embed="rId16"/>
                    <a:stretch>
                      <a:fillRect/>
                    </a:stretch>
                  </pic:blipFill>
                  <pic:spPr>
                    <a:xfrm>
                      <a:off x="0" y="0"/>
                      <a:ext cx="6309360" cy="1369000"/>
                    </a:xfrm>
                    <a:prstGeom prst="rect">
                      <a:avLst/>
                    </a:prstGeom>
                  </pic:spPr>
                </pic:pic>
              </a:graphicData>
            </a:graphic>
            <wp14:sizeRelH relativeFrom="margin">
              <wp14:pctWidth>0</wp14:pctWidth>
            </wp14:sizeRelH>
            <wp14:sizeRelV relativeFrom="margin">
              <wp14:pctHeight>0</wp14:pctHeight>
            </wp14:sizeRelV>
          </wp:anchor>
        </w:drawing>
      </w:r>
    </w:p>
    <w:p w14:paraId="2FBAF325" w14:textId="2794637D" w:rsidR="00CC645F" w:rsidRDefault="00CC645F" w:rsidP="00C54BD5">
      <w:pPr>
        <w:pStyle w:val="ListParagraph"/>
        <w:spacing w:after="120" w:line="300" w:lineRule="auto"/>
        <w:ind w:left="0"/>
        <w:contextualSpacing w:val="0"/>
      </w:pPr>
    </w:p>
    <w:p w14:paraId="73D80729" w14:textId="60528FB9" w:rsidR="00CC645F" w:rsidRDefault="00CC645F" w:rsidP="00C54BD5">
      <w:pPr>
        <w:pStyle w:val="ListParagraph"/>
        <w:spacing w:after="120" w:line="300" w:lineRule="auto"/>
        <w:ind w:left="0"/>
        <w:contextualSpacing w:val="0"/>
      </w:pPr>
    </w:p>
    <w:p w14:paraId="6F4C2EDE" w14:textId="5668D0E3" w:rsidR="00CC645F" w:rsidRDefault="00CC645F" w:rsidP="00C54BD5">
      <w:pPr>
        <w:pStyle w:val="ListParagraph"/>
        <w:spacing w:after="120" w:line="300" w:lineRule="auto"/>
        <w:ind w:left="0"/>
        <w:contextualSpacing w:val="0"/>
      </w:pPr>
    </w:p>
    <w:p w14:paraId="487915F2" w14:textId="6EB74E97" w:rsidR="00CC645F" w:rsidRDefault="00CC645F" w:rsidP="00C54BD5">
      <w:pPr>
        <w:pStyle w:val="ListParagraph"/>
        <w:spacing w:after="120" w:line="300" w:lineRule="auto"/>
        <w:ind w:left="0"/>
        <w:contextualSpacing w:val="0"/>
      </w:pPr>
    </w:p>
    <w:p w14:paraId="7912A280" w14:textId="3D447971" w:rsidR="002E268D" w:rsidRPr="00614306" w:rsidRDefault="007D3CA9" w:rsidP="004040F8">
      <w:pPr>
        <w:spacing w:after="280" w:line="276" w:lineRule="auto"/>
        <w:rPr>
          <w:color w:val="555555"/>
          <w:sz w:val="20"/>
          <w:szCs w:val="20"/>
        </w:rPr>
      </w:pPr>
      <w:r w:rsidRPr="00614306">
        <w:rPr>
          <w:b/>
          <w:bCs/>
          <w:color w:val="555555"/>
          <w:sz w:val="20"/>
          <w:szCs w:val="20"/>
        </w:rPr>
        <w:t>איור</w:t>
      </w:r>
      <w:r w:rsidRPr="00614306">
        <w:rPr>
          <w:rFonts w:hint="cs"/>
          <w:b/>
          <w:bCs/>
          <w:color w:val="555555"/>
          <w:sz w:val="20"/>
          <w:szCs w:val="20"/>
        </w:rPr>
        <w:t xml:space="preserve"> </w:t>
      </w:r>
      <w:r w:rsidR="00905608" w:rsidRPr="00614306">
        <w:rPr>
          <w:rFonts w:hint="cs"/>
          <w:b/>
          <w:bCs/>
          <w:color w:val="555555"/>
          <w:sz w:val="20"/>
          <w:szCs w:val="20"/>
        </w:rPr>
        <w:t>8</w:t>
      </w:r>
      <w:r w:rsidR="005523CC" w:rsidRPr="00614306">
        <w:rPr>
          <w:rFonts w:hint="cs"/>
          <w:b/>
          <w:bCs/>
          <w:color w:val="555555"/>
          <w:sz w:val="20"/>
          <w:szCs w:val="20"/>
        </w:rPr>
        <w:t xml:space="preserve"> :</w:t>
      </w:r>
      <w:r w:rsidRPr="00614306">
        <w:rPr>
          <w:rFonts w:hint="cs"/>
          <w:b/>
          <w:bCs/>
          <w:color w:val="555555"/>
          <w:sz w:val="20"/>
          <w:szCs w:val="20"/>
        </w:rPr>
        <w:t xml:space="preserve"> </w:t>
      </w:r>
      <w:r w:rsidR="005523CC" w:rsidRPr="00614306">
        <w:rPr>
          <w:b/>
          <w:bCs/>
          <w:color w:val="555555"/>
          <w:sz w:val="20"/>
          <w:szCs w:val="20"/>
        </w:rPr>
        <w:t xml:space="preserve">גל הקול של המשפט "Mark going to see elephant" </w:t>
      </w:r>
      <w:r w:rsidR="005523CC" w:rsidRPr="00614306">
        <w:rPr>
          <w:color w:val="555555"/>
          <w:sz w:val="20"/>
          <w:szCs w:val="20"/>
        </w:rPr>
        <w:t xml:space="preserve">– הקו </w:t>
      </w:r>
      <w:r w:rsidR="00EE76D2" w:rsidRPr="00614306">
        <w:rPr>
          <w:rFonts w:hint="cs"/>
          <w:color w:val="555555"/>
          <w:sz w:val="20"/>
          <w:szCs w:val="20"/>
        </w:rPr>
        <w:t>ב</w:t>
      </w:r>
      <w:r w:rsidR="005523CC" w:rsidRPr="00614306">
        <w:rPr>
          <w:color w:val="555555"/>
          <w:sz w:val="20"/>
          <w:szCs w:val="20"/>
        </w:rPr>
        <w:t xml:space="preserve">תכלת מציג את ערכי ה־ZCR לאורך ההקלטה: </w:t>
      </w:r>
      <w:r w:rsidR="00EE76D2" w:rsidRPr="00614306">
        <w:rPr>
          <w:color w:val="555555"/>
          <w:sz w:val="20"/>
          <w:szCs w:val="20"/>
        </w:rPr>
        <w:t>ערכים גבוהים יותר מאפיינים צלילים אטומים ורועשים, שבהם גל הקול חוצה את ציר האפס בתדירות גבוהה, כמו הצליל</w:t>
      </w:r>
      <w:r w:rsidR="00EE76D2" w:rsidRPr="00614306">
        <w:rPr>
          <w:color w:val="555555"/>
          <w:sz w:val="20"/>
          <w:szCs w:val="20"/>
          <w:rtl w:val="0"/>
        </w:rPr>
        <w:t xml:space="preserve"> </w:t>
      </w:r>
      <w:r w:rsidR="00EE76D2" w:rsidRPr="00614306">
        <w:rPr>
          <w:b/>
          <w:bCs/>
          <w:color w:val="555555"/>
          <w:sz w:val="20"/>
          <w:szCs w:val="20"/>
        </w:rPr>
        <w:t>S</w:t>
      </w:r>
      <w:r w:rsidR="00EE76D2" w:rsidRPr="00614306">
        <w:rPr>
          <w:color w:val="555555"/>
          <w:sz w:val="20"/>
          <w:szCs w:val="20"/>
        </w:rPr>
        <w:t xml:space="preserve"> במילה</w:t>
      </w:r>
      <w:r w:rsidR="00EE76D2" w:rsidRPr="00614306">
        <w:rPr>
          <w:color w:val="555555"/>
          <w:sz w:val="20"/>
          <w:szCs w:val="20"/>
          <w:rtl w:val="0"/>
        </w:rPr>
        <w:t xml:space="preserve"> </w:t>
      </w:r>
      <w:r w:rsidR="00614306">
        <w:rPr>
          <w:rFonts w:hint="cs"/>
          <w:color w:val="555555"/>
          <w:sz w:val="20"/>
          <w:szCs w:val="20"/>
        </w:rPr>
        <w:t xml:space="preserve"> </w:t>
      </w:r>
      <w:r w:rsidR="00614306">
        <w:rPr>
          <w:color w:val="555555"/>
          <w:sz w:val="20"/>
          <w:szCs w:val="20"/>
          <w:rtl w:val="0"/>
        </w:rPr>
        <w:t>"see"</w:t>
      </w:r>
      <w:r w:rsidR="00EE76D2" w:rsidRPr="00614306">
        <w:rPr>
          <w:color w:val="555555"/>
          <w:sz w:val="20"/>
          <w:szCs w:val="20"/>
        </w:rPr>
        <w:t xml:space="preserve"> לעומתם, ערכים נמוכים מאפיינים צלילים קוליים ומחזוריים, </w:t>
      </w:r>
      <w:r w:rsidR="004040F8" w:rsidRPr="00614306">
        <w:rPr>
          <w:rFonts w:hint="cs"/>
          <w:color w:val="555555"/>
          <w:sz w:val="20"/>
          <w:szCs w:val="20"/>
        </w:rPr>
        <w:t>כ</w:t>
      </w:r>
      <w:r w:rsidR="004040F8" w:rsidRPr="00614306">
        <w:rPr>
          <w:color w:val="555555"/>
          <w:sz w:val="20"/>
          <w:szCs w:val="20"/>
        </w:rPr>
        <w:t>מו התנועות</w:t>
      </w:r>
      <w:r w:rsidR="004040F8" w:rsidRPr="00614306">
        <w:rPr>
          <w:color w:val="555555"/>
          <w:sz w:val="20"/>
          <w:szCs w:val="20"/>
          <w:rtl w:val="0"/>
        </w:rPr>
        <w:t xml:space="preserve"> </w:t>
      </w:r>
      <w:r w:rsidR="004040F8" w:rsidRPr="00614306">
        <w:rPr>
          <w:b/>
          <w:bCs/>
          <w:color w:val="555555"/>
          <w:sz w:val="20"/>
          <w:szCs w:val="20"/>
        </w:rPr>
        <w:t>A</w:t>
      </w:r>
      <w:r w:rsidR="004040F8" w:rsidRPr="00614306">
        <w:rPr>
          <w:color w:val="555555"/>
          <w:sz w:val="20"/>
          <w:szCs w:val="20"/>
        </w:rPr>
        <w:t xml:space="preserve"> ב־</w:t>
      </w:r>
      <w:r w:rsidR="00614306">
        <w:rPr>
          <w:color w:val="555555"/>
          <w:sz w:val="20"/>
          <w:szCs w:val="20"/>
          <w:rtl w:val="0"/>
        </w:rPr>
        <w:t xml:space="preserve">" </w:t>
      </w:r>
      <w:r w:rsidR="004040F8" w:rsidRPr="00614306">
        <w:rPr>
          <w:color w:val="555555"/>
          <w:sz w:val="20"/>
          <w:szCs w:val="20"/>
        </w:rPr>
        <w:t>Mark</w:t>
      </w:r>
      <w:r w:rsidR="00614306">
        <w:rPr>
          <w:rFonts w:hint="cs"/>
          <w:color w:val="555555"/>
          <w:sz w:val="20"/>
          <w:szCs w:val="20"/>
        </w:rPr>
        <w:t>"</w:t>
      </w:r>
      <w:r w:rsidR="004040F8" w:rsidRPr="00614306">
        <w:rPr>
          <w:color w:val="555555"/>
          <w:sz w:val="20"/>
          <w:szCs w:val="20"/>
        </w:rPr>
        <w:t xml:space="preserve"> ו־</w:t>
      </w:r>
      <w:r w:rsidR="004040F8" w:rsidRPr="00614306">
        <w:rPr>
          <w:b/>
          <w:bCs/>
          <w:color w:val="555555"/>
          <w:sz w:val="20"/>
          <w:szCs w:val="20"/>
        </w:rPr>
        <w:t>E</w:t>
      </w:r>
      <w:r w:rsidR="004040F8" w:rsidRPr="00614306">
        <w:rPr>
          <w:color w:val="555555"/>
          <w:sz w:val="20"/>
          <w:szCs w:val="20"/>
        </w:rPr>
        <w:t xml:space="preserve"> ב־</w:t>
      </w:r>
      <w:r w:rsidR="00614306">
        <w:rPr>
          <w:color w:val="555555"/>
          <w:sz w:val="20"/>
          <w:szCs w:val="20"/>
          <w:rtl w:val="0"/>
        </w:rPr>
        <w:t xml:space="preserve"> "see" </w:t>
      </w:r>
      <w:r w:rsidR="004040F8" w:rsidRPr="00614306">
        <w:rPr>
          <w:color w:val="555555"/>
          <w:sz w:val="20"/>
          <w:szCs w:val="20"/>
        </w:rPr>
        <w:t>.</w:t>
      </w:r>
    </w:p>
    <w:p w14:paraId="468D1E54" w14:textId="0FEAA12A" w:rsidR="009C529C" w:rsidRDefault="009C529C" w:rsidP="007D3CA9">
      <w:pPr>
        <w:spacing w:after="280"/>
      </w:pPr>
      <w:r>
        <w:rPr>
          <w:b/>
          <w:bCs/>
          <w:color w:val="2E5395"/>
          <w:sz w:val="27"/>
          <w:szCs w:val="27"/>
        </w:rPr>
        <w:t>RMS — Root Mean Square</w:t>
      </w:r>
      <w:r w:rsidR="00DE7165">
        <w:rPr>
          <w:rFonts w:hint="cs"/>
          <w:b/>
          <w:bCs/>
          <w:color w:val="2E5395"/>
          <w:sz w:val="27"/>
          <w:szCs w:val="27"/>
        </w:rPr>
        <w:t xml:space="preserve"> 1.3 </w:t>
      </w:r>
    </w:p>
    <w:p w14:paraId="2D441288" w14:textId="02D3EBAF" w:rsidR="00EE711B" w:rsidRPr="00EE711B" w:rsidRDefault="00817BCE" w:rsidP="00E321FE">
      <w:pPr>
        <w:spacing w:after="280" w:line="276" w:lineRule="auto"/>
        <w:jc w:val="both"/>
      </w:pPr>
      <w:r w:rsidRPr="00817BCE">
        <w:rPr>
          <w:rFonts w:ascii="Arial" w:hAnsi="Arial"/>
          <w:noProof/>
          <w:sz w:val="20"/>
          <w:szCs w:val="20"/>
        </w:rPr>
        <w:drawing>
          <wp:anchor distT="0" distB="0" distL="114300" distR="114300" simplePos="0" relativeHeight="251838464" behindDoc="1" locked="0" layoutInCell="1" allowOverlap="1" wp14:anchorId="6A0C452A" wp14:editId="43CFE30A">
            <wp:simplePos x="0" y="0"/>
            <wp:positionH relativeFrom="margin">
              <wp:posOffset>168192</wp:posOffset>
            </wp:positionH>
            <wp:positionV relativeFrom="paragraph">
              <wp:posOffset>1463371</wp:posOffset>
            </wp:positionV>
            <wp:extent cx="5982757" cy="1280258"/>
            <wp:effectExtent l="0" t="0" r="0" b="0"/>
            <wp:wrapNone/>
            <wp:docPr id="123969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97860" name=""/>
                    <pic:cNvPicPr/>
                  </pic:nvPicPr>
                  <pic:blipFill>
                    <a:blip r:embed="rId17"/>
                    <a:stretch>
                      <a:fillRect/>
                    </a:stretch>
                  </pic:blipFill>
                  <pic:spPr>
                    <a:xfrm>
                      <a:off x="0" y="0"/>
                      <a:ext cx="5982757" cy="1280258"/>
                    </a:xfrm>
                    <a:prstGeom prst="rect">
                      <a:avLst/>
                    </a:prstGeom>
                  </pic:spPr>
                </pic:pic>
              </a:graphicData>
            </a:graphic>
            <wp14:sizeRelH relativeFrom="margin">
              <wp14:pctWidth>0</wp14:pctWidth>
            </wp14:sizeRelH>
            <wp14:sizeRelV relativeFrom="margin">
              <wp14:pctHeight>0</wp14:pctHeight>
            </wp14:sizeRelV>
          </wp:anchor>
        </w:drawing>
      </w:r>
      <w:r w:rsidR="00EE711B" w:rsidRPr="00EE711B">
        <w:t xml:space="preserve">RMS (Root Mean Square) הוא מדד המחושב לכל פריים על ידי העלאת ערכי האמפליטודה של הגל הקולי בריבוע, חישוב ממוצע והפקת שורש ריבועי </w:t>
      </w:r>
      <w:r w:rsidR="00BB4D81">
        <w:rPr>
          <w:rFonts w:hint="cs"/>
        </w:rPr>
        <w:t>.</w:t>
      </w:r>
      <w:r w:rsidR="00EE711B" w:rsidRPr="00EE711B">
        <w:t xml:space="preserve"> כך מתקבל ערך המשקף את עוצמת האנרגיה הפיזיקלית של האות, ופיזיולוגית משקף בעיקר את לחץ האוויר מהריאות ואת ההדגשה שהדובר מטיל על </w:t>
      </w:r>
      <w:r w:rsidR="00F55F4A">
        <w:rPr>
          <w:rFonts w:hint="cs"/>
        </w:rPr>
        <w:t>ה</w:t>
      </w:r>
      <w:r w:rsidR="00EE711B" w:rsidRPr="00EE711B">
        <w:t>הברות. המדד חשוב</w:t>
      </w:r>
      <w:r w:rsidR="004D7B7A">
        <w:rPr>
          <w:rFonts w:hint="cs"/>
        </w:rPr>
        <w:t xml:space="preserve"> ל</w:t>
      </w:r>
      <w:r w:rsidR="004D7B7A" w:rsidRPr="00EE711B">
        <w:t>זיהוי מבטא זר</w:t>
      </w:r>
      <w:r w:rsidR="00EE711B" w:rsidRPr="00EE711B">
        <w:t xml:space="preserve"> </w:t>
      </w:r>
      <w:r w:rsidR="004D7B7A">
        <w:rPr>
          <w:rFonts w:hint="cs"/>
        </w:rPr>
        <w:t>משום</w:t>
      </w:r>
      <w:r w:rsidR="00F56546">
        <w:rPr>
          <w:rFonts w:hint="cs"/>
        </w:rPr>
        <w:t xml:space="preserve"> </w:t>
      </w:r>
      <w:r w:rsidR="004D7B7A">
        <w:rPr>
          <w:rFonts w:hint="cs"/>
        </w:rPr>
        <w:t>ש</w:t>
      </w:r>
      <w:r w:rsidR="00F56546" w:rsidRPr="00EE711B">
        <w:t>שפות נבדלות בדפוסי ההדגשה שלהן</w:t>
      </w:r>
      <w:r w:rsidR="00EE711B" w:rsidRPr="00EE711B">
        <w:t xml:space="preserve"> </w:t>
      </w:r>
      <w:r w:rsidR="00F56546">
        <w:rPr>
          <w:rFonts w:hint="cs"/>
        </w:rPr>
        <w:t>ו</w:t>
      </w:r>
      <w:r w:rsidR="00EE711B" w:rsidRPr="00EE711B">
        <w:t xml:space="preserve">דוברים שאינם דוברי שפת אם </w:t>
      </w:r>
      <w:r w:rsidR="00BB4D81">
        <w:rPr>
          <w:rFonts w:hint="cs"/>
        </w:rPr>
        <w:t>,</w:t>
      </w:r>
      <w:r w:rsidR="00EE711B" w:rsidRPr="00EE711B">
        <w:t>נוטים להעתיק את דפוסי ההדגשה של שפת האם שלהם לאנגלית</w:t>
      </w:r>
      <w:r w:rsidR="00F56546">
        <w:rPr>
          <w:rFonts w:hint="cs"/>
        </w:rPr>
        <w:t>,</w:t>
      </w:r>
      <w:r w:rsidR="00EE711B" w:rsidRPr="00EE711B">
        <w:t xml:space="preserve"> ולכן מפעילים עוצמה חזקה</w:t>
      </w:r>
      <w:r w:rsidR="00F56546">
        <w:rPr>
          <w:rFonts w:hint="cs"/>
        </w:rPr>
        <w:t xml:space="preserve"> או </w:t>
      </w:r>
      <w:r w:rsidR="00EE711B" w:rsidRPr="00EE711B">
        <w:t>חלשה מדי בהברות הלא נכונות, או לחלופין שומרים על עוצמת קול מונוטונית (</w:t>
      </w:r>
      <w:r w:rsidR="00F55F4A">
        <w:rPr>
          <w:rFonts w:hint="cs"/>
        </w:rPr>
        <w:t>המתבטאת</w:t>
      </w:r>
      <w:r w:rsidR="00EE711B" w:rsidRPr="00EE711B">
        <w:t xml:space="preserve"> בסטיית תקן נמוכה של</w:t>
      </w:r>
      <w:r w:rsidR="00EE711B" w:rsidRPr="00EE711B">
        <w:rPr>
          <w:rtl w:val="0"/>
        </w:rPr>
        <w:t xml:space="preserve"> </w:t>
      </w:r>
      <w:r w:rsidR="00EE711B" w:rsidRPr="00EE711B">
        <w:t>RMS).</w:t>
      </w:r>
      <w:r w:rsidR="00E321FE">
        <w:rPr>
          <w:rFonts w:hint="cs"/>
        </w:rPr>
        <w:t xml:space="preserve"> </w:t>
      </w:r>
      <w:r w:rsidR="00F56546" w:rsidRPr="00F56546">
        <w:t xml:space="preserve">מדדי ה־RMS מאפשרים למודל לזהות כיצד עוצמת הדיבור וההדגשות משתנות לאורך המשפט, וכך לזהות הבדלים בין דיבור המבוסס יותר על הדגשות לבין דיבור בעל קצב הברות אחיד יותר </w:t>
      </w:r>
      <w:r w:rsidR="00F56546">
        <w:rPr>
          <w:rFonts w:hint="cs"/>
        </w:rPr>
        <w:t>.</w:t>
      </w:r>
    </w:p>
    <w:p w14:paraId="5745C22B" w14:textId="2E2BAEDC" w:rsidR="00F03195" w:rsidRDefault="00F03195" w:rsidP="00EE711B">
      <w:pPr>
        <w:spacing w:after="280" w:line="276" w:lineRule="auto"/>
        <w:rPr>
          <w:sz w:val="22"/>
          <w:szCs w:val="22"/>
        </w:rPr>
      </w:pPr>
    </w:p>
    <w:p w14:paraId="55810F7D" w14:textId="32DCD01B" w:rsidR="00F03195" w:rsidRDefault="00F03195" w:rsidP="00F03195">
      <w:pPr>
        <w:spacing w:after="160" w:line="300" w:lineRule="auto"/>
        <w:rPr>
          <w:sz w:val="22"/>
          <w:szCs w:val="22"/>
        </w:rPr>
      </w:pPr>
    </w:p>
    <w:p w14:paraId="4523023C" w14:textId="480A29C3" w:rsidR="00F03195" w:rsidRDefault="00F03195" w:rsidP="00F03195">
      <w:pPr>
        <w:spacing w:after="160" w:line="300" w:lineRule="auto"/>
        <w:rPr>
          <w:sz w:val="22"/>
          <w:szCs w:val="22"/>
        </w:rPr>
      </w:pPr>
    </w:p>
    <w:p w14:paraId="75B5D159" w14:textId="28BCD6F1" w:rsidR="00F03195" w:rsidRDefault="00F03195" w:rsidP="00F03195">
      <w:pPr>
        <w:spacing w:after="160" w:line="300" w:lineRule="auto"/>
        <w:rPr>
          <w:sz w:val="22"/>
          <w:szCs w:val="22"/>
        </w:rPr>
      </w:pPr>
    </w:p>
    <w:p w14:paraId="09B46080" w14:textId="473A7D15" w:rsidR="00F03195" w:rsidRPr="00EE76D2" w:rsidRDefault="007D3CA9" w:rsidP="007B267E">
      <w:pPr>
        <w:spacing w:after="160"/>
        <w:rPr>
          <w:b/>
          <w:bCs/>
          <w:color w:val="555555"/>
          <w:sz w:val="20"/>
          <w:szCs w:val="20"/>
        </w:rPr>
      </w:pPr>
      <w:r w:rsidRPr="00EE76D2">
        <w:rPr>
          <w:b/>
          <w:bCs/>
          <w:color w:val="555555"/>
          <w:sz w:val="20"/>
          <w:szCs w:val="20"/>
        </w:rPr>
        <w:t xml:space="preserve">איור </w:t>
      </w:r>
      <w:r w:rsidR="00E05632" w:rsidRPr="00EE76D2">
        <w:rPr>
          <w:rFonts w:hint="cs"/>
          <w:b/>
          <w:bCs/>
          <w:color w:val="555555"/>
          <w:sz w:val="20"/>
          <w:szCs w:val="20"/>
        </w:rPr>
        <w:t>9</w:t>
      </w:r>
      <w:r w:rsidR="007B267E" w:rsidRPr="00EE76D2">
        <w:rPr>
          <w:b/>
          <w:bCs/>
          <w:color w:val="555555"/>
          <w:sz w:val="20"/>
          <w:szCs w:val="20"/>
        </w:rPr>
        <w:t>: מעטפת העוצמה (RMS)</w:t>
      </w:r>
      <w:r w:rsidR="007B267E" w:rsidRPr="00EE76D2">
        <w:rPr>
          <w:rFonts w:hint="cs"/>
          <w:color w:val="555555"/>
          <w:sz w:val="20"/>
          <w:szCs w:val="20"/>
        </w:rPr>
        <w:t xml:space="preserve"> </w:t>
      </w:r>
      <w:r w:rsidR="007B267E" w:rsidRPr="00EE76D2">
        <w:rPr>
          <w:color w:val="555555"/>
          <w:sz w:val="20"/>
          <w:szCs w:val="20"/>
        </w:rPr>
        <w:t xml:space="preserve"> של אות הדיבור. הגרף מציג בדציבלים את דינמיקת האנרגיה של המשפט, המראה עוצמה יציבה לאורך הגיית המילים וצניחה חדה לשקט מוחלט (מינוס 300dB) מיד לאחר סיום הגיית המילה "elephant" בסביבות שנייה 2.8.</w:t>
      </w:r>
    </w:p>
    <w:p w14:paraId="5352F139" w14:textId="106D95CE" w:rsidR="00F06AF0" w:rsidRDefault="00F06AF0" w:rsidP="00F06AF0">
      <w:pPr>
        <w:pStyle w:val="Heading2"/>
        <w:spacing w:before="300" w:after="160"/>
      </w:pPr>
      <w:r>
        <w:rPr>
          <w:rFonts w:ascii="David" w:eastAsia="David" w:hAnsi="David" w:cs="David" w:hint="cs"/>
          <w:b/>
          <w:bCs/>
          <w:color w:val="2E5395"/>
          <w:sz w:val="27"/>
          <w:szCs w:val="27"/>
        </w:rPr>
        <w:t>1.</w:t>
      </w:r>
      <w:r w:rsidR="00597775">
        <w:rPr>
          <w:rFonts w:ascii="David" w:eastAsia="David" w:hAnsi="David" w:cs="David" w:hint="cs"/>
          <w:b/>
          <w:bCs/>
          <w:color w:val="2E5395"/>
          <w:sz w:val="27"/>
          <w:szCs w:val="27"/>
        </w:rPr>
        <w:t>4</w:t>
      </w:r>
      <w:r>
        <w:rPr>
          <w:rFonts w:ascii="David" w:eastAsia="David" w:hAnsi="David" w:cs="David"/>
          <w:b/>
          <w:bCs/>
          <w:color w:val="2E5395"/>
          <w:sz w:val="27"/>
          <w:szCs w:val="27"/>
        </w:rPr>
        <w:t xml:space="preserve"> </w:t>
      </w:r>
      <w:r>
        <w:rPr>
          <w:rFonts w:ascii="David" w:eastAsia="David" w:hAnsi="David" w:cs="David" w:hint="cs"/>
          <w:b/>
          <w:bCs/>
          <w:color w:val="2E5395"/>
          <w:sz w:val="27"/>
          <w:szCs w:val="27"/>
        </w:rPr>
        <w:t xml:space="preserve">ניתוח תדר היסוד </w:t>
      </w:r>
      <w:r>
        <w:rPr>
          <w:rFonts w:ascii="David" w:eastAsia="David" w:hAnsi="David" w:cs="David"/>
          <w:b/>
          <w:bCs/>
          <w:color w:val="2E5395"/>
          <w:sz w:val="27"/>
          <w:szCs w:val="27"/>
          <w:rtl w:val="0"/>
        </w:rPr>
        <w:t>(F0 -Fundamental Frequancy/Pitch)</w:t>
      </w:r>
      <w:r>
        <w:rPr>
          <w:rFonts w:ascii="David" w:eastAsia="David" w:hAnsi="David" w:cs="David" w:hint="cs"/>
          <w:b/>
          <w:bCs/>
          <w:color w:val="2E5395"/>
          <w:sz w:val="27"/>
          <w:szCs w:val="27"/>
        </w:rPr>
        <w:t xml:space="preserve"> </w:t>
      </w:r>
    </w:p>
    <w:p w14:paraId="3FB51F98" w14:textId="067BEF16" w:rsidR="00F56546" w:rsidRPr="00F56546" w:rsidRDefault="00F56546" w:rsidP="00E321FE">
      <w:pPr>
        <w:spacing w:after="120" w:line="276" w:lineRule="auto"/>
        <w:jc w:val="both"/>
        <w:rPr>
          <w:rtl w:val="0"/>
        </w:rPr>
      </w:pPr>
      <w:r w:rsidRPr="00F56546">
        <w:t>תדר היסוד (F0) מייצג את קצב הרטט של מיתרי הקול ונמדד בהרץ (Hz). הוא קשור לגובה הקול (Pitch), ומעליו מופיעות הרמוניות בתדרים שהם כפולות של תדר היסוד. מכיוון ש־F0 משתנה לאורך הדיבור, אנו מחשבים עבור כל הקלטה את</w:t>
      </w:r>
      <w:r w:rsidRPr="00F56546">
        <w:rPr>
          <w:rtl w:val="0"/>
        </w:rPr>
        <w:t xml:space="preserve"> </w:t>
      </w:r>
      <w:r w:rsidRPr="00F56546">
        <w:t>הממוצע ואת סטיית התקן שלו (pitch_std). הממוצע מייצג את גובה הקול הכללי של הדובר, ואילו סטיית התקן מתארת עד כמה גובה הקול משתנה לאורך המשפט, ובכך מספקת מידע על</w:t>
      </w:r>
      <w:r w:rsidRPr="00F56546">
        <w:rPr>
          <w:rtl w:val="0"/>
        </w:rPr>
        <w:t xml:space="preserve"> </w:t>
      </w:r>
      <w:r w:rsidRPr="00F56546">
        <w:t>האינטונציה והפרוזודיה</w:t>
      </w:r>
      <w:r w:rsidRPr="00F56546">
        <w:rPr>
          <w:rtl w:val="0"/>
        </w:rPr>
        <w:t xml:space="preserve"> </w:t>
      </w:r>
      <w:r w:rsidRPr="00F56546">
        <w:t>של הדובר.</w:t>
      </w:r>
    </w:p>
    <w:p w14:paraId="256EA066" w14:textId="09D99265" w:rsidR="007A27A7" w:rsidRPr="007A27A7" w:rsidRDefault="00817BCE" w:rsidP="007A27A7">
      <w:pPr>
        <w:spacing w:after="120" w:line="276" w:lineRule="auto"/>
        <w:jc w:val="both"/>
        <w:rPr>
          <w:rtl w:val="0"/>
        </w:rPr>
      </w:pPr>
      <w:r w:rsidRPr="00817BCE">
        <w:rPr>
          <w:rFonts w:ascii="Arial" w:hAnsi="Arial"/>
          <w:noProof/>
          <w:sz w:val="20"/>
          <w:szCs w:val="20"/>
        </w:rPr>
        <w:drawing>
          <wp:anchor distT="0" distB="0" distL="114300" distR="114300" simplePos="0" relativeHeight="251840512" behindDoc="1" locked="0" layoutInCell="1" allowOverlap="1" wp14:anchorId="47625D98" wp14:editId="611B9D15">
            <wp:simplePos x="0" y="0"/>
            <wp:positionH relativeFrom="column">
              <wp:posOffset>97597</wp:posOffset>
            </wp:positionH>
            <wp:positionV relativeFrom="paragraph">
              <wp:posOffset>717301</wp:posOffset>
            </wp:positionV>
            <wp:extent cx="6163310" cy="1324610"/>
            <wp:effectExtent l="0" t="0" r="8890" b="8890"/>
            <wp:wrapNone/>
            <wp:docPr id="71682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21450" name=""/>
                    <pic:cNvPicPr/>
                  </pic:nvPicPr>
                  <pic:blipFill>
                    <a:blip r:embed="rId18"/>
                    <a:stretch>
                      <a:fillRect/>
                    </a:stretch>
                  </pic:blipFill>
                  <pic:spPr>
                    <a:xfrm>
                      <a:off x="0" y="0"/>
                      <a:ext cx="6163310" cy="1324610"/>
                    </a:xfrm>
                    <a:prstGeom prst="rect">
                      <a:avLst/>
                    </a:prstGeom>
                  </pic:spPr>
                </pic:pic>
              </a:graphicData>
            </a:graphic>
          </wp:anchor>
        </w:drawing>
      </w:r>
      <w:r w:rsidR="00F56546" w:rsidRPr="00F56546">
        <w:t xml:space="preserve">דפוסי האינטונציה עשויים להשתנות בין שפות ובהתאם להשפיע גם על אופן הדיבור באנגלית. לדוגמה, בשפות טונאליות כמו סינית, שינויים בגובה הקול יכולים להבחין בין משמעויות של מילים. הרגלים אלה עשויים להשפיע על דפוסי ה־F0 של הדובר </w:t>
      </w:r>
      <w:r w:rsidR="004D7B7A">
        <w:rPr>
          <w:rFonts w:hint="cs"/>
        </w:rPr>
        <w:t xml:space="preserve">ולסייע </w:t>
      </w:r>
      <w:r w:rsidR="004D7B7A" w:rsidRPr="00F56546">
        <w:t xml:space="preserve"> בזיהוי הבדלים בין מבטאים</w:t>
      </w:r>
      <w:r w:rsidR="00F56546" w:rsidRPr="00F56546">
        <w:t xml:space="preserve">. </w:t>
      </w:r>
      <w:r w:rsidR="007A27A7" w:rsidRPr="007A27A7">
        <w:t xml:space="preserve">בנוסף </w:t>
      </w:r>
      <w:r w:rsidR="007F4779">
        <w:rPr>
          <w:rFonts w:hint="cs"/>
        </w:rPr>
        <w:t>חושבו</w:t>
      </w:r>
      <w:r w:rsidR="007A27A7" w:rsidRPr="007A27A7">
        <w:t xml:space="preserve"> גם</w:t>
      </w:r>
      <w:r w:rsidR="007A27A7" w:rsidRPr="007A27A7">
        <w:rPr>
          <w:rtl w:val="0"/>
        </w:rPr>
        <w:t xml:space="preserve"> </w:t>
      </w:r>
      <w:r w:rsidR="007A27A7" w:rsidRPr="007A27A7">
        <w:t>praat_mean_f0 ו־praat_std_f0, המייצגים בהתאמה את הממוצע ואת מידת השונות של תדר היסוד לאורך ההקלטה.</w:t>
      </w:r>
    </w:p>
    <w:p w14:paraId="213E2DFA" w14:textId="687E6660" w:rsidR="00C2505D" w:rsidRPr="007A27A7" w:rsidRDefault="00C2505D" w:rsidP="00E321FE">
      <w:pPr>
        <w:spacing w:after="120" w:line="276" w:lineRule="auto"/>
        <w:jc w:val="both"/>
      </w:pPr>
    </w:p>
    <w:p w14:paraId="057A8B0C" w14:textId="5A84C864" w:rsidR="00C2505D" w:rsidRDefault="00C2505D" w:rsidP="00C13C3F">
      <w:pPr>
        <w:pStyle w:val="ListParagraph"/>
        <w:spacing w:after="120" w:line="300" w:lineRule="auto"/>
        <w:ind w:left="0"/>
        <w:contextualSpacing w:val="0"/>
      </w:pPr>
    </w:p>
    <w:p w14:paraId="4C3DCD84" w14:textId="39E8F9EF" w:rsidR="007A27A7" w:rsidRDefault="007A27A7" w:rsidP="00C13C3F">
      <w:pPr>
        <w:pStyle w:val="ListParagraph"/>
        <w:spacing w:after="120" w:line="300" w:lineRule="auto"/>
        <w:ind w:left="0"/>
        <w:contextualSpacing w:val="0"/>
      </w:pPr>
    </w:p>
    <w:p w14:paraId="0734FA15" w14:textId="48FE6EF6" w:rsidR="00C13C3F" w:rsidRDefault="00C13C3F" w:rsidP="00C13C3F">
      <w:pPr>
        <w:pStyle w:val="ListParagraph"/>
        <w:spacing w:after="120" w:line="300" w:lineRule="auto"/>
        <w:ind w:left="0"/>
        <w:contextualSpacing w:val="0"/>
      </w:pPr>
    </w:p>
    <w:p w14:paraId="5F2E060B" w14:textId="70C66A6E" w:rsidR="00F03195" w:rsidRDefault="00D43B76" w:rsidP="00C13C3F">
      <w:pPr>
        <w:pStyle w:val="ListParagraph"/>
        <w:spacing w:after="120" w:line="300" w:lineRule="auto"/>
        <w:ind w:left="0"/>
        <w:contextualSpacing w:val="0"/>
      </w:pPr>
      <w:r>
        <w:rPr>
          <w:noProof/>
        </w:rPr>
        <mc:AlternateContent>
          <mc:Choice Requires="wps">
            <w:drawing>
              <wp:anchor distT="0" distB="0" distL="114300" distR="114300" simplePos="0" relativeHeight="251829248" behindDoc="0" locked="0" layoutInCell="1" allowOverlap="1" wp14:anchorId="00056026" wp14:editId="70FD7CDE">
                <wp:simplePos x="0" y="0"/>
                <wp:positionH relativeFrom="column">
                  <wp:posOffset>655955</wp:posOffset>
                </wp:positionH>
                <wp:positionV relativeFrom="paragraph">
                  <wp:posOffset>194945</wp:posOffset>
                </wp:positionV>
                <wp:extent cx="5236339" cy="634481"/>
                <wp:effectExtent l="0" t="0" r="0" b="0"/>
                <wp:wrapNone/>
                <wp:docPr id="1407603574" name="Text Box 1"/>
                <wp:cNvGraphicFramePr/>
                <a:graphic xmlns:a="http://schemas.openxmlformats.org/drawingml/2006/main">
                  <a:graphicData uri="http://schemas.microsoft.com/office/word/2010/wordprocessingShape">
                    <wps:wsp>
                      <wps:cNvSpPr txBox="1"/>
                      <wps:spPr>
                        <a:xfrm>
                          <a:off x="0" y="0"/>
                          <a:ext cx="5236339" cy="634481"/>
                        </a:xfrm>
                        <a:prstGeom prst="rect">
                          <a:avLst/>
                        </a:prstGeom>
                        <a:noFill/>
                        <a:ln w="6350">
                          <a:noFill/>
                        </a:ln>
                      </wps:spPr>
                      <wps:txbx>
                        <w:txbxContent>
                          <w:p w14:paraId="6D33D553" w14:textId="3897662F" w:rsidR="007B267E" w:rsidRPr="000D1288" w:rsidRDefault="00D43B76" w:rsidP="007B267E">
                            <w:pPr>
                              <w:spacing w:after="160" w:line="300" w:lineRule="auto"/>
                              <w:rPr>
                                <w:i/>
                                <w:iCs/>
                                <w:color w:val="555555"/>
                                <w:sz w:val="20"/>
                                <w:szCs w:val="20"/>
                              </w:rPr>
                            </w:pPr>
                            <w:r w:rsidRPr="00EE76D2">
                              <w:rPr>
                                <w:b/>
                                <w:bCs/>
                                <w:color w:val="555555"/>
                                <w:sz w:val="20"/>
                                <w:szCs w:val="20"/>
                              </w:rPr>
                              <w:t>איור 1</w:t>
                            </w:r>
                            <w:r w:rsidRPr="00EE76D2">
                              <w:rPr>
                                <w:rFonts w:hint="cs"/>
                                <w:b/>
                                <w:bCs/>
                                <w:color w:val="555555"/>
                                <w:sz w:val="20"/>
                                <w:szCs w:val="20"/>
                              </w:rPr>
                              <w:t>0</w:t>
                            </w:r>
                            <w:r w:rsidR="007B267E" w:rsidRPr="00EE76D2">
                              <w:rPr>
                                <w:b/>
                                <w:bCs/>
                                <w:color w:val="555555"/>
                                <w:sz w:val="20"/>
                                <w:szCs w:val="20"/>
                              </w:rPr>
                              <w:t xml:space="preserve">: עקומת תדר היסוד (Pitch / </w:t>
                            </w:r>
                            <w:r w:rsidR="007B267E" w:rsidRPr="00EE76D2">
                              <w:rPr>
                                <w:b/>
                                <w:bCs/>
                                <w:color w:val="555555"/>
                                <w:sz w:val="20"/>
                                <w:szCs w:val="20"/>
                                <w:rtl w:val="0"/>
                              </w:rPr>
                              <w:t>F0</w:t>
                            </w:r>
                            <w:r w:rsidR="007B267E" w:rsidRPr="00EE76D2">
                              <w:rPr>
                                <w:b/>
                                <w:bCs/>
                                <w:color w:val="555555"/>
                                <w:sz w:val="20"/>
                                <w:szCs w:val="20"/>
                              </w:rPr>
                              <w:t xml:space="preserve">) של </w:t>
                            </w:r>
                            <w:r w:rsidR="007B267E" w:rsidRPr="00EE76D2">
                              <w:rPr>
                                <w:rFonts w:hint="cs"/>
                                <w:b/>
                                <w:bCs/>
                                <w:color w:val="555555"/>
                                <w:sz w:val="20"/>
                                <w:szCs w:val="20"/>
                              </w:rPr>
                              <w:t>האודיו מהגרף הקודם</w:t>
                            </w:r>
                            <w:r w:rsidR="007B267E" w:rsidRPr="00EE76D2">
                              <w:rPr>
                                <w:b/>
                                <w:bCs/>
                                <w:color w:val="555555"/>
                                <w:sz w:val="20"/>
                                <w:szCs w:val="20"/>
                              </w:rPr>
                              <w:t xml:space="preserve">. </w:t>
                            </w:r>
                            <w:r w:rsidR="007B267E" w:rsidRPr="00EE76D2">
                              <w:rPr>
                                <w:color w:val="555555"/>
                                <w:sz w:val="20"/>
                                <w:szCs w:val="20"/>
                              </w:rPr>
                              <w:t xml:space="preserve">הגרף מציג את גובה הצליל </w:t>
                            </w:r>
                            <w:r w:rsidR="006C0283">
                              <w:rPr>
                                <w:rFonts w:hint="cs"/>
                                <w:color w:val="555555"/>
                                <w:sz w:val="20"/>
                                <w:szCs w:val="20"/>
                              </w:rPr>
                              <w:t>,</w:t>
                            </w:r>
                            <w:r w:rsidR="007B267E" w:rsidRPr="00EE76D2">
                              <w:rPr>
                                <w:color w:val="555555"/>
                                <w:sz w:val="20"/>
                                <w:szCs w:val="20"/>
                              </w:rPr>
                              <w:t>כאשר הזינוק החד סביב שנייה 0.4 מדגיש את המילה "Mark", והקטיעות בקו מייצגות עיצורים אטומים כמו /s/ במילה "see" או /t/ בסוף המילה "elephant".</w:t>
                            </w:r>
                          </w:p>
                          <w:p w14:paraId="2F6F0501" w14:textId="788BB601" w:rsidR="00D43B76" w:rsidRPr="000D28F8" w:rsidRDefault="00D43B76" w:rsidP="007B267E">
                            <w:pPr>
                              <w:pStyle w:val="ListParagraph"/>
                              <w:spacing w:after="120" w:line="300" w:lineRule="auto"/>
                              <w:rPr>
                                <w:b/>
                                <w:bCs/>
                                <w:i/>
                                <w:iCs/>
                                <w:color w:val="555555"/>
                                <w:sz w:val="20"/>
                                <w:szCs w:val="20"/>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56026" id="_x0000_s1035" type="#_x0000_t202" style="position:absolute;left:0;text-align:left;margin-left:51.65pt;margin-top:15.35pt;width:412.3pt;height:49.9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" filled="f" stroked="f" strokeweight=".5pt">
                <v:textbox>
                  <w:txbxContent>
                    <w:p w14:paraId="6D33D553" w14:textId="3897662F" w:rsidR="007B267E" w:rsidRPr="000D1288" w:rsidRDefault="00D43B76" w:rsidP="007B267E">
                      <w:pPr>
                        <w:spacing w:after="160" w:line="300" w:lineRule="auto"/>
                        <w:rPr>
                          <w:i/>
                          <w:iCs/>
                          <w:color w:val="555555"/>
                          <w:sz w:val="20"/>
                          <w:szCs w:val="20"/>
                        </w:rPr>
                      </w:pPr>
                      <w:r w:rsidRPr="00EE76D2">
                        <w:rPr>
                          <w:b/>
                          <w:bCs/>
                          <w:color w:val="555555"/>
                          <w:sz w:val="20"/>
                          <w:szCs w:val="20"/>
                        </w:rPr>
                        <w:t>איור 1</w:t>
                      </w:r>
                      <w:r w:rsidRPr="00EE76D2">
                        <w:rPr>
                          <w:rFonts w:hint="cs"/>
                          <w:b/>
                          <w:bCs/>
                          <w:color w:val="555555"/>
                          <w:sz w:val="20"/>
                          <w:szCs w:val="20"/>
                        </w:rPr>
                        <w:t>0</w:t>
                      </w:r>
                      <w:r w:rsidR="007B267E" w:rsidRPr="00EE76D2">
                        <w:rPr>
                          <w:b/>
                          <w:bCs/>
                          <w:color w:val="555555"/>
                          <w:sz w:val="20"/>
                          <w:szCs w:val="20"/>
                        </w:rPr>
                        <w:t xml:space="preserve">: עקומת תדר היסוד (Pitch / </w:t>
                      </w:r>
                      <w:r w:rsidR="007B267E" w:rsidRPr="00EE76D2">
                        <w:rPr>
                          <w:b/>
                          <w:bCs/>
                          <w:color w:val="555555"/>
                          <w:sz w:val="20"/>
                          <w:szCs w:val="20"/>
                          <w:rtl w:val="0"/>
                        </w:rPr>
                        <w:t>F0</w:t>
                      </w:r>
                      <w:r w:rsidR="007B267E" w:rsidRPr="00EE76D2">
                        <w:rPr>
                          <w:b/>
                          <w:bCs/>
                          <w:color w:val="555555"/>
                          <w:sz w:val="20"/>
                          <w:szCs w:val="20"/>
                        </w:rPr>
                        <w:t xml:space="preserve">) של </w:t>
                      </w:r>
                      <w:r w:rsidR="007B267E" w:rsidRPr="00EE76D2">
                        <w:rPr>
                          <w:rFonts w:hint="cs"/>
                          <w:b/>
                          <w:bCs/>
                          <w:color w:val="555555"/>
                          <w:sz w:val="20"/>
                          <w:szCs w:val="20"/>
                        </w:rPr>
                        <w:t>האודיו מהגרף הקודם</w:t>
                      </w:r>
                      <w:r w:rsidR="007B267E" w:rsidRPr="00EE76D2">
                        <w:rPr>
                          <w:b/>
                          <w:bCs/>
                          <w:color w:val="555555"/>
                          <w:sz w:val="20"/>
                          <w:szCs w:val="20"/>
                        </w:rPr>
                        <w:t xml:space="preserve">. </w:t>
                      </w:r>
                      <w:r w:rsidR="007B267E" w:rsidRPr="00EE76D2">
                        <w:rPr>
                          <w:color w:val="555555"/>
                          <w:sz w:val="20"/>
                          <w:szCs w:val="20"/>
                        </w:rPr>
                        <w:t xml:space="preserve">הגרף מציג את גובה הצליל </w:t>
                      </w:r>
                      <w:r w:rsidR="006C0283">
                        <w:rPr>
                          <w:rFonts w:hint="cs"/>
                          <w:color w:val="555555"/>
                          <w:sz w:val="20"/>
                          <w:szCs w:val="20"/>
                        </w:rPr>
                        <w:t>,</w:t>
                      </w:r>
                      <w:r w:rsidR="007B267E" w:rsidRPr="00EE76D2">
                        <w:rPr>
                          <w:color w:val="555555"/>
                          <w:sz w:val="20"/>
                          <w:szCs w:val="20"/>
                        </w:rPr>
                        <w:t>כאשר הזינוק החד סביב שנייה 0.4 מדגיש את המילה "Mark", והקטיעות בקו מייצגות עיצורים אטומים כמו /s/ במילה "see" או /t/ בסוף המילה "elephant".</w:t>
                      </w:r>
                    </w:p>
                    <w:p w14:paraId="2F6F0501" w14:textId="788BB601" w:rsidR="00D43B76" w:rsidRPr="000D28F8" w:rsidRDefault="00D43B76" w:rsidP="007B267E">
                      <w:pPr>
                        <w:pStyle w:val="ListParagraph"/>
                        <w:spacing w:after="120" w:line="300" w:lineRule="auto"/>
                        <w:rPr>
                          <w:b/>
                          <w:bCs/>
                          <w:i/>
                          <w:iCs/>
                          <w:color w:val="555555"/>
                          <w:sz w:val="20"/>
                          <w:szCs w:val="20"/>
                        </w:rPr>
                      </w:pPr>
                    </w:p>
                  </w:txbxContent>
                </v:textbox>
              </v:shape>
            </w:pict>
          </mc:Fallback>
        </mc:AlternateContent>
      </w:r>
    </w:p>
    <w:p w14:paraId="55FDDD6F" w14:textId="622DBEC4" w:rsidR="00F03195" w:rsidRDefault="00F03195" w:rsidP="00C13C3F">
      <w:pPr>
        <w:pStyle w:val="ListParagraph"/>
        <w:spacing w:after="120" w:line="300" w:lineRule="auto"/>
        <w:ind w:left="0"/>
        <w:contextualSpacing w:val="0"/>
      </w:pPr>
    </w:p>
    <w:p w14:paraId="186B3F60" w14:textId="336D896E" w:rsidR="009C529C" w:rsidRDefault="00F66767" w:rsidP="009C529C">
      <w:pPr>
        <w:pStyle w:val="Heading2"/>
        <w:spacing w:before="300" w:after="160"/>
      </w:pPr>
      <w:r>
        <w:rPr>
          <w:rFonts w:ascii="David" w:eastAsia="David" w:hAnsi="David" w:cs="David" w:hint="cs"/>
          <w:b/>
          <w:bCs/>
          <w:color w:val="2E5395"/>
          <w:sz w:val="27"/>
          <w:szCs w:val="27"/>
        </w:rPr>
        <w:lastRenderedPageBreak/>
        <w:t>1.</w:t>
      </w:r>
      <w:r w:rsidR="00597775">
        <w:rPr>
          <w:rFonts w:ascii="David" w:eastAsia="David" w:hAnsi="David" w:cs="David" w:hint="cs"/>
          <w:b/>
          <w:bCs/>
          <w:color w:val="2E5395"/>
          <w:sz w:val="27"/>
          <w:szCs w:val="27"/>
        </w:rPr>
        <w:t>5</w:t>
      </w:r>
      <w:r w:rsidR="009C529C">
        <w:rPr>
          <w:rFonts w:ascii="David" w:eastAsia="David" w:hAnsi="David" w:cs="David"/>
          <w:b/>
          <w:bCs/>
          <w:color w:val="2E5395"/>
          <w:sz w:val="27"/>
          <w:szCs w:val="27"/>
        </w:rPr>
        <w:t xml:space="preserve"> Spectral Centroid — מרכז המסה הספקטרלי</w:t>
      </w:r>
    </w:p>
    <w:p w14:paraId="69C3F3F3" w14:textId="309C6225" w:rsidR="006E512C" w:rsidRPr="006E512C" w:rsidRDefault="006E512C" w:rsidP="00E321FE">
      <w:pPr>
        <w:spacing w:after="160" w:line="276" w:lineRule="auto"/>
        <w:jc w:val="both"/>
        <w:rPr>
          <w:rtl w:val="0"/>
        </w:rPr>
      </w:pPr>
      <w:r w:rsidRPr="006E512C">
        <w:t>מתאר היכן מרוכזת האנרגיה של הצליל לאורך תחום התדרים. ערך גבוה מתקבל כאשר חלק גדול יותר מהאנרגיה נמצא בתדרים גבוהים, ולכן הצליל נוטה להישמע חד יותר. לעומת זאת, ערך נמוך מעיד על ריכוז גדול יותר של אנרגיה בתדרים נמוכים ועל צליל עמום יותר.</w:t>
      </w:r>
    </w:p>
    <w:p w14:paraId="55456E72" w14:textId="79CA415D" w:rsidR="00476E62" w:rsidRPr="006E512C" w:rsidRDefault="006E512C" w:rsidP="00E321FE">
      <w:pPr>
        <w:spacing w:line="276" w:lineRule="auto"/>
        <w:jc w:val="both"/>
      </w:pPr>
      <w:r w:rsidRPr="006E512C">
        <w:t>במהלך הדיבור, מיקום הלשון, השפתיים ושאר</w:t>
      </w:r>
      <w:r w:rsidR="00E321FE">
        <w:rPr>
          <w:rFonts w:hint="cs"/>
        </w:rPr>
        <w:t xml:space="preserve"> </w:t>
      </w:r>
      <w:r w:rsidRPr="006E512C">
        <w:t xml:space="preserve">איברי הדיבור משפיע על פיזור האנרגיה בין התדרים. לדוגמה, עיצורים חוככים ושורקים כמו /s/ יוצרים אנרגיה רבה בתדרים גבוהים ולכן נוטים לקבל ערכי Spectral Centroid גבוהים. מכיוון שאופן ההגייה של צלילים עשוי להשתנות בין דוברים בעלי מבטאים שונים, גם פיזור האנרגיה בספקטרום עשוי להשתנות. </w:t>
      </w:r>
      <w:r w:rsidR="00D4776E">
        <w:rPr>
          <w:rFonts w:hint="cs"/>
        </w:rPr>
        <w:t xml:space="preserve">הפיצ'ר </w:t>
      </w:r>
      <w:r w:rsidR="00476E62" w:rsidRPr="00476E62">
        <w:t>עשוי לסייע בזיהוי</w:t>
      </w:r>
      <w:r w:rsidR="00476E62" w:rsidRPr="00476E62">
        <w:rPr>
          <w:rtl w:val="0"/>
        </w:rPr>
        <w:t xml:space="preserve"> </w:t>
      </w:r>
      <w:r w:rsidR="00476E62" w:rsidRPr="00476E62">
        <w:t>מבטא סיני, למשל כאשר קיימים הבדלים בהגיית עיצורים חוככים ושורקים באנגלית</w:t>
      </w:r>
      <w:r w:rsidR="00D4776E">
        <w:rPr>
          <w:rFonts w:hint="cs"/>
        </w:rPr>
        <w:t xml:space="preserve"> (</w:t>
      </w:r>
      <w:r w:rsidR="00476E62" w:rsidRPr="00476E62">
        <w:t>כמו</w:t>
      </w:r>
      <w:r w:rsidR="00D4776E">
        <w:rPr>
          <w:rFonts w:hint="cs"/>
        </w:rPr>
        <w:t xml:space="preserve"> בצליל</w:t>
      </w:r>
      <w:r w:rsidR="00476E62" w:rsidRPr="00476E62">
        <w:t xml:space="preserve"> /s/ </w:t>
      </w:r>
      <w:r w:rsidR="00D4776E">
        <w:rPr>
          <w:rFonts w:hint="cs"/>
        </w:rPr>
        <w:t xml:space="preserve">) </w:t>
      </w:r>
      <w:r w:rsidR="00476E62" w:rsidRPr="00476E62">
        <w:t>המשפיעים על מרכז האנרגיה בספקטרום.</w:t>
      </w:r>
    </w:p>
    <w:p w14:paraId="6A2498C0" w14:textId="5F3A984D" w:rsidR="003E77DE" w:rsidRDefault="00126FB3" w:rsidP="00476E62">
      <w:pPr>
        <w:spacing w:after="160" w:line="300" w:lineRule="auto"/>
      </w:pPr>
      <w:r w:rsidRPr="00126FB3">
        <w:rPr>
          <w:rFonts w:ascii="Arial" w:hAnsi="Arial"/>
          <w:noProof/>
          <w:sz w:val="20"/>
          <w:szCs w:val="20"/>
        </w:rPr>
        <w:drawing>
          <wp:anchor distT="0" distB="0" distL="114300" distR="114300" simplePos="0" relativeHeight="251842560" behindDoc="1" locked="0" layoutInCell="1" allowOverlap="1" wp14:anchorId="0DBB02E4" wp14:editId="0AF4CC6C">
            <wp:simplePos x="0" y="0"/>
            <wp:positionH relativeFrom="margin">
              <wp:align>left</wp:align>
            </wp:positionH>
            <wp:positionV relativeFrom="paragraph">
              <wp:posOffset>44201</wp:posOffset>
            </wp:positionV>
            <wp:extent cx="6163310" cy="1310005"/>
            <wp:effectExtent l="0" t="0" r="8890" b="4445"/>
            <wp:wrapNone/>
            <wp:docPr id="84630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03136" name=""/>
                    <pic:cNvPicPr/>
                  </pic:nvPicPr>
                  <pic:blipFill>
                    <a:blip r:embed="rId19"/>
                    <a:stretch>
                      <a:fillRect/>
                    </a:stretch>
                  </pic:blipFill>
                  <pic:spPr>
                    <a:xfrm>
                      <a:off x="0" y="0"/>
                      <a:ext cx="6163310" cy="1310005"/>
                    </a:xfrm>
                    <a:prstGeom prst="rect">
                      <a:avLst/>
                    </a:prstGeom>
                  </pic:spPr>
                </pic:pic>
              </a:graphicData>
            </a:graphic>
          </wp:anchor>
        </w:drawing>
      </w:r>
    </w:p>
    <w:p w14:paraId="6B1A1EA7" w14:textId="6783A883" w:rsidR="003E77DE" w:rsidRDefault="003E77DE" w:rsidP="000708FA">
      <w:pPr>
        <w:spacing w:after="160" w:line="300" w:lineRule="auto"/>
        <w:ind w:left="720"/>
      </w:pPr>
    </w:p>
    <w:p w14:paraId="740F2368" w14:textId="52C34BAA" w:rsidR="00F03195" w:rsidRDefault="00F03195" w:rsidP="000708FA">
      <w:pPr>
        <w:spacing w:after="160" w:line="300" w:lineRule="auto"/>
        <w:ind w:left="720"/>
      </w:pPr>
    </w:p>
    <w:p w14:paraId="7ABC7E09" w14:textId="77777777" w:rsidR="003E77DE" w:rsidRDefault="003E77DE" w:rsidP="000708FA">
      <w:pPr>
        <w:spacing w:after="160" w:line="300" w:lineRule="auto"/>
        <w:ind w:left="720"/>
      </w:pPr>
    </w:p>
    <w:p w14:paraId="186823F4" w14:textId="77777777" w:rsidR="003E77DE" w:rsidRDefault="003E77DE" w:rsidP="000708FA">
      <w:pPr>
        <w:spacing w:after="160" w:line="300" w:lineRule="auto"/>
        <w:ind w:left="720"/>
      </w:pPr>
    </w:p>
    <w:p w14:paraId="74F71C13" w14:textId="5A078ED4" w:rsidR="003E77DE" w:rsidRPr="0002065D" w:rsidRDefault="003E77DE" w:rsidP="00C303F8">
      <w:pPr>
        <w:spacing w:after="160" w:line="276" w:lineRule="auto"/>
      </w:pPr>
      <w:r w:rsidRPr="0002065D">
        <w:rPr>
          <w:b/>
          <w:bCs/>
          <w:color w:val="555555"/>
          <w:sz w:val="20"/>
          <w:szCs w:val="20"/>
        </w:rPr>
        <w:t>איור</w:t>
      </w:r>
      <w:r w:rsidR="00D057AF" w:rsidRPr="0002065D">
        <w:rPr>
          <w:rFonts w:hint="cs"/>
          <w:b/>
          <w:bCs/>
          <w:color w:val="555555"/>
          <w:sz w:val="20"/>
          <w:szCs w:val="20"/>
        </w:rPr>
        <w:t xml:space="preserve"> 11</w:t>
      </w:r>
      <w:r w:rsidRPr="0002065D">
        <w:rPr>
          <w:b/>
          <w:bCs/>
          <w:color w:val="555555"/>
          <w:sz w:val="20"/>
          <w:szCs w:val="20"/>
        </w:rPr>
        <w:t>: מרכז הכובד הספקטרלי (Spectral Centroid</w:t>
      </w:r>
      <w:r w:rsidRPr="0002065D">
        <w:rPr>
          <w:color w:val="555555"/>
          <w:sz w:val="20"/>
          <w:szCs w:val="20"/>
        </w:rPr>
        <w:t>) לאורך הדיבור. הגרף מציג את בהירות הצליל, כאשר שתי הפסגות הקיצוניות בשניות 0.6 ו-1.2 חושפות את ה-ZCR הגבוה של העיצורים החוככים והשורקים במשפט—האות /s/ במילים "is" ו-"see".</w:t>
      </w:r>
    </w:p>
    <w:p w14:paraId="669157FC" w14:textId="304399F9" w:rsidR="009C529C" w:rsidRDefault="00F66767" w:rsidP="00B842EE">
      <w:pPr>
        <w:pStyle w:val="Heading2"/>
        <w:spacing w:before="300" w:after="160"/>
      </w:pPr>
      <w:r>
        <w:rPr>
          <w:rFonts w:ascii="David" w:eastAsia="David" w:hAnsi="David" w:cs="David" w:hint="cs"/>
          <w:b/>
          <w:bCs/>
          <w:color w:val="2E5395"/>
          <w:sz w:val="27"/>
          <w:szCs w:val="27"/>
        </w:rPr>
        <w:t>1.</w:t>
      </w:r>
      <w:r w:rsidR="00F06AF0">
        <w:rPr>
          <w:rFonts w:ascii="David" w:eastAsia="David" w:hAnsi="David" w:cs="David" w:hint="cs"/>
          <w:b/>
          <w:bCs/>
          <w:color w:val="2E5395"/>
          <w:sz w:val="27"/>
          <w:szCs w:val="27"/>
        </w:rPr>
        <w:t>6</w:t>
      </w:r>
      <w:r w:rsidR="009C529C">
        <w:rPr>
          <w:rFonts w:ascii="David" w:eastAsia="David" w:hAnsi="David" w:cs="David"/>
          <w:b/>
          <w:bCs/>
          <w:color w:val="2E5395"/>
          <w:sz w:val="27"/>
          <w:szCs w:val="27"/>
        </w:rPr>
        <w:t xml:space="preserve"> Spectral Rolloff</w:t>
      </w:r>
      <w:r w:rsidR="009F3F9F">
        <w:rPr>
          <w:rFonts w:hint="cs"/>
        </w:rPr>
        <w:t xml:space="preserve"> - </w:t>
      </w:r>
      <w:r w:rsidR="009F3F9F" w:rsidRPr="00B842EE">
        <w:rPr>
          <w:rFonts w:ascii="David" w:eastAsia="David" w:hAnsi="David" w:cs="David"/>
          <w:b/>
          <w:bCs/>
          <w:color w:val="2E5395"/>
          <w:sz w:val="27"/>
          <w:szCs w:val="27"/>
        </w:rPr>
        <w:t>תדר החיתוך הספקטרלי</w:t>
      </w:r>
      <w:r w:rsidR="009F3F9F">
        <w:rPr>
          <w:rFonts w:ascii="David" w:eastAsia="David" w:hAnsi="David" w:cs="David" w:hint="cs"/>
          <w:b/>
          <w:bCs/>
          <w:color w:val="2E5395"/>
          <w:sz w:val="27"/>
          <w:szCs w:val="27"/>
        </w:rPr>
        <w:t xml:space="preserve"> </w:t>
      </w:r>
    </w:p>
    <w:p w14:paraId="3E7782D5" w14:textId="77777777" w:rsidR="006E512C" w:rsidRPr="006E512C" w:rsidRDefault="006E512C" w:rsidP="00DE4ADC">
      <w:pPr>
        <w:spacing w:line="276" w:lineRule="auto"/>
        <w:jc w:val="both"/>
        <w:rPr>
          <w:rtl w:val="0"/>
        </w:rPr>
      </w:pPr>
      <w:r w:rsidRPr="006E512C">
        <w:t>התדר שמתחתיו נמצאת רוב האנרגיה של האות, בדרך כלל כ־85%–95% ממנה. ערך Roll-off נמוך מצביע על כך שרוב האנרגיה מרוכזת בתדרים נמוכים, ואילו ערך גבוה מצביע על נוכחות משמעותית יותר של אנרגיה גם בתדרים גבוהים.</w:t>
      </w:r>
    </w:p>
    <w:p w14:paraId="67CE6B9E" w14:textId="30A33865" w:rsidR="00F03195" w:rsidRDefault="006E512C" w:rsidP="00DE4ADC">
      <w:pPr>
        <w:spacing w:line="276" w:lineRule="auto"/>
        <w:jc w:val="both"/>
      </w:pPr>
      <w:r w:rsidRPr="006E512C">
        <w:t>בדיבור, פיזור האנרגיה משתנה בהתאם לאופן הפקת הצליל. תנועות וצלילים קוליים (Voiced) נוטים להציג מבנה מחזורי עם אנרגיה משמעותית בתדרים נמוכים ובינוניים, בעוד שעיצורים חוככים ושורקים, כגון /s/, עשויים להכיל אנרגיה רבה בתדרים גבוהים ולכן להעלות את ערך ה־Roll-off.</w:t>
      </w:r>
      <w:r w:rsidR="00FA7B0C">
        <w:rPr>
          <w:rFonts w:hint="cs"/>
        </w:rPr>
        <w:t>בפרויקט שלנו הוא משמעותי</w:t>
      </w:r>
      <w:r w:rsidRPr="006E512C">
        <w:t xml:space="preserve"> מכיוון שדוברים בעלי מבטאים שונים עשויים להגות עיצורים ותנועות באופן שונה</w:t>
      </w:r>
      <w:r w:rsidR="00476E62">
        <w:rPr>
          <w:rFonts w:hint="cs"/>
        </w:rPr>
        <w:t>.</w:t>
      </w:r>
      <w:r w:rsidR="006C0283">
        <w:rPr>
          <w:rFonts w:hint="cs"/>
        </w:rPr>
        <w:t xml:space="preserve"> </w:t>
      </w:r>
      <w:r w:rsidR="00D4776E">
        <w:rPr>
          <w:rFonts w:hint="cs"/>
        </w:rPr>
        <w:t>הפיצ'ר</w:t>
      </w:r>
      <w:r w:rsidR="00476E62">
        <w:rPr>
          <w:rFonts w:hint="cs"/>
        </w:rPr>
        <w:t xml:space="preserve"> </w:t>
      </w:r>
      <w:r w:rsidR="00476E62" w:rsidRPr="00476E62">
        <w:t>עשוי לסייע בזיהוי</w:t>
      </w:r>
      <w:r w:rsidR="00476E62" w:rsidRPr="00476E62">
        <w:rPr>
          <w:rtl w:val="0"/>
        </w:rPr>
        <w:t xml:space="preserve"> </w:t>
      </w:r>
      <w:r w:rsidR="00476E62" w:rsidRPr="00476E62">
        <w:t>מבטא הודי או סיני, למשל כאשר עיצורים אנגליים כמו  (</w:t>
      </w:r>
      <w:r w:rsidR="00476E62" w:rsidRPr="00476E62">
        <w:rPr>
          <w:rFonts w:hint="cs"/>
        </w:rPr>
        <w:t>“</w:t>
      </w:r>
      <w:r w:rsidR="00476E62" w:rsidRPr="00476E62">
        <w:t>th</w:t>
      </w:r>
      <w:r w:rsidR="008E5AC8">
        <w:rPr>
          <w:rFonts w:hint="cs"/>
        </w:rPr>
        <w:t>/</w:t>
      </w:r>
      <w:r w:rsidR="00476E62" w:rsidRPr="00476E62">
        <w:rPr>
          <w:rFonts w:hint="cs"/>
        </w:rPr>
        <w:t>”</w:t>
      </w:r>
      <w:r w:rsidR="00476E62" w:rsidRPr="00476E62">
        <w:t>) נהגים או מוחלפים בצורה שונה, דבר שמשנה את כמות האנרגיה המופיעה בתדרים הגבוהים.</w:t>
      </w:r>
    </w:p>
    <w:p w14:paraId="5D9CC3A3" w14:textId="77777777" w:rsidR="00640B17" w:rsidRDefault="00640B17" w:rsidP="00F03195">
      <w:pPr>
        <w:spacing w:after="160" w:line="300" w:lineRule="auto"/>
      </w:pPr>
    </w:p>
    <w:p w14:paraId="6FADD851" w14:textId="77777777" w:rsidR="00776E47" w:rsidRDefault="00776E47" w:rsidP="00F03195">
      <w:pPr>
        <w:spacing w:after="160" w:line="300" w:lineRule="auto"/>
      </w:pPr>
    </w:p>
    <w:p w14:paraId="21951FE2" w14:textId="582ADDD0" w:rsidR="00F03195" w:rsidRDefault="00185EAB" w:rsidP="00F03195">
      <w:pPr>
        <w:spacing w:after="160" w:line="300" w:lineRule="auto"/>
        <w:rPr>
          <w:rtl w:val="0"/>
        </w:rPr>
      </w:pPr>
      <w:r w:rsidRPr="00AA1650">
        <w:rPr>
          <w:noProof/>
        </w:rPr>
        <w:drawing>
          <wp:anchor distT="0" distB="0" distL="114300" distR="114300" simplePos="0" relativeHeight="251703296" behindDoc="1" locked="0" layoutInCell="1" allowOverlap="1" wp14:anchorId="0DAA864B" wp14:editId="5B866365">
            <wp:simplePos x="0" y="0"/>
            <wp:positionH relativeFrom="margin">
              <wp:posOffset>47486</wp:posOffset>
            </wp:positionH>
            <wp:positionV relativeFrom="paragraph">
              <wp:posOffset>-523988</wp:posOffset>
            </wp:positionV>
            <wp:extent cx="6163310" cy="1456690"/>
            <wp:effectExtent l="0" t="0" r="8890" b="0"/>
            <wp:wrapNone/>
            <wp:docPr id="169940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01697" name=""/>
                    <pic:cNvPicPr/>
                  </pic:nvPicPr>
                  <pic:blipFill>
                    <a:blip r:embed="rId20"/>
                    <a:stretch>
                      <a:fillRect/>
                    </a:stretch>
                  </pic:blipFill>
                  <pic:spPr>
                    <a:xfrm>
                      <a:off x="0" y="0"/>
                      <a:ext cx="6163310" cy="1456690"/>
                    </a:xfrm>
                    <a:prstGeom prst="rect">
                      <a:avLst/>
                    </a:prstGeom>
                  </pic:spPr>
                </pic:pic>
              </a:graphicData>
            </a:graphic>
          </wp:anchor>
        </w:drawing>
      </w:r>
    </w:p>
    <w:p w14:paraId="4FAD1B7A" w14:textId="1138569C" w:rsidR="00F03195" w:rsidRDefault="00F03195" w:rsidP="00F03195">
      <w:pPr>
        <w:pStyle w:val="ListParagraph"/>
        <w:spacing w:after="160" w:line="300" w:lineRule="auto"/>
      </w:pPr>
    </w:p>
    <w:p w14:paraId="71187A5A" w14:textId="77777777" w:rsidR="00B3665F" w:rsidRDefault="00B3665F" w:rsidP="00F03195">
      <w:pPr>
        <w:pStyle w:val="ListParagraph"/>
        <w:spacing w:after="160" w:line="300" w:lineRule="auto"/>
      </w:pPr>
    </w:p>
    <w:p w14:paraId="4BF40A8B" w14:textId="77777777" w:rsidR="004925A1" w:rsidRDefault="004925A1" w:rsidP="00B3665F">
      <w:pPr>
        <w:pStyle w:val="ListParagraph"/>
        <w:spacing w:after="160" w:line="300" w:lineRule="auto"/>
        <w:rPr>
          <w:b/>
          <w:bCs/>
          <w:i/>
          <w:iCs/>
          <w:color w:val="555555"/>
          <w:sz w:val="20"/>
          <w:szCs w:val="20"/>
        </w:rPr>
      </w:pPr>
    </w:p>
    <w:p w14:paraId="3A41A3C0" w14:textId="77777777" w:rsidR="004925A1" w:rsidRDefault="004925A1" w:rsidP="00B3665F">
      <w:pPr>
        <w:pStyle w:val="ListParagraph"/>
        <w:spacing w:after="160" w:line="300" w:lineRule="auto"/>
        <w:rPr>
          <w:b/>
          <w:bCs/>
          <w:i/>
          <w:iCs/>
          <w:color w:val="555555"/>
          <w:sz w:val="20"/>
          <w:szCs w:val="20"/>
        </w:rPr>
      </w:pPr>
    </w:p>
    <w:p w14:paraId="485284D5" w14:textId="3825CB65" w:rsidR="00AF0CA1" w:rsidRPr="001E4AB4" w:rsidRDefault="00B3665F" w:rsidP="004D7B7A">
      <w:pPr>
        <w:pStyle w:val="ListParagraph"/>
        <w:spacing w:after="160" w:line="300" w:lineRule="auto"/>
        <w:rPr>
          <w:color w:val="555555"/>
          <w:sz w:val="20"/>
          <w:szCs w:val="20"/>
        </w:rPr>
      </w:pPr>
      <w:r w:rsidRPr="001E4AB4">
        <w:rPr>
          <w:b/>
          <w:bCs/>
          <w:color w:val="555555"/>
          <w:sz w:val="20"/>
          <w:szCs w:val="20"/>
        </w:rPr>
        <w:t>איור</w:t>
      </w:r>
      <w:r w:rsidRPr="001E4AB4">
        <w:rPr>
          <w:rFonts w:hint="cs"/>
          <w:b/>
          <w:bCs/>
          <w:color w:val="555555"/>
          <w:sz w:val="20"/>
          <w:szCs w:val="20"/>
        </w:rPr>
        <w:t xml:space="preserve"> 1</w:t>
      </w:r>
      <w:r w:rsidR="00CF64D6" w:rsidRPr="001E4AB4">
        <w:rPr>
          <w:rFonts w:hint="cs"/>
          <w:b/>
          <w:bCs/>
          <w:color w:val="555555"/>
          <w:sz w:val="20"/>
          <w:szCs w:val="20"/>
        </w:rPr>
        <w:t>2</w:t>
      </w:r>
      <w:r w:rsidRPr="001E4AB4">
        <w:rPr>
          <w:b/>
          <w:bCs/>
          <w:color w:val="555555"/>
          <w:sz w:val="20"/>
          <w:szCs w:val="20"/>
        </w:rPr>
        <w:t xml:space="preserve">: נקודת חיתוך האנרגיה (Spectral Roll-off 85%). </w:t>
      </w:r>
      <w:r w:rsidRPr="001E4AB4">
        <w:rPr>
          <w:color w:val="555555"/>
          <w:sz w:val="20"/>
          <w:szCs w:val="20"/>
        </w:rPr>
        <w:t>הגרף מציג את התדר שמתחתיו נמצא</w:t>
      </w:r>
      <w:r w:rsidR="00D1320F">
        <w:rPr>
          <w:rFonts w:hint="cs"/>
          <w:color w:val="555555"/>
          <w:sz w:val="20"/>
          <w:szCs w:val="20"/>
        </w:rPr>
        <w:t>ת</w:t>
      </w:r>
      <w:r w:rsidRPr="001E4AB4">
        <w:rPr>
          <w:color w:val="555555"/>
          <w:sz w:val="20"/>
          <w:szCs w:val="20"/>
        </w:rPr>
        <w:t xml:space="preserve"> </w:t>
      </w:r>
      <w:r w:rsidR="001E4AB4" w:rsidRPr="001E4AB4">
        <w:rPr>
          <w:rFonts w:hint="cs"/>
          <w:color w:val="555555"/>
          <w:sz w:val="20"/>
          <w:szCs w:val="20"/>
        </w:rPr>
        <w:t>רוב האנרגיה של האות</w:t>
      </w:r>
      <w:r w:rsidRPr="001E4AB4">
        <w:rPr>
          <w:color w:val="555555"/>
          <w:sz w:val="20"/>
          <w:szCs w:val="20"/>
        </w:rPr>
        <w:t>, ומראה קורלציה מלאה לגרף ה-Centroid, שכן המחשב נדרש לטפס עד ל-7,000Hz כדי לסכום את האנרגיה של עיצורי ה-/s/ במילים "is" ו-"see".</w:t>
      </w:r>
    </w:p>
    <w:p w14:paraId="63C4BA2A" w14:textId="77777777" w:rsidR="004D7B7A" w:rsidRPr="00E56550" w:rsidRDefault="004D7B7A" w:rsidP="004D7B7A">
      <w:pPr>
        <w:spacing w:after="160" w:line="300" w:lineRule="auto"/>
        <w:rPr>
          <w:i/>
          <w:iCs/>
          <w:color w:val="555555"/>
          <w:sz w:val="20"/>
          <w:szCs w:val="20"/>
        </w:rPr>
      </w:pPr>
    </w:p>
    <w:p w14:paraId="3A4D4E88" w14:textId="20378B0F" w:rsidR="00226B3E" w:rsidRDefault="00226B3E" w:rsidP="00226B3E">
      <w:r>
        <w:rPr>
          <w:rFonts w:hint="cs"/>
          <w:b/>
          <w:bCs/>
          <w:color w:val="2E5395"/>
          <w:sz w:val="27"/>
          <w:szCs w:val="27"/>
        </w:rPr>
        <w:t xml:space="preserve">1.7 מקדמי דלתא ודלתא-דלתא </w:t>
      </w:r>
      <w:r>
        <w:rPr>
          <w:b/>
          <w:bCs/>
          <w:color w:val="2E5395"/>
          <w:sz w:val="27"/>
          <w:szCs w:val="27"/>
          <w:rtl w:val="0"/>
        </w:rPr>
        <w:t>(Delta and Delta-Delta Coefficients)</w:t>
      </w:r>
      <w:r>
        <w:rPr>
          <w:rFonts w:hint="cs"/>
          <w:b/>
          <w:bCs/>
          <w:color w:val="2E5395"/>
          <w:sz w:val="27"/>
          <w:szCs w:val="27"/>
        </w:rPr>
        <w:t xml:space="preserve"> </w:t>
      </w:r>
    </w:p>
    <w:p w14:paraId="7A7A20E8" w14:textId="77777777" w:rsidR="00226B3E" w:rsidRPr="00226B3E" w:rsidRDefault="00226B3E" w:rsidP="00226B3E"/>
    <w:p w14:paraId="0C9F5787" w14:textId="446A41F9" w:rsidR="00DE4ADC" w:rsidRDefault="00C3227C" w:rsidP="00D1320F">
      <w:pPr>
        <w:spacing w:after="160" w:line="276" w:lineRule="auto"/>
        <w:jc w:val="both"/>
      </w:pPr>
      <w:r w:rsidRPr="00AA1650">
        <w:t xml:space="preserve">מקדמי ה-MFCC הסטטיים מספקים מידע </w:t>
      </w:r>
      <w:r w:rsidR="00D4776E">
        <w:rPr>
          <w:rFonts w:hint="cs"/>
        </w:rPr>
        <w:t>מהותי</w:t>
      </w:r>
      <w:r w:rsidRPr="00AA1650">
        <w:t xml:space="preserve"> על המבנה הפיזי של חלל הפה בעת הפקת פונמה ספציפית</w:t>
      </w:r>
      <w:r w:rsidR="002C57CE" w:rsidRPr="002C57CE">
        <w:t xml:space="preserve"> אך אינם מתארים כיצד ההגייה משתנה לאורך זמן.</w:t>
      </w:r>
      <w:r w:rsidRPr="00AA1650">
        <w:t xml:space="preserve"> </w:t>
      </w:r>
      <w:r w:rsidR="00D1320F" w:rsidRPr="00D1320F">
        <w:t>מקדמי Delta ו־Delta-Delta מאפשרים לתאר כיצד מאפייני ההגייה משתנים לאורך הזמן, ולא רק את מצבם בכל פריים בנפרד</w:t>
      </w:r>
      <w:r w:rsidR="00A31A8C" w:rsidRPr="00AA1650">
        <w:rPr>
          <w:rFonts w:hint="cs"/>
        </w:rPr>
        <w:t>.</w:t>
      </w:r>
      <w:r w:rsidR="00FB08EA">
        <w:rPr>
          <w:rFonts w:hint="cs"/>
        </w:rPr>
        <w:t xml:space="preserve"> </w:t>
      </w:r>
      <w:r w:rsidR="00A31A8C" w:rsidRPr="00AA1650">
        <w:rPr>
          <w:rFonts w:hint="cs"/>
        </w:rPr>
        <w:t xml:space="preserve">לכן </w:t>
      </w:r>
      <w:r w:rsidRPr="008A415B">
        <w:rPr>
          <w:color w:val="000000" w:themeColor="text1"/>
        </w:rPr>
        <w:t xml:space="preserve">בהשראת עבודתם של </w:t>
      </w:r>
      <w:r w:rsidR="008A415B" w:rsidRPr="008A415B">
        <w:rPr>
          <w:rFonts w:hint="cs"/>
          <w:color w:val="000000" w:themeColor="text1"/>
        </w:rPr>
        <w:t xml:space="preserve"> </w:t>
      </w:r>
      <w:r w:rsidRPr="008A415B">
        <w:rPr>
          <w:color w:val="000000" w:themeColor="text1"/>
        </w:rPr>
        <w:t>Chen, Lee, &amp; Neidert (2011)</w:t>
      </w:r>
      <w:r w:rsidR="008A415B" w:rsidRPr="008A415B">
        <w:rPr>
          <w:rFonts w:hint="cs"/>
          <w:color w:val="000000" w:themeColor="text1"/>
        </w:rPr>
        <w:t xml:space="preserve"> [2]</w:t>
      </w:r>
      <w:r w:rsidRPr="008A415B">
        <w:rPr>
          <w:color w:val="000000" w:themeColor="text1"/>
        </w:rPr>
        <w:t xml:space="preserve">, </w:t>
      </w:r>
      <w:r w:rsidRPr="00AA1650">
        <w:t>שילבנו במערכת את מקדמי הדלתא והדלתא-דלתא.</w:t>
      </w:r>
      <w:r w:rsidR="00D4500E">
        <w:rPr>
          <w:rFonts w:hint="cs"/>
        </w:rPr>
        <w:t xml:space="preserve">   </w:t>
      </w:r>
    </w:p>
    <w:p w14:paraId="1DC5E61B" w14:textId="57ED7CEE" w:rsidR="00C3227C" w:rsidRPr="00AA1650" w:rsidRDefault="00C3227C" w:rsidP="00DE4ADC">
      <w:pPr>
        <w:spacing w:after="160" w:line="276" w:lineRule="auto"/>
        <w:jc w:val="both"/>
      </w:pPr>
      <w:r w:rsidRPr="00AA1650">
        <w:lastRenderedPageBreak/>
        <w:t xml:space="preserve">מבחינה מתמטית, </w:t>
      </w:r>
      <w:r w:rsidR="00A31A8C" w:rsidRPr="00AA1650">
        <w:rPr>
          <w:rFonts w:hint="cs"/>
        </w:rPr>
        <w:t>החישוב נעשה</w:t>
      </w:r>
      <w:r w:rsidRPr="00AA1650">
        <w:t xml:space="preserve"> בספריית Librosa </w:t>
      </w:r>
      <w:r w:rsidR="00A31A8C" w:rsidRPr="00AA1650">
        <w:rPr>
          <w:rFonts w:hint="cs"/>
        </w:rPr>
        <w:t>בעזרת</w:t>
      </w:r>
      <w:r w:rsidRPr="00AA1650">
        <w:t xml:space="preserve"> נגזרות דיסקרטיות של 13 מקדמי </w:t>
      </w:r>
      <w:r w:rsidR="00A31A8C" w:rsidRPr="00AA1650">
        <w:rPr>
          <w:rFonts w:hint="cs"/>
        </w:rPr>
        <w:t>ה-</w:t>
      </w:r>
      <w:r w:rsidR="00A31A8C" w:rsidRPr="00AA1650">
        <w:rPr>
          <w:rtl w:val="0"/>
        </w:rPr>
        <w:t>MFCC</w:t>
      </w:r>
      <w:r w:rsidRPr="00AA1650">
        <w:t xml:space="preserve"> לאורך חלונות זמן עוקבים. מקדמי הדלתא מייצגים את הנגזרת הראשונה בזמן ומודדים את מהירות שינוי התדרים; מקדמי הדלתא-דלתא, הנגזרת השנייה, מודדים את תאוצת השינוי ומאפשרים לזהות מעברים חדים או רכים בין צלילים.</w:t>
      </w:r>
    </w:p>
    <w:p w14:paraId="33390879" w14:textId="507E271D" w:rsidR="00CD0B4C" w:rsidRDefault="00CD0B4C" w:rsidP="00CD0B4C">
      <w:r>
        <w:rPr>
          <w:rFonts w:hint="cs"/>
          <w:b/>
          <w:bCs/>
          <w:color w:val="2E5395"/>
          <w:sz w:val="27"/>
          <w:szCs w:val="27"/>
        </w:rPr>
        <w:t>1.</w:t>
      </w:r>
      <w:r w:rsidR="00E407A3">
        <w:rPr>
          <w:rFonts w:hint="cs"/>
          <w:b/>
          <w:bCs/>
          <w:color w:val="2E5395"/>
          <w:sz w:val="27"/>
          <w:szCs w:val="27"/>
        </w:rPr>
        <w:t>8</w:t>
      </w:r>
      <w:r>
        <w:rPr>
          <w:rFonts w:hint="cs"/>
          <w:b/>
          <w:bCs/>
          <w:color w:val="2E5395"/>
          <w:sz w:val="27"/>
          <w:szCs w:val="27"/>
        </w:rPr>
        <w:t xml:space="preserve"> מדדי הברות וקצב דיבור</w:t>
      </w:r>
    </w:p>
    <w:p w14:paraId="4BFFE676" w14:textId="77777777" w:rsidR="00CD0B4C" w:rsidRPr="00CD0B4C" w:rsidRDefault="00CD0B4C" w:rsidP="00CD0B4C"/>
    <w:p w14:paraId="68DFECEF" w14:textId="1528B51B" w:rsidR="00B20A5A" w:rsidRPr="00AA1650" w:rsidRDefault="00536E15" w:rsidP="00494225">
      <w:pPr>
        <w:spacing w:line="276" w:lineRule="auto"/>
        <w:jc w:val="both"/>
      </w:pPr>
      <w:r w:rsidRPr="00536E15">
        <w:t xml:space="preserve">ספריית Librosa, שבה אנו נעזרים לחילוץ הפיצ'רים, מספקת כלים רבים לניתוח אודיו, אך יש לה גם מגבלות. הספרייה </w:t>
      </w:r>
      <w:r w:rsidR="00494225" w:rsidRPr="00494225">
        <w:t>אינה מייצגת ישירות מידע לשוני כמו הברות ומבנה ההגייה</w:t>
      </w:r>
      <w:r w:rsidR="00494225">
        <w:rPr>
          <w:rFonts w:hint="cs"/>
        </w:rPr>
        <w:t xml:space="preserve">. </w:t>
      </w:r>
      <w:r w:rsidRPr="00536E15">
        <w:t>מידע לשוני זה משמעותי בפרויקט שלנו, מכיוון שהבדלים באופן ההגייה של אותם צלילים ומילים יכולים לסייע בזיהוי מבטאים.</w:t>
      </w:r>
      <w:r>
        <w:rPr>
          <w:rFonts w:hint="cs"/>
        </w:rPr>
        <w:t xml:space="preserve"> </w:t>
      </w:r>
      <w:r w:rsidR="00B20A5A" w:rsidRPr="00536E15">
        <w:rPr>
          <w:rFonts w:hint="cs"/>
        </w:rPr>
        <w:t>לכן הוספנו את הפיצ'רים הבאים</w:t>
      </w:r>
      <w:r w:rsidR="00494225">
        <w:rPr>
          <w:rFonts w:hint="cs"/>
        </w:rPr>
        <w:t>:</w:t>
      </w:r>
    </w:p>
    <w:p w14:paraId="450CB3DF" w14:textId="2FF861A6" w:rsidR="00494225" w:rsidRPr="00494225" w:rsidRDefault="00494225" w:rsidP="00494225">
      <w:pPr>
        <w:pStyle w:val="ListParagraph"/>
        <w:numPr>
          <w:ilvl w:val="0"/>
          <w:numId w:val="8"/>
        </w:numPr>
        <w:spacing w:after="100" w:line="276" w:lineRule="auto"/>
        <w:jc w:val="both"/>
        <w:rPr>
          <w:rtl w:val="0"/>
        </w:rPr>
      </w:pPr>
      <w:r w:rsidRPr="00494225">
        <w:t xml:space="preserve">  </w:t>
      </w:r>
      <w:r w:rsidRPr="00494225">
        <w:rPr>
          <w:b/>
          <w:bCs/>
        </w:rPr>
        <w:t>ספירת הברות (Syllable Count):</w:t>
      </w:r>
      <w:r w:rsidRPr="00494225">
        <w:t xml:space="preserve"> הערכת מספר ההברות באמצעות זיהוי </w:t>
      </w:r>
      <w:r w:rsidR="001F35EA">
        <w:rPr>
          <w:rFonts w:hint="cs"/>
        </w:rPr>
        <w:t>נ</w:t>
      </w:r>
      <w:r w:rsidRPr="00494225">
        <w:t>קודות שיא (פסגות אנרגיה בגל)</w:t>
      </w:r>
      <w:r w:rsidRPr="00494225">
        <w:rPr>
          <w:rtl w:val="0"/>
        </w:rPr>
        <w:t xml:space="preserve"> </w:t>
      </w:r>
      <w:r w:rsidRPr="00494225">
        <w:t>במעטפת העוצמה</w:t>
      </w:r>
      <w:r>
        <w:rPr>
          <w:rFonts w:hint="cs"/>
        </w:rPr>
        <w:t xml:space="preserve"> של גל הקול</w:t>
      </w:r>
      <w:r w:rsidRPr="00494225">
        <w:t>, המייצגות לרוב אזורים שבהם מופקות תנועות (Vowels).</w:t>
      </w:r>
    </w:p>
    <w:p w14:paraId="135D3BE5" w14:textId="0A4BAC52" w:rsidR="00494225" w:rsidRPr="00494225" w:rsidRDefault="00494225" w:rsidP="00494225">
      <w:pPr>
        <w:pStyle w:val="ListParagraph"/>
        <w:numPr>
          <w:ilvl w:val="0"/>
          <w:numId w:val="8"/>
        </w:numPr>
        <w:spacing w:after="100" w:line="276" w:lineRule="auto"/>
        <w:jc w:val="both"/>
      </w:pPr>
      <w:r w:rsidRPr="00494225">
        <w:t xml:space="preserve">  </w:t>
      </w:r>
      <w:r w:rsidRPr="00494225">
        <w:rPr>
          <w:b/>
          <w:bCs/>
        </w:rPr>
        <w:t>קצב דיבור (Speech Rate):</w:t>
      </w:r>
      <w:r w:rsidRPr="00494225">
        <w:t xml:space="preserve"> מספר ההברות ביחס למשך ההקלטה הכולל, כולל שתיקות והפסקות, ומשקף את קצב העברת הדיבור.</w:t>
      </w:r>
      <w:r w:rsidRPr="00494225">
        <w:rPr>
          <w:rFonts w:ascii="Times New Roman" w:eastAsia="Times New Roman" w:hAnsi="Times New Roman" w:cs="Times New Roman"/>
        </w:rPr>
        <w:t xml:space="preserve"> </w:t>
      </w:r>
      <w:r w:rsidRPr="00494225">
        <w:t>מיועד לעזור להבחין בין מבטאים הנוטים לדיבור מהיר ורציף לבין כאלה המתאפיינים בהיסוסים או האטה מכוונת.</w:t>
      </w:r>
    </w:p>
    <w:p w14:paraId="2427E1D7" w14:textId="77777777" w:rsidR="00FB08EA" w:rsidRDefault="00494225" w:rsidP="00FB08EA">
      <w:pPr>
        <w:pStyle w:val="ListParagraph"/>
        <w:numPr>
          <w:ilvl w:val="0"/>
          <w:numId w:val="8"/>
        </w:numPr>
        <w:spacing w:after="100" w:line="276" w:lineRule="auto"/>
        <w:contextualSpacing w:val="0"/>
        <w:jc w:val="both"/>
        <w:rPr>
          <w:rtl w:val="0"/>
        </w:rPr>
      </w:pPr>
      <w:r w:rsidRPr="00494225">
        <w:t xml:space="preserve">  </w:t>
      </w:r>
      <w:r w:rsidRPr="00FB08EA">
        <w:rPr>
          <w:b/>
          <w:bCs/>
        </w:rPr>
        <w:t>קצב הגייה (Articulation Rate):</w:t>
      </w:r>
      <w:r w:rsidRPr="00494225">
        <w:t xml:space="preserve"> מספר ההברות ביחס לזמן הדיבור נטו, ללא שתיקות. כך המדד מבודד את מהירות ההגייה בפועל </w:t>
      </w:r>
      <w:r w:rsidR="00FB08EA" w:rsidRPr="00FB08EA">
        <w:t>ועשוי לחשוף הבדלים במהירות תנועת איברי הדיבור ובקצב הפקת ההברות, האופייניים למבטאים שונים.</w:t>
      </w:r>
    </w:p>
    <w:p w14:paraId="4ECCE852" w14:textId="74C77D89" w:rsidR="00494225" w:rsidRPr="00AA1650" w:rsidRDefault="00494225" w:rsidP="00FB08EA">
      <w:pPr>
        <w:pStyle w:val="ListParagraph"/>
        <w:numPr>
          <w:ilvl w:val="0"/>
          <w:numId w:val="8"/>
        </w:numPr>
        <w:spacing w:after="100" w:line="276" w:lineRule="auto"/>
        <w:contextualSpacing w:val="0"/>
        <w:jc w:val="both"/>
      </w:pPr>
      <w:r w:rsidRPr="00494225">
        <w:t xml:space="preserve"> </w:t>
      </w:r>
      <w:r w:rsidRPr="00FB08EA">
        <w:rPr>
          <w:b/>
          <w:bCs/>
        </w:rPr>
        <w:t>משך הברה ממוצע (Average Syllable Duration):</w:t>
      </w:r>
      <w:r w:rsidRPr="00494225">
        <w:t xml:space="preserve"> הזמן הממוצע להפקת הברה ומדד למקצב הלשוני. לדוגמה, דוברי שפות כמו ספרדית ואיטלקית נוטים לשמור על משך דומה בין הברות, בעוד ש</w:t>
      </w:r>
      <w:r w:rsidR="00313983">
        <w:rPr>
          <w:rFonts w:hint="cs"/>
        </w:rPr>
        <w:t xml:space="preserve">עבור דוברי </w:t>
      </w:r>
      <w:r w:rsidRPr="00494225">
        <w:t>אנגלית</w:t>
      </w:r>
      <w:r w:rsidR="00313983">
        <w:rPr>
          <w:rFonts w:hint="cs"/>
        </w:rPr>
        <w:t xml:space="preserve"> כשפת אם</w:t>
      </w:r>
      <w:r w:rsidRPr="00494225">
        <w:t xml:space="preserve"> משך ההברה משתנה יותר בהתאם להדגשה.</w:t>
      </w:r>
    </w:p>
    <w:p w14:paraId="71D87220" w14:textId="2F297483" w:rsidR="00C87857" w:rsidRPr="00AA1650" w:rsidRDefault="00AA711D" w:rsidP="000B413B">
      <w:pPr>
        <w:spacing w:after="160" w:line="276" w:lineRule="auto"/>
        <w:jc w:val="both"/>
      </w:pPr>
      <w:r w:rsidRPr="00AA711D">
        <w:t xml:space="preserve">ארבעת המדדים הללו מתמקדים בקצב ובתזמון של הדיבור. בניגוד לפיצ'רים כמו MFCC, ‏F0, ‏Spectral Centroid ו־Spectral Roll-off, המתארים מאפיינים אקוסטיים של אות הקול, מדדי התזמון בוחנים את הדיבור ברמה רחבה יותר </w:t>
      </w:r>
      <w:r w:rsidR="002750F9">
        <w:rPr>
          <w:rFonts w:hint="cs"/>
        </w:rPr>
        <w:t>כמו</w:t>
      </w:r>
      <w:r w:rsidR="00E7037F" w:rsidRPr="00E7037F">
        <w:rPr>
          <w:rFonts w:hint="cs"/>
        </w:rPr>
        <w:t xml:space="preserve"> </w:t>
      </w:r>
      <w:r w:rsidR="00E7037F" w:rsidRPr="00E7037F">
        <w:t xml:space="preserve">הקצב והתזמון שבהם הדובר מפיק את הדיבור, מאפיינים שעשויים </w:t>
      </w:r>
      <w:r w:rsidR="002750F9">
        <w:rPr>
          <w:rFonts w:hint="cs"/>
        </w:rPr>
        <w:t>להשתנות</w:t>
      </w:r>
      <w:r w:rsidR="00E7037F" w:rsidRPr="00E7037F">
        <w:t xml:space="preserve"> בין מבטאים.</w:t>
      </w:r>
    </w:p>
    <w:p w14:paraId="4FDEF7C1" w14:textId="0507761C" w:rsidR="00ED757C" w:rsidRDefault="00295552" w:rsidP="00295552">
      <w:r w:rsidRPr="00ED757C">
        <w:rPr>
          <w:rFonts w:hint="cs"/>
          <w:b/>
          <w:bCs/>
          <w:color w:val="2E5395"/>
          <w:sz w:val="27"/>
          <w:szCs w:val="27"/>
        </w:rPr>
        <w:t>1.9</w:t>
      </w:r>
      <w:r>
        <w:rPr>
          <w:rFonts w:hint="cs"/>
          <w:b/>
          <w:bCs/>
          <w:color w:val="2E5395"/>
          <w:sz w:val="27"/>
          <w:szCs w:val="27"/>
        </w:rPr>
        <w:t xml:space="preserve"> </w:t>
      </w:r>
      <w:r w:rsidR="00ED757C" w:rsidRPr="00ED757C">
        <w:rPr>
          <w:rFonts w:hint="cs"/>
          <w:b/>
          <w:bCs/>
          <w:color w:val="2E5395"/>
          <w:sz w:val="27"/>
          <w:szCs w:val="27"/>
        </w:rPr>
        <w:t xml:space="preserve">פורמנטים ושטח מרחב התנועות </w:t>
      </w:r>
      <w:r w:rsidR="00ED757C" w:rsidRPr="00ED757C">
        <w:rPr>
          <w:b/>
          <w:bCs/>
          <w:color w:val="2E5395"/>
          <w:sz w:val="27"/>
          <w:szCs w:val="27"/>
          <w:rtl w:val="0"/>
        </w:rPr>
        <w:t>(Formats &amp; VSA)</w:t>
      </w:r>
    </w:p>
    <w:p w14:paraId="7EA94738" w14:textId="77777777" w:rsidR="00ED757C" w:rsidRPr="00ED757C" w:rsidRDefault="00ED757C" w:rsidP="00ED757C">
      <w:pPr>
        <w:pStyle w:val="ListParagraph"/>
        <w:ind w:left="840"/>
      </w:pPr>
    </w:p>
    <w:p w14:paraId="4464CDC6" w14:textId="64F2AD7B" w:rsidR="00C3227C" w:rsidRPr="008B3A4B" w:rsidRDefault="009F1B3E" w:rsidP="008B3A4B">
      <w:pPr>
        <w:spacing w:after="160" w:line="276" w:lineRule="auto"/>
        <w:jc w:val="both"/>
        <w:rPr>
          <w:color w:val="000000" w:themeColor="text1"/>
        </w:rPr>
      </w:pPr>
      <w:r w:rsidRPr="009F1B3E">
        <w:t xml:space="preserve">F0 מייצג את קצב הרטט הבסיסי של מיתרי הקול. לאחר יצירת הקול, הוא עובר דרך הגרון, הפה והאף, שצורתם משפיעה על התדרים המרכיבים אותו. </w:t>
      </w:r>
      <w:r w:rsidR="003C68F5" w:rsidRPr="00950DC2">
        <w:t>תדרים מסוימים מתחזקים באופן טבעי בהתאם לצורת חלל הדיבור ונקראים תדרי תהודה. תדרי התהודה הבולטים נקראים</w:t>
      </w:r>
      <w:r w:rsidR="003C68F5" w:rsidRPr="00950DC2">
        <w:rPr>
          <w:rtl w:val="0"/>
        </w:rPr>
        <w:t xml:space="preserve"> </w:t>
      </w:r>
      <w:r w:rsidR="003C68F5" w:rsidRPr="00950DC2">
        <w:t>פורמנטים (Formants) ומסומנים F1, F2, F3 וכן הלאה.</w:t>
      </w:r>
      <w:r w:rsidR="003C68F5" w:rsidRPr="00950DC2">
        <w:rPr>
          <w:rFonts w:hint="cs"/>
        </w:rPr>
        <w:t xml:space="preserve"> </w:t>
      </w:r>
      <w:r w:rsidRPr="00950DC2">
        <w:t>הפורמנטים מושפעים בין היתר ממיקום הלשון ומצורת</w:t>
      </w:r>
      <w:r w:rsidRPr="009F1B3E">
        <w:t xml:space="preserve"> הפה בזמן ההגייה.</w:t>
      </w:r>
      <w:r w:rsidRPr="009F1B3E">
        <w:rPr>
          <w:rFonts w:hint="cs"/>
        </w:rPr>
        <w:t xml:space="preserve"> </w:t>
      </w:r>
      <w:r w:rsidR="00C3227C" w:rsidRPr="009F1B3E">
        <w:t xml:space="preserve">הפורמנטים מייצגים את שיאי האנרגיה במעטפת </w:t>
      </w:r>
      <w:r w:rsidRPr="009F1B3E">
        <w:t>הספקטרלית</w:t>
      </w:r>
      <w:r>
        <w:rPr>
          <w:rFonts w:hint="cs"/>
        </w:rPr>
        <w:t xml:space="preserve"> </w:t>
      </w:r>
      <w:r w:rsidR="00C3227C" w:rsidRPr="009F1B3E">
        <w:t>של התנועות.</w:t>
      </w:r>
      <w:r w:rsidR="002B5EB1" w:rsidRPr="009F1B3E">
        <w:rPr>
          <w:rFonts w:hint="cs"/>
          <w:color w:val="EE0000"/>
        </w:rPr>
        <w:t xml:space="preserve"> </w:t>
      </w:r>
      <w:r w:rsidR="008B3A4B" w:rsidRPr="008B3A4B">
        <w:rPr>
          <w:color w:val="000000" w:themeColor="text1"/>
        </w:rPr>
        <w:t>מבין הפורמנטים, נתמקד ב־F1 וב־F2, מכיוון שהם המרכזיים לתיאור מבנה התנועות ומושפעים באופן ברור ממיקום הלשון ומצורת חלל הפה.</w:t>
      </w:r>
    </w:p>
    <w:p w14:paraId="3DBC0040" w14:textId="2DC18FC7" w:rsidR="00C3227C" w:rsidRPr="00AA1650" w:rsidRDefault="00C3227C" w:rsidP="000B413B">
      <w:pPr>
        <w:pStyle w:val="ListParagraph"/>
        <w:numPr>
          <w:ilvl w:val="0"/>
          <w:numId w:val="8"/>
        </w:numPr>
        <w:spacing w:after="100" w:line="276" w:lineRule="auto"/>
        <w:contextualSpacing w:val="0"/>
        <w:jc w:val="both"/>
      </w:pPr>
      <w:r w:rsidRPr="00AA1650">
        <w:rPr>
          <w:b/>
          <w:bCs/>
        </w:rPr>
        <w:t>הפורמנט הראשון (F1):</w:t>
      </w:r>
      <w:r w:rsidRPr="00AA1650">
        <w:t xml:space="preserve"> נמצא במתאם הפוך עם גובה הלשון והלסת</w:t>
      </w:r>
      <w:r w:rsidR="009F1B3E">
        <w:rPr>
          <w:rFonts w:hint="cs"/>
        </w:rPr>
        <w:t xml:space="preserve"> -</w:t>
      </w:r>
      <w:r w:rsidRPr="00AA1650">
        <w:t xml:space="preserve"> ככל שהפה פתוח יותר והלסת נמוכה יותר (כמו בתנועה /a/), נפח חלל הלוע קטן ותדר F1 עולה</w:t>
      </w:r>
      <w:r w:rsidR="00E6112A">
        <w:rPr>
          <w:rFonts w:hint="cs"/>
        </w:rPr>
        <w:t xml:space="preserve">, מנגד </w:t>
      </w:r>
      <w:r w:rsidRPr="00AA1650">
        <w:t>ככל שהפה סגור יותר (כמו בתנועה /i/), תדר F1 יורד.</w:t>
      </w:r>
    </w:p>
    <w:p w14:paraId="70626B64" w14:textId="214D4E4C" w:rsidR="00C3227C" w:rsidRPr="00AA1650" w:rsidRDefault="00C3227C" w:rsidP="000B413B">
      <w:pPr>
        <w:pStyle w:val="ListParagraph"/>
        <w:numPr>
          <w:ilvl w:val="0"/>
          <w:numId w:val="8"/>
        </w:numPr>
        <w:spacing w:after="100" w:line="276" w:lineRule="auto"/>
        <w:contextualSpacing w:val="0"/>
        <w:jc w:val="both"/>
      </w:pPr>
      <w:r w:rsidRPr="00AA1650">
        <w:rPr>
          <w:b/>
          <w:bCs/>
        </w:rPr>
        <w:t>הפורמנט השני (F2):</w:t>
      </w:r>
      <w:r w:rsidRPr="00AA1650">
        <w:t xml:space="preserve"> נמצא במתאם ישיר עם מיקום הלשון בציר קדימה/אחורה </w:t>
      </w:r>
      <w:r w:rsidR="009F1B3E">
        <w:rPr>
          <w:rFonts w:hint="cs"/>
        </w:rPr>
        <w:t>-</w:t>
      </w:r>
      <w:r w:rsidRPr="00AA1650">
        <w:t xml:space="preserve"> ככל שהלשון נדחפת קדימה (כמו בתנועה /i/), תדר F2 מזנק כלפי מעלה</w:t>
      </w:r>
      <w:r w:rsidR="00E6112A">
        <w:rPr>
          <w:rFonts w:hint="cs"/>
        </w:rPr>
        <w:t xml:space="preserve">, מנגד </w:t>
      </w:r>
      <w:r w:rsidRPr="00AA1650">
        <w:t>ככל שהלשון נמשכת לאחור (כמו בתנועה /u/), תדר F2 צונח.</w:t>
      </w:r>
    </w:p>
    <w:p w14:paraId="4F694739" w14:textId="5BD66365" w:rsidR="00A30977" w:rsidRDefault="00443BC1" w:rsidP="00B068FE">
      <w:pPr>
        <w:spacing w:after="160" w:line="276" w:lineRule="auto"/>
      </w:pPr>
      <w:r w:rsidRPr="00443BC1">
        <w:t>ערכי F1 ו־F2</w:t>
      </w:r>
      <w:r w:rsidRPr="00B068FE">
        <w:t>, המשקפים את גובה הלשון ואת מיקומה בציר קדימה–אחורה, מאפשרים לייצג כל תנועה כנקודה במרחב דו־ממדי</w:t>
      </w:r>
      <w:r w:rsidRPr="00B068FE">
        <w:rPr>
          <w:rFonts w:hint="cs"/>
        </w:rPr>
        <w:t xml:space="preserve"> </w:t>
      </w:r>
      <w:r w:rsidR="00B068FE" w:rsidRPr="00B068FE">
        <w:t>הנקרא</w:t>
      </w:r>
      <w:r w:rsidR="00B068FE" w:rsidRPr="00B068FE">
        <w:rPr>
          <w:rtl w:val="0"/>
        </w:rPr>
        <w:t xml:space="preserve"> </w:t>
      </w:r>
      <w:r w:rsidR="00B068FE" w:rsidRPr="00B068FE">
        <w:t xml:space="preserve">מרחב התנועות (Vowel Space). מיקום התנועות </w:t>
      </w:r>
      <w:r w:rsidR="00B068FE" w:rsidRPr="00B068FE">
        <w:rPr>
          <w:rFonts w:hint="cs"/>
        </w:rPr>
        <w:t>במרחב מתאר</w:t>
      </w:r>
      <w:r w:rsidR="00B068FE" w:rsidRPr="00B068FE">
        <w:t xml:space="preserve"> את</w:t>
      </w:r>
      <w:r w:rsidR="00B068FE" w:rsidRPr="00B068FE">
        <w:rPr>
          <w:rtl w:val="0"/>
        </w:rPr>
        <w:t xml:space="preserve"> </w:t>
      </w:r>
      <w:r w:rsidR="00B068FE" w:rsidRPr="00B068FE">
        <w:t>צורת חלל הפה ו</w:t>
      </w:r>
      <w:r w:rsidR="00B068FE" w:rsidRPr="00B068FE">
        <w:rPr>
          <w:rFonts w:hint="cs"/>
        </w:rPr>
        <w:t xml:space="preserve">את </w:t>
      </w:r>
      <w:r w:rsidR="00B068FE" w:rsidRPr="00B068FE">
        <w:t>מיקום הלשון בעת הפקת</w:t>
      </w:r>
      <w:r w:rsidR="00B068FE" w:rsidRPr="00B068FE">
        <w:rPr>
          <w:rFonts w:hint="cs"/>
        </w:rPr>
        <w:t xml:space="preserve">ן, </w:t>
      </w:r>
      <w:r w:rsidR="00B068FE" w:rsidRPr="00B068FE">
        <w:t xml:space="preserve">ואילו השטח שהן תוחמות </w:t>
      </w:r>
      <w:r w:rsidR="00B068FE" w:rsidRPr="00B068FE">
        <w:rPr>
          <w:rFonts w:hint="cs"/>
        </w:rPr>
        <w:t>נקרא</w:t>
      </w:r>
      <w:r w:rsidR="00B068FE" w:rsidRPr="00B068FE">
        <w:t xml:space="preserve"> VSA </w:t>
      </w:r>
      <w:r w:rsidR="00B068FE" w:rsidRPr="00B068FE">
        <w:rPr>
          <w:rtl w:val="0"/>
        </w:rPr>
        <w:t>)</w:t>
      </w:r>
      <w:r w:rsidR="00B068FE" w:rsidRPr="00B068FE">
        <w:rPr>
          <w:rFonts w:hint="cs"/>
        </w:rPr>
        <w:t xml:space="preserve"> </w:t>
      </w:r>
      <w:r w:rsidR="00B068FE" w:rsidRPr="00B068FE">
        <w:t>Vowel Space Area</w:t>
      </w:r>
      <w:r w:rsidR="00B068FE" w:rsidRPr="00B068FE">
        <w:rPr>
          <w:rFonts w:hint="cs"/>
        </w:rPr>
        <w:t>)</w:t>
      </w:r>
      <w:r w:rsidR="00B068FE" w:rsidRPr="00B068FE">
        <w:t xml:space="preserve">. </w:t>
      </w:r>
      <w:r w:rsidR="00E6112A" w:rsidRPr="00B068FE">
        <w:t>הרגלי ההגייה שמקורם בשפת האם עשויים לגרום לדוברי מבטא זר להפיק תנועות באנגלית</w:t>
      </w:r>
      <w:r w:rsidR="00E6112A" w:rsidRPr="00443BC1">
        <w:t xml:space="preserve"> בערכי F1 ו־F2 שונים מאלה של דוברי</w:t>
      </w:r>
      <w:r w:rsidR="00841836">
        <w:rPr>
          <w:rFonts w:hint="cs"/>
        </w:rPr>
        <w:t xml:space="preserve"> אנגלית</w:t>
      </w:r>
      <w:r w:rsidR="00E6112A" w:rsidRPr="00443BC1">
        <w:t xml:space="preserve"> </w:t>
      </w:r>
      <w:r w:rsidR="00841836">
        <w:rPr>
          <w:rFonts w:hint="cs"/>
        </w:rPr>
        <w:t>כ</w:t>
      </w:r>
      <w:r w:rsidR="00E6112A" w:rsidRPr="00443BC1">
        <w:t xml:space="preserve">שפת אם, ובכך להסיט את מיקומן במרחב התנועות </w:t>
      </w:r>
      <w:r>
        <w:rPr>
          <w:rFonts w:hint="cs"/>
        </w:rPr>
        <w:t>ו</w:t>
      </w:r>
      <w:r w:rsidR="00E6112A" w:rsidRPr="00443BC1">
        <w:t xml:space="preserve">לצמצם את </w:t>
      </w:r>
      <w:r w:rsidRPr="00443BC1">
        <w:rPr>
          <w:rFonts w:hint="cs"/>
        </w:rPr>
        <w:t xml:space="preserve">שטח ה </w:t>
      </w:r>
      <w:r w:rsidRPr="00443BC1">
        <w:rPr>
          <w:rtl w:val="0"/>
        </w:rPr>
        <w:t>VSA</w:t>
      </w:r>
      <w:r>
        <w:rPr>
          <w:rFonts w:hint="cs"/>
        </w:rPr>
        <w:t>.</w:t>
      </w:r>
      <w:r w:rsidR="00005D20">
        <w:rPr>
          <w:rFonts w:hint="cs"/>
        </w:rPr>
        <w:t xml:space="preserve"> </w:t>
      </w:r>
      <w:r w:rsidR="00E6112A" w:rsidRPr="00443BC1">
        <w:t xml:space="preserve">הבדלים אלה עשויים לספק למודל מידע על דפוסי ההגייה המאפיינים מבטאים שונים. </w:t>
      </w:r>
    </w:p>
    <w:p w14:paraId="1ED7079D" w14:textId="76D1718C" w:rsidR="00E77275" w:rsidRDefault="00E77275" w:rsidP="00B068FE">
      <w:pPr>
        <w:spacing w:after="160" w:line="276" w:lineRule="auto"/>
      </w:pPr>
    </w:p>
    <w:p w14:paraId="0C996E14" w14:textId="77777777" w:rsidR="00E77275" w:rsidRDefault="00E77275" w:rsidP="00B068FE">
      <w:pPr>
        <w:spacing w:after="160" w:line="276" w:lineRule="auto"/>
      </w:pPr>
    </w:p>
    <w:p w14:paraId="00D6B41F" w14:textId="23849F85" w:rsidR="00E77275" w:rsidRDefault="00E77275" w:rsidP="00B068FE">
      <w:pPr>
        <w:spacing w:after="160" w:line="276" w:lineRule="auto"/>
      </w:pPr>
    </w:p>
    <w:p w14:paraId="792B4110" w14:textId="77777777" w:rsidR="00E56550" w:rsidRPr="00443BC1" w:rsidRDefault="00E56550" w:rsidP="00B068FE">
      <w:pPr>
        <w:spacing w:after="160" w:line="276" w:lineRule="auto"/>
      </w:pPr>
    </w:p>
    <w:p w14:paraId="2B6578F0" w14:textId="5BFDF1A8" w:rsidR="00A30977" w:rsidRPr="00A30977" w:rsidRDefault="00E77275" w:rsidP="00A30977">
      <w:pPr>
        <w:spacing w:after="160" w:line="276" w:lineRule="auto"/>
      </w:pPr>
      <w:r>
        <w:rPr>
          <w:noProof/>
        </w:rPr>
        <w:drawing>
          <wp:anchor distT="0" distB="0" distL="114300" distR="114300" simplePos="0" relativeHeight="251706368" behindDoc="0" locked="0" layoutInCell="1" allowOverlap="1" wp14:anchorId="4DAAC9DB" wp14:editId="5CF54F77">
            <wp:simplePos x="0" y="0"/>
            <wp:positionH relativeFrom="margin">
              <wp:align>right</wp:align>
            </wp:positionH>
            <wp:positionV relativeFrom="paragraph">
              <wp:posOffset>-82550</wp:posOffset>
            </wp:positionV>
            <wp:extent cx="1802311" cy="2195604"/>
            <wp:effectExtent l="0" t="0" r="7620" b="0"/>
            <wp:wrapNone/>
            <wp:docPr id="430067581" name="Picture 5"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ually searched 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02311" cy="21956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C5920E" w14:textId="2E136CE0" w:rsidR="00E345A2" w:rsidRDefault="000B413B" w:rsidP="00C3227C">
      <w:pPr>
        <w:spacing w:after="160" w:line="300" w:lineRule="auto"/>
      </w:pPr>
      <w:r>
        <w:rPr>
          <w:noProof/>
          <w:lang w:val="he-IL"/>
          <w14:ligatures w14:val="standardContextual"/>
        </w:rPr>
        <mc:AlternateContent>
          <mc:Choice Requires="wps">
            <w:drawing>
              <wp:anchor distT="0" distB="0" distL="114300" distR="114300" simplePos="0" relativeHeight="251707392" behindDoc="0" locked="0" layoutInCell="1" allowOverlap="1" wp14:anchorId="28B453F7" wp14:editId="1C8B7AB3">
                <wp:simplePos x="0" y="0"/>
                <wp:positionH relativeFrom="margin">
                  <wp:posOffset>1527866</wp:posOffset>
                </wp:positionH>
                <wp:positionV relativeFrom="paragraph">
                  <wp:posOffset>172057</wp:posOffset>
                </wp:positionV>
                <wp:extent cx="2583042" cy="1343771"/>
                <wp:effectExtent l="0" t="0" r="0" b="0"/>
                <wp:wrapNone/>
                <wp:docPr id="1542915513" name="Text Box 6"/>
                <wp:cNvGraphicFramePr/>
                <a:graphic xmlns:a="http://schemas.openxmlformats.org/drawingml/2006/main">
                  <a:graphicData uri="http://schemas.microsoft.com/office/word/2010/wordprocessingShape">
                    <wps:wsp>
                      <wps:cNvSpPr txBox="1"/>
                      <wps:spPr>
                        <a:xfrm>
                          <a:off x="0" y="0"/>
                          <a:ext cx="2583042" cy="1343771"/>
                        </a:xfrm>
                        <a:prstGeom prst="rect">
                          <a:avLst/>
                        </a:prstGeom>
                        <a:noFill/>
                        <a:ln w="6350">
                          <a:noFill/>
                        </a:ln>
                      </wps:spPr>
                      <wps:txbx>
                        <w:txbxContent>
                          <w:p w14:paraId="61E82063" w14:textId="19FCF2EA" w:rsidR="0098575E" w:rsidRPr="008B3A4B" w:rsidRDefault="0098575E" w:rsidP="006A4AF0">
                            <w:pPr>
                              <w:jc w:val="both"/>
                              <w:rPr>
                                <w:sz w:val="22"/>
                                <w:szCs w:val="22"/>
                              </w:rPr>
                            </w:pPr>
                            <w:r w:rsidRPr="008B3A4B">
                              <w:rPr>
                                <w:b/>
                                <w:bCs/>
                                <w:sz w:val="22"/>
                                <w:szCs w:val="22"/>
                              </w:rPr>
                              <w:t>איור 1</w:t>
                            </w:r>
                            <w:r w:rsidR="000375F7" w:rsidRPr="008B3A4B">
                              <w:rPr>
                                <w:rFonts w:hint="cs"/>
                                <w:b/>
                                <w:bCs/>
                                <w:sz w:val="22"/>
                                <w:szCs w:val="22"/>
                              </w:rPr>
                              <w:t>3</w:t>
                            </w:r>
                            <w:r w:rsidRPr="008B3A4B">
                              <w:rPr>
                                <w:b/>
                                <w:bCs/>
                                <w:sz w:val="22"/>
                                <w:szCs w:val="22"/>
                              </w:rPr>
                              <w:t>:</w:t>
                            </w:r>
                            <w:r w:rsidRPr="008B3A4B">
                              <w:rPr>
                                <w:sz w:val="22"/>
                                <w:szCs w:val="22"/>
                              </w:rPr>
                              <w:t xml:space="preserve"> ייצוג גרפי של חלל התנועות האנטומי</w:t>
                            </w:r>
                            <w:r w:rsidR="00506B88" w:rsidRPr="008B3A4B">
                              <w:rPr>
                                <w:rFonts w:hint="cs"/>
                                <w:sz w:val="22"/>
                                <w:szCs w:val="22"/>
                              </w:rPr>
                              <w:t xml:space="preserve"> בפה</w:t>
                            </w:r>
                            <w:r w:rsidR="00D34951" w:rsidRPr="008B3A4B">
                              <w:rPr>
                                <w:rFonts w:hint="cs"/>
                                <w:sz w:val="22"/>
                                <w:szCs w:val="22"/>
                              </w:rPr>
                              <w:t xml:space="preserve"> (</w:t>
                            </w:r>
                            <w:r w:rsidR="00D34951" w:rsidRPr="008B3A4B">
                              <w:rPr>
                                <w:sz w:val="22"/>
                                <w:szCs w:val="22"/>
                              </w:rPr>
                              <w:t>Vowel Space</w:t>
                            </w:r>
                            <w:r w:rsidR="00D34951" w:rsidRPr="008B3A4B">
                              <w:rPr>
                                <w:rFonts w:hint="cs"/>
                                <w:sz w:val="22"/>
                                <w:szCs w:val="22"/>
                              </w:rPr>
                              <w:t xml:space="preserve">) </w:t>
                            </w:r>
                            <w:r w:rsidRPr="008B3A4B">
                              <w:rPr>
                                <w:sz w:val="22"/>
                                <w:szCs w:val="22"/>
                              </w:rPr>
                              <w:t xml:space="preserve">, </w:t>
                            </w:r>
                            <w:r w:rsidR="00506B88" w:rsidRPr="008B3A4B">
                              <w:rPr>
                                <w:rFonts w:hint="cs"/>
                                <w:sz w:val="22"/>
                                <w:szCs w:val="22"/>
                              </w:rPr>
                              <w:t xml:space="preserve">האיור </w:t>
                            </w:r>
                            <w:r w:rsidRPr="008B3A4B">
                              <w:rPr>
                                <w:sz w:val="22"/>
                                <w:szCs w:val="22"/>
                              </w:rPr>
                              <w:t>מראה את הנקודות השונות שבהן מתמקמת הלשון בעת הפקת תנועות קדמיות, אחוריות, גבוהות ונמוכות.</w:t>
                            </w:r>
                          </w:p>
                          <w:p w14:paraId="45156AC5" w14:textId="77777777" w:rsidR="00057B0B" w:rsidRPr="008B3A4B" w:rsidRDefault="00057B0B" w:rsidP="006A4AF0">
                            <w:pPr>
                              <w:jc w:val="both"/>
                              <w:rPr>
                                <w:sz w:val="22"/>
                                <w:szCs w:val="22"/>
                                <w:rtl w:val="0"/>
                              </w:rPr>
                            </w:pPr>
                            <w:r w:rsidRPr="008B3A4B">
                              <w:rPr>
                                <w:rFonts w:hint="cs"/>
                                <w:sz w:val="22"/>
                                <w:szCs w:val="22"/>
                              </w:rPr>
                              <w:t xml:space="preserve">מקור : </w:t>
                            </w:r>
                            <w:r w:rsidRPr="008B3A4B">
                              <w:rPr>
                                <w:sz w:val="22"/>
                                <w:szCs w:val="22"/>
                              </w:rPr>
                              <w:t xml:space="preserve">Ladefoged, P., &amp; Johnson, K. (2014). </w:t>
                            </w:r>
                            <w:r w:rsidRPr="008B3A4B">
                              <w:rPr>
                                <w:i/>
                                <w:iCs/>
                                <w:sz w:val="22"/>
                                <w:szCs w:val="22"/>
                              </w:rPr>
                              <w:t>A Course in Phonetics</w:t>
                            </w:r>
                            <w:r w:rsidRPr="008B3A4B">
                              <w:rPr>
                                <w:sz w:val="22"/>
                                <w:szCs w:val="22"/>
                              </w:rPr>
                              <w:t xml:space="preserve"> (7th ed.). Cengage Learning.</w:t>
                            </w:r>
                          </w:p>
                          <w:p w14:paraId="3C6F8BC2" w14:textId="61ADD916" w:rsidR="00057B0B" w:rsidRPr="008B3A4B" w:rsidRDefault="00057B0B" w:rsidP="006A4AF0">
                            <w:pPr>
                              <w:jc w:val="both"/>
                              <w:rPr>
                                <w:sz w:val="22"/>
                                <w:szCs w:val="22"/>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453F7" id="Text Box 6" o:spid="_x0000_s1036" type="#_x0000_t202" style="position:absolute;left:0;text-align:left;margin-left:120.3pt;margin-top:13.55pt;width:203.4pt;height:105.8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" filled="f" stroked="f" strokeweight=".5pt">
                <v:textbox>
                  <w:txbxContent>
                    <w:p w14:paraId="61E82063" w14:textId="19FCF2EA" w:rsidR="0098575E" w:rsidRPr="008B3A4B" w:rsidRDefault="0098575E" w:rsidP="006A4AF0">
                      <w:pPr>
                        <w:jc w:val="both"/>
                        <w:rPr>
                          <w:sz w:val="22"/>
                          <w:szCs w:val="22"/>
                        </w:rPr>
                      </w:pPr>
                      <w:r w:rsidRPr="008B3A4B">
                        <w:rPr>
                          <w:b/>
                          <w:bCs/>
                          <w:sz w:val="22"/>
                          <w:szCs w:val="22"/>
                        </w:rPr>
                        <w:t>איור 1</w:t>
                      </w:r>
                      <w:r w:rsidR="000375F7" w:rsidRPr="008B3A4B">
                        <w:rPr>
                          <w:rFonts w:hint="cs"/>
                          <w:b/>
                          <w:bCs/>
                          <w:sz w:val="22"/>
                          <w:szCs w:val="22"/>
                        </w:rPr>
                        <w:t>3</w:t>
                      </w:r>
                      <w:r w:rsidRPr="008B3A4B">
                        <w:rPr>
                          <w:b/>
                          <w:bCs/>
                          <w:sz w:val="22"/>
                          <w:szCs w:val="22"/>
                        </w:rPr>
                        <w:t>:</w:t>
                      </w:r>
                      <w:r w:rsidRPr="008B3A4B">
                        <w:rPr>
                          <w:sz w:val="22"/>
                          <w:szCs w:val="22"/>
                        </w:rPr>
                        <w:t xml:space="preserve"> ייצוג גרפי של חלל התנועות האנטומי</w:t>
                      </w:r>
                      <w:r w:rsidR="00506B88" w:rsidRPr="008B3A4B">
                        <w:rPr>
                          <w:rFonts w:hint="cs"/>
                          <w:sz w:val="22"/>
                          <w:szCs w:val="22"/>
                        </w:rPr>
                        <w:t xml:space="preserve"> בפה</w:t>
                      </w:r>
                      <w:r w:rsidR="00D34951" w:rsidRPr="008B3A4B">
                        <w:rPr>
                          <w:rFonts w:hint="cs"/>
                          <w:sz w:val="22"/>
                          <w:szCs w:val="22"/>
                        </w:rPr>
                        <w:t xml:space="preserve"> (</w:t>
                      </w:r>
                      <w:r w:rsidR="00D34951" w:rsidRPr="008B3A4B">
                        <w:rPr>
                          <w:sz w:val="22"/>
                          <w:szCs w:val="22"/>
                        </w:rPr>
                        <w:t>Vowel Space</w:t>
                      </w:r>
                      <w:r w:rsidR="00D34951" w:rsidRPr="008B3A4B">
                        <w:rPr>
                          <w:rFonts w:hint="cs"/>
                          <w:sz w:val="22"/>
                          <w:szCs w:val="22"/>
                        </w:rPr>
                        <w:t xml:space="preserve">) </w:t>
                      </w:r>
                      <w:r w:rsidRPr="008B3A4B">
                        <w:rPr>
                          <w:sz w:val="22"/>
                          <w:szCs w:val="22"/>
                        </w:rPr>
                        <w:t xml:space="preserve">, </w:t>
                      </w:r>
                      <w:r w:rsidR="00506B88" w:rsidRPr="008B3A4B">
                        <w:rPr>
                          <w:rFonts w:hint="cs"/>
                          <w:sz w:val="22"/>
                          <w:szCs w:val="22"/>
                        </w:rPr>
                        <w:t xml:space="preserve">האיור </w:t>
                      </w:r>
                      <w:r w:rsidRPr="008B3A4B">
                        <w:rPr>
                          <w:sz w:val="22"/>
                          <w:szCs w:val="22"/>
                        </w:rPr>
                        <w:t>מראה את הנקודות השונות שבהן מתמקמת הלשון בעת הפקת תנועות קדמיות, אחוריות, גבוהות ונמוכות.</w:t>
                      </w:r>
                    </w:p>
                    <w:p w14:paraId="45156AC5" w14:textId="77777777" w:rsidR="00057B0B" w:rsidRPr="008B3A4B" w:rsidRDefault="00057B0B" w:rsidP="006A4AF0">
                      <w:pPr>
                        <w:jc w:val="both"/>
                        <w:rPr>
                          <w:sz w:val="22"/>
                          <w:szCs w:val="22"/>
                          <w:rtl w:val="0"/>
                        </w:rPr>
                      </w:pPr>
                      <w:r w:rsidRPr="008B3A4B">
                        <w:rPr>
                          <w:rFonts w:hint="cs"/>
                          <w:sz w:val="22"/>
                          <w:szCs w:val="22"/>
                        </w:rPr>
                        <w:t xml:space="preserve">מקור : </w:t>
                      </w:r>
                      <w:r w:rsidRPr="008B3A4B">
                        <w:rPr>
                          <w:sz w:val="22"/>
                          <w:szCs w:val="22"/>
                        </w:rPr>
                        <w:t xml:space="preserve">Ladefoged, P., &amp; Johnson, K. (2014). </w:t>
                      </w:r>
                      <w:r w:rsidRPr="008B3A4B">
                        <w:rPr>
                          <w:i/>
                          <w:iCs/>
                          <w:sz w:val="22"/>
                          <w:szCs w:val="22"/>
                        </w:rPr>
                        <w:t>A Course in Phonetics</w:t>
                      </w:r>
                      <w:r w:rsidRPr="008B3A4B">
                        <w:rPr>
                          <w:sz w:val="22"/>
                          <w:szCs w:val="22"/>
                        </w:rPr>
                        <w:t xml:space="preserve"> (7th ed.). Cengage Learning.</w:t>
                      </w:r>
                    </w:p>
                    <w:p w14:paraId="3C6F8BC2" w14:textId="61ADD916" w:rsidR="00057B0B" w:rsidRPr="008B3A4B" w:rsidRDefault="00057B0B" w:rsidP="006A4AF0">
                      <w:pPr>
                        <w:jc w:val="both"/>
                        <w:rPr>
                          <w:sz w:val="22"/>
                          <w:szCs w:val="22"/>
                        </w:rPr>
                      </w:pPr>
                    </w:p>
                  </w:txbxContent>
                </v:textbox>
                <w10:wrap anchorx="margin"/>
              </v:shape>
            </w:pict>
          </mc:Fallback>
        </mc:AlternateContent>
      </w:r>
    </w:p>
    <w:p w14:paraId="4F1737DE" w14:textId="1C0605A6" w:rsidR="00E345A2" w:rsidRDefault="00E345A2" w:rsidP="00C3227C">
      <w:pPr>
        <w:spacing w:after="160" w:line="300" w:lineRule="auto"/>
      </w:pPr>
    </w:p>
    <w:p w14:paraId="36F7F582" w14:textId="038DBC09" w:rsidR="003B7034" w:rsidRDefault="003B7034" w:rsidP="00C3227C">
      <w:pPr>
        <w:spacing w:after="160" w:line="300" w:lineRule="auto"/>
      </w:pPr>
    </w:p>
    <w:p w14:paraId="46613752" w14:textId="1929F1AD" w:rsidR="003B7034" w:rsidRDefault="003B7034" w:rsidP="00C3227C">
      <w:pPr>
        <w:spacing w:after="160" w:line="300" w:lineRule="auto"/>
      </w:pPr>
    </w:p>
    <w:p w14:paraId="40B82907" w14:textId="34FCFD06" w:rsidR="003B7034" w:rsidRDefault="003B7034" w:rsidP="00C3227C">
      <w:pPr>
        <w:spacing w:after="160" w:line="300" w:lineRule="auto"/>
      </w:pPr>
    </w:p>
    <w:p w14:paraId="5F934477" w14:textId="77777777" w:rsidR="003B7034" w:rsidRDefault="003B7034" w:rsidP="00C3227C">
      <w:pPr>
        <w:spacing w:after="160" w:line="300" w:lineRule="auto"/>
      </w:pPr>
    </w:p>
    <w:p w14:paraId="1B6CE62C" w14:textId="77777777" w:rsidR="00443BC1" w:rsidRDefault="00443BC1" w:rsidP="007A27A7">
      <w:pPr>
        <w:spacing w:after="160" w:line="276" w:lineRule="auto"/>
        <w:jc w:val="both"/>
      </w:pPr>
    </w:p>
    <w:p w14:paraId="3CA4F0AF" w14:textId="359E4E82" w:rsidR="005844E3" w:rsidRPr="007A27A7" w:rsidRDefault="00203B32" w:rsidP="005844E3">
      <w:pPr>
        <w:spacing w:after="160" w:line="276" w:lineRule="auto"/>
        <w:jc w:val="both"/>
      </w:pPr>
      <w:r w:rsidRPr="00203B32">
        <w:rPr>
          <w:rFonts w:ascii="Arial" w:hAnsi="Arial"/>
          <w:noProof/>
          <w:sz w:val="20"/>
          <w:szCs w:val="20"/>
        </w:rPr>
        <w:drawing>
          <wp:anchor distT="0" distB="0" distL="114300" distR="114300" simplePos="0" relativeHeight="251844608" behindDoc="0" locked="0" layoutInCell="1" allowOverlap="1" wp14:anchorId="4BC2B364" wp14:editId="6678D275">
            <wp:simplePos x="0" y="0"/>
            <wp:positionH relativeFrom="margin">
              <wp:align>left</wp:align>
            </wp:positionH>
            <wp:positionV relativeFrom="paragraph">
              <wp:posOffset>578267</wp:posOffset>
            </wp:positionV>
            <wp:extent cx="6343572" cy="1360084"/>
            <wp:effectExtent l="0" t="0" r="635" b="0"/>
            <wp:wrapNone/>
            <wp:docPr id="199670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00493" name=""/>
                    <pic:cNvPicPr/>
                  </pic:nvPicPr>
                  <pic:blipFill>
                    <a:blip r:embed="rId22"/>
                    <a:stretch>
                      <a:fillRect/>
                    </a:stretch>
                  </pic:blipFill>
                  <pic:spPr>
                    <a:xfrm>
                      <a:off x="0" y="0"/>
                      <a:ext cx="6343572" cy="1360084"/>
                    </a:xfrm>
                    <a:prstGeom prst="rect">
                      <a:avLst/>
                    </a:prstGeom>
                  </pic:spPr>
                </pic:pic>
              </a:graphicData>
            </a:graphic>
            <wp14:sizeRelH relativeFrom="margin">
              <wp14:pctWidth>0</wp14:pctWidth>
            </wp14:sizeRelH>
            <wp14:sizeRelV relativeFrom="margin">
              <wp14:pctHeight>0</wp14:pctHeight>
            </wp14:sizeRelV>
          </wp:anchor>
        </w:drawing>
      </w:r>
      <w:r w:rsidR="007A27A7" w:rsidRPr="007A27A7">
        <w:t>בנוסף לערכי</w:t>
      </w:r>
      <w:r w:rsidR="007A27A7" w:rsidRPr="007A27A7">
        <w:rPr>
          <w:rtl w:val="0"/>
        </w:rPr>
        <w:t xml:space="preserve"> </w:t>
      </w:r>
      <w:r w:rsidR="007A27A7" w:rsidRPr="007A27A7">
        <w:t>F1 ו־F2, חושבו גם</w:t>
      </w:r>
      <w:r w:rsidR="007A27A7" w:rsidRPr="007A27A7">
        <w:rPr>
          <w:rtl w:val="0"/>
        </w:rPr>
        <w:t xml:space="preserve"> </w:t>
      </w:r>
      <w:r w:rsidR="007A27A7" w:rsidRPr="007A27A7">
        <w:t>mean_F1 ו־mean_F2, המייצגים את ערכי הפורמנטים הממוצעים לאורך ההקלטה. כמו כן חושב היחס</w:t>
      </w:r>
      <w:r w:rsidR="007A27A7" w:rsidRPr="007A27A7">
        <w:rPr>
          <w:rtl w:val="0"/>
        </w:rPr>
        <w:t xml:space="preserve"> </w:t>
      </w:r>
      <w:r w:rsidR="007A27A7" w:rsidRPr="007A27A7">
        <w:t xml:space="preserve">F2/F1, המשלב את שני הפורמנטים למדד אחד ומשקף את היחס בין </w:t>
      </w:r>
      <w:r w:rsidR="005844E3" w:rsidRPr="005844E3">
        <w:t>תדרי התהודה המושפעים מגובה הלשון וממיקומה בחלל הפה.</w:t>
      </w:r>
    </w:p>
    <w:p w14:paraId="01533519" w14:textId="6D60CCD1" w:rsidR="00F03195" w:rsidRDefault="00F03195" w:rsidP="00C3227C">
      <w:pPr>
        <w:spacing w:after="160" w:line="300" w:lineRule="auto"/>
      </w:pPr>
    </w:p>
    <w:p w14:paraId="628BFCFE" w14:textId="5EA2A39F" w:rsidR="00F03195" w:rsidRDefault="00F03195" w:rsidP="00C3227C">
      <w:pPr>
        <w:spacing w:after="160" w:line="300" w:lineRule="auto"/>
      </w:pPr>
    </w:p>
    <w:p w14:paraId="4D48CE45" w14:textId="35E1FCA0" w:rsidR="00F03195" w:rsidRDefault="00F03195" w:rsidP="00C3227C">
      <w:pPr>
        <w:spacing w:after="160" w:line="300" w:lineRule="auto"/>
      </w:pPr>
    </w:p>
    <w:p w14:paraId="03328D03" w14:textId="53489422" w:rsidR="00F03195" w:rsidRDefault="00F03195" w:rsidP="00C3227C">
      <w:pPr>
        <w:spacing w:after="160" w:line="300" w:lineRule="auto"/>
      </w:pPr>
    </w:p>
    <w:p w14:paraId="3A0CB446" w14:textId="00CECE2F" w:rsidR="004E1F29" w:rsidRDefault="004E1F29" w:rsidP="003F70DD">
      <w:pPr>
        <w:spacing w:after="160" w:line="300" w:lineRule="auto"/>
        <w:rPr>
          <w:b/>
          <w:bCs/>
          <w:i/>
          <w:iCs/>
          <w:color w:val="555555"/>
          <w:sz w:val="20"/>
          <w:szCs w:val="20"/>
        </w:rPr>
      </w:pPr>
    </w:p>
    <w:p w14:paraId="67307E24" w14:textId="5BCD2155" w:rsidR="009A6DFC" w:rsidRPr="0026666A" w:rsidRDefault="00DF0FB2" w:rsidP="0026666A">
      <w:pPr>
        <w:spacing w:after="160" w:line="300" w:lineRule="auto"/>
        <w:rPr>
          <w:color w:val="555555"/>
          <w:sz w:val="20"/>
          <w:szCs w:val="20"/>
        </w:rPr>
      </w:pPr>
      <w:r w:rsidRPr="0026666A">
        <w:rPr>
          <w:b/>
          <w:bCs/>
          <w:color w:val="555555"/>
          <w:sz w:val="20"/>
          <w:szCs w:val="20"/>
        </w:rPr>
        <w:t>איור</w:t>
      </w:r>
      <w:r w:rsidR="00250DB7" w:rsidRPr="0026666A">
        <w:rPr>
          <w:rFonts w:hint="cs"/>
          <w:b/>
          <w:bCs/>
          <w:color w:val="555555"/>
          <w:sz w:val="20"/>
          <w:szCs w:val="20"/>
        </w:rPr>
        <w:t xml:space="preserve"> 14</w:t>
      </w:r>
      <w:r w:rsidRPr="0026666A">
        <w:rPr>
          <w:b/>
          <w:bCs/>
          <w:color w:val="555555"/>
          <w:sz w:val="20"/>
          <w:szCs w:val="20"/>
        </w:rPr>
        <w:t xml:space="preserve">: </w:t>
      </w:r>
      <w:r w:rsidR="0026666A" w:rsidRPr="0026666A">
        <w:rPr>
          <w:b/>
          <w:bCs/>
          <w:color w:val="555555"/>
          <w:sz w:val="20"/>
          <w:szCs w:val="20"/>
        </w:rPr>
        <w:t>תדרי הפורמנטים F1 ו־F2 לאורך ההקלטה</w:t>
      </w:r>
      <w:r w:rsidR="0026666A" w:rsidRPr="0026666A">
        <w:rPr>
          <w:b/>
          <w:bCs/>
          <w:color w:val="555555"/>
          <w:sz w:val="20"/>
          <w:szCs w:val="20"/>
          <w:rtl w:val="0"/>
        </w:rPr>
        <w:t xml:space="preserve"> </w:t>
      </w:r>
      <w:r w:rsidR="0026666A" w:rsidRPr="0026666A">
        <w:rPr>
          <w:b/>
          <w:bCs/>
          <w:color w:val="555555"/>
          <w:sz w:val="20"/>
          <w:szCs w:val="20"/>
        </w:rPr>
        <w:t xml:space="preserve">– </w:t>
      </w:r>
      <w:r w:rsidR="0026666A" w:rsidRPr="0026666A">
        <w:rPr>
          <w:color w:val="555555"/>
          <w:sz w:val="20"/>
          <w:szCs w:val="20"/>
        </w:rPr>
        <w:t>הקו האדום המקווקו (F1) משקף שינויים בגובה הלשון ובפתיחת הפה, והקו החום (F2) שינויים במיקום הלשון קדימה–אחורה.</w:t>
      </w:r>
      <w:r w:rsidR="0026666A">
        <w:rPr>
          <w:rFonts w:hint="cs"/>
          <w:color w:val="555555"/>
          <w:sz w:val="20"/>
          <w:szCs w:val="20"/>
        </w:rPr>
        <w:t xml:space="preserve"> </w:t>
      </w:r>
      <w:r w:rsidRPr="0026666A">
        <w:rPr>
          <w:color w:val="555555"/>
          <w:sz w:val="20"/>
          <w:szCs w:val="20"/>
        </w:rPr>
        <w:t xml:space="preserve">כאשר התנודות החדות (כמו צניחת הקו החום </w:t>
      </w:r>
      <w:r w:rsidR="005B2D63" w:rsidRPr="0026666A">
        <w:rPr>
          <w:rFonts w:hint="cs"/>
          <w:color w:val="555555"/>
          <w:sz w:val="20"/>
          <w:szCs w:val="20"/>
        </w:rPr>
        <w:t xml:space="preserve">של </w:t>
      </w:r>
      <w:r w:rsidR="005B2D63" w:rsidRPr="0026666A">
        <w:rPr>
          <w:color w:val="555555"/>
          <w:sz w:val="20"/>
          <w:szCs w:val="20"/>
          <w:rtl w:val="0"/>
        </w:rPr>
        <w:t>F2</w:t>
      </w:r>
      <w:r w:rsidRPr="0026666A">
        <w:rPr>
          <w:color w:val="555555"/>
          <w:sz w:val="20"/>
          <w:szCs w:val="20"/>
        </w:rPr>
        <w:t xml:space="preserve"> בשנייה 0.9</w:t>
      </w:r>
      <w:r w:rsidR="00945770" w:rsidRPr="0026666A">
        <w:rPr>
          <w:rFonts w:hint="cs"/>
          <w:color w:val="555555"/>
          <w:sz w:val="20"/>
          <w:szCs w:val="20"/>
        </w:rPr>
        <w:t>)</w:t>
      </w:r>
      <w:r w:rsidRPr="0026666A">
        <w:rPr>
          <w:color w:val="555555"/>
          <w:sz w:val="20"/>
          <w:szCs w:val="20"/>
        </w:rPr>
        <w:t xml:space="preserve"> </w:t>
      </w:r>
      <w:r w:rsidR="005B2D63" w:rsidRPr="0026666A">
        <w:rPr>
          <w:rFonts w:hint="cs"/>
          <w:color w:val="555555"/>
          <w:sz w:val="20"/>
          <w:szCs w:val="20"/>
        </w:rPr>
        <w:t>מתארות</w:t>
      </w:r>
      <w:r w:rsidRPr="0026666A">
        <w:rPr>
          <w:color w:val="555555"/>
          <w:sz w:val="20"/>
          <w:szCs w:val="20"/>
        </w:rPr>
        <w:t xml:space="preserve"> את המעבר בין התנועות השונות במשפט, </w:t>
      </w:r>
      <w:r w:rsidR="00B4094C">
        <w:rPr>
          <w:rFonts w:hint="cs"/>
          <w:color w:val="555555"/>
          <w:sz w:val="20"/>
          <w:szCs w:val="20"/>
        </w:rPr>
        <w:t>כגון המעבר</w:t>
      </w:r>
      <w:r w:rsidRPr="0026666A">
        <w:rPr>
          <w:color w:val="555555"/>
          <w:sz w:val="20"/>
          <w:szCs w:val="20"/>
        </w:rPr>
        <w:t xml:space="preserve"> בין ה-/וּ/ של "going" ל-/אי/ של "see"</w:t>
      </w:r>
    </w:p>
    <w:p w14:paraId="3FC65961" w14:textId="61A1102C" w:rsidR="00C3227C" w:rsidRDefault="008D5F1B">
      <w:pPr>
        <w:pStyle w:val="Heading1"/>
        <w:numPr>
          <w:ilvl w:val="0"/>
          <w:numId w:val="9"/>
        </w:numPr>
        <w:pBdr>
          <w:bottom w:val="single" w:sz="6" w:space="4" w:color="2E5395"/>
        </w:pBdr>
        <w:spacing w:before="400" w:after="200"/>
      </w:pPr>
      <w:r>
        <w:rPr>
          <w:rFonts w:ascii="David" w:eastAsia="David" w:hAnsi="David" w:cs="David" w:hint="cs"/>
          <w:b/>
          <w:bCs/>
          <w:color w:val="1F3864"/>
          <w:sz w:val="32"/>
          <w:szCs w:val="32"/>
        </w:rPr>
        <w:t>פיצ'רים דינמיים</w:t>
      </w:r>
    </w:p>
    <w:p w14:paraId="6D97E1E3" w14:textId="4AB0085C" w:rsidR="00EF4BAF" w:rsidRPr="00EF4BAF" w:rsidRDefault="007D1D8A" w:rsidP="00EF4BAF">
      <w:pPr>
        <w:spacing w:line="276" w:lineRule="auto"/>
        <w:jc w:val="both"/>
      </w:pPr>
      <w:r w:rsidRPr="007D1D8A">
        <w:t xml:space="preserve">פיצ'רים הדינמיים נבנו בהשראת מאמר </w:t>
      </w:r>
      <w:r w:rsidR="00EB1CCB">
        <w:rPr>
          <w:rFonts w:hint="cs"/>
          <w:color w:val="000000" w:themeColor="text1"/>
        </w:rPr>
        <w:t>[9]</w:t>
      </w:r>
      <w:r w:rsidR="00EB1CCB">
        <w:rPr>
          <w:rFonts w:hint="cs"/>
        </w:rPr>
        <w:t xml:space="preserve"> </w:t>
      </w:r>
      <w:r w:rsidRPr="007D1D8A">
        <w:t xml:space="preserve">(2025) .Premananth et al, המציע שתיאום קולי (Acoustic Coordination) ו-F0 </w:t>
      </w:r>
      <w:r w:rsidR="0026441A">
        <w:rPr>
          <w:rFonts w:hint="cs"/>
        </w:rPr>
        <w:t>שעבר נרמול</w:t>
      </w:r>
      <w:r w:rsidRPr="007D1D8A">
        <w:rPr>
          <w:rtl w:val="0"/>
        </w:rPr>
        <w:t xml:space="preserve"> </w:t>
      </w:r>
      <w:r w:rsidRPr="007D1D8A">
        <w:t>הם מדדים ל</w:t>
      </w:r>
      <w:r w:rsidR="008249CB">
        <w:rPr>
          <w:rFonts w:hint="cs"/>
        </w:rPr>
        <w:t>זיהוי</w:t>
      </w:r>
      <w:r w:rsidRPr="007D1D8A">
        <w:t xml:space="preserve"> מבטא</w:t>
      </w:r>
      <w:r w:rsidR="0026441A">
        <w:rPr>
          <w:rFonts w:hint="cs"/>
        </w:rPr>
        <w:t>,</w:t>
      </w:r>
      <w:r w:rsidRPr="007D1D8A">
        <w:t xml:space="preserve"> כאשר לדוברי מבטא זר יש בדרך כלל</w:t>
      </w:r>
      <w:r w:rsidRPr="007D1D8A">
        <w:rPr>
          <w:rtl w:val="0"/>
        </w:rPr>
        <w:t xml:space="preserve"> </w:t>
      </w:r>
      <w:r w:rsidRPr="007D1D8A">
        <w:t>F0 ממוצע</w:t>
      </w:r>
      <w:r w:rsidRPr="007D1D8A">
        <w:rPr>
          <w:rtl w:val="0"/>
        </w:rPr>
        <w:t xml:space="preserve"> </w:t>
      </w:r>
      <w:r w:rsidRPr="007D1D8A">
        <w:t>גבוה יותר מדוברי שפת אם ילידיים. הפיצ'רים מבוססים על נוסחאות</w:t>
      </w:r>
      <w:r w:rsidRPr="007D1D8A">
        <w:rPr>
          <w:rtl w:val="0"/>
        </w:rPr>
        <w:t xml:space="preserve"> </w:t>
      </w:r>
      <w:r w:rsidRPr="007D1D8A">
        <w:t>Jitter ו-Shimmer, שמקורן ברפואה ובקלינאות תקשורת לאבחון בעיות במיתרי קול: אצל אדם בריא כל מחזור רטט לוקח זמן קבוע, ואילו חוסר יציבות בגרון</w:t>
      </w:r>
      <w:r w:rsidR="008B2EB4">
        <w:rPr>
          <w:rFonts w:hint="cs"/>
        </w:rPr>
        <w:t>,</w:t>
      </w:r>
      <w:r w:rsidRPr="007D1D8A">
        <w:t xml:space="preserve"> (עקב מחלה</w:t>
      </w:r>
      <w:r w:rsidR="0026441A">
        <w:rPr>
          <w:rFonts w:hint="cs"/>
        </w:rPr>
        <w:t xml:space="preserve"> או</w:t>
      </w:r>
      <w:r w:rsidRPr="007D1D8A">
        <w:t xml:space="preserve"> עייפות</w:t>
      </w:r>
      <w:r w:rsidR="008B2EB4">
        <w:rPr>
          <w:rFonts w:hint="cs"/>
        </w:rPr>
        <w:t>)</w:t>
      </w:r>
      <w:r w:rsidRPr="007D1D8A">
        <w:t xml:space="preserve"> </w:t>
      </w:r>
      <w:r w:rsidR="008B2EB4">
        <w:rPr>
          <w:rFonts w:hint="cs"/>
        </w:rPr>
        <w:t>דומה</w:t>
      </w:r>
      <w:r w:rsidR="00316197">
        <w:rPr>
          <w:rFonts w:hint="cs"/>
        </w:rPr>
        <w:t xml:space="preserve"> </w:t>
      </w:r>
      <w:r w:rsidR="008B2EB4">
        <w:rPr>
          <w:rFonts w:hint="cs"/>
        </w:rPr>
        <w:t>ל</w:t>
      </w:r>
      <w:r w:rsidRPr="007D1D8A">
        <w:t>מאמץ הגייתי של דובר זר</w:t>
      </w:r>
      <w:r w:rsidR="008B2EB4">
        <w:rPr>
          <w:rFonts w:hint="cs"/>
        </w:rPr>
        <w:t>,</w:t>
      </w:r>
      <w:r w:rsidRPr="007D1D8A">
        <w:t xml:space="preserve"> </w:t>
      </w:r>
      <w:r w:rsidR="00EF4BAF" w:rsidRPr="00EF4BAF">
        <w:t>כך שנוצרים</w:t>
      </w:r>
      <w:r w:rsidR="00EF4BAF" w:rsidRPr="00EF4BAF">
        <w:rPr>
          <w:rtl w:val="0"/>
        </w:rPr>
        <w:t xml:space="preserve"> </w:t>
      </w:r>
      <w:r w:rsidR="00EF4BAF" w:rsidRPr="00EF4BAF">
        <w:t>שינויים קטנים במשך מחזורי הרטט העוקבים, הנמדדים באמצעות Jitter, ושינויים בעוצמתם של מחזורי הרטט, הנמדדים באמצעות Shimmer.</w:t>
      </w:r>
    </w:p>
    <w:p w14:paraId="7FF6736E" w14:textId="596AE725" w:rsidR="00C3227C" w:rsidRPr="008A1BCA" w:rsidRDefault="00C93BB4" w:rsidP="00B068FE">
      <w:pPr>
        <w:pStyle w:val="Heading2"/>
        <w:spacing w:before="300" w:after="150"/>
        <w:rPr>
          <w:rFonts w:ascii="David" w:hAnsi="David" w:cs="David"/>
          <w:sz w:val="27"/>
          <w:szCs w:val="27"/>
        </w:rPr>
      </w:pPr>
      <w:r w:rsidRPr="008A1BCA">
        <w:rPr>
          <w:rFonts w:ascii="David" w:hAnsi="David" w:cs="David"/>
          <w:b/>
          <w:bCs/>
          <w:sz w:val="27"/>
          <w:szCs w:val="27"/>
        </w:rPr>
        <w:t>2.</w:t>
      </w:r>
      <w:r w:rsidR="00DE7165">
        <w:rPr>
          <w:rFonts w:ascii="David" w:hAnsi="David" w:cs="David" w:hint="cs"/>
          <w:b/>
          <w:bCs/>
          <w:sz w:val="27"/>
          <w:szCs w:val="27"/>
        </w:rPr>
        <w:t>1</w:t>
      </w:r>
      <w:r w:rsidR="00C3227C" w:rsidRPr="008A1BCA">
        <w:rPr>
          <w:rFonts w:ascii="David" w:hAnsi="David" w:cs="David"/>
          <w:b/>
          <w:bCs/>
          <w:sz w:val="27"/>
          <w:szCs w:val="27"/>
        </w:rPr>
        <w:t xml:space="preserve"> </w:t>
      </w:r>
      <w:r w:rsidR="00B068FE" w:rsidRPr="00B068FE">
        <w:rPr>
          <w:rFonts w:ascii="David" w:hAnsi="David" w:cs="David"/>
          <w:b/>
          <w:bCs/>
          <w:sz w:val="27"/>
          <w:szCs w:val="27"/>
        </w:rPr>
        <w:t>מדידת הדינמיקה והשינויים בדיבור לאורך זמן</w:t>
      </w:r>
    </w:p>
    <w:p w14:paraId="0DCFC5D7" w14:textId="6BC9B4C4" w:rsidR="00321291" w:rsidRPr="00EF4BAF" w:rsidRDefault="007D1D8A" w:rsidP="00321291">
      <w:pPr>
        <w:spacing w:after="160" w:line="276" w:lineRule="auto"/>
        <w:jc w:val="both"/>
      </w:pPr>
      <w:r w:rsidRPr="00EF4BAF">
        <w:t>ההבדל מהפיצ'רים האקוסטיים הסטנדרטיים</w:t>
      </w:r>
      <w:r w:rsidR="00316197" w:rsidRPr="00EF4BAF">
        <w:rPr>
          <w:rFonts w:hint="cs"/>
        </w:rPr>
        <w:t xml:space="preserve"> הוא</w:t>
      </w:r>
      <w:r w:rsidRPr="00EF4BAF">
        <w:t xml:space="preserve"> </w:t>
      </w:r>
      <w:r w:rsidR="00316197" w:rsidRPr="00EF4BAF">
        <w:rPr>
          <w:rFonts w:hint="cs"/>
        </w:rPr>
        <w:t>ש</w:t>
      </w:r>
      <w:r w:rsidRPr="00EF4BAF">
        <w:t xml:space="preserve">בעוד אלה מחשבים ערך ממוצע/נקודתי בכל פריים בנפרד, הפיצ'רים הדינמיים </w:t>
      </w:r>
      <w:r w:rsidR="00D1676B" w:rsidRPr="00EF4BAF">
        <w:rPr>
          <w:rFonts w:hint="cs"/>
        </w:rPr>
        <w:t>מודדים</w:t>
      </w:r>
      <w:r w:rsidR="00321291" w:rsidRPr="00EF4BAF">
        <w:rPr>
          <w:rtl w:val="0"/>
        </w:rPr>
        <w:t xml:space="preserve"> </w:t>
      </w:r>
      <w:r w:rsidR="00321291" w:rsidRPr="00EF4BAF">
        <w:t>כיצד מאפייני הדיבור משתנים ומתואמים לאורך הזמן. לדוגמה, ניתן לבחון במקביל את השינויים ב־F0, המתארים את שינויי גובה הקול, ואת השינויים ב־MFCC, המשקפים את השינוי במבנה הספקטרלי של הדיבור, וכך לבחון כיצד שני המאפיינים משתנים יחד במהלך המשפט.</w:t>
      </w:r>
    </w:p>
    <w:p w14:paraId="07F66E8B" w14:textId="6C0D9A6A" w:rsidR="00D1676B" w:rsidRPr="00EF4BAF" w:rsidRDefault="00D1676B" w:rsidP="00EF4BAF">
      <w:pPr>
        <w:spacing w:line="276" w:lineRule="auto"/>
        <w:jc w:val="both"/>
        <w:rPr>
          <w:rtl w:val="0"/>
        </w:rPr>
      </w:pPr>
      <w:r w:rsidRPr="00EF4BAF">
        <w:t>המחקר מצא כי גרף ה־F0 של דובר בעל מבטא זר עשוי להיות פחות יציב ולהציג שינויים חדים יותר לאורך הזמן. ניתן לזהות שינויים אלה באמצעות נגזרות: הנגזרת הראשונה</w:t>
      </w:r>
      <w:r w:rsidRPr="00EF4BAF">
        <w:rPr>
          <w:rtl w:val="0"/>
        </w:rPr>
        <w:t xml:space="preserve"> </w:t>
      </w:r>
      <w:r w:rsidRPr="00EF4BAF">
        <w:t>מתארת את מהירות השינוי ב־F0, ולכן קפיצות חדות בה מעידות על מעברים מהירים בגובה הקול</w:t>
      </w:r>
      <w:r w:rsidR="00EF4BAF">
        <w:rPr>
          <w:rFonts w:hint="cs"/>
        </w:rPr>
        <w:t xml:space="preserve"> וה</w:t>
      </w:r>
      <w:r w:rsidRPr="00EF4BAF">
        <w:t>נגזרת השנייה</w:t>
      </w:r>
      <w:r w:rsidRPr="00EF4BAF">
        <w:rPr>
          <w:rtl w:val="0"/>
        </w:rPr>
        <w:t xml:space="preserve"> </w:t>
      </w:r>
      <w:r w:rsidRPr="00EF4BAF">
        <w:t xml:space="preserve">מתארת את תאוצת השינוי, ולכן מדגישה שינויים פתאומיים בכיוון ובמהירות של ה־F0. מבחינה פיזיולוגית, שינויים חדים אלה עשויים לנבוע מהמאמץ המוטורי הנדרש בעת הפקת צלילים שאינם טבעיים לדובר, היוצר לעיתים כיווץ והרפיה מהירים של איברי הדיבור. </w:t>
      </w:r>
    </w:p>
    <w:p w14:paraId="6F22CCC9" w14:textId="5E3D9620" w:rsidR="00DA3BF6" w:rsidRPr="00DA3BF6" w:rsidRDefault="00D1676B" w:rsidP="00D1676B">
      <w:pPr>
        <w:spacing w:after="160" w:line="276" w:lineRule="auto"/>
        <w:jc w:val="both"/>
        <w:rPr>
          <w:color w:val="1F3864"/>
          <w:sz w:val="32"/>
          <w:szCs w:val="32"/>
        </w:rPr>
      </w:pPr>
      <w:r w:rsidRPr="00D1676B">
        <w:t>כדי לייצג דינמיקה זו באמצעות ערך יחיד, מ</w:t>
      </w:r>
      <w:r w:rsidRPr="00EF4BAF">
        <w:t>חושב</w:t>
      </w:r>
      <w:r w:rsidRPr="00EF4BAF">
        <w:rPr>
          <w:rtl w:val="0"/>
        </w:rPr>
        <w:t xml:space="preserve"> </w:t>
      </w:r>
      <w:r w:rsidRPr="00EF4BAF">
        <w:t xml:space="preserve">pitch_velocity_std </w:t>
      </w:r>
      <w:r w:rsidRPr="00D1676B">
        <w:t>– סטיית התקן של הנגזרת הראשונה של ה־F0, המבטאת את מידת השינוי בגובה הקול לאורך הדיבור.</w:t>
      </w:r>
      <w:r>
        <w:rPr>
          <w:rFonts w:hint="cs"/>
        </w:rPr>
        <w:t xml:space="preserve"> </w:t>
      </w:r>
      <w:r w:rsidR="00DA3BF6" w:rsidRPr="00DA3BF6">
        <w:t xml:space="preserve">Jitter ו־Shimmer מודדים שינויים ממחזור רטט אחד </w:t>
      </w:r>
      <w:r w:rsidR="00DA3BF6" w:rsidRPr="00DA3BF6">
        <w:lastRenderedPageBreak/>
        <w:t>של מיתרי הקול למחזור הבא, בתדר ובעוצמה בהתאמה. לעומתם, Delta ו־Delta-Delta של MFCC מודדים כיצד המאפיינים הספקטרליים של הדיבור משתנים לאורך רצף הזמן, בין חלונות עוקבים של האות.</w:t>
      </w:r>
    </w:p>
    <w:p w14:paraId="3A51E69F" w14:textId="607F4417" w:rsidR="004A41E1" w:rsidRDefault="004A41E1" w:rsidP="004A41E1">
      <w:pPr>
        <w:pStyle w:val="Heading1"/>
        <w:numPr>
          <w:ilvl w:val="0"/>
          <w:numId w:val="9"/>
        </w:numPr>
        <w:pBdr>
          <w:bottom w:val="single" w:sz="6" w:space="4" w:color="2E5395"/>
        </w:pBdr>
        <w:spacing w:before="400" w:after="200"/>
        <w:ind w:left="0"/>
      </w:pPr>
      <w:r>
        <w:rPr>
          <w:rFonts w:ascii="David" w:eastAsia="David" w:hAnsi="David" w:cs="David" w:hint="cs"/>
          <w:b/>
          <w:bCs/>
          <w:color w:val="1F3864"/>
          <w:sz w:val="32"/>
          <w:szCs w:val="32"/>
        </w:rPr>
        <w:t>פיצ'רים בלשניים (פונטיים)</w:t>
      </w:r>
    </w:p>
    <w:p w14:paraId="62DEA028" w14:textId="7549357B" w:rsidR="00C3227C" w:rsidRDefault="00C3227C" w:rsidP="000B413B">
      <w:pPr>
        <w:spacing w:after="160" w:line="276" w:lineRule="auto"/>
        <w:jc w:val="both"/>
      </w:pPr>
      <w:r w:rsidRPr="00AA1650">
        <w:t xml:space="preserve">לצורך שיפור יכולת ההפרדה של המודל ויצירת ארכיטקטורה מולטי-מודאלית, שילבנו בפרויקט </w:t>
      </w:r>
      <w:r w:rsidR="00702E28">
        <w:rPr>
          <w:rFonts w:hint="cs"/>
        </w:rPr>
        <w:t xml:space="preserve">גם </w:t>
      </w:r>
      <w:r w:rsidRPr="00AA1650">
        <w:t>מאפיינים פונטיים מובנים לצד המאפיינים האקוסטיים</w:t>
      </w:r>
      <w:r w:rsidR="00702E28">
        <w:rPr>
          <w:rFonts w:hint="cs"/>
        </w:rPr>
        <w:t xml:space="preserve"> והדינמיים</w:t>
      </w:r>
      <w:r w:rsidRPr="00AA1650">
        <w:t>. פיצ'רים אלה מבוססים על תקן ה-IPA (International Phonetic Alphabet) — האלפבית הפונטי הבינלאומי</w:t>
      </w:r>
      <w:r w:rsidR="00733AB8">
        <w:rPr>
          <w:rFonts w:hint="cs"/>
        </w:rPr>
        <w:t xml:space="preserve"> [</w:t>
      </w:r>
      <w:r w:rsidR="00C90BC2" w:rsidRPr="00C90BC2">
        <w:rPr>
          <w:rFonts w:hint="cs"/>
        </w:rPr>
        <w:t>38</w:t>
      </w:r>
      <w:r w:rsidR="00733AB8">
        <w:rPr>
          <w:rFonts w:hint="cs"/>
        </w:rPr>
        <w:t>]</w:t>
      </w:r>
      <w:r w:rsidRPr="00AA1650">
        <w:t>, שפותח על ידי האגודה הבינלאומית לפונטיקה כדי ליצור מערכת סמלים אחידה לייצוג צלילי הדיבור האנושי, ללא תלות באופן שבו המילה נכתבת בפועל.</w:t>
      </w:r>
    </w:p>
    <w:p w14:paraId="0A1476A9" w14:textId="1F5F5C4D" w:rsidR="00F410F5" w:rsidRPr="00F410F5" w:rsidRDefault="00F410F5" w:rsidP="00F410F5">
      <w:pPr>
        <w:spacing w:after="160" w:line="276" w:lineRule="auto"/>
        <w:jc w:val="both"/>
      </w:pPr>
      <w:r w:rsidRPr="00F410F5">
        <w:t>טבלת ה־IPA מסווגת את הפונמות לפי מאפייני ההפקה שלהן</w:t>
      </w:r>
      <w:r w:rsidR="0095005A">
        <w:rPr>
          <w:rFonts w:hint="cs"/>
        </w:rPr>
        <w:t xml:space="preserve">: </w:t>
      </w:r>
      <w:r w:rsidRPr="00F410F5">
        <w:t>מקום ההיגוי</w:t>
      </w:r>
      <w:r w:rsidRPr="00F410F5">
        <w:rPr>
          <w:rtl w:val="0"/>
        </w:rPr>
        <w:t xml:space="preserve"> </w:t>
      </w:r>
      <w:r w:rsidRPr="00F410F5">
        <w:t xml:space="preserve">(מהשפתיים ועד הגרון) </w:t>
      </w:r>
      <w:r w:rsidR="0095005A">
        <w:rPr>
          <w:rFonts w:hint="cs"/>
        </w:rPr>
        <w:t>ו</w:t>
      </w:r>
      <w:r w:rsidRPr="00F410F5">
        <w:t>אופן ההיגוי</w:t>
      </w:r>
      <w:r w:rsidRPr="00F410F5">
        <w:rPr>
          <w:rtl w:val="0"/>
        </w:rPr>
        <w:t xml:space="preserve"> </w:t>
      </w:r>
      <w:r w:rsidRPr="00F410F5">
        <w:t>(פיצוצי, אפי, חוכך ועוד), לצד ההבחנה בין צלילים קוליים ובלתי־קוליים. מבנה זה שימש אותנו למיפוי כל פונמה לתכונות הפונטיות המתאימות לה, ומהן נבנה בהמשך</w:t>
      </w:r>
      <w:r w:rsidRPr="00F410F5">
        <w:rPr>
          <w:rtl w:val="0"/>
        </w:rPr>
        <w:t xml:space="preserve"> </w:t>
      </w:r>
      <w:r w:rsidR="0095005A">
        <w:rPr>
          <w:rFonts w:hint="cs"/>
        </w:rPr>
        <w:t xml:space="preserve">את </w:t>
      </w:r>
      <w:r w:rsidRPr="00F410F5">
        <w:t>הווקטור הפונטי המספרי</w:t>
      </w:r>
      <w:r w:rsidRPr="00F410F5">
        <w:rPr>
          <w:rtl w:val="0"/>
        </w:rPr>
        <w:t xml:space="preserve"> </w:t>
      </w:r>
      <w:r w:rsidRPr="00F410F5">
        <w:t>ששולב במודל.</w:t>
      </w:r>
    </w:p>
    <w:p w14:paraId="0203E28C" w14:textId="20608330" w:rsidR="00C3227C" w:rsidRPr="008A1BCA" w:rsidRDefault="004C4F3A" w:rsidP="00C3227C">
      <w:pPr>
        <w:pStyle w:val="Heading2"/>
        <w:spacing w:before="300" w:after="150"/>
        <w:rPr>
          <w:rFonts w:ascii="David" w:hAnsi="David" w:cs="David"/>
          <w:sz w:val="27"/>
          <w:szCs w:val="27"/>
        </w:rPr>
      </w:pPr>
      <w:r w:rsidRPr="008A1BCA">
        <w:rPr>
          <w:rFonts w:ascii="David" w:hAnsi="David" w:cs="David"/>
          <w:b/>
          <w:bCs/>
          <w:sz w:val="27"/>
          <w:szCs w:val="27"/>
        </w:rPr>
        <w:t>3</w:t>
      </w:r>
      <w:r w:rsidR="00C3227C" w:rsidRPr="008A1BCA">
        <w:rPr>
          <w:rFonts w:ascii="David" w:hAnsi="David" w:cs="David"/>
          <w:b/>
          <w:bCs/>
          <w:sz w:val="27"/>
          <w:szCs w:val="27"/>
        </w:rPr>
        <w:t>.</w:t>
      </w:r>
      <w:r w:rsidR="00940FBC">
        <w:rPr>
          <w:rFonts w:ascii="David" w:hAnsi="David" w:cs="David" w:hint="cs"/>
          <w:b/>
          <w:bCs/>
          <w:sz w:val="27"/>
          <w:szCs w:val="27"/>
        </w:rPr>
        <w:t>1</w:t>
      </w:r>
      <w:r w:rsidR="00C3227C" w:rsidRPr="008A1BCA">
        <w:rPr>
          <w:rFonts w:ascii="David" w:hAnsi="David" w:cs="David"/>
          <w:b/>
          <w:bCs/>
          <w:sz w:val="27"/>
          <w:szCs w:val="27"/>
        </w:rPr>
        <w:t xml:space="preserve"> מ-</w:t>
      </w:r>
      <w:r w:rsidR="00F410F5" w:rsidRPr="008A1BCA">
        <w:rPr>
          <w:rFonts w:ascii="David" w:hAnsi="David" w:cs="David"/>
          <w:b/>
          <w:bCs/>
          <w:sz w:val="27"/>
          <w:szCs w:val="27"/>
        </w:rPr>
        <w:t xml:space="preserve"> </w:t>
      </w:r>
      <w:r w:rsidR="00C3227C" w:rsidRPr="008A1BCA">
        <w:rPr>
          <w:rFonts w:ascii="David" w:hAnsi="David" w:cs="David"/>
          <w:b/>
          <w:bCs/>
          <w:sz w:val="27"/>
          <w:szCs w:val="27"/>
        </w:rPr>
        <w:t>IPA לווקטור מאפיינים מספרי</w:t>
      </w:r>
    </w:p>
    <w:p w14:paraId="0366D94E" w14:textId="7783F166" w:rsidR="00946CD5" w:rsidRPr="00AD677D" w:rsidRDefault="00946CD5" w:rsidP="00946CD5">
      <w:pPr>
        <w:spacing w:after="160" w:line="276" w:lineRule="auto"/>
        <w:jc w:val="both"/>
        <w:rPr>
          <w:rtl w:val="0"/>
        </w:rPr>
      </w:pPr>
      <w:r w:rsidRPr="00AD677D">
        <w:t>ספריית</w:t>
      </w:r>
      <w:r w:rsidRPr="00AD677D">
        <w:rPr>
          <w:rtl w:val="0"/>
        </w:rPr>
        <w:t xml:space="preserve"> </w:t>
      </w:r>
      <w:r w:rsidRPr="00AD677D">
        <w:t>eng_to_ipa ‏[10] מאפשרת להמיר את ייצוג הפונמות של מילה לתווי ה־IPA. לאחר ההמרה, כל פונמה ממופה באמצעות</w:t>
      </w:r>
      <w:r w:rsidRPr="00AD677D">
        <w:rPr>
          <w:rtl w:val="0"/>
        </w:rPr>
        <w:t xml:space="preserve"> </w:t>
      </w:r>
      <w:r w:rsidRPr="00AD677D">
        <w:t>IPA_FEATURES_TABLE לחמישה מאפיינים פונטיים שנבחרו לפרויקט: קוליות (voiced), חיכוך (fricative), פיצוציות (plosive), אפיות (nasal) ואורך תנועה (long_vowel).</w:t>
      </w:r>
    </w:p>
    <w:p w14:paraId="54363145" w14:textId="09D3CF32" w:rsidR="00E531E4" w:rsidRPr="00E531E4" w:rsidRDefault="00E531E4" w:rsidP="00E531E4">
      <w:pPr>
        <w:spacing w:after="160" w:line="276" w:lineRule="auto"/>
        <w:jc w:val="both"/>
        <w:rPr>
          <w:sz w:val="26"/>
          <w:szCs w:val="26"/>
        </w:rPr>
      </w:pPr>
      <w:r w:rsidRPr="00E531E4">
        <w:t>כדי לקבל</w:t>
      </w:r>
      <w:r w:rsidRPr="00E531E4">
        <w:rPr>
          <w:rtl w:val="0"/>
        </w:rPr>
        <w:t xml:space="preserve"> </w:t>
      </w:r>
      <w:r w:rsidRPr="00E531E4">
        <w:t xml:space="preserve">וקטור מספרי באורך קבוע שישמש כקלט למודל, מחושבת השכיחות היחסית של כל אחד מחמשת המאפיינים מתוך כלל הפונמות. כל תא בווקטור מייצג פיצ'ר פונטי אחד, וערכו מבטא את שכיחותו היחסית במשפט. לדוגמה, אם מתוך חמש פונמות אחת היא עיצור פוצץ, ערך פיצ'ר ה־plosive יהיה </w:t>
      </w:r>
      <m:oMath>
        <m:r>
          <w:rPr>
            <w:rFonts w:ascii="Cambria Math" w:hAnsi="Cambria Math"/>
            <w:rtl w:val="0"/>
          </w:rPr>
          <m:t>0.2=1/5</m:t>
        </m:r>
      </m:oMath>
      <w:r w:rsidRPr="00E531E4">
        <w:t>.</w:t>
      </w:r>
      <w:r w:rsidRPr="00E531E4">
        <w:rPr>
          <w:sz w:val="26"/>
          <w:szCs w:val="26"/>
        </w:rPr>
        <w:t xml:space="preserve"> </w:t>
      </w:r>
    </w:p>
    <w:p w14:paraId="0DE3A098" w14:textId="0B3D92D2" w:rsidR="00C3227C" w:rsidRPr="008A1BCA" w:rsidRDefault="00C3227C" w:rsidP="00946CD5">
      <w:pPr>
        <w:spacing w:after="160" w:line="276" w:lineRule="auto"/>
        <w:jc w:val="both"/>
        <w:rPr>
          <w:sz w:val="26"/>
          <w:szCs w:val="26"/>
        </w:rPr>
      </w:pPr>
      <w:r w:rsidRPr="008A1BCA">
        <w:rPr>
          <w:b/>
          <w:bCs/>
          <w:sz w:val="26"/>
          <w:szCs w:val="26"/>
        </w:rPr>
        <w:t>דוגמה: פירוק המילה "Stella"</w:t>
      </w:r>
    </w:p>
    <w:tbl>
      <w:tblPr>
        <w:tblpPr w:leftFromText="180" w:rightFromText="180" w:vertAnchor="text" w:horzAnchor="margin" w:tblpXSpec="center" w:tblpY="663"/>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5"/>
        <w:gridCol w:w="1800"/>
        <w:gridCol w:w="2925"/>
        <w:gridCol w:w="1800"/>
      </w:tblGrid>
      <w:tr w:rsidR="00284BF8" w14:paraId="0242CA63" w14:textId="77777777" w:rsidTr="00284BF8">
        <w:tc>
          <w:tcPr>
            <w:tcW w:w="2475" w:type="dxa"/>
            <w:shd w:val="clear" w:color="auto" w:fill="E7E6E6"/>
          </w:tcPr>
          <w:p w14:paraId="2D04A767" w14:textId="77777777" w:rsidR="00284BF8" w:rsidRDefault="00284BF8" w:rsidP="00284BF8">
            <w:r>
              <w:rPr>
                <w:b/>
                <w:bCs/>
                <w:sz w:val="20"/>
                <w:szCs w:val="20"/>
              </w:rPr>
              <w:t>מאפיין</w:t>
            </w:r>
          </w:p>
        </w:tc>
        <w:tc>
          <w:tcPr>
            <w:tcW w:w="1800" w:type="dxa"/>
            <w:shd w:val="clear" w:color="auto" w:fill="E7E6E6"/>
          </w:tcPr>
          <w:p w14:paraId="2696EBF1" w14:textId="77777777" w:rsidR="00284BF8" w:rsidRDefault="00284BF8" w:rsidP="00284BF8">
            <w:r>
              <w:rPr>
                <w:b/>
                <w:bCs/>
                <w:sz w:val="20"/>
                <w:szCs w:val="20"/>
              </w:rPr>
              <w:t>מספר מופעים</w:t>
            </w:r>
          </w:p>
        </w:tc>
        <w:tc>
          <w:tcPr>
            <w:tcW w:w="2925" w:type="dxa"/>
            <w:shd w:val="clear" w:color="auto" w:fill="E7E6E6"/>
          </w:tcPr>
          <w:p w14:paraId="06E64802" w14:textId="2AD0D1A5" w:rsidR="00284BF8" w:rsidRDefault="00284BF8" w:rsidP="00284BF8">
            <w:r>
              <w:rPr>
                <w:b/>
                <w:bCs/>
                <w:sz w:val="20"/>
                <w:szCs w:val="20"/>
              </w:rPr>
              <w:t>פונמות רלוונטיות</w:t>
            </w:r>
            <w:r w:rsidR="008B5C1D">
              <w:rPr>
                <w:rFonts w:hint="cs"/>
                <w:b/>
                <w:bCs/>
                <w:sz w:val="20"/>
                <w:szCs w:val="20"/>
              </w:rPr>
              <w:t xml:space="preserve"> (בייצוג </w:t>
            </w:r>
            <w:r w:rsidR="008B5C1D">
              <w:rPr>
                <w:b/>
                <w:bCs/>
                <w:sz w:val="20"/>
                <w:szCs w:val="20"/>
                <w:rtl w:val="0"/>
              </w:rPr>
              <w:t>IPA</w:t>
            </w:r>
            <w:r w:rsidR="008B5C1D">
              <w:rPr>
                <w:rFonts w:hint="cs"/>
                <w:b/>
                <w:bCs/>
                <w:sz w:val="20"/>
                <w:szCs w:val="20"/>
              </w:rPr>
              <w:t>)</w:t>
            </w:r>
            <w:r w:rsidR="008B5C1D">
              <w:rPr>
                <w:rFonts w:hint="cs"/>
              </w:rPr>
              <w:t xml:space="preserve"> </w:t>
            </w:r>
          </w:p>
        </w:tc>
        <w:tc>
          <w:tcPr>
            <w:tcW w:w="1800" w:type="dxa"/>
            <w:shd w:val="clear" w:color="auto" w:fill="E7E6E6"/>
          </w:tcPr>
          <w:p w14:paraId="4B6524D5" w14:textId="77777777" w:rsidR="00284BF8" w:rsidRDefault="00284BF8" w:rsidP="00284BF8">
            <w:r>
              <w:rPr>
                <w:b/>
                <w:bCs/>
                <w:sz w:val="20"/>
                <w:szCs w:val="20"/>
              </w:rPr>
              <w:t>משקל מנורמל</w:t>
            </w:r>
          </w:p>
        </w:tc>
      </w:tr>
      <w:tr w:rsidR="00284BF8" w14:paraId="282D6ACF" w14:textId="77777777" w:rsidTr="00284BF8">
        <w:tc>
          <w:tcPr>
            <w:tcW w:w="2475" w:type="dxa"/>
          </w:tcPr>
          <w:p w14:paraId="575AE49F" w14:textId="77777777" w:rsidR="00284BF8" w:rsidRDefault="00284BF8" w:rsidP="00284BF8">
            <w:r>
              <w:rPr>
                <w:sz w:val="20"/>
                <w:szCs w:val="20"/>
              </w:rPr>
              <w:t>voiced (קוליות)</w:t>
            </w:r>
          </w:p>
        </w:tc>
        <w:tc>
          <w:tcPr>
            <w:tcW w:w="1800" w:type="dxa"/>
          </w:tcPr>
          <w:p w14:paraId="55018B7E" w14:textId="77777777" w:rsidR="00284BF8" w:rsidRDefault="00284BF8" w:rsidP="00284BF8">
            <w:r>
              <w:rPr>
                <w:sz w:val="20"/>
                <w:szCs w:val="20"/>
              </w:rPr>
              <w:t>3</w:t>
            </w:r>
          </w:p>
        </w:tc>
        <w:tc>
          <w:tcPr>
            <w:tcW w:w="2925" w:type="dxa"/>
          </w:tcPr>
          <w:p w14:paraId="3751488D" w14:textId="77777777" w:rsidR="00284BF8" w:rsidRDefault="00284BF8" w:rsidP="00284BF8">
            <w:r>
              <w:rPr>
                <w:sz w:val="20"/>
                <w:szCs w:val="20"/>
              </w:rPr>
              <w:t>/</w:t>
            </w:r>
            <w:r>
              <w:rPr>
                <w:rFonts w:ascii="Arial" w:hAnsi="Arial" w:cs="Arial" w:hint="cs"/>
                <w:sz w:val="20"/>
                <w:szCs w:val="20"/>
              </w:rPr>
              <w:t>ɛ</w:t>
            </w:r>
            <w:r>
              <w:rPr>
                <w:sz w:val="20"/>
                <w:szCs w:val="20"/>
              </w:rPr>
              <w:t>/, /l/, /</w:t>
            </w:r>
            <w:r>
              <w:rPr>
                <w:rFonts w:ascii="Arial" w:hAnsi="Arial" w:cs="Arial" w:hint="cs"/>
                <w:sz w:val="20"/>
                <w:szCs w:val="20"/>
              </w:rPr>
              <w:t>ə</w:t>
            </w:r>
            <w:r>
              <w:rPr>
                <w:sz w:val="20"/>
                <w:szCs w:val="20"/>
              </w:rPr>
              <w:t>/</w:t>
            </w:r>
          </w:p>
        </w:tc>
        <w:tc>
          <w:tcPr>
            <w:tcW w:w="1800" w:type="dxa"/>
          </w:tcPr>
          <w:p w14:paraId="445912A7" w14:textId="77777777" w:rsidR="00284BF8" w:rsidRDefault="00284BF8" w:rsidP="00284BF8">
            <w:r>
              <w:rPr>
                <w:sz w:val="20"/>
                <w:szCs w:val="20"/>
              </w:rPr>
              <w:t>0.6</w:t>
            </w:r>
          </w:p>
        </w:tc>
      </w:tr>
      <w:tr w:rsidR="00284BF8" w14:paraId="5FDA7CDF" w14:textId="77777777" w:rsidTr="00284BF8">
        <w:tc>
          <w:tcPr>
            <w:tcW w:w="2475" w:type="dxa"/>
          </w:tcPr>
          <w:p w14:paraId="71674E61" w14:textId="77777777" w:rsidR="00284BF8" w:rsidRDefault="00284BF8" w:rsidP="00284BF8">
            <w:r>
              <w:rPr>
                <w:sz w:val="20"/>
                <w:szCs w:val="20"/>
              </w:rPr>
              <w:t>fricative (חיכוך)</w:t>
            </w:r>
          </w:p>
        </w:tc>
        <w:tc>
          <w:tcPr>
            <w:tcW w:w="1800" w:type="dxa"/>
          </w:tcPr>
          <w:p w14:paraId="2336CE82" w14:textId="77777777" w:rsidR="00284BF8" w:rsidRDefault="00284BF8" w:rsidP="00284BF8">
            <w:r>
              <w:rPr>
                <w:sz w:val="20"/>
                <w:szCs w:val="20"/>
              </w:rPr>
              <w:t>1</w:t>
            </w:r>
          </w:p>
        </w:tc>
        <w:tc>
          <w:tcPr>
            <w:tcW w:w="2925" w:type="dxa"/>
          </w:tcPr>
          <w:p w14:paraId="089D2107" w14:textId="77777777" w:rsidR="00284BF8" w:rsidRDefault="00284BF8" w:rsidP="00284BF8">
            <w:r>
              <w:rPr>
                <w:sz w:val="20"/>
                <w:szCs w:val="20"/>
              </w:rPr>
              <w:t>/s/</w:t>
            </w:r>
          </w:p>
        </w:tc>
        <w:tc>
          <w:tcPr>
            <w:tcW w:w="1800" w:type="dxa"/>
          </w:tcPr>
          <w:p w14:paraId="0F08CE2E" w14:textId="77777777" w:rsidR="00284BF8" w:rsidRDefault="00284BF8" w:rsidP="00284BF8">
            <w:r>
              <w:rPr>
                <w:sz w:val="20"/>
                <w:szCs w:val="20"/>
              </w:rPr>
              <w:t>0.2</w:t>
            </w:r>
          </w:p>
        </w:tc>
      </w:tr>
      <w:tr w:rsidR="00284BF8" w14:paraId="066A712F" w14:textId="77777777" w:rsidTr="00284BF8">
        <w:tc>
          <w:tcPr>
            <w:tcW w:w="2475" w:type="dxa"/>
          </w:tcPr>
          <w:p w14:paraId="5BF55FC3" w14:textId="77777777" w:rsidR="00284BF8" w:rsidRDefault="00284BF8" w:rsidP="00284BF8">
            <w:r>
              <w:rPr>
                <w:sz w:val="20"/>
                <w:szCs w:val="20"/>
              </w:rPr>
              <w:t>plosive (פיצוציות)</w:t>
            </w:r>
          </w:p>
        </w:tc>
        <w:tc>
          <w:tcPr>
            <w:tcW w:w="1800" w:type="dxa"/>
          </w:tcPr>
          <w:p w14:paraId="6F679321" w14:textId="77777777" w:rsidR="00284BF8" w:rsidRDefault="00284BF8" w:rsidP="00284BF8">
            <w:r>
              <w:rPr>
                <w:sz w:val="20"/>
                <w:szCs w:val="20"/>
              </w:rPr>
              <w:t>1</w:t>
            </w:r>
          </w:p>
        </w:tc>
        <w:tc>
          <w:tcPr>
            <w:tcW w:w="2925" w:type="dxa"/>
          </w:tcPr>
          <w:p w14:paraId="73844A47" w14:textId="77777777" w:rsidR="00284BF8" w:rsidRDefault="00284BF8" w:rsidP="00284BF8">
            <w:r>
              <w:rPr>
                <w:sz w:val="20"/>
                <w:szCs w:val="20"/>
              </w:rPr>
              <w:t>/t/</w:t>
            </w:r>
          </w:p>
        </w:tc>
        <w:tc>
          <w:tcPr>
            <w:tcW w:w="1800" w:type="dxa"/>
          </w:tcPr>
          <w:p w14:paraId="35227836" w14:textId="77777777" w:rsidR="00284BF8" w:rsidRDefault="00284BF8" w:rsidP="00284BF8">
            <w:r>
              <w:rPr>
                <w:sz w:val="20"/>
                <w:szCs w:val="20"/>
              </w:rPr>
              <w:t>0.2</w:t>
            </w:r>
          </w:p>
        </w:tc>
      </w:tr>
      <w:tr w:rsidR="00284BF8" w14:paraId="0C0874A3" w14:textId="77777777" w:rsidTr="00284BF8">
        <w:tc>
          <w:tcPr>
            <w:tcW w:w="2475" w:type="dxa"/>
          </w:tcPr>
          <w:p w14:paraId="3C84C914" w14:textId="77777777" w:rsidR="00284BF8" w:rsidRDefault="00284BF8" w:rsidP="00284BF8">
            <w:r>
              <w:rPr>
                <w:sz w:val="20"/>
                <w:szCs w:val="20"/>
              </w:rPr>
              <w:t>nasal (אפיות)</w:t>
            </w:r>
          </w:p>
        </w:tc>
        <w:tc>
          <w:tcPr>
            <w:tcW w:w="1800" w:type="dxa"/>
          </w:tcPr>
          <w:p w14:paraId="4D22D629" w14:textId="77777777" w:rsidR="00284BF8" w:rsidRDefault="00284BF8" w:rsidP="00284BF8">
            <w:r>
              <w:rPr>
                <w:sz w:val="20"/>
                <w:szCs w:val="20"/>
              </w:rPr>
              <w:t>0</w:t>
            </w:r>
          </w:p>
        </w:tc>
        <w:tc>
          <w:tcPr>
            <w:tcW w:w="2925" w:type="dxa"/>
          </w:tcPr>
          <w:p w14:paraId="4C7ED130" w14:textId="77777777" w:rsidR="00284BF8" w:rsidRDefault="00284BF8" w:rsidP="00284BF8">
            <w:r>
              <w:rPr>
                <w:sz w:val="20"/>
                <w:szCs w:val="20"/>
              </w:rPr>
              <w:t>—</w:t>
            </w:r>
          </w:p>
        </w:tc>
        <w:tc>
          <w:tcPr>
            <w:tcW w:w="1800" w:type="dxa"/>
          </w:tcPr>
          <w:p w14:paraId="382C06AA" w14:textId="77777777" w:rsidR="00284BF8" w:rsidRDefault="00284BF8" w:rsidP="00284BF8">
            <w:r>
              <w:rPr>
                <w:sz w:val="20"/>
                <w:szCs w:val="20"/>
              </w:rPr>
              <w:t>0.0</w:t>
            </w:r>
          </w:p>
        </w:tc>
      </w:tr>
      <w:tr w:rsidR="00284BF8" w14:paraId="424B14FC" w14:textId="77777777" w:rsidTr="00284BF8">
        <w:tc>
          <w:tcPr>
            <w:tcW w:w="2475" w:type="dxa"/>
          </w:tcPr>
          <w:p w14:paraId="3B6F52A1" w14:textId="77777777" w:rsidR="00284BF8" w:rsidRDefault="00284BF8" w:rsidP="00284BF8">
            <w:r>
              <w:rPr>
                <w:sz w:val="20"/>
                <w:szCs w:val="20"/>
              </w:rPr>
              <w:t>long_vowel (אורך תנועה)</w:t>
            </w:r>
          </w:p>
        </w:tc>
        <w:tc>
          <w:tcPr>
            <w:tcW w:w="1800" w:type="dxa"/>
          </w:tcPr>
          <w:p w14:paraId="38C1B3EB" w14:textId="77777777" w:rsidR="00284BF8" w:rsidRDefault="00284BF8" w:rsidP="00284BF8">
            <w:r>
              <w:rPr>
                <w:sz w:val="20"/>
                <w:szCs w:val="20"/>
              </w:rPr>
              <w:t>0</w:t>
            </w:r>
          </w:p>
        </w:tc>
        <w:tc>
          <w:tcPr>
            <w:tcW w:w="2925" w:type="dxa"/>
          </w:tcPr>
          <w:p w14:paraId="7A201882" w14:textId="77777777" w:rsidR="00284BF8" w:rsidRDefault="00284BF8" w:rsidP="00284BF8">
            <w:r>
              <w:rPr>
                <w:sz w:val="20"/>
                <w:szCs w:val="20"/>
              </w:rPr>
              <w:t>—</w:t>
            </w:r>
          </w:p>
        </w:tc>
        <w:tc>
          <w:tcPr>
            <w:tcW w:w="1800" w:type="dxa"/>
          </w:tcPr>
          <w:p w14:paraId="3C5920C6" w14:textId="77777777" w:rsidR="00284BF8" w:rsidRDefault="00284BF8" w:rsidP="00284BF8">
            <w:r>
              <w:rPr>
                <w:sz w:val="20"/>
                <w:szCs w:val="20"/>
              </w:rPr>
              <w:t>0.0</w:t>
            </w:r>
          </w:p>
        </w:tc>
      </w:tr>
    </w:tbl>
    <w:p w14:paraId="7094967F" w14:textId="77777777" w:rsidR="00C3227C" w:rsidRPr="00AA1650" w:rsidRDefault="00C3227C" w:rsidP="00C3227C">
      <w:pPr>
        <w:spacing w:after="160" w:line="300" w:lineRule="auto"/>
      </w:pPr>
      <w:r w:rsidRPr="00AA1650">
        <w:t>נבחן את פירוק המילה Stella לחמש פונמותיה: /s/, /t/, /</w:t>
      </w:r>
      <w:r w:rsidRPr="00AA1650">
        <w:rPr>
          <w:rFonts w:ascii="Arial" w:hAnsi="Arial" w:cs="Arial" w:hint="cs"/>
        </w:rPr>
        <w:t>ɛ</w:t>
      </w:r>
      <w:r w:rsidRPr="00AA1650">
        <w:t>/, /l/, /</w:t>
      </w:r>
      <w:r w:rsidRPr="00AA1650">
        <w:rPr>
          <w:rFonts w:ascii="Arial" w:hAnsi="Arial" w:cs="Arial" w:hint="cs"/>
        </w:rPr>
        <w:t>ə</w:t>
      </w:r>
      <w:r w:rsidRPr="00AA1650">
        <w:t xml:space="preserve">/. </w:t>
      </w:r>
      <w:r w:rsidRPr="00AA1650">
        <w:rPr>
          <w:rFonts w:hint="cs"/>
        </w:rPr>
        <w:t>על</w:t>
      </w:r>
      <w:r w:rsidRPr="00AA1650">
        <w:t xml:space="preserve"> </w:t>
      </w:r>
      <w:r w:rsidRPr="00AA1650">
        <w:rPr>
          <w:rFonts w:hint="cs"/>
        </w:rPr>
        <w:t>פי</w:t>
      </w:r>
      <w:r w:rsidRPr="00AA1650">
        <w:t xml:space="preserve"> </w:t>
      </w:r>
      <w:r w:rsidRPr="00AA1650">
        <w:rPr>
          <w:rFonts w:hint="cs"/>
        </w:rPr>
        <w:t>מילון</w:t>
      </w:r>
      <w:r w:rsidRPr="00AA1650">
        <w:t xml:space="preserve"> </w:t>
      </w:r>
      <w:r w:rsidRPr="00AA1650">
        <w:rPr>
          <w:rFonts w:hint="cs"/>
        </w:rPr>
        <w:t>המאפיינים</w:t>
      </w:r>
      <w:r w:rsidRPr="00AA1650">
        <w:t xml:space="preserve">, </w:t>
      </w:r>
      <w:r w:rsidRPr="00AA1650">
        <w:rPr>
          <w:rFonts w:hint="cs"/>
        </w:rPr>
        <w:t>שכיחות</w:t>
      </w:r>
      <w:r w:rsidRPr="00AA1650">
        <w:t xml:space="preserve"> </w:t>
      </w:r>
      <w:r w:rsidRPr="00AA1650">
        <w:rPr>
          <w:rFonts w:hint="cs"/>
        </w:rPr>
        <w:t>המופעים</w:t>
      </w:r>
      <w:r w:rsidRPr="00AA1650">
        <w:t xml:space="preserve"> </w:t>
      </w:r>
      <w:r w:rsidRPr="00AA1650">
        <w:rPr>
          <w:rFonts w:hint="cs"/>
        </w:rPr>
        <w:t>מחושבת</w:t>
      </w:r>
      <w:r w:rsidRPr="00AA1650">
        <w:t xml:space="preserve"> </w:t>
      </w:r>
      <w:r w:rsidRPr="00AA1650">
        <w:rPr>
          <w:rFonts w:hint="cs"/>
        </w:rPr>
        <w:t>כך</w:t>
      </w:r>
      <w:r w:rsidRPr="00AA1650">
        <w:t>:</w:t>
      </w:r>
    </w:p>
    <w:p w14:paraId="156AC92F" w14:textId="36652F4B" w:rsidR="009314C9" w:rsidRPr="009314C9" w:rsidRDefault="00125F69" w:rsidP="00EF2C67">
      <w:pPr>
        <w:spacing w:after="160" w:line="276" w:lineRule="auto"/>
        <w:jc w:val="both"/>
        <w:rPr>
          <w:rtl w:val="0"/>
        </w:rPr>
      </w:pPr>
      <w:r>
        <w:rPr>
          <w:rFonts w:hint="cs"/>
        </w:rPr>
        <w:t xml:space="preserve">                                                                                                                                                                                   </w:t>
      </w:r>
      <w:r w:rsidR="009314C9" w:rsidRPr="009314C9">
        <w:t>הווקטור הפונטי הממושקל שמתקבל הוא באורך קבוע, לדוגמה: [0.6, 0.2, 0.2, 0.0, 0.0], ומייצג את התפלגות סוגי הצלילים בטקסט. וקטור זה מספק למודל מידע פונטי שאותו הוא משלב עם המידע האקוסטי. לדוגמה, כאשר הטקסט מכיל שיעור גבוה של עיצורים פוצצים, המודל יכול ללמוד כיצד הדבר מתבטא ב־MFCC, ברמות האנרגיה ובשינויים הדינמיים באות, ולהשתמש בדפוסים אלו לצורך הבחנה בין מבטאים.</w:t>
      </w:r>
    </w:p>
    <w:p w14:paraId="00C211EB" w14:textId="5CB0FD97" w:rsidR="00A75F9C" w:rsidRDefault="009314C9" w:rsidP="00DA0080">
      <w:pPr>
        <w:spacing w:after="160" w:line="276" w:lineRule="auto"/>
      </w:pPr>
      <w:r w:rsidRPr="009314C9">
        <w:t>בפרויקט שלנו, הווקטור הפונטי נבנה</w:t>
      </w:r>
      <w:r w:rsidRPr="009314C9">
        <w:rPr>
          <w:rtl w:val="0"/>
        </w:rPr>
        <w:t xml:space="preserve"> </w:t>
      </w:r>
      <w:r w:rsidRPr="009314C9">
        <w:t>ברמת המשפט ולא ברמת המילה. כל המילים במשפט מפורקות לצלילים, ומתוך כלל הצלילים מחושב וקטור אחד המייצג את המבנה הפונטי של המשפט כולו.</w:t>
      </w:r>
    </w:p>
    <w:p w14:paraId="1D5A001A" w14:textId="52C4A361" w:rsidR="00C3227C" w:rsidRPr="008A1BCA" w:rsidRDefault="004C4F3A" w:rsidP="00A75A74">
      <w:pPr>
        <w:pStyle w:val="Heading2"/>
        <w:spacing w:before="300" w:after="150" w:line="276" w:lineRule="auto"/>
        <w:rPr>
          <w:rFonts w:ascii="David" w:hAnsi="David" w:cs="David"/>
          <w:sz w:val="27"/>
          <w:szCs w:val="27"/>
        </w:rPr>
      </w:pPr>
      <w:r w:rsidRPr="008A1BCA">
        <w:rPr>
          <w:rFonts w:ascii="David" w:hAnsi="David" w:cs="David"/>
          <w:b/>
          <w:bCs/>
          <w:sz w:val="27"/>
          <w:szCs w:val="27"/>
        </w:rPr>
        <w:t>3</w:t>
      </w:r>
      <w:r w:rsidR="00C3227C" w:rsidRPr="008A1BCA">
        <w:rPr>
          <w:rFonts w:ascii="David" w:hAnsi="David" w:cs="David"/>
          <w:b/>
          <w:bCs/>
          <w:sz w:val="27"/>
          <w:szCs w:val="27"/>
        </w:rPr>
        <w:t>.</w:t>
      </w:r>
      <w:r w:rsidR="00940FBC">
        <w:rPr>
          <w:rFonts w:ascii="David" w:hAnsi="David" w:cs="David" w:hint="cs"/>
          <w:b/>
          <w:bCs/>
          <w:sz w:val="27"/>
          <w:szCs w:val="27"/>
        </w:rPr>
        <w:t>2</w:t>
      </w:r>
      <w:r w:rsidR="00C3227C" w:rsidRPr="008A1BCA">
        <w:rPr>
          <w:rFonts w:ascii="David" w:hAnsi="David" w:cs="David"/>
          <w:b/>
          <w:bCs/>
          <w:sz w:val="27"/>
          <w:szCs w:val="27"/>
        </w:rPr>
        <w:t xml:space="preserve"> חמשת המאפיינים הפונטיים ובסיסם הפיזיקלי</w:t>
      </w:r>
    </w:p>
    <w:p w14:paraId="266FE0A5" w14:textId="3C0004A4" w:rsidR="001550C3" w:rsidRPr="001550C3" w:rsidRDefault="001550C3" w:rsidP="00A75A74">
      <w:pPr>
        <w:spacing w:after="160" w:line="276" w:lineRule="auto"/>
        <w:jc w:val="both"/>
      </w:pPr>
      <w:r w:rsidRPr="001550C3">
        <w:t>חמשת המאפיינים שנבחרו מתארים</w:t>
      </w:r>
      <w:r w:rsidRPr="001550C3">
        <w:rPr>
          <w:rtl w:val="0"/>
        </w:rPr>
        <w:t xml:space="preserve"> </w:t>
      </w:r>
      <w:r w:rsidRPr="001550C3">
        <w:t>כיצד הצלילים מופקים בפועל על ידי מערכת הדיבור:</w:t>
      </w:r>
    </w:p>
    <w:p w14:paraId="665CF14A" w14:textId="18243238" w:rsidR="00C3227C" w:rsidRPr="005C6706" w:rsidRDefault="00C3227C" w:rsidP="00A75A74">
      <w:pPr>
        <w:pStyle w:val="ListParagraph"/>
        <w:numPr>
          <w:ilvl w:val="0"/>
          <w:numId w:val="8"/>
        </w:numPr>
        <w:spacing w:after="100" w:line="276" w:lineRule="auto"/>
        <w:contextualSpacing w:val="0"/>
        <w:jc w:val="both"/>
      </w:pPr>
      <w:r w:rsidRPr="00AA1650">
        <w:rPr>
          <w:b/>
          <w:bCs/>
        </w:rPr>
        <w:t>voiced (קוליות):</w:t>
      </w:r>
      <w:r w:rsidRPr="00AA1650">
        <w:t xml:space="preserve"> </w:t>
      </w:r>
      <w:r w:rsidR="005C6706" w:rsidRPr="005C6706">
        <w:t>מציין צלילים שבהפקתם</w:t>
      </w:r>
      <w:r w:rsidR="005C6706" w:rsidRPr="005C6706">
        <w:rPr>
          <w:rtl w:val="0"/>
        </w:rPr>
        <w:t xml:space="preserve"> </w:t>
      </w:r>
      <w:r w:rsidR="005C6706" w:rsidRPr="005C6706">
        <w:t>מיתרי הקול רוטטים, כמו תנועות ועיצורים קוליים</w:t>
      </w:r>
      <w:r w:rsidR="005C6706" w:rsidRPr="005C6706">
        <w:rPr>
          <w:rFonts w:hint="cs"/>
        </w:rPr>
        <w:t xml:space="preserve"> </w:t>
      </w:r>
      <w:r w:rsidR="005C6706" w:rsidRPr="005C6706">
        <w:t>מסוימים. רטט זה יוצר את תדר היסוד</w:t>
      </w:r>
      <w:r w:rsidR="005C6706" w:rsidRPr="005C6706">
        <w:rPr>
          <w:rtl w:val="0"/>
        </w:rPr>
        <w:t xml:space="preserve"> </w:t>
      </w:r>
      <w:r w:rsidR="005C6706" w:rsidRPr="005C6706">
        <w:rPr>
          <w:rFonts w:hint="cs"/>
        </w:rPr>
        <w:t xml:space="preserve"> </w:t>
      </w:r>
      <m:oMath>
        <m:r>
          <w:rPr>
            <w:rFonts w:ascii="Cambria Math" w:hAnsi="Cambria Math" w:cs="Cambria Math" w:hint="cs"/>
          </w:rPr>
          <m:t>F</m:t>
        </m:r>
        <m:r>
          <w:rPr>
            <w:rFonts w:ascii="Cambria Math" w:hAnsi="Cambria Math" w:cs="Cambria Math" w:hint="cs"/>
          </w:rPr>
          <m:t>0</m:t>
        </m:r>
      </m:oMath>
      <w:r w:rsidR="005C6706" w:rsidRPr="005C6706">
        <w:rPr>
          <w:rFonts w:hint="cs"/>
        </w:rPr>
        <w:t xml:space="preserve"> ,</w:t>
      </w:r>
      <w:r w:rsidR="005C6706" w:rsidRPr="005C6706">
        <w:t>את ההרמוניות שמעליו</w:t>
      </w:r>
      <w:r w:rsidRPr="005C6706">
        <w:t xml:space="preserve"> ואנרגיה </w:t>
      </w:r>
      <w:r w:rsidR="005C6706" w:rsidRPr="005C6706">
        <w:rPr>
          <w:rFonts w:hint="cs"/>
        </w:rPr>
        <w:t>חזקה</w:t>
      </w:r>
      <w:r w:rsidRPr="005C6706">
        <w:t xml:space="preserve"> בתדרים הנמוכים של ה-MFCC.</w:t>
      </w:r>
    </w:p>
    <w:p w14:paraId="16A1957A" w14:textId="065C6CDC" w:rsidR="00C3227C" w:rsidRPr="005C6706" w:rsidRDefault="00C3227C" w:rsidP="00A75A74">
      <w:pPr>
        <w:pStyle w:val="ListParagraph"/>
        <w:numPr>
          <w:ilvl w:val="0"/>
          <w:numId w:val="8"/>
        </w:numPr>
        <w:spacing w:after="100" w:line="276" w:lineRule="auto"/>
        <w:contextualSpacing w:val="0"/>
        <w:jc w:val="both"/>
      </w:pPr>
      <w:r w:rsidRPr="00AA1650">
        <w:rPr>
          <w:b/>
          <w:bCs/>
        </w:rPr>
        <w:t>plosive (פיצוציות):</w:t>
      </w:r>
      <w:r w:rsidRPr="00AA1650">
        <w:t xml:space="preserve"> </w:t>
      </w:r>
      <w:r w:rsidR="005C6706" w:rsidRPr="005C6706">
        <w:t>מציין עיצורים שבהם</w:t>
      </w:r>
      <w:r w:rsidR="005C6706" w:rsidRPr="005C6706">
        <w:rPr>
          <w:rtl w:val="0"/>
        </w:rPr>
        <w:t xml:space="preserve"> </w:t>
      </w:r>
      <w:r w:rsidR="005C6706" w:rsidRPr="005C6706">
        <w:t>זרימת האוויר נחסמת לזמן קצר ולאחר מכן משתחררת בפתאומיות, כמו /p/, /t/ ו־/k/. השחרור המהיר יוצר שינוי חד וקצר באות הדיבור.</w:t>
      </w:r>
      <w:r w:rsidRPr="005C6706">
        <w:t xml:space="preserve"> ערכי ה-Delta וה-Delta-Delta של ה-MFCC קופצים בצורה חדה.</w:t>
      </w:r>
    </w:p>
    <w:p w14:paraId="4FF02AE2" w14:textId="62617CAC" w:rsidR="00C3227C" w:rsidRPr="005C6706" w:rsidRDefault="00C3227C" w:rsidP="00A75A74">
      <w:pPr>
        <w:pStyle w:val="ListParagraph"/>
        <w:numPr>
          <w:ilvl w:val="0"/>
          <w:numId w:val="8"/>
        </w:numPr>
        <w:spacing w:after="100" w:line="276" w:lineRule="auto"/>
        <w:contextualSpacing w:val="0"/>
        <w:jc w:val="both"/>
      </w:pPr>
      <w:r w:rsidRPr="00AA1650">
        <w:rPr>
          <w:b/>
          <w:bCs/>
        </w:rPr>
        <w:t>fricative (חיכוך):</w:t>
      </w:r>
      <w:r w:rsidRPr="00AA1650">
        <w:t xml:space="preserve"> </w:t>
      </w:r>
      <w:r w:rsidR="005C6706" w:rsidRPr="005C6706">
        <w:t>מציין עיצורים שבהם האוויר עובר דרך</w:t>
      </w:r>
      <w:r w:rsidR="005C6706" w:rsidRPr="005C6706">
        <w:rPr>
          <w:rtl w:val="0"/>
        </w:rPr>
        <w:t xml:space="preserve"> </w:t>
      </w:r>
      <w:r w:rsidR="005C6706" w:rsidRPr="005C6706">
        <w:t>פתח צר בחלל הפה, כמו /s/ ו־/f/. מעבר האוויר הצר יוצר חיכוך המתבטא ברכיבי רעש, בעיקר בתדרים הגבוהים</w:t>
      </w:r>
      <w:r w:rsidRPr="005C6706">
        <w:t xml:space="preserve"> </w:t>
      </w:r>
      <w:r w:rsidR="00A05530">
        <w:rPr>
          <w:rFonts w:hint="cs"/>
        </w:rPr>
        <w:t>וגורם</w:t>
      </w:r>
      <w:r w:rsidRPr="005C6706">
        <w:t xml:space="preserve"> לזינוק מיידי במדד ה-ZCR.</w:t>
      </w:r>
    </w:p>
    <w:p w14:paraId="54773685" w14:textId="0C24E8E0" w:rsidR="005C6706" w:rsidRPr="005C6706" w:rsidRDefault="00C3227C" w:rsidP="00A75A74">
      <w:pPr>
        <w:pStyle w:val="ListParagraph"/>
        <w:numPr>
          <w:ilvl w:val="0"/>
          <w:numId w:val="8"/>
        </w:numPr>
        <w:spacing w:after="100" w:line="276" w:lineRule="auto"/>
        <w:contextualSpacing w:val="0"/>
        <w:jc w:val="both"/>
      </w:pPr>
      <w:r w:rsidRPr="005C6706">
        <w:rPr>
          <w:b/>
          <w:bCs/>
        </w:rPr>
        <w:lastRenderedPageBreak/>
        <w:t>nasal (אפיות):</w:t>
      </w:r>
      <w:r w:rsidRPr="00AA1650">
        <w:t xml:space="preserve"> </w:t>
      </w:r>
      <w:r w:rsidR="005C6706" w:rsidRPr="005C6706">
        <w:t>מציין צלילים שבהם האוויר עובר גם דרך</w:t>
      </w:r>
      <w:r w:rsidR="005C6706" w:rsidRPr="005C6706">
        <w:rPr>
          <w:rtl w:val="0"/>
        </w:rPr>
        <w:t xml:space="preserve"> </w:t>
      </w:r>
      <w:r w:rsidR="005C6706" w:rsidRPr="005C6706">
        <w:t>חלל האף, כמו /m/ ו־/n/. חלל האף משנה את מבנה התהודה של הצליל ולכן משפיע על הפורמנטים ועל פיזור האנרגיה בתדרים.</w:t>
      </w:r>
    </w:p>
    <w:p w14:paraId="14C22F62" w14:textId="7FFE5954" w:rsidR="005C6706" w:rsidRPr="005C6706" w:rsidRDefault="00C3227C" w:rsidP="00A75A74">
      <w:pPr>
        <w:pStyle w:val="ListParagraph"/>
        <w:numPr>
          <w:ilvl w:val="0"/>
          <w:numId w:val="8"/>
        </w:numPr>
        <w:spacing w:after="100" w:line="276" w:lineRule="auto"/>
        <w:contextualSpacing w:val="0"/>
        <w:jc w:val="both"/>
      </w:pPr>
      <w:r w:rsidRPr="005C6706">
        <w:rPr>
          <w:b/>
          <w:bCs/>
        </w:rPr>
        <w:t>long_vowel (אורך תנועה):</w:t>
      </w:r>
      <w:r w:rsidRPr="00AA1650">
        <w:t xml:space="preserve"> </w:t>
      </w:r>
      <w:r w:rsidR="005C6706" w:rsidRPr="005C6706">
        <w:t>מציין</w:t>
      </w:r>
      <w:r w:rsidR="005C6706" w:rsidRPr="005C6706">
        <w:rPr>
          <w:rtl w:val="0"/>
        </w:rPr>
        <w:t xml:space="preserve"> </w:t>
      </w:r>
      <w:r w:rsidR="005C6706" w:rsidRPr="005C6706">
        <w:t>תנועה המוחזקת למשך זמן ארוך יותר. מאפיין זה מוסיף מידע על משך הצלילים, שיכול להשתנות בין שפות ובין דפוסי הגייה שונים.</w:t>
      </w:r>
    </w:p>
    <w:p w14:paraId="02BAD05D" w14:textId="2568763B" w:rsidR="00754EB9" w:rsidRPr="00754EB9" w:rsidRDefault="00754EB9" w:rsidP="00A75A74">
      <w:pPr>
        <w:spacing w:after="160" w:line="276" w:lineRule="auto"/>
        <w:jc w:val="both"/>
      </w:pPr>
      <w:r w:rsidRPr="00754EB9">
        <w:t xml:space="preserve">חמשת המאפיינים מתארים היבטים שונים של הפקת הצליל </w:t>
      </w:r>
      <w:r>
        <w:rPr>
          <w:rFonts w:hint="cs"/>
        </w:rPr>
        <w:t>למשל,</w:t>
      </w:r>
      <w:r w:rsidRPr="00754EB9">
        <w:t xml:space="preserve"> האם מיתרי הקול רוטטים, כיצד האוויר משתחרר או עובר בחלל הפה והאף, ומהו משך התנועה</w:t>
      </w:r>
      <w:r w:rsidRPr="00754EB9">
        <w:rPr>
          <w:rtl w:val="0"/>
        </w:rPr>
        <w:t xml:space="preserve"> </w:t>
      </w:r>
      <w:r>
        <w:rPr>
          <w:rFonts w:hint="cs"/>
        </w:rPr>
        <w:t xml:space="preserve">וכך </w:t>
      </w:r>
      <w:r w:rsidRPr="00754EB9">
        <w:t>מאפשרים לייצג את המבנה הפונטי של המשפט בצורה מספרית ופשוטה.</w:t>
      </w:r>
    </w:p>
    <w:p w14:paraId="7C900E9D" w14:textId="4D7D9FC3" w:rsidR="00C3227C" w:rsidRPr="008A1BCA" w:rsidRDefault="004C4F3A" w:rsidP="00C3227C">
      <w:pPr>
        <w:pStyle w:val="Heading2"/>
        <w:spacing w:before="300" w:after="150"/>
        <w:rPr>
          <w:rFonts w:ascii="David" w:hAnsi="David" w:cs="David"/>
          <w:sz w:val="27"/>
          <w:szCs w:val="27"/>
        </w:rPr>
      </w:pPr>
      <w:r w:rsidRPr="008A1BCA">
        <w:rPr>
          <w:rFonts w:ascii="David" w:hAnsi="David" w:cs="David"/>
          <w:b/>
          <w:bCs/>
          <w:sz w:val="27"/>
          <w:szCs w:val="27"/>
        </w:rPr>
        <w:t>3</w:t>
      </w:r>
      <w:r w:rsidR="00C3227C" w:rsidRPr="008A1BCA">
        <w:rPr>
          <w:rFonts w:ascii="David" w:hAnsi="David" w:cs="David"/>
          <w:b/>
          <w:bCs/>
          <w:sz w:val="27"/>
          <w:szCs w:val="27"/>
        </w:rPr>
        <w:t>.</w:t>
      </w:r>
      <w:r w:rsidR="00940FBC">
        <w:rPr>
          <w:rFonts w:ascii="David" w:hAnsi="David" w:cs="David" w:hint="cs"/>
          <w:b/>
          <w:bCs/>
          <w:sz w:val="27"/>
          <w:szCs w:val="27"/>
        </w:rPr>
        <w:t>3</w:t>
      </w:r>
      <w:r w:rsidR="00C3227C" w:rsidRPr="008A1BCA">
        <w:rPr>
          <w:rFonts w:ascii="David" w:hAnsi="David" w:cs="David"/>
          <w:b/>
          <w:bCs/>
          <w:sz w:val="27"/>
          <w:szCs w:val="27"/>
        </w:rPr>
        <w:t xml:space="preserve"> </w:t>
      </w:r>
      <w:r w:rsidR="00D332D5">
        <w:rPr>
          <w:rFonts w:ascii="David" w:hAnsi="David" w:cs="David" w:hint="cs"/>
          <w:b/>
          <w:bCs/>
          <w:sz w:val="27"/>
          <w:szCs w:val="27"/>
        </w:rPr>
        <w:t>חשיבות הוקטור הפונטי</w:t>
      </w:r>
    </w:p>
    <w:p w14:paraId="0FF03184" w14:textId="16DAE250" w:rsidR="00D332D5" w:rsidRDefault="00D332D5" w:rsidP="00D332D5">
      <w:pPr>
        <w:spacing w:after="160" w:line="276" w:lineRule="auto"/>
        <w:jc w:val="both"/>
      </w:pPr>
      <w:r w:rsidRPr="00D332D5">
        <w:t>שילוב הווקטור הפונטי עם ה־MFCC מוסיף למודל הקשר לגבי סוגי הצלילים המופיעים בטקסט. ללא הוקטור, המודל רואה רק את המאפיינים האקוסטיים ולכן עלול לפרש שינוי באנרגיה כמאפיין של מבטא גם כאשר הוא נובע באופן טבעי מהמילה שנאמרה. לדוגמה, במילה</w:t>
      </w:r>
      <w:r w:rsidR="001503AB">
        <w:rPr>
          <w:rtl w:val="0"/>
        </w:rPr>
        <w:t xml:space="preserve">" </w:t>
      </w:r>
      <w:r w:rsidRPr="001503AB">
        <w:t>Please</w:t>
      </w:r>
      <w:r w:rsidR="001503AB">
        <w:rPr>
          <w:rFonts w:hint="cs"/>
        </w:rPr>
        <w:t>"</w:t>
      </w:r>
      <w:r w:rsidRPr="00D332D5">
        <w:t>, החלפת /p/ ב־/b/ אצל דובר בעל מבטא ערבי יוצרת שינוי אקוסטי שה־MFCC יכול לזהות, אך אנרגיה נמוכה יכולה להופיע באופן טבעי גם במילים אחרות כמו</w:t>
      </w:r>
      <w:r w:rsidR="001503AB">
        <w:rPr>
          <w:rtl w:val="0"/>
        </w:rPr>
        <w:t>"</w:t>
      </w:r>
      <w:r w:rsidRPr="00D332D5">
        <w:rPr>
          <w:rtl w:val="0"/>
        </w:rPr>
        <w:t xml:space="preserve"> </w:t>
      </w:r>
      <w:r w:rsidRPr="001503AB">
        <w:t>Voice</w:t>
      </w:r>
      <w:r w:rsidR="001503AB">
        <w:rPr>
          <w:rFonts w:hint="cs"/>
        </w:rPr>
        <w:t>"</w:t>
      </w:r>
      <w:r w:rsidRPr="00D332D5">
        <w:t xml:space="preserve">. הווקטור הפונטי מספק את ההקשר: </w:t>
      </w:r>
      <w:r w:rsidRPr="003A35EC">
        <w:t>ב</w:t>
      </w:r>
      <w:r w:rsidR="001503AB">
        <w:rPr>
          <w:rtl w:val="0"/>
        </w:rPr>
        <w:t>"</w:t>
      </w:r>
      <w:r w:rsidR="003A35EC">
        <w:rPr>
          <w:rtl w:val="0"/>
        </w:rPr>
        <w:t xml:space="preserve"> -</w:t>
      </w:r>
      <w:r w:rsidR="001503AB" w:rsidRPr="001503AB">
        <w:t>Please</w:t>
      </w:r>
      <w:r w:rsidR="001503AB">
        <w:rPr>
          <w:rFonts w:hint="cs"/>
        </w:rPr>
        <w:t>"</w:t>
      </w:r>
      <w:r w:rsidRPr="00D332D5">
        <w:t xml:space="preserve"> קיימת נוכחות גבוהה של עיצור פוצץ ולכן השינוי האקוסטי עשוי להעיד על הבדל בהגייה, בעוד שב־</w:t>
      </w:r>
      <w:r w:rsidR="001503AB">
        <w:rPr>
          <w:rFonts w:hint="cs"/>
          <w:i/>
          <w:iCs/>
        </w:rPr>
        <w:t xml:space="preserve"> </w:t>
      </w:r>
      <w:r w:rsidR="001503AB">
        <w:rPr>
          <w:rtl w:val="0"/>
        </w:rPr>
        <w:t>"</w:t>
      </w:r>
      <w:r w:rsidR="001503AB" w:rsidRPr="001503AB">
        <w:t>Voice</w:t>
      </w:r>
      <w:r w:rsidR="001503AB">
        <w:rPr>
          <w:rFonts w:hint="cs"/>
        </w:rPr>
        <w:t xml:space="preserve">" </w:t>
      </w:r>
      <w:r w:rsidRPr="00D332D5">
        <w:t>שינוי כזה אינו בהכרח חריג. כך המודל לומד לפרש את המידע האקוסטי</w:t>
      </w:r>
      <w:r w:rsidRPr="00D332D5">
        <w:rPr>
          <w:rtl w:val="0"/>
        </w:rPr>
        <w:t xml:space="preserve"> </w:t>
      </w:r>
      <w:r w:rsidRPr="00D332D5">
        <w:t>בהתאם למבנה הפונטי של הטקסט, ולא בפני עצמו.</w:t>
      </w:r>
    </w:p>
    <w:p w14:paraId="4B02EC9C" w14:textId="2214C713" w:rsidR="00D34951" w:rsidRDefault="00D34951" w:rsidP="00D332D5">
      <w:pPr>
        <w:spacing w:after="160" w:line="276" w:lineRule="auto"/>
        <w:jc w:val="both"/>
      </w:pPr>
    </w:p>
    <w:p w14:paraId="1E7E8AEF" w14:textId="77777777" w:rsidR="00717E5C" w:rsidRDefault="00717E5C" w:rsidP="00D332D5">
      <w:pPr>
        <w:spacing w:after="160" w:line="276" w:lineRule="auto"/>
        <w:jc w:val="both"/>
      </w:pPr>
    </w:p>
    <w:p w14:paraId="03AEFC96" w14:textId="77777777" w:rsidR="00717E5C" w:rsidRPr="00D332D5" w:rsidRDefault="00717E5C" w:rsidP="00D332D5">
      <w:pPr>
        <w:spacing w:after="160" w:line="276" w:lineRule="auto"/>
        <w:jc w:val="both"/>
        <w:rPr>
          <w:rtl w:val="0"/>
        </w:rPr>
      </w:pPr>
    </w:p>
    <w:p w14:paraId="16B0444A" w14:textId="77777777" w:rsidR="00D332D5" w:rsidRPr="00D332D5" w:rsidRDefault="00D332D5" w:rsidP="00EF2C67">
      <w:pPr>
        <w:spacing w:after="160" w:line="276" w:lineRule="auto"/>
        <w:jc w:val="both"/>
      </w:pPr>
    </w:p>
    <w:p w14:paraId="2C25877A" w14:textId="77777777" w:rsidR="0004785F" w:rsidRDefault="0004785F" w:rsidP="0004785F">
      <w:pPr>
        <w:spacing w:after="160" w:line="276" w:lineRule="auto"/>
      </w:pPr>
    </w:p>
    <w:p w14:paraId="73646D1D" w14:textId="77777777" w:rsidR="00DA0080" w:rsidRDefault="00DA0080" w:rsidP="0004785F">
      <w:pPr>
        <w:spacing w:after="160" w:line="276" w:lineRule="auto"/>
        <w:rPr>
          <w:b/>
          <w:bCs/>
          <w:sz w:val="40"/>
          <w:szCs w:val="40"/>
        </w:rPr>
      </w:pPr>
    </w:p>
    <w:p w14:paraId="43459E49" w14:textId="77777777" w:rsidR="00CF735F" w:rsidRDefault="00CF735F" w:rsidP="0004785F">
      <w:pPr>
        <w:spacing w:after="160" w:line="276" w:lineRule="auto"/>
        <w:rPr>
          <w:b/>
          <w:bCs/>
          <w:sz w:val="40"/>
          <w:szCs w:val="40"/>
        </w:rPr>
      </w:pPr>
    </w:p>
    <w:p w14:paraId="137D316F" w14:textId="77777777" w:rsidR="00CF735F" w:rsidRDefault="00CF735F" w:rsidP="0004785F">
      <w:pPr>
        <w:spacing w:after="160" w:line="276" w:lineRule="auto"/>
        <w:rPr>
          <w:b/>
          <w:bCs/>
          <w:sz w:val="40"/>
          <w:szCs w:val="40"/>
        </w:rPr>
      </w:pPr>
    </w:p>
    <w:p w14:paraId="1A5CB377" w14:textId="77777777" w:rsidR="00CF735F" w:rsidRDefault="00CF735F" w:rsidP="0004785F">
      <w:pPr>
        <w:spacing w:after="160" w:line="276" w:lineRule="auto"/>
        <w:rPr>
          <w:b/>
          <w:bCs/>
          <w:sz w:val="40"/>
          <w:szCs w:val="40"/>
        </w:rPr>
      </w:pPr>
    </w:p>
    <w:p w14:paraId="796C431B" w14:textId="77777777" w:rsidR="0049132F" w:rsidRDefault="0049132F" w:rsidP="0004785F">
      <w:pPr>
        <w:spacing w:after="160" w:line="276" w:lineRule="auto"/>
        <w:rPr>
          <w:b/>
          <w:bCs/>
          <w:sz w:val="40"/>
          <w:szCs w:val="40"/>
        </w:rPr>
      </w:pPr>
    </w:p>
    <w:p w14:paraId="38C8F87A" w14:textId="77777777" w:rsidR="0049132F" w:rsidRDefault="0049132F" w:rsidP="0004785F">
      <w:pPr>
        <w:spacing w:after="160" w:line="276" w:lineRule="auto"/>
        <w:rPr>
          <w:b/>
          <w:bCs/>
          <w:sz w:val="40"/>
          <w:szCs w:val="40"/>
        </w:rPr>
      </w:pPr>
    </w:p>
    <w:p w14:paraId="0DBC11D3" w14:textId="77777777" w:rsidR="0049132F" w:rsidRDefault="0049132F" w:rsidP="0004785F">
      <w:pPr>
        <w:spacing w:after="160" w:line="276" w:lineRule="auto"/>
        <w:rPr>
          <w:b/>
          <w:bCs/>
          <w:sz w:val="40"/>
          <w:szCs w:val="40"/>
        </w:rPr>
      </w:pPr>
    </w:p>
    <w:p w14:paraId="600675B8" w14:textId="77777777" w:rsidR="0049132F" w:rsidRDefault="0049132F" w:rsidP="0004785F">
      <w:pPr>
        <w:spacing w:after="160" w:line="276" w:lineRule="auto"/>
        <w:rPr>
          <w:b/>
          <w:bCs/>
          <w:sz w:val="40"/>
          <w:szCs w:val="40"/>
        </w:rPr>
      </w:pPr>
    </w:p>
    <w:p w14:paraId="6CD5A0CF" w14:textId="77777777" w:rsidR="0049132F" w:rsidRDefault="0049132F" w:rsidP="0004785F">
      <w:pPr>
        <w:spacing w:after="160" w:line="276" w:lineRule="auto"/>
        <w:rPr>
          <w:b/>
          <w:bCs/>
          <w:sz w:val="40"/>
          <w:szCs w:val="40"/>
        </w:rPr>
      </w:pPr>
    </w:p>
    <w:p w14:paraId="0A1ADB8D" w14:textId="77777777" w:rsidR="0049132F" w:rsidRDefault="0049132F" w:rsidP="0004785F">
      <w:pPr>
        <w:spacing w:after="160" w:line="276" w:lineRule="auto"/>
        <w:rPr>
          <w:b/>
          <w:bCs/>
          <w:sz w:val="40"/>
          <w:szCs w:val="40"/>
        </w:rPr>
      </w:pPr>
    </w:p>
    <w:p w14:paraId="26D0979E" w14:textId="77777777" w:rsidR="0049132F" w:rsidRDefault="0049132F" w:rsidP="0004785F">
      <w:pPr>
        <w:spacing w:after="160" w:line="276" w:lineRule="auto"/>
        <w:rPr>
          <w:b/>
          <w:bCs/>
          <w:sz w:val="40"/>
          <w:szCs w:val="40"/>
        </w:rPr>
      </w:pPr>
    </w:p>
    <w:p w14:paraId="2ED8E370" w14:textId="77777777" w:rsidR="00A75A74" w:rsidRDefault="00A75A74" w:rsidP="0004785F">
      <w:pPr>
        <w:spacing w:after="160" w:line="276" w:lineRule="auto"/>
        <w:rPr>
          <w:b/>
          <w:bCs/>
          <w:sz w:val="40"/>
          <w:szCs w:val="40"/>
        </w:rPr>
      </w:pPr>
    </w:p>
    <w:p w14:paraId="1A01C9D4" w14:textId="7EC824DD" w:rsidR="00C3227C" w:rsidRPr="007F2AA3" w:rsidRDefault="00C3227C" w:rsidP="006620ED">
      <w:pPr>
        <w:spacing w:after="160" w:line="276" w:lineRule="auto"/>
        <w:rPr>
          <w:sz w:val="42"/>
          <w:szCs w:val="42"/>
        </w:rPr>
      </w:pPr>
      <w:r w:rsidRPr="007F2AA3">
        <w:rPr>
          <w:b/>
          <w:bCs/>
          <w:sz w:val="42"/>
          <w:szCs w:val="42"/>
        </w:rPr>
        <w:lastRenderedPageBreak/>
        <w:t>מתודולוגיה ו</w:t>
      </w:r>
      <w:r w:rsidR="00FD4939" w:rsidRPr="007F2AA3">
        <w:rPr>
          <w:rFonts w:hint="cs"/>
          <w:b/>
          <w:bCs/>
          <w:sz w:val="42"/>
          <w:szCs w:val="42"/>
        </w:rPr>
        <w:t xml:space="preserve">עיבוד </w:t>
      </w:r>
      <w:r w:rsidR="006620ED">
        <w:rPr>
          <w:rFonts w:hint="cs"/>
          <w:b/>
          <w:bCs/>
          <w:sz w:val="42"/>
          <w:szCs w:val="42"/>
        </w:rPr>
        <w:t>ה</w:t>
      </w:r>
      <w:r w:rsidRPr="007F2AA3">
        <w:rPr>
          <w:b/>
          <w:bCs/>
          <w:sz w:val="42"/>
          <w:szCs w:val="42"/>
        </w:rPr>
        <w:t xml:space="preserve">נתונים </w:t>
      </w:r>
    </w:p>
    <w:p w14:paraId="195D07B7" w14:textId="71A7B68C" w:rsidR="00EA7238" w:rsidRPr="00EA7238" w:rsidRDefault="0071589B" w:rsidP="0071589B">
      <w:pPr>
        <w:pStyle w:val="Heading1"/>
        <w:pBdr>
          <w:bottom w:val="single" w:sz="6" w:space="4" w:color="2E5395"/>
        </w:pBdr>
        <w:spacing w:before="400" w:after="200"/>
        <w:rPr>
          <w:rFonts w:ascii="David" w:eastAsia="David" w:hAnsi="David" w:cs="David"/>
          <w:b/>
          <w:bCs/>
          <w:color w:val="1F3864"/>
          <w:sz w:val="32"/>
          <w:szCs w:val="32"/>
        </w:rPr>
      </w:pPr>
      <w:r>
        <w:rPr>
          <w:rFonts w:ascii="David" w:eastAsia="David" w:hAnsi="David" w:cs="David" w:hint="cs"/>
          <w:b/>
          <w:bCs/>
          <w:color w:val="1F3864"/>
          <w:sz w:val="32"/>
          <w:szCs w:val="32"/>
        </w:rPr>
        <w:t xml:space="preserve">1. </w:t>
      </w:r>
      <w:r w:rsidR="00882547">
        <w:rPr>
          <w:rFonts w:ascii="David" w:eastAsia="David" w:hAnsi="David" w:cs="David" w:hint="cs"/>
          <w:b/>
          <w:bCs/>
          <w:color w:val="1F3864"/>
          <w:sz w:val="32"/>
          <w:szCs w:val="32"/>
        </w:rPr>
        <w:t>קבוצות המבטא שנלקחו ומאפיינים פונטיים יחודיים להם</w:t>
      </w:r>
    </w:p>
    <w:p w14:paraId="29F8A02E" w14:textId="4727DD6C" w:rsidR="00B97D3B" w:rsidRDefault="000B5013" w:rsidP="000B5013">
      <w:pPr>
        <w:spacing w:after="160" w:line="276" w:lineRule="auto"/>
        <w:jc w:val="both"/>
      </w:pPr>
      <w:r w:rsidRPr="000B5013">
        <w:t>קבוצות המבטא נבחרו בהתאם לכמות דגימות האודיו ומספר הדוברים הזמינים בכל מבטא, וכן בהתאם להבדלים הפונטיים ביניהן.</w:t>
      </w:r>
      <w:r w:rsidR="00B97D3B">
        <w:t xml:space="preserve"> </w:t>
      </w:r>
      <w:r w:rsidR="00D21D1D">
        <w:rPr>
          <w:rFonts w:hint="cs"/>
        </w:rPr>
        <w:t>להלן המבטאים שנבחרו</w:t>
      </w:r>
      <w:r w:rsidR="00202F85">
        <w:rPr>
          <w:rFonts w:hint="cs"/>
        </w:rPr>
        <w:t xml:space="preserve"> והמאפיינים שלהם</w:t>
      </w:r>
      <w:r w:rsidR="00D21D1D">
        <w:rPr>
          <w:rFonts w:hint="cs"/>
        </w:rPr>
        <w:t>:</w:t>
      </w:r>
    </w:p>
    <w:p w14:paraId="4225C11A" w14:textId="4559206B" w:rsidR="00B97D3B" w:rsidRDefault="00B97D3B" w:rsidP="000C41C0">
      <w:pPr>
        <w:pStyle w:val="ListParagraph"/>
        <w:numPr>
          <w:ilvl w:val="0"/>
          <w:numId w:val="1"/>
        </w:numPr>
        <w:spacing w:after="100" w:line="276" w:lineRule="auto"/>
        <w:ind w:left="0"/>
        <w:contextualSpacing w:val="0"/>
        <w:jc w:val="both"/>
        <w:rPr>
          <w:rtl w:val="0"/>
        </w:rPr>
      </w:pPr>
      <w:r>
        <w:t xml:space="preserve">מבטא סיני: מנדרינית היא שפה טונאלית שבה הטון קובע את משמעות המילה, ומילים בה מסתיימות לרוב בתנועה או בעיצורי n/ng ולא בעיצורים חסומים (t, p, k). כתוצאה מכך </w:t>
      </w:r>
      <w:r w:rsidR="007D0509">
        <w:rPr>
          <w:rFonts w:hint="cs"/>
        </w:rPr>
        <w:t>נצפה</w:t>
      </w:r>
      <w:r>
        <w:t xml:space="preserve"> </w:t>
      </w:r>
      <w:r w:rsidR="007D0509">
        <w:rPr>
          <w:rFonts w:hint="cs"/>
        </w:rPr>
        <w:t>ל</w:t>
      </w:r>
      <w:r>
        <w:t>נטייה ל“קיצוץ” עיצורים בסופי מילים באנגלית</w:t>
      </w:r>
      <w:r w:rsidR="002F2466">
        <w:rPr>
          <w:rFonts w:hint="cs"/>
        </w:rPr>
        <w:t>.</w:t>
      </w:r>
    </w:p>
    <w:p w14:paraId="3D6DEBB8" w14:textId="4BD7CC91" w:rsidR="00B97D3B" w:rsidRPr="00786593" w:rsidRDefault="00B97D3B" w:rsidP="000C41C0">
      <w:pPr>
        <w:pStyle w:val="ListParagraph"/>
        <w:numPr>
          <w:ilvl w:val="0"/>
          <w:numId w:val="1"/>
        </w:numPr>
        <w:spacing w:after="100" w:line="276" w:lineRule="auto"/>
        <w:ind w:left="0"/>
        <w:contextualSpacing w:val="0"/>
        <w:jc w:val="both"/>
        <w:rPr>
          <w:color w:val="000000" w:themeColor="text1"/>
        </w:rPr>
      </w:pPr>
      <w:r>
        <w:rPr>
          <w:rFonts w:hint="cs"/>
        </w:rPr>
        <w:t>מבטא ניגרי</w:t>
      </w:r>
      <w:r w:rsidR="0056634D">
        <w:rPr>
          <w:rFonts w:hint="cs"/>
        </w:rPr>
        <w:t xml:space="preserve"> :</w:t>
      </w:r>
      <w:r>
        <w:rPr>
          <w:rFonts w:hint="cs"/>
        </w:rPr>
        <w:t xml:space="preserve">  </w:t>
      </w:r>
      <w:r w:rsidR="00786593" w:rsidRPr="00786593">
        <w:rPr>
          <w:color w:val="000000" w:themeColor="text1"/>
        </w:rPr>
        <w:t>מאופיין בהגיית מילים עם תנועות קצרות ופשוטות במקום תנועות ארוכות, בגלל השפעת שפות האם המקומיות כמו יורובה. השפעה זו גורמת לקול לעלות ולרדת בחדות ובפתאומיות (שינויי Pitch), ויוצרת דגשים חזקים וייחודיים בעוצמת הדיבור לאורך הזמן.</w:t>
      </w:r>
    </w:p>
    <w:p w14:paraId="3CF8D38D" w14:textId="7A808C01" w:rsidR="00B97D3B" w:rsidRDefault="00B97D3B" w:rsidP="000C41C0">
      <w:pPr>
        <w:pStyle w:val="ListParagraph"/>
        <w:numPr>
          <w:ilvl w:val="0"/>
          <w:numId w:val="1"/>
        </w:numPr>
        <w:spacing w:after="100" w:line="276" w:lineRule="auto"/>
        <w:ind w:left="0"/>
        <w:contextualSpacing w:val="0"/>
        <w:jc w:val="both"/>
      </w:pPr>
      <w:r>
        <w:t xml:space="preserve">מבטא הודי </w:t>
      </w:r>
      <w:r w:rsidR="0056634D">
        <w:rPr>
          <w:rFonts w:hint="cs"/>
        </w:rPr>
        <w:t xml:space="preserve">: </w:t>
      </w:r>
      <w:r>
        <w:t xml:space="preserve">מאופיין </w:t>
      </w:r>
      <w:r w:rsidR="0056634D">
        <w:rPr>
          <w:rFonts w:hint="cs"/>
        </w:rPr>
        <w:t>ב</w:t>
      </w:r>
      <w:r w:rsidR="0056634D">
        <w:t>הברות מודגשות ועיצורים כפופים</w:t>
      </w:r>
      <w:r w:rsidR="0056634D">
        <w:rPr>
          <w:rFonts w:hint="cs"/>
        </w:rPr>
        <w:t xml:space="preserve"> למשל</w:t>
      </w:r>
      <w:r w:rsidR="0056634D">
        <w:t xml:space="preserve"> </w:t>
      </w:r>
      <w:r>
        <w:t>בהגייה רטרופלקסית</w:t>
      </w:r>
      <w:r w:rsidR="00146941">
        <w:rPr>
          <w:rFonts w:hint="cs"/>
        </w:rPr>
        <w:t xml:space="preserve"> </w:t>
      </w:r>
      <w:r>
        <w:t>של עיצורים כגון t ו-d (</w:t>
      </w:r>
      <w:r w:rsidR="000C407F">
        <w:rPr>
          <w:rFonts w:hint="cs"/>
        </w:rPr>
        <w:t xml:space="preserve">כלומר </w:t>
      </w:r>
      <w:r>
        <w:t>עם הלשון מופנית לאחור), וקצב דיבור מבוסס-הברות</w:t>
      </w:r>
      <w:r w:rsidR="00553ABF">
        <w:rPr>
          <w:rFonts w:hint="cs"/>
        </w:rPr>
        <w:t>.</w:t>
      </w:r>
    </w:p>
    <w:p w14:paraId="00FF1ACD" w14:textId="1ECC5FFA" w:rsidR="00B97D3B" w:rsidRDefault="00B97D3B" w:rsidP="000C41C0">
      <w:pPr>
        <w:pStyle w:val="ListParagraph"/>
        <w:numPr>
          <w:ilvl w:val="0"/>
          <w:numId w:val="1"/>
        </w:numPr>
        <w:spacing w:after="100" w:line="276" w:lineRule="auto"/>
        <w:ind w:left="0"/>
        <w:contextualSpacing w:val="0"/>
        <w:jc w:val="both"/>
      </w:pPr>
      <w:r>
        <w:t>מבטא אמריקאי: מאופיין</w:t>
      </w:r>
      <w:r w:rsidR="007508B1">
        <w:rPr>
          <w:rFonts w:hint="cs"/>
        </w:rPr>
        <w:t xml:space="preserve"> ב</w:t>
      </w:r>
      <w:r w:rsidR="007508B1" w:rsidRPr="007508B1">
        <w:t>הברות המסתיימות בתנועה</w:t>
      </w:r>
      <w:r>
        <w:t>, הגיית r חזקה  ותנועות נמתחות.</w:t>
      </w:r>
    </w:p>
    <w:p w14:paraId="05205D7D" w14:textId="1553F151" w:rsidR="00A15488" w:rsidRDefault="0071589B" w:rsidP="0071589B">
      <w:pPr>
        <w:pStyle w:val="Heading1"/>
        <w:pBdr>
          <w:bottom w:val="single" w:sz="6" w:space="4" w:color="2E5395"/>
        </w:pBdr>
        <w:spacing w:before="400" w:after="200"/>
      </w:pPr>
      <w:r>
        <w:rPr>
          <w:rFonts w:ascii="David" w:eastAsia="David" w:hAnsi="David" w:cs="David" w:hint="cs"/>
          <w:b/>
          <w:bCs/>
          <w:color w:val="1F3864"/>
          <w:sz w:val="32"/>
          <w:szCs w:val="32"/>
        </w:rPr>
        <w:t xml:space="preserve">2. </w:t>
      </w:r>
      <w:r w:rsidR="00A15488">
        <w:rPr>
          <w:rFonts w:ascii="David" w:eastAsia="David" w:hAnsi="David" w:cs="David" w:hint="cs"/>
          <w:b/>
          <w:bCs/>
          <w:color w:val="1F3864"/>
          <w:sz w:val="32"/>
          <w:szCs w:val="32"/>
        </w:rPr>
        <w:t>מאגרי נתונים</w:t>
      </w:r>
    </w:p>
    <w:p w14:paraId="6EBE5750" w14:textId="77777777" w:rsidR="00B97D3B" w:rsidRPr="008A1BCA" w:rsidRDefault="00B97D3B" w:rsidP="00B97D3B">
      <w:pPr>
        <w:pStyle w:val="Heading2"/>
        <w:spacing w:before="260" w:after="140"/>
        <w:rPr>
          <w:rFonts w:ascii="David" w:hAnsi="David" w:cs="David"/>
          <w:b/>
          <w:bCs/>
          <w:sz w:val="27"/>
          <w:szCs w:val="27"/>
        </w:rPr>
      </w:pPr>
      <w:r w:rsidRPr="008A1BCA">
        <w:rPr>
          <w:rFonts w:ascii="David" w:hAnsi="David" w:cs="David"/>
          <w:b/>
          <w:bCs/>
          <w:sz w:val="27"/>
          <w:szCs w:val="27"/>
        </w:rPr>
        <w:t>2.1 מאגר Speech Accent Archive</w:t>
      </w:r>
    </w:p>
    <w:p w14:paraId="172886A9" w14:textId="1AC9D0F8" w:rsidR="00B97D3B" w:rsidRDefault="00B97D3B" w:rsidP="000C41C0">
      <w:pPr>
        <w:spacing w:after="160" w:line="276" w:lineRule="auto"/>
        <w:jc w:val="both"/>
      </w:pPr>
      <w:r>
        <w:t xml:space="preserve">מאגר </w:t>
      </w:r>
      <w:r w:rsidR="00E10F4F">
        <w:rPr>
          <w:rFonts w:hint="cs"/>
        </w:rPr>
        <w:t xml:space="preserve"> </w:t>
      </w:r>
      <w:r>
        <w:t>Speech Accent Archive” (SAA)</w:t>
      </w:r>
      <w:r w:rsidR="00E10F4F">
        <w:rPr>
          <w:rFonts w:hint="cs"/>
        </w:rPr>
        <w:t xml:space="preserve"> </w:t>
      </w:r>
      <w:r w:rsidR="00E10F4F">
        <w:t>“</w:t>
      </w:r>
      <w:r>
        <w:t xml:space="preserve">, </w:t>
      </w:r>
      <w:r w:rsidR="00C1510C">
        <w:rPr>
          <w:rFonts w:hint="cs"/>
        </w:rPr>
        <w:t>של</w:t>
      </w:r>
      <w:r>
        <w:t xml:space="preserve"> אוניברסיטת ג’ורג' מייסון </w:t>
      </w:r>
      <w:r w:rsidRPr="00E9792F">
        <w:rPr>
          <w:color w:val="000000" w:themeColor="text1"/>
        </w:rPr>
        <w:t>George Mason University) [</w:t>
      </w:r>
      <w:r w:rsidR="00E9792F" w:rsidRPr="00E9792F">
        <w:rPr>
          <w:rFonts w:hint="cs"/>
          <w:color w:val="000000" w:themeColor="text1"/>
        </w:rPr>
        <w:t>30</w:t>
      </w:r>
      <w:r w:rsidRPr="00E9792F">
        <w:rPr>
          <w:color w:val="000000" w:themeColor="text1"/>
        </w:rPr>
        <w:t>]</w:t>
      </w:r>
      <w:r w:rsidR="005A49B5" w:rsidRPr="00E9792F">
        <w:rPr>
          <w:rFonts w:hint="cs"/>
          <w:color w:val="000000" w:themeColor="text1"/>
        </w:rPr>
        <w:t>)</w:t>
      </w:r>
      <w:r w:rsidRPr="00E9792F">
        <w:rPr>
          <w:color w:val="000000" w:themeColor="text1"/>
        </w:rPr>
        <w:t xml:space="preserve"> </w:t>
      </w:r>
      <w:r>
        <w:t>כולל הקלטות באנגלית של דוברים ממגוון רקעים לשוניים. כל משתתף מקריא פסקה קבועה באנגלית (המכונה “פסקת סטלה”) הכוללת 69 מילים נוסח הפסקה הוא כדלקמן:</w:t>
      </w:r>
    </w:p>
    <w:p w14:paraId="08C2B8C5" w14:textId="142BCE91" w:rsidR="00B97D3B" w:rsidRPr="00FA30DD" w:rsidRDefault="00B97D3B" w:rsidP="000C41C0">
      <w:pPr>
        <w:spacing w:after="160" w:line="276" w:lineRule="auto"/>
        <w:jc w:val="both"/>
        <w:rPr>
          <w:i/>
          <w:iCs/>
        </w:rPr>
      </w:pPr>
      <w:r w:rsidRPr="00FA30DD">
        <w:rPr>
          <w:i/>
          <w:iCs/>
        </w:rPr>
        <w:t>Please call Stella. Ask her to bring these things with her from the store. Six spoons of fresh snow</w:t>
      </w:r>
      <w:r w:rsidR="001A1F70" w:rsidRPr="00FA30DD">
        <w:rPr>
          <w:rFonts w:hint="cs"/>
          <w:i/>
          <w:iCs/>
        </w:rPr>
        <w:t xml:space="preserve"> </w:t>
      </w:r>
      <w:r w:rsidRPr="00FA30DD">
        <w:rPr>
          <w:i/>
          <w:iCs/>
        </w:rPr>
        <w:t>peas</w:t>
      </w:r>
      <w:r w:rsidR="00EF2C67" w:rsidRPr="00FA30DD">
        <w:rPr>
          <w:rFonts w:hint="cs"/>
          <w:i/>
          <w:iCs/>
        </w:rPr>
        <w:t>"</w:t>
      </w:r>
      <w:r w:rsidRPr="00FA30DD">
        <w:rPr>
          <w:i/>
          <w:iCs/>
        </w:rPr>
        <w:t xml:space="preserve"> five thick slabs of blue cheese, and maybe a snack for her brother Bob. We also need a small plastic snake and a big toy frog for the kids. She can scoop these things into three red bags, and we will go </w:t>
      </w:r>
      <w:r w:rsidR="001A1F70" w:rsidRPr="00FA30DD">
        <w:rPr>
          <w:rFonts w:hint="cs"/>
          <w:i/>
          <w:iCs/>
        </w:rPr>
        <w:t>"</w:t>
      </w:r>
      <w:r w:rsidRPr="00FA30DD">
        <w:rPr>
          <w:i/>
          <w:iCs/>
        </w:rPr>
        <w:t>meet her Wednesday at the train station</w:t>
      </w:r>
    </w:p>
    <w:p w14:paraId="7CD18F32" w14:textId="0381BFD8" w:rsidR="00DD30A8" w:rsidRPr="00DD30A8" w:rsidRDefault="00DD30A8" w:rsidP="00DD30A8">
      <w:pPr>
        <w:spacing w:after="160" w:line="276" w:lineRule="auto"/>
        <w:jc w:val="both"/>
      </w:pPr>
      <w:r w:rsidRPr="00DD30A8">
        <w:t>פסקה זו תוכננה בקפידה כך שתכלול את</w:t>
      </w:r>
      <w:r w:rsidRPr="00DD30A8">
        <w:rPr>
          <w:rtl w:val="0"/>
        </w:rPr>
        <w:t xml:space="preserve"> </w:t>
      </w:r>
      <w:r w:rsidRPr="00DD30A8">
        <w:rPr>
          <w:rFonts w:hint="cs"/>
        </w:rPr>
        <w:t>כלל</w:t>
      </w:r>
      <w:r w:rsidRPr="00DD30A8">
        <w:t xml:space="preserve"> הפונמות באנגלית, לצד צירופי צלילים מאתגרים ומילים בעלות הבדלים דקים בהגייה, כמו</w:t>
      </w:r>
      <w:r w:rsidRPr="00DD30A8">
        <w:rPr>
          <w:rtl w:val="0"/>
        </w:rPr>
        <w:t xml:space="preserve"> </w:t>
      </w:r>
      <w:r w:rsidRPr="00AF46EB">
        <w:t>snack</w:t>
      </w:r>
      <w:r w:rsidRPr="00DD30A8">
        <w:t xml:space="preserve"> </w:t>
      </w:r>
      <w:r w:rsidRPr="00AF46EB">
        <w:t>ו־snake</w:t>
      </w:r>
      <w:r w:rsidRPr="00DD30A8">
        <w:t>. מגוון זה מאפשר לחוקרים ולמודלי AI להשוות כיצד דוברים בעלי שפות אם שונות מפיקים את אותם הצלילים. מאחר שצלילים מסוימים אינם קיימים בכל השפות, עשויים להיווצר הבדלים באופן הגייתם, המסייעים</w:t>
      </w:r>
      <w:r w:rsidRPr="00DD30A8">
        <w:rPr>
          <w:rtl w:val="0"/>
        </w:rPr>
        <w:t xml:space="preserve"> </w:t>
      </w:r>
      <w:r w:rsidRPr="00DD30A8">
        <w:t>בהבחנה בין מבטאים שונים.</w:t>
      </w:r>
    </w:p>
    <w:p w14:paraId="5225465A" w14:textId="3C0A93B6" w:rsidR="00C95128" w:rsidRPr="00C95128" w:rsidRDefault="00C95128" w:rsidP="00DD30A8">
      <w:pPr>
        <w:spacing w:after="160" w:line="276" w:lineRule="auto"/>
        <w:jc w:val="both"/>
        <w:rPr>
          <w:rtl w:val="0"/>
        </w:rPr>
      </w:pPr>
      <w:r w:rsidRPr="00C95128">
        <w:t>יתרונו המרכזי של המאגר הוא</w:t>
      </w:r>
      <w:r w:rsidRPr="00C95128">
        <w:rPr>
          <w:rtl w:val="0"/>
        </w:rPr>
        <w:t xml:space="preserve"> </w:t>
      </w:r>
      <w:r w:rsidRPr="00C95128">
        <w:t>הטקסט הקבוע, המאפשר להשוות בין המבטאים כאשר התוכן הנאמר זהה. מנגד, המאגר כולל הקלטות ישנות באיכות נמוכה יחסית ובפורמט MP3, וכן מספר מוגבל של דוברים בחלק מהמבטאים.</w:t>
      </w:r>
    </w:p>
    <w:p w14:paraId="36A21B41" w14:textId="67C35CF3" w:rsidR="00C95128" w:rsidRPr="00571F8F" w:rsidRDefault="00C95128" w:rsidP="00A44C1C">
      <w:pPr>
        <w:spacing w:after="160" w:line="276" w:lineRule="auto"/>
        <w:jc w:val="both"/>
      </w:pPr>
      <w:r w:rsidRPr="00C95128">
        <w:t>לצורך שמירה על איזון נבחרו עד</w:t>
      </w:r>
      <w:r w:rsidRPr="00C95128">
        <w:rPr>
          <w:rtl w:val="0"/>
        </w:rPr>
        <w:t xml:space="preserve"> </w:t>
      </w:r>
      <w:r w:rsidRPr="00C95128">
        <w:t>60 דוברים לכל מבטא. מאחר שכל הקלטה אורכת כ־30–45 שניות, היא חולקה באמצעות</w:t>
      </w:r>
      <w:r w:rsidR="00FA30DD">
        <w:rPr>
          <w:rFonts w:hint="cs"/>
        </w:rPr>
        <w:t xml:space="preserve"> ספריית</w:t>
      </w:r>
      <w:r w:rsidRPr="00C95128">
        <w:rPr>
          <w:rtl w:val="0"/>
        </w:rPr>
        <w:t xml:space="preserve"> </w:t>
      </w:r>
      <w:r w:rsidRPr="00C95128">
        <w:t>Whisper לשישה משפטים קבועים, תוך שמירה על אותה חלוקה בין הדוברים. כך התקבלו קטעים באורך ממוצע של</w:t>
      </w:r>
      <w:r w:rsidRPr="00C95128">
        <w:rPr>
          <w:rtl w:val="0"/>
        </w:rPr>
        <w:t xml:space="preserve"> </w:t>
      </w:r>
      <w:r w:rsidRPr="00C95128">
        <w:t>5–7 שניות, ובסך הכול כ־300–360 קטעי אודיו לכל מבטא, המתאימים יותר לאימון המסווגים.</w:t>
      </w:r>
      <w:r w:rsidR="00571F8F">
        <w:rPr>
          <w:rFonts w:hint="cs"/>
        </w:rPr>
        <w:t xml:space="preserve"> </w:t>
      </w:r>
    </w:p>
    <w:p w14:paraId="17ECF816" w14:textId="77777777" w:rsidR="00A44C1C" w:rsidRPr="008A1BCA" w:rsidRDefault="00A44C1C" w:rsidP="00A44C1C">
      <w:pPr>
        <w:pStyle w:val="Heading2"/>
        <w:spacing w:before="260" w:after="140"/>
        <w:rPr>
          <w:rFonts w:ascii="David" w:hAnsi="David" w:cs="David"/>
          <w:b/>
          <w:bCs/>
          <w:sz w:val="27"/>
          <w:szCs w:val="27"/>
        </w:rPr>
      </w:pPr>
      <w:r w:rsidRPr="008A1BCA">
        <w:rPr>
          <w:rFonts w:ascii="David" w:hAnsi="David" w:cs="David"/>
          <w:b/>
          <w:bCs/>
          <w:sz w:val="27"/>
          <w:szCs w:val="27"/>
        </w:rPr>
        <w:t>2.2 הרחבת המאגר: דוברי אזור גיאוגרפי זהה</w:t>
      </w:r>
    </w:p>
    <w:p w14:paraId="78F6222E" w14:textId="77777777" w:rsidR="00A44C1C" w:rsidRPr="00A44C1C" w:rsidRDefault="00A44C1C" w:rsidP="006A0CC6">
      <w:pPr>
        <w:pStyle w:val="Heading2"/>
        <w:spacing w:before="260" w:after="140" w:line="276" w:lineRule="auto"/>
        <w:jc w:val="both"/>
        <w:rPr>
          <w:rFonts w:ascii="David" w:hAnsi="David" w:cs="David"/>
          <w:sz w:val="27"/>
          <w:szCs w:val="27"/>
        </w:rPr>
      </w:pPr>
      <w:r w:rsidRPr="00A44C1C">
        <w:rPr>
          <w:rFonts w:ascii="David" w:eastAsia="David" w:hAnsi="David" w:cs="David"/>
          <w:color w:val="auto"/>
          <w:sz w:val="24"/>
          <w:szCs w:val="24"/>
        </w:rPr>
        <w:t>לצורך הגעה ל־60 דוברים בכל קבוצת מבטא, הורחבו שתי קבוצות במאגר</w:t>
      </w:r>
      <w:r w:rsidRPr="00A44C1C">
        <w:rPr>
          <w:rFonts w:ascii="David" w:eastAsia="David" w:hAnsi="David" w:cs="David"/>
          <w:color w:val="auto"/>
          <w:sz w:val="24"/>
          <w:szCs w:val="24"/>
          <w:rtl w:val="0"/>
        </w:rPr>
        <w:t xml:space="preserve"> </w:t>
      </w:r>
      <w:r w:rsidRPr="00A44C1C">
        <w:rPr>
          <w:rFonts w:ascii="David" w:eastAsia="David" w:hAnsi="David" w:cs="David"/>
          <w:color w:val="auto"/>
          <w:sz w:val="24"/>
          <w:szCs w:val="24"/>
        </w:rPr>
        <w:t>Speech Accent Archive בלבד על בסיס קרבה גיאוגרפית ולשונית. קבוצת המבטא הניגרי הורחבה באמצעות דוברים מגאנה, קמרון האנגלופונית וסיירה לאון, החולקים רקע לשוני והשפעה היסטורית של האנגלית. באופן דומה, קבוצת המבטא ההודי הורחבה באמצעות דוברים מפקיסטן ומבנגלדש, החולקים מאפיינים לשוניים קרובים.</w:t>
      </w:r>
    </w:p>
    <w:p w14:paraId="47B92998" w14:textId="5C503653" w:rsidR="00A44C1C" w:rsidRPr="00A44C1C" w:rsidRDefault="00A44C1C" w:rsidP="00A44C1C">
      <w:pPr>
        <w:tabs>
          <w:tab w:val="left" w:pos="7784"/>
        </w:tabs>
      </w:pPr>
    </w:p>
    <w:p w14:paraId="0D68F4B4" w14:textId="7BD2D841" w:rsidR="00B97D3B" w:rsidRPr="008A1BCA" w:rsidRDefault="00B97D3B" w:rsidP="00A44C1C">
      <w:pPr>
        <w:pStyle w:val="Heading2"/>
        <w:spacing w:before="260" w:after="140"/>
        <w:rPr>
          <w:rFonts w:ascii="David" w:hAnsi="David" w:cs="David"/>
          <w:b/>
          <w:bCs/>
          <w:sz w:val="27"/>
          <w:szCs w:val="27"/>
        </w:rPr>
      </w:pPr>
      <w:r w:rsidRPr="008A1BCA">
        <w:rPr>
          <w:rFonts w:ascii="David" w:hAnsi="David" w:cs="David"/>
          <w:b/>
          <w:bCs/>
          <w:sz w:val="27"/>
          <w:szCs w:val="27"/>
        </w:rPr>
        <w:lastRenderedPageBreak/>
        <w:t>2.3 הרחבת המאגר: מאגרי טקסט חופשי</w:t>
      </w:r>
    </w:p>
    <w:p w14:paraId="50988557" w14:textId="47B000A3" w:rsidR="00A44C1C" w:rsidRPr="00A44C1C" w:rsidRDefault="00A44C1C" w:rsidP="006A0CC6">
      <w:pPr>
        <w:pStyle w:val="Heading2"/>
        <w:spacing w:before="260" w:after="140" w:line="276" w:lineRule="auto"/>
        <w:jc w:val="both"/>
        <w:rPr>
          <w:rFonts w:ascii="David" w:hAnsi="David" w:cs="David"/>
          <w:sz w:val="27"/>
          <w:szCs w:val="27"/>
        </w:rPr>
      </w:pPr>
      <w:r w:rsidRPr="00A44C1C">
        <w:rPr>
          <w:rFonts w:ascii="David" w:eastAsia="David" w:hAnsi="David" w:cs="David"/>
          <w:color w:val="auto"/>
          <w:sz w:val="24"/>
          <w:szCs w:val="24"/>
        </w:rPr>
        <w:t>בשל</w:t>
      </w:r>
      <w:r w:rsidRPr="00A44C1C">
        <w:rPr>
          <w:rFonts w:ascii="David" w:eastAsia="David" w:hAnsi="David" w:cs="David"/>
          <w:color w:val="auto"/>
          <w:sz w:val="24"/>
          <w:szCs w:val="24"/>
          <w:rtl w:val="0"/>
        </w:rPr>
        <w:t xml:space="preserve"> </w:t>
      </w:r>
      <w:r w:rsidRPr="00A44C1C">
        <w:rPr>
          <w:rFonts w:ascii="David" w:eastAsia="David" w:hAnsi="David" w:cs="David"/>
          <w:color w:val="auto"/>
          <w:sz w:val="24"/>
          <w:szCs w:val="24"/>
        </w:rPr>
        <w:t>איכות האודיו הנמוכה והכמות המוגבלת של ההקלטות</w:t>
      </w:r>
      <w:r w:rsidRPr="00A44C1C">
        <w:rPr>
          <w:rFonts w:ascii="David" w:eastAsia="David" w:hAnsi="David" w:cs="David"/>
          <w:color w:val="auto"/>
          <w:sz w:val="24"/>
          <w:szCs w:val="24"/>
          <w:rtl w:val="0"/>
        </w:rPr>
        <w:t xml:space="preserve"> </w:t>
      </w:r>
      <w:r w:rsidRPr="00A44C1C">
        <w:rPr>
          <w:rFonts w:ascii="David" w:eastAsia="David" w:hAnsi="David" w:cs="David"/>
          <w:color w:val="auto"/>
          <w:sz w:val="24"/>
          <w:szCs w:val="24"/>
        </w:rPr>
        <w:t>במאגר Speech Accent Archive, נוספו לכל מבטא קטעי אודיו ממאגרים נוספים, שבהם כל דובר אומר טקסט שונה.</w:t>
      </w:r>
      <w:r w:rsidR="00AF557F">
        <w:rPr>
          <w:rFonts w:ascii="David" w:eastAsia="David" w:hAnsi="David" w:cs="David" w:hint="cs"/>
          <w:color w:val="auto"/>
          <w:sz w:val="24"/>
          <w:szCs w:val="24"/>
        </w:rPr>
        <w:t xml:space="preserve"> את מאגר זה נכנה בפרויקט מאגר טקסט חופשי.</w:t>
      </w:r>
      <w:r w:rsidRPr="00A44C1C">
        <w:rPr>
          <w:rFonts w:ascii="David" w:eastAsia="David" w:hAnsi="David" w:cs="David"/>
          <w:color w:val="auto"/>
          <w:sz w:val="24"/>
          <w:szCs w:val="24"/>
        </w:rPr>
        <w:t xml:space="preserve"> קטעים אלו הם באורך ממוצע של</w:t>
      </w:r>
      <w:r w:rsidRPr="00A44C1C">
        <w:rPr>
          <w:rFonts w:ascii="David" w:eastAsia="David" w:hAnsi="David" w:cs="David"/>
          <w:color w:val="auto"/>
          <w:sz w:val="24"/>
          <w:szCs w:val="24"/>
          <w:rtl w:val="0"/>
        </w:rPr>
        <w:t xml:space="preserve"> </w:t>
      </w:r>
      <w:r w:rsidRPr="00A44C1C">
        <w:rPr>
          <w:rFonts w:ascii="David" w:eastAsia="David" w:hAnsi="David" w:cs="David"/>
          <w:color w:val="auto"/>
          <w:sz w:val="24"/>
          <w:szCs w:val="24"/>
        </w:rPr>
        <w:t>3–5 שניות. בשל ההבדלים באיכות ובתנאי ההקלטה בין המאגרים, כלל הקטעים עברו</w:t>
      </w:r>
      <w:r w:rsidRPr="00A44C1C">
        <w:rPr>
          <w:rFonts w:ascii="David" w:eastAsia="David" w:hAnsi="David" w:cs="David"/>
          <w:color w:val="auto"/>
          <w:sz w:val="24"/>
          <w:szCs w:val="24"/>
          <w:rtl w:val="0"/>
        </w:rPr>
        <w:t xml:space="preserve"> </w:t>
      </w:r>
      <w:r w:rsidRPr="00A44C1C">
        <w:rPr>
          <w:rFonts w:ascii="David" w:eastAsia="David" w:hAnsi="David" w:cs="David"/>
          <w:color w:val="auto"/>
          <w:sz w:val="24"/>
          <w:szCs w:val="24"/>
        </w:rPr>
        <w:t>נרמול אחיד</w:t>
      </w:r>
      <w:r w:rsidRPr="00A44C1C">
        <w:rPr>
          <w:rFonts w:ascii="David" w:eastAsia="David" w:hAnsi="David" w:cs="David"/>
          <w:color w:val="auto"/>
          <w:sz w:val="24"/>
          <w:szCs w:val="24"/>
          <w:rtl w:val="0"/>
        </w:rPr>
        <w:t xml:space="preserve"> </w:t>
      </w:r>
      <w:r w:rsidRPr="00A44C1C">
        <w:rPr>
          <w:rFonts w:ascii="David" w:eastAsia="David" w:hAnsi="David" w:cs="David"/>
          <w:color w:val="auto"/>
          <w:sz w:val="24"/>
          <w:szCs w:val="24"/>
        </w:rPr>
        <w:t>(אופן הנרמול יפורט בהמשך). הרחבה זו נועדה לספק ל־CNN כמות מספקת ומגוונת של דגימות וספקטרוגרמות לצורך האימון.</w:t>
      </w:r>
    </w:p>
    <w:p w14:paraId="6D0F9648" w14:textId="752CBE96" w:rsidR="00B97D3B" w:rsidRPr="008A1BCA" w:rsidRDefault="00B97D3B" w:rsidP="00A44C1C">
      <w:pPr>
        <w:pStyle w:val="Heading2"/>
        <w:spacing w:before="260" w:after="140"/>
        <w:rPr>
          <w:rFonts w:ascii="David" w:hAnsi="David" w:cs="David"/>
          <w:b/>
          <w:bCs/>
          <w:sz w:val="27"/>
          <w:szCs w:val="27"/>
        </w:rPr>
      </w:pPr>
      <w:r w:rsidRPr="008A1BCA">
        <w:rPr>
          <w:rFonts w:ascii="David" w:hAnsi="David" w:cs="David"/>
          <w:b/>
          <w:bCs/>
          <w:sz w:val="27"/>
          <w:szCs w:val="27"/>
        </w:rPr>
        <w:t>2.4 בחירת מאגרי טקסט חופשי</w:t>
      </w:r>
    </w:p>
    <w:p w14:paraId="19E560FF" w14:textId="17EF951F" w:rsidR="00120114" w:rsidRDefault="005922AF" w:rsidP="00120114">
      <w:pPr>
        <w:spacing w:after="160" w:line="276" w:lineRule="auto"/>
        <w:jc w:val="both"/>
        <w:rPr>
          <w:b/>
          <w:bCs/>
          <w:color w:val="1F3864"/>
          <w:sz w:val="32"/>
          <w:szCs w:val="32"/>
        </w:rPr>
      </w:pPr>
      <w:r>
        <w:t xml:space="preserve">מאגרי הנתונים מתחלקים לשתי קטגוריות: מאגרים “נקיים” (הקלטות </w:t>
      </w:r>
      <w:r>
        <w:rPr>
          <w:rFonts w:hint="cs"/>
        </w:rPr>
        <w:t xml:space="preserve">באיכות </w:t>
      </w:r>
      <w:r>
        <w:t>אולפן) ומאגרים “רועשים” (</w:t>
      </w:r>
      <w:r>
        <w:rPr>
          <w:rFonts w:hint="cs"/>
        </w:rPr>
        <w:t>מאגרים עם יותר רעשי רקע</w:t>
      </w:r>
      <w:r>
        <w:t xml:space="preserve">). בהתאם </w:t>
      </w:r>
      <w:r w:rsidR="003A64E8">
        <w:rPr>
          <w:rFonts w:hint="cs"/>
        </w:rPr>
        <w:t>לגישה</w:t>
      </w:r>
      <w:r>
        <w:t xml:space="preserve"> </w:t>
      </w:r>
      <w:r w:rsidR="003A64E8">
        <w:rPr>
          <w:rFonts w:hint="cs"/>
        </w:rPr>
        <w:t>ה</w:t>
      </w:r>
      <w:r>
        <w:t>מקובל</w:t>
      </w:r>
      <w:r w:rsidR="003A64E8">
        <w:rPr>
          <w:rFonts w:hint="cs"/>
        </w:rPr>
        <w:t>ת</w:t>
      </w:r>
      <w:r>
        <w:t xml:space="preserve"> ב</w:t>
      </w:r>
      <w:r>
        <w:rPr>
          <w:rFonts w:hint="cs"/>
        </w:rPr>
        <w:t>מחקרים</w:t>
      </w:r>
      <w:r>
        <w:t xml:space="preserve"> העוסק</w:t>
      </w:r>
      <w:r>
        <w:rPr>
          <w:rFonts w:hint="cs"/>
        </w:rPr>
        <w:t>ים</w:t>
      </w:r>
      <w:r>
        <w:t xml:space="preserve"> במאגרי </w:t>
      </w:r>
      <w:r>
        <w:rPr>
          <w:rtl w:val="0"/>
        </w:rPr>
        <w:t>ASR</w:t>
      </w:r>
      <w:r>
        <w:t xml:space="preserve">  </w:t>
      </w:r>
      <w:r w:rsidRPr="00BF4361">
        <w:rPr>
          <w:color w:val="000000" w:themeColor="text1"/>
        </w:rPr>
        <w:t>[</w:t>
      </w:r>
      <w:r>
        <w:rPr>
          <w:rFonts w:hint="cs"/>
          <w:color w:val="000000" w:themeColor="text1"/>
        </w:rPr>
        <w:t>3</w:t>
      </w:r>
      <w:r w:rsidRPr="00BF4361">
        <w:rPr>
          <w:rFonts w:hint="cs"/>
          <w:color w:val="000000" w:themeColor="text1"/>
        </w:rPr>
        <w:t>1</w:t>
      </w:r>
      <w:r w:rsidRPr="00BF4361">
        <w:rPr>
          <w:color w:val="000000" w:themeColor="text1"/>
        </w:rPr>
        <w:t>]</w:t>
      </w:r>
      <w:r>
        <w:t xml:space="preserve">, נדרש כי סך המאגרים הנקיים יהווה כ-70%-80% מכלל ההקלטות, וסך המאגרים הרועשים יהווה כ-20%-30% מהן. עיקרון זה </w:t>
      </w:r>
      <w:r w:rsidRPr="00F07F29">
        <w:t xml:space="preserve">מאפשר למודל ללמוד את מאפייני המבטא </w:t>
      </w:r>
      <w:r>
        <w:rPr>
          <w:rFonts w:hint="cs"/>
        </w:rPr>
        <w:t>באופן</w:t>
      </w:r>
      <w:r w:rsidRPr="00F07F29">
        <w:t xml:space="preserve"> נקי, תוך שמירה על עמידות לתנאי הקלטה מציאותיים. איכות המאגרים נקבעה לפי מקור הנתונים ומדד ה־SNR, המפורט בפרק התוצאות, ובהתאם לכך נבחרו המאגרים ו</w:t>
      </w:r>
      <w:r>
        <w:rPr>
          <w:rFonts w:hint="cs"/>
        </w:rPr>
        <w:t xml:space="preserve">קבענו </w:t>
      </w:r>
      <w:r w:rsidRPr="00F07F29">
        <w:t>יחס</w:t>
      </w:r>
      <w:r>
        <w:rPr>
          <w:rFonts w:hint="cs"/>
        </w:rPr>
        <w:t xml:space="preserve"> זה</w:t>
      </w:r>
      <w:r w:rsidRPr="00F07F29">
        <w:t xml:space="preserve"> ביניהם עבור כל מבטא.</w:t>
      </w:r>
    </w:p>
    <w:p w14:paraId="2A21F07F" w14:textId="143E5D58" w:rsidR="00654965" w:rsidRPr="008A1BCA" w:rsidRDefault="00654965" w:rsidP="00654965">
      <w:pPr>
        <w:pStyle w:val="Heading2"/>
        <w:spacing w:before="260" w:after="140"/>
        <w:rPr>
          <w:rFonts w:ascii="David" w:hAnsi="David" w:cs="David"/>
          <w:b/>
          <w:bCs/>
          <w:sz w:val="27"/>
          <w:szCs w:val="27"/>
        </w:rPr>
      </w:pPr>
      <w:r w:rsidRPr="008A1BCA">
        <w:rPr>
          <w:rFonts w:ascii="David" w:hAnsi="David" w:cs="David"/>
          <w:b/>
          <w:bCs/>
          <w:sz w:val="27"/>
          <w:szCs w:val="27"/>
        </w:rPr>
        <w:t>2.</w:t>
      </w:r>
      <w:r w:rsidR="00D21D1D">
        <w:rPr>
          <w:rFonts w:ascii="David" w:hAnsi="David" w:cs="David" w:hint="cs"/>
          <w:b/>
          <w:bCs/>
          <w:sz w:val="27"/>
          <w:szCs w:val="27"/>
        </w:rPr>
        <w:t>5</w:t>
      </w:r>
      <w:r w:rsidRPr="008A1BCA">
        <w:rPr>
          <w:rFonts w:ascii="David" w:hAnsi="David" w:cs="David"/>
          <w:b/>
          <w:bCs/>
          <w:sz w:val="27"/>
          <w:szCs w:val="27"/>
        </w:rPr>
        <w:t xml:space="preserve"> </w:t>
      </w:r>
      <w:r>
        <w:rPr>
          <w:rFonts w:ascii="David" w:hAnsi="David" w:cs="David" w:hint="cs"/>
          <w:b/>
          <w:bCs/>
          <w:sz w:val="27"/>
          <w:szCs w:val="27"/>
        </w:rPr>
        <w:t>אסטרטגיית שילוב מאגרי הנתונים</w:t>
      </w:r>
    </w:p>
    <w:p w14:paraId="284AD791" w14:textId="5546E55D" w:rsidR="00B97D3B" w:rsidRDefault="00B97D3B" w:rsidP="005356EE">
      <w:pPr>
        <w:spacing w:after="160" w:line="276" w:lineRule="auto"/>
        <w:jc w:val="both"/>
      </w:pPr>
      <w:r>
        <w:t xml:space="preserve">לצורך בחינה מדורגת של עמידות המודל, </w:t>
      </w:r>
      <w:r w:rsidR="00051954">
        <w:rPr>
          <w:rFonts w:hint="cs"/>
        </w:rPr>
        <w:t>ב</w:t>
      </w:r>
      <w:r>
        <w:t xml:space="preserve">מחקר </w:t>
      </w:r>
      <w:r w:rsidR="00051954">
        <w:rPr>
          <w:rFonts w:hint="cs"/>
        </w:rPr>
        <w:t>נבחנו</w:t>
      </w:r>
      <w:r w:rsidR="005356EE">
        <w:rPr>
          <w:rFonts w:hint="cs"/>
        </w:rPr>
        <w:t xml:space="preserve"> שלושה מאגרים שונים</w:t>
      </w:r>
      <w:r>
        <w:t xml:space="preserve">, </w:t>
      </w:r>
      <w:r w:rsidR="005356EE">
        <w:rPr>
          <w:rFonts w:hint="cs"/>
        </w:rPr>
        <w:t>שנועדו</w:t>
      </w:r>
      <w:r>
        <w:t xml:space="preserve"> לבחון</w:t>
      </w:r>
      <w:r w:rsidR="005356EE">
        <w:rPr>
          <w:rFonts w:hint="cs"/>
        </w:rPr>
        <w:t xml:space="preserve"> האם </w:t>
      </w:r>
      <w:r w:rsidR="005356EE">
        <w:rPr>
          <w:rFonts w:ascii="Arial" w:hAnsi="Arial"/>
          <w:sz w:val="21"/>
        </w:rPr>
        <w:t xml:space="preserve">שליטה בתוכן הנאמר מסייעת לסיווג, או שמגוון רחב יותר של דוברים, מילים ופונמות מאפשר למודל ללמוד מאפייני מבטא </w:t>
      </w:r>
      <w:r w:rsidR="005356EE">
        <w:rPr>
          <w:rFonts w:ascii="Arial" w:hAnsi="Arial" w:hint="cs"/>
          <w:sz w:val="21"/>
        </w:rPr>
        <w:t xml:space="preserve">בצורה טובה יותר. </w:t>
      </w:r>
      <w:r w:rsidR="00051954">
        <w:rPr>
          <w:rFonts w:hint="cs"/>
        </w:rPr>
        <w:t>בחנו</w:t>
      </w:r>
      <w:r w:rsidR="005356EE">
        <w:rPr>
          <w:rFonts w:hint="cs"/>
        </w:rPr>
        <w:t xml:space="preserve"> </w:t>
      </w:r>
      <w:r>
        <w:t xml:space="preserve">כיצד המודל </w:t>
      </w:r>
      <w:r w:rsidR="00784B28">
        <w:rPr>
          <w:rFonts w:hint="cs"/>
        </w:rPr>
        <w:t>מתנהג עם טקסט קבוע בלבד</w:t>
      </w:r>
      <w:r>
        <w:t xml:space="preserve">, כיצד הוא מתמודד </w:t>
      </w:r>
      <w:r w:rsidR="00784B28">
        <w:rPr>
          <w:rFonts w:hint="cs"/>
        </w:rPr>
        <w:t>בשילוב עם</w:t>
      </w:r>
      <w:r>
        <w:t xml:space="preserve"> </w:t>
      </w:r>
      <w:r w:rsidR="00784B28">
        <w:rPr>
          <w:rFonts w:hint="cs"/>
        </w:rPr>
        <w:t>טקסט משתנה</w:t>
      </w:r>
      <w:r>
        <w:t>, וכיצד הוא מתפקד בתנאי עולם אמיתי</w:t>
      </w:r>
      <w:r w:rsidR="00784B28">
        <w:rPr>
          <w:rFonts w:hint="cs"/>
        </w:rPr>
        <w:t xml:space="preserve"> (</w:t>
      </w:r>
      <w:r w:rsidR="00822049">
        <w:rPr>
          <w:rFonts w:hint="cs"/>
        </w:rPr>
        <w:t>לא</w:t>
      </w:r>
      <w:r w:rsidR="00784B28">
        <w:rPr>
          <w:rFonts w:hint="cs"/>
        </w:rPr>
        <w:t xml:space="preserve"> חפיפה בין מלל הדוברים</w:t>
      </w:r>
      <w:r w:rsidR="00822049">
        <w:rPr>
          <w:rFonts w:hint="cs"/>
        </w:rPr>
        <w:t xml:space="preserve"> ותנאי רעש משתנים</w:t>
      </w:r>
      <w:r w:rsidR="00784B28">
        <w:rPr>
          <w:rFonts w:hint="cs"/>
        </w:rPr>
        <w:t>)</w:t>
      </w:r>
      <w:r>
        <w:t>:</w:t>
      </w:r>
    </w:p>
    <w:p w14:paraId="5A3CACD1" w14:textId="4E261CDF" w:rsidR="00B97D3B" w:rsidRDefault="000D4C16" w:rsidP="00A75F9C">
      <w:pPr>
        <w:pStyle w:val="ListParagraph"/>
        <w:numPr>
          <w:ilvl w:val="0"/>
          <w:numId w:val="1"/>
        </w:numPr>
        <w:spacing w:after="100" w:line="276" w:lineRule="auto"/>
        <w:ind w:left="0"/>
        <w:contextualSpacing w:val="0"/>
      </w:pPr>
      <w:r>
        <w:rPr>
          <w:rFonts w:hint="cs"/>
          <w:b/>
          <w:bCs/>
        </w:rPr>
        <w:t>מאגר</w:t>
      </w:r>
      <w:r w:rsidR="00B97D3B" w:rsidRPr="00687CDC">
        <w:rPr>
          <w:b/>
          <w:bCs/>
        </w:rPr>
        <w:t xml:space="preserve"> א'</w:t>
      </w:r>
      <w:r w:rsidR="00B97D3B">
        <w:t>: אימון ובחינה אך ורק על מאגר Speech Accent Archive, המהווה סביבה מבוקרת.</w:t>
      </w:r>
    </w:p>
    <w:p w14:paraId="64BEB147" w14:textId="736FFF46" w:rsidR="00B97D3B" w:rsidRDefault="000D4C16" w:rsidP="00A75F9C">
      <w:pPr>
        <w:pStyle w:val="ListParagraph"/>
        <w:numPr>
          <w:ilvl w:val="0"/>
          <w:numId w:val="1"/>
        </w:numPr>
        <w:spacing w:after="100" w:line="276" w:lineRule="auto"/>
        <w:ind w:left="0"/>
        <w:contextualSpacing w:val="0"/>
      </w:pPr>
      <w:r>
        <w:rPr>
          <w:rFonts w:hint="cs"/>
          <w:b/>
          <w:bCs/>
        </w:rPr>
        <w:t>מאגר</w:t>
      </w:r>
      <w:r w:rsidR="00B97D3B" w:rsidRPr="00687CDC">
        <w:rPr>
          <w:b/>
          <w:bCs/>
        </w:rPr>
        <w:t xml:space="preserve"> ב'</w:t>
      </w:r>
      <w:r w:rsidR="00B97D3B">
        <w:t xml:space="preserve">: שילוב מאוזן של Accent Archive יחד עם </w:t>
      </w:r>
      <w:r w:rsidR="00B97D3B">
        <w:rPr>
          <w:rFonts w:hint="cs"/>
        </w:rPr>
        <w:t>מאגרי טקטס חופשי</w:t>
      </w:r>
      <w:r w:rsidR="00120114">
        <w:rPr>
          <w:rFonts w:hint="cs"/>
        </w:rPr>
        <w:t xml:space="preserve"> </w:t>
      </w:r>
      <w:r w:rsidR="00B97D3B">
        <w:t>ביחס של 1:3.</w:t>
      </w:r>
    </w:p>
    <w:p w14:paraId="02A3EB74" w14:textId="3393FCC3" w:rsidR="00B97D3B" w:rsidRDefault="000D4C16" w:rsidP="00A75F9C">
      <w:pPr>
        <w:pStyle w:val="ListParagraph"/>
        <w:numPr>
          <w:ilvl w:val="0"/>
          <w:numId w:val="1"/>
        </w:numPr>
        <w:spacing w:after="100" w:line="276" w:lineRule="auto"/>
        <w:ind w:left="0"/>
        <w:contextualSpacing w:val="0"/>
        <w:rPr>
          <w:rtl w:val="0"/>
        </w:rPr>
      </w:pPr>
      <w:r>
        <w:rPr>
          <w:rFonts w:hint="cs"/>
          <w:b/>
          <w:bCs/>
        </w:rPr>
        <w:t>מאגר</w:t>
      </w:r>
      <w:r w:rsidR="00B97D3B" w:rsidRPr="00687CDC">
        <w:rPr>
          <w:b/>
          <w:bCs/>
        </w:rPr>
        <w:t xml:space="preserve"> ג'</w:t>
      </w:r>
      <w:r w:rsidR="00B97D3B">
        <w:t>: אימון ובחינה אך ורק על מאג</w:t>
      </w:r>
      <w:r w:rsidR="00B97D3B">
        <w:rPr>
          <w:rFonts w:hint="cs"/>
        </w:rPr>
        <w:t>רי טקסט חופשי</w:t>
      </w:r>
      <w:r w:rsidR="00B97D3B">
        <w:t xml:space="preserve">, המדמה תנאי הקלטה מציאותיים </w:t>
      </w:r>
      <w:r w:rsidR="001F137D">
        <w:rPr>
          <w:rFonts w:hint="cs"/>
        </w:rPr>
        <w:t xml:space="preserve">עם </w:t>
      </w:r>
      <w:r w:rsidR="00B97D3B">
        <w:t>רעש</w:t>
      </w:r>
      <w:r w:rsidR="001F137D">
        <w:rPr>
          <w:rFonts w:hint="cs"/>
        </w:rPr>
        <w:t>י רקע.</w:t>
      </w:r>
    </w:p>
    <w:p w14:paraId="403555E7" w14:textId="528DBF94" w:rsidR="00DE5843" w:rsidRDefault="00DE5843" w:rsidP="00A75F9C">
      <w:pPr>
        <w:pStyle w:val="ListParagraph"/>
        <w:spacing w:after="100" w:line="276" w:lineRule="auto"/>
        <w:ind w:left="0"/>
        <w:contextualSpacing w:val="0"/>
      </w:pPr>
      <w:r>
        <w:rPr>
          <w:rFonts w:hint="cs"/>
          <w:b/>
          <w:bCs/>
        </w:rPr>
        <w:t xml:space="preserve">כאשר המחקר </w:t>
      </w:r>
      <w:r w:rsidR="00051954">
        <w:rPr>
          <w:rFonts w:hint="cs"/>
          <w:b/>
          <w:bCs/>
        </w:rPr>
        <w:t>הורחב</w:t>
      </w:r>
      <w:r>
        <w:rPr>
          <w:rFonts w:hint="cs"/>
          <w:b/>
          <w:bCs/>
        </w:rPr>
        <w:t xml:space="preserve"> בהתאם ל</w:t>
      </w:r>
      <w:r w:rsidR="000D4C16">
        <w:rPr>
          <w:rFonts w:hint="cs"/>
          <w:b/>
          <w:bCs/>
        </w:rPr>
        <w:t>מאגר</w:t>
      </w:r>
      <w:r>
        <w:rPr>
          <w:rFonts w:hint="cs"/>
          <w:b/>
          <w:bCs/>
        </w:rPr>
        <w:t xml:space="preserve"> </w:t>
      </w:r>
      <w:r w:rsidR="00051954">
        <w:rPr>
          <w:rFonts w:hint="cs"/>
          <w:b/>
          <w:bCs/>
        </w:rPr>
        <w:t>שהניב</w:t>
      </w:r>
      <w:r>
        <w:rPr>
          <w:rFonts w:hint="cs"/>
          <w:b/>
          <w:bCs/>
        </w:rPr>
        <w:t xml:space="preserve"> את התוצאות הטוב</w:t>
      </w:r>
      <w:r w:rsidR="005B5B0C">
        <w:rPr>
          <w:rFonts w:hint="cs"/>
          <w:b/>
          <w:bCs/>
        </w:rPr>
        <w:t>ו</w:t>
      </w:r>
      <w:r>
        <w:rPr>
          <w:rFonts w:hint="cs"/>
          <w:b/>
          <w:bCs/>
        </w:rPr>
        <w:t>ת ביותר</w:t>
      </w:r>
      <w:r w:rsidRPr="00DE5843">
        <w:rPr>
          <w:rFonts w:hint="cs"/>
        </w:rPr>
        <w:t>.</w:t>
      </w:r>
    </w:p>
    <w:p w14:paraId="658C81E0" w14:textId="1D1F6B5D" w:rsidR="00B97D3B" w:rsidRPr="001A6027" w:rsidRDefault="0071589B" w:rsidP="00B97D3B">
      <w:pPr>
        <w:pStyle w:val="Heading2"/>
        <w:spacing w:before="260" w:after="140"/>
        <w:rPr>
          <w:rFonts w:ascii="David" w:hAnsi="David" w:cs="David"/>
          <w:b/>
          <w:bCs/>
          <w:sz w:val="27"/>
          <w:szCs w:val="27"/>
        </w:rPr>
      </w:pPr>
      <w:r>
        <w:rPr>
          <w:rFonts w:ascii="David" w:hAnsi="David" w:cs="David" w:hint="cs"/>
          <w:b/>
          <w:bCs/>
          <w:sz w:val="27"/>
          <w:szCs w:val="27"/>
        </w:rPr>
        <w:t>2</w:t>
      </w:r>
      <w:r w:rsidR="00B97D3B" w:rsidRPr="001A6027">
        <w:rPr>
          <w:rFonts w:ascii="David" w:hAnsi="David" w:cs="David"/>
          <w:b/>
          <w:bCs/>
          <w:sz w:val="27"/>
          <w:szCs w:val="27"/>
        </w:rPr>
        <w:t>.</w:t>
      </w:r>
      <w:r w:rsidR="00D21D1D">
        <w:rPr>
          <w:rFonts w:ascii="David" w:hAnsi="David" w:cs="David" w:hint="cs"/>
          <w:b/>
          <w:bCs/>
          <w:sz w:val="27"/>
          <w:szCs w:val="27"/>
        </w:rPr>
        <w:t>6</w:t>
      </w:r>
      <w:r w:rsidR="00B97D3B" w:rsidRPr="001A6027">
        <w:rPr>
          <w:rFonts w:ascii="David" w:hAnsi="David" w:cs="David"/>
          <w:b/>
          <w:bCs/>
          <w:sz w:val="27"/>
          <w:szCs w:val="27"/>
        </w:rPr>
        <w:t xml:space="preserve"> הרציונל ליחס השילוב 1:3</w:t>
      </w:r>
    </w:p>
    <w:p w14:paraId="48A498DA" w14:textId="515D9548" w:rsidR="00317BC0" w:rsidRPr="00317BC0" w:rsidRDefault="00850096" w:rsidP="007A612A">
      <w:pPr>
        <w:spacing w:after="160" w:line="276" w:lineRule="auto"/>
        <w:jc w:val="both"/>
        <w:rPr>
          <w:rtl w:val="0"/>
        </w:rPr>
      </w:pPr>
      <w:r w:rsidRPr="00850096">
        <w:t xml:space="preserve">יחס </w:t>
      </w:r>
      <w:r w:rsidR="00051954">
        <w:rPr>
          <w:rFonts w:hint="cs"/>
        </w:rPr>
        <w:t xml:space="preserve">של </w:t>
      </w:r>
      <w:r w:rsidRPr="00850096">
        <w:t>1:3 בין Accent Archive למאגרי הטקסט החופ</w:t>
      </w:r>
      <w:r w:rsidR="00051954">
        <w:rPr>
          <w:rFonts w:hint="cs"/>
        </w:rPr>
        <w:t>שי</w:t>
      </w:r>
      <w:r w:rsidRPr="00850096">
        <w:rPr>
          <w:rtl w:val="0"/>
        </w:rPr>
        <w:t xml:space="preserve"> </w:t>
      </w:r>
      <w:r w:rsidRPr="00850096">
        <w:t xml:space="preserve"> נבחר כדי ליצור איזון בין מאגר קטן, ומבוקר לבין מאגר גדול ומגוון יותר. בחירה זו נשענת על עיקרון מקובל בלמידת מכונה, שלפיו כאשר המאגר הגדול דומיננטי מדי, תרומת המאגר הקטן לתהליך הלמידה עלולה להצטמצם</w:t>
      </w:r>
      <w:r w:rsidR="004513DE">
        <w:rPr>
          <w:rFonts w:hint="cs"/>
        </w:rPr>
        <w:t xml:space="preserve"> עד למצב בו</w:t>
      </w:r>
      <w:r w:rsidR="00856E4A" w:rsidRPr="00856E4A">
        <w:rPr>
          <w:rtl w:val="0"/>
        </w:rPr>
        <w:t>משקלו של המאגר בפונקציית ההפסד שואף לאפס והרשת מתעלמת</w:t>
      </w:r>
      <w:r w:rsidR="00856E4A">
        <w:rPr>
          <w:rtl w:val="0"/>
        </w:rPr>
        <w:t xml:space="preserve"> </w:t>
      </w:r>
      <w:r w:rsidR="00856E4A" w:rsidRPr="00856E4A">
        <w:rPr>
          <w:rtl w:val="0"/>
        </w:rPr>
        <w:t>ממנו</w:t>
      </w:r>
      <w:r w:rsidR="00856E4A">
        <w:rPr>
          <w:rFonts w:hint="cs"/>
        </w:rPr>
        <w:t xml:space="preserve"> </w:t>
      </w:r>
      <w:r w:rsidR="00856E4A" w:rsidRPr="00856E4A">
        <w:rPr>
          <w:rtl w:val="0"/>
        </w:rPr>
        <w:t>[29]</w:t>
      </w:r>
      <w:r w:rsidR="00856E4A">
        <w:rPr>
          <w:rFonts w:hint="cs"/>
        </w:rPr>
        <w:t xml:space="preserve">. </w:t>
      </w:r>
      <w:r w:rsidRPr="00850096">
        <w:t xml:space="preserve"> לכן, היחס שנבחר שומר על נוכחות משמעותית של ה־Accent Archive ובמקביל מאפשר חשיפה רחבה לטקסט חופשי.</w:t>
      </w:r>
      <w:r w:rsidR="00317BC0">
        <w:rPr>
          <w:rFonts w:hint="cs"/>
        </w:rPr>
        <w:t xml:space="preserve"> </w:t>
      </w:r>
    </w:p>
    <w:p w14:paraId="5EE822E2" w14:textId="70EE27E5" w:rsidR="00120114" w:rsidRDefault="00571F8F" w:rsidP="0090097E">
      <w:pPr>
        <w:spacing w:after="160" w:line="276" w:lineRule="auto"/>
        <w:jc w:val="both"/>
      </w:pPr>
      <w:r w:rsidRPr="00317BC0">
        <w:t xml:space="preserve">ה־Accent Archive משמש </w:t>
      </w:r>
      <w:r w:rsidR="0090097E" w:rsidRPr="0090097E">
        <w:t>מאגר מבוקר להשוואה פונטית</w:t>
      </w:r>
      <w:r w:rsidR="0090097E">
        <w:rPr>
          <w:rFonts w:hint="cs"/>
        </w:rPr>
        <w:t xml:space="preserve">, </w:t>
      </w:r>
      <w:r w:rsidRPr="00317BC0">
        <w:t>כל הדוברים מקריאים אותו טקסט, ולכן ניתן להשוות את אופן ההגייה של אותן מילים ופונמות בין המבטאים. לעומתו, במאגרי</w:t>
      </w:r>
      <w:r w:rsidRPr="00317BC0">
        <w:rPr>
          <w:rtl w:val="0"/>
        </w:rPr>
        <w:t xml:space="preserve"> </w:t>
      </w:r>
      <w:r w:rsidRPr="00317BC0">
        <w:t>הטקסט החופשי</w:t>
      </w:r>
      <w:r w:rsidRPr="00317BC0">
        <w:rPr>
          <w:rtl w:val="0"/>
        </w:rPr>
        <w:t xml:space="preserve"> </w:t>
      </w:r>
      <w:r w:rsidRPr="00317BC0">
        <w:t>התוכן משתנה, ולכן המודל נדרש ללמוד מאפיינים כלליים יותר של המבטא. שילוב זה יוצר איזון בין</w:t>
      </w:r>
      <w:r w:rsidRPr="00317BC0">
        <w:rPr>
          <w:rtl w:val="0"/>
        </w:rPr>
        <w:t xml:space="preserve"> </w:t>
      </w:r>
      <w:r w:rsidRPr="00317BC0">
        <w:t>השוואה פונטית מבוקרת לבין יכולת הכללה לטקסטים חדשים. בפועל, לכל מבטא נכללו כ־300–360 דוגמאות מה־Accent Archive וכ־900 דוגמאות מטקסט חופשי, ובסך הכול כ־1,200 דוגמאות.</w:t>
      </w:r>
    </w:p>
    <w:p w14:paraId="4C8634EE" w14:textId="51969CD9" w:rsidR="00120114" w:rsidRPr="008B046A" w:rsidRDefault="00120114" w:rsidP="00120114">
      <w:pPr>
        <w:pStyle w:val="Heading2"/>
        <w:spacing w:after="140" w:line="276" w:lineRule="auto"/>
        <w:rPr>
          <w:rFonts w:ascii="David" w:hAnsi="David" w:cs="David"/>
          <w:bCs/>
          <w:sz w:val="27"/>
          <w:szCs w:val="27"/>
        </w:rPr>
      </w:pPr>
      <w:r>
        <w:rPr>
          <w:rFonts w:ascii="David" w:hAnsi="David" w:cs="David" w:hint="cs"/>
          <w:bCs/>
          <w:sz w:val="27"/>
          <w:szCs w:val="27"/>
        </w:rPr>
        <w:t>2.</w:t>
      </w:r>
      <w:r w:rsidR="00D21D1D">
        <w:rPr>
          <w:rFonts w:ascii="David" w:hAnsi="David" w:cs="David" w:hint="cs"/>
          <w:bCs/>
          <w:sz w:val="27"/>
          <w:szCs w:val="27"/>
        </w:rPr>
        <w:t>7</w:t>
      </w:r>
      <w:r>
        <w:rPr>
          <w:rFonts w:ascii="David" w:hAnsi="David" w:cs="David" w:hint="cs"/>
          <w:bCs/>
          <w:sz w:val="27"/>
          <w:szCs w:val="27"/>
        </w:rPr>
        <w:t xml:space="preserve"> </w:t>
      </w:r>
      <w:r w:rsidRPr="008B046A">
        <w:rPr>
          <w:rFonts w:ascii="David" w:hAnsi="David" w:cs="David"/>
          <w:bCs/>
          <w:sz w:val="27"/>
          <w:szCs w:val="27"/>
        </w:rPr>
        <w:t>סיכום מאגרי הנתונים</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3"/>
        <w:gridCol w:w="2424"/>
        <w:gridCol w:w="2424"/>
        <w:gridCol w:w="2425"/>
      </w:tblGrid>
      <w:tr w:rsidR="00120114" w14:paraId="44D50BEC" w14:textId="77777777" w:rsidTr="00415730">
        <w:trPr>
          <w:jc w:val="right"/>
        </w:trPr>
        <w:tc>
          <w:tcPr>
            <w:tcW w:w="2426" w:type="dxa"/>
            <w:shd w:val="clear" w:color="auto" w:fill="0F4761" w:themeFill="accent1" w:themeFillShade="BF"/>
            <w:vAlign w:val="center"/>
          </w:tcPr>
          <w:p w14:paraId="53A97902" w14:textId="7A149FD1" w:rsidR="00120114" w:rsidRDefault="00120114" w:rsidP="00674AB3">
            <w:pPr>
              <w:spacing w:line="276" w:lineRule="auto"/>
              <w:jc w:val="center"/>
            </w:pPr>
            <w:r>
              <w:rPr>
                <w:rFonts w:ascii="Arial" w:hAnsi="Arial" w:hint="cs"/>
                <w:b/>
                <w:sz w:val="19"/>
              </w:rPr>
              <w:t>מאגר</w:t>
            </w:r>
          </w:p>
        </w:tc>
        <w:tc>
          <w:tcPr>
            <w:tcW w:w="2426" w:type="dxa"/>
            <w:shd w:val="clear" w:color="auto" w:fill="0F4761" w:themeFill="accent1" w:themeFillShade="BF"/>
            <w:vAlign w:val="center"/>
          </w:tcPr>
          <w:p w14:paraId="279426CF" w14:textId="77777777" w:rsidR="00120114" w:rsidRDefault="00120114" w:rsidP="00674AB3">
            <w:pPr>
              <w:spacing w:line="276" w:lineRule="auto"/>
              <w:jc w:val="center"/>
            </w:pPr>
            <w:r>
              <w:rPr>
                <w:rFonts w:ascii="Arial" w:hAnsi="Arial"/>
                <w:b/>
                <w:sz w:val="19"/>
              </w:rPr>
              <w:t>סוג טקסט</w:t>
            </w:r>
          </w:p>
        </w:tc>
        <w:tc>
          <w:tcPr>
            <w:tcW w:w="2426" w:type="dxa"/>
            <w:shd w:val="clear" w:color="auto" w:fill="0F4761" w:themeFill="accent1" w:themeFillShade="BF"/>
            <w:vAlign w:val="center"/>
          </w:tcPr>
          <w:p w14:paraId="79A187F2" w14:textId="77777777" w:rsidR="00120114" w:rsidRDefault="00120114" w:rsidP="00674AB3">
            <w:pPr>
              <w:spacing w:line="276" w:lineRule="auto"/>
              <w:jc w:val="center"/>
            </w:pPr>
            <w:r>
              <w:rPr>
                <w:rFonts w:ascii="Arial" w:hAnsi="Arial"/>
                <w:b/>
                <w:sz w:val="19"/>
              </w:rPr>
              <w:t>תפקיד בניסוי</w:t>
            </w:r>
          </w:p>
        </w:tc>
        <w:tc>
          <w:tcPr>
            <w:tcW w:w="2426" w:type="dxa"/>
            <w:shd w:val="clear" w:color="auto" w:fill="0F4761" w:themeFill="accent1" w:themeFillShade="BF"/>
            <w:vAlign w:val="center"/>
          </w:tcPr>
          <w:p w14:paraId="44E94A52" w14:textId="2B3B9A31" w:rsidR="00120114" w:rsidRDefault="00120114" w:rsidP="00674AB3">
            <w:pPr>
              <w:spacing w:line="276" w:lineRule="auto"/>
              <w:jc w:val="center"/>
            </w:pPr>
            <w:r>
              <w:rPr>
                <w:rFonts w:ascii="Arial" w:hAnsi="Arial" w:hint="cs"/>
                <w:b/>
                <w:sz w:val="19"/>
              </w:rPr>
              <w:t>גודל</w:t>
            </w:r>
          </w:p>
        </w:tc>
      </w:tr>
      <w:tr w:rsidR="00120114" w14:paraId="7CB05B31" w14:textId="77777777" w:rsidTr="00674AB3">
        <w:trPr>
          <w:jc w:val="right"/>
        </w:trPr>
        <w:tc>
          <w:tcPr>
            <w:tcW w:w="2426" w:type="dxa"/>
            <w:vAlign w:val="center"/>
          </w:tcPr>
          <w:p w14:paraId="3C37384C" w14:textId="77777777" w:rsidR="00120114" w:rsidRDefault="00120114" w:rsidP="00674AB3">
            <w:pPr>
              <w:spacing w:line="276" w:lineRule="auto"/>
              <w:jc w:val="center"/>
            </w:pPr>
            <w:r>
              <w:rPr>
                <w:rFonts w:ascii="Arial" w:hAnsi="Arial"/>
                <w:sz w:val="18"/>
              </w:rPr>
              <w:t>Speech Accent Archive</w:t>
            </w:r>
          </w:p>
        </w:tc>
        <w:tc>
          <w:tcPr>
            <w:tcW w:w="2426" w:type="dxa"/>
            <w:vAlign w:val="center"/>
          </w:tcPr>
          <w:p w14:paraId="2D77941A" w14:textId="77777777" w:rsidR="00120114" w:rsidRDefault="00120114" w:rsidP="00674AB3">
            <w:pPr>
              <w:spacing w:line="276" w:lineRule="auto"/>
              <w:jc w:val="center"/>
            </w:pPr>
            <w:r>
              <w:rPr>
                <w:rFonts w:ascii="Arial" w:hAnsi="Arial"/>
                <w:sz w:val="18"/>
              </w:rPr>
              <w:t>טקסט קבוע</w:t>
            </w:r>
          </w:p>
        </w:tc>
        <w:tc>
          <w:tcPr>
            <w:tcW w:w="2426" w:type="dxa"/>
            <w:vAlign w:val="center"/>
          </w:tcPr>
          <w:p w14:paraId="5F7970C7" w14:textId="77777777" w:rsidR="00120114" w:rsidRDefault="00120114" w:rsidP="00674AB3">
            <w:pPr>
              <w:spacing w:line="276" w:lineRule="auto"/>
              <w:jc w:val="center"/>
            </w:pPr>
            <w:r>
              <w:rPr>
                <w:rFonts w:ascii="Arial" w:hAnsi="Arial"/>
                <w:sz w:val="18"/>
              </w:rPr>
              <w:t>סביבה מבוקרת והשוואת אותה פסקה בין דוברים</w:t>
            </w:r>
          </w:p>
        </w:tc>
        <w:tc>
          <w:tcPr>
            <w:tcW w:w="2426" w:type="dxa"/>
            <w:vAlign w:val="center"/>
          </w:tcPr>
          <w:p w14:paraId="50E85922" w14:textId="77777777" w:rsidR="00120114" w:rsidRDefault="00120114" w:rsidP="00674AB3">
            <w:pPr>
              <w:spacing w:line="276" w:lineRule="auto"/>
              <w:jc w:val="center"/>
            </w:pPr>
            <w:r>
              <w:rPr>
                <w:rFonts w:ascii="Arial" w:hAnsi="Arial"/>
                <w:sz w:val="18"/>
              </w:rPr>
              <w:t xml:space="preserve">כ-60 דוברים למבטא; 300–360 </w:t>
            </w:r>
            <w:r>
              <w:rPr>
                <w:rFonts w:ascii="Arial" w:hAnsi="Arial" w:hint="cs"/>
                <w:sz w:val="18"/>
              </w:rPr>
              <w:t>דגימות</w:t>
            </w:r>
            <w:r>
              <w:rPr>
                <w:rFonts w:ascii="Arial" w:hAnsi="Arial"/>
                <w:sz w:val="18"/>
              </w:rPr>
              <w:t xml:space="preserve"> למבטא</w:t>
            </w:r>
          </w:p>
        </w:tc>
      </w:tr>
      <w:tr w:rsidR="00120114" w14:paraId="1B17F198" w14:textId="77777777" w:rsidTr="00674AB3">
        <w:trPr>
          <w:jc w:val="right"/>
        </w:trPr>
        <w:tc>
          <w:tcPr>
            <w:tcW w:w="2426" w:type="dxa"/>
            <w:vAlign w:val="center"/>
          </w:tcPr>
          <w:p w14:paraId="14A771F2" w14:textId="77777777" w:rsidR="00120114" w:rsidRDefault="00120114" w:rsidP="00674AB3">
            <w:pPr>
              <w:spacing w:line="276" w:lineRule="auto"/>
              <w:jc w:val="center"/>
            </w:pPr>
            <w:r>
              <w:rPr>
                <w:rFonts w:ascii="Arial" w:hAnsi="Arial"/>
                <w:sz w:val="18"/>
              </w:rPr>
              <w:t>Free Text</w:t>
            </w:r>
          </w:p>
        </w:tc>
        <w:tc>
          <w:tcPr>
            <w:tcW w:w="2426" w:type="dxa"/>
            <w:vAlign w:val="center"/>
          </w:tcPr>
          <w:p w14:paraId="76CB103A" w14:textId="412E4BB1" w:rsidR="00120114" w:rsidRDefault="00120114" w:rsidP="00674AB3">
            <w:pPr>
              <w:spacing w:line="276" w:lineRule="auto"/>
              <w:jc w:val="center"/>
            </w:pPr>
            <w:r>
              <w:rPr>
                <w:rFonts w:ascii="Arial" w:hAnsi="Arial"/>
                <w:sz w:val="18"/>
              </w:rPr>
              <w:t>טקסט משתנה</w:t>
            </w:r>
            <w:r w:rsidR="00B16945">
              <w:rPr>
                <w:rFonts w:ascii="Arial" w:hAnsi="Arial" w:hint="cs"/>
                <w:sz w:val="18"/>
              </w:rPr>
              <w:t xml:space="preserve"> </w:t>
            </w:r>
            <w:r w:rsidR="00B16945">
              <w:rPr>
                <w:rFonts w:hint="cs"/>
              </w:rPr>
              <w:t>(חופשי)</w:t>
            </w:r>
          </w:p>
        </w:tc>
        <w:tc>
          <w:tcPr>
            <w:tcW w:w="2426" w:type="dxa"/>
            <w:vAlign w:val="center"/>
          </w:tcPr>
          <w:p w14:paraId="673A6D90" w14:textId="77777777" w:rsidR="00120114" w:rsidRDefault="00120114" w:rsidP="00674AB3">
            <w:pPr>
              <w:spacing w:line="276" w:lineRule="auto"/>
              <w:jc w:val="center"/>
            </w:pPr>
            <w:r>
              <w:rPr>
                <w:rFonts w:ascii="Arial" w:hAnsi="Arial"/>
                <w:sz w:val="18"/>
              </w:rPr>
              <w:t>הערכת הכללה בתנאים מציאותיים ומגוונים</w:t>
            </w:r>
          </w:p>
        </w:tc>
        <w:tc>
          <w:tcPr>
            <w:tcW w:w="2426" w:type="dxa"/>
            <w:vAlign w:val="center"/>
          </w:tcPr>
          <w:p w14:paraId="478A2E1D" w14:textId="77777777" w:rsidR="00120114" w:rsidRDefault="00120114" w:rsidP="00674AB3">
            <w:pPr>
              <w:spacing w:line="276" w:lineRule="auto"/>
              <w:jc w:val="center"/>
            </w:pPr>
            <w:r>
              <w:rPr>
                <w:rFonts w:ascii="Arial" w:hAnsi="Arial"/>
                <w:sz w:val="18"/>
              </w:rPr>
              <w:t>כ-900 דגימות נוספות למבטא לפי יעד השילוב</w:t>
            </w:r>
          </w:p>
        </w:tc>
      </w:tr>
      <w:tr w:rsidR="00120114" w14:paraId="1D444754" w14:textId="77777777" w:rsidTr="00674AB3">
        <w:trPr>
          <w:jc w:val="right"/>
        </w:trPr>
        <w:tc>
          <w:tcPr>
            <w:tcW w:w="2426" w:type="dxa"/>
            <w:vAlign w:val="center"/>
          </w:tcPr>
          <w:p w14:paraId="009C0CA5" w14:textId="77777777" w:rsidR="00120114" w:rsidRDefault="00120114" w:rsidP="00674AB3">
            <w:pPr>
              <w:spacing w:line="276" w:lineRule="auto"/>
              <w:jc w:val="center"/>
            </w:pPr>
            <w:r>
              <w:rPr>
                <w:rFonts w:ascii="Arial" w:hAnsi="Arial"/>
                <w:sz w:val="18"/>
              </w:rPr>
              <w:t>Mixed</w:t>
            </w:r>
          </w:p>
        </w:tc>
        <w:tc>
          <w:tcPr>
            <w:tcW w:w="2426" w:type="dxa"/>
            <w:vAlign w:val="center"/>
          </w:tcPr>
          <w:p w14:paraId="7D9DC0CC" w14:textId="77777777" w:rsidR="00120114" w:rsidRDefault="00120114" w:rsidP="00674AB3">
            <w:pPr>
              <w:spacing w:line="276" w:lineRule="auto"/>
              <w:jc w:val="center"/>
            </w:pPr>
            <w:r>
              <w:rPr>
                <w:rFonts w:ascii="Arial" w:hAnsi="Arial"/>
                <w:sz w:val="18"/>
              </w:rPr>
              <w:t>קבוע + חופשי</w:t>
            </w:r>
          </w:p>
        </w:tc>
        <w:tc>
          <w:tcPr>
            <w:tcW w:w="2426" w:type="dxa"/>
            <w:vAlign w:val="center"/>
          </w:tcPr>
          <w:p w14:paraId="27FA4E6B" w14:textId="77777777" w:rsidR="00120114" w:rsidRDefault="00120114" w:rsidP="00674AB3">
            <w:pPr>
              <w:spacing w:line="276" w:lineRule="auto"/>
              <w:jc w:val="center"/>
            </w:pPr>
            <w:r>
              <w:rPr>
                <w:rFonts w:ascii="Arial" w:hAnsi="Arial"/>
                <w:sz w:val="18"/>
              </w:rPr>
              <w:t>בחינת שילוב מקורות ואיכויות הקלטה</w:t>
            </w:r>
          </w:p>
        </w:tc>
        <w:tc>
          <w:tcPr>
            <w:tcW w:w="2426" w:type="dxa"/>
            <w:vAlign w:val="center"/>
          </w:tcPr>
          <w:p w14:paraId="489F2B13" w14:textId="77777777" w:rsidR="00120114" w:rsidRDefault="00120114" w:rsidP="00674AB3">
            <w:pPr>
              <w:spacing w:line="276" w:lineRule="auto"/>
              <w:jc w:val="center"/>
            </w:pPr>
            <w:r>
              <w:rPr>
                <w:rFonts w:ascii="Arial" w:hAnsi="Arial"/>
                <w:sz w:val="18"/>
              </w:rPr>
              <w:t>יחס Archive:Free Text של 1:3</w:t>
            </w:r>
          </w:p>
        </w:tc>
      </w:tr>
    </w:tbl>
    <w:p w14:paraId="5F7129AC" w14:textId="77777777" w:rsidR="00120114" w:rsidRDefault="00120114" w:rsidP="00120114">
      <w:pPr>
        <w:spacing w:after="160" w:line="276" w:lineRule="auto"/>
      </w:pPr>
    </w:p>
    <w:p w14:paraId="57503733" w14:textId="77777777" w:rsidR="00120114" w:rsidRPr="00850096" w:rsidRDefault="00120114" w:rsidP="000A74B9">
      <w:pPr>
        <w:spacing w:after="160" w:line="276" w:lineRule="auto"/>
        <w:jc w:val="both"/>
      </w:pPr>
    </w:p>
    <w:p w14:paraId="29AAB83A" w14:textId="1AE0DC61" w:rsidR="00C438E3" w:rsidRDefault="0071589B" w:rsidP="0071589B">
      <w:pPr>
        <w:pStyle w:val="Heading1"/>
        <w:pBdr>
          <w:bottom w:val="single" w:sz="6" w:space="4" w:color="2E5395"/>
        </w:pBdr>
        <w:tabs>
          <w:tab w:val="num" w:pos="720"/>
        </w:tabs>
        <w:spacing w:before="400" w:after="200"/>
      </w:pPr>
      <w:r>
        <w:rPr>
          <w:rFonts w:ascii="David" w:eastAsia="David" w:hAnsi="David" w:cs="David" w:hint="cs"/>
          <w:b/>
          <w:bCs/>
          <w:color w:val="1F3864"/>
          <w:sz w:val="32"/>
          <w:szCs w:val="32"/>
        </w:rPr>
        <w:lastRenderedPageBreak/>
        <w:t xml:space="preserve">3. </w:t>
      </w:r>
      <w:r w:rsidR="00C438E3">
        <w:rPr>
          <w:rFonts w:ascii="David" w:eastAsia="David" w:hAnsi="David" w:cs="David" w:hint="cs"/>
          <w:b/>
          <w:bCs/>
          <w:color w:val="1F3864"/>
          <w:sz w:val="32"/>
          <w:szCs w:val="32"/>
        </w:rPr>
        <w:t>מבנה החלוקה ומניעת זליגת דוברים</w:t>
      </w:r>
    </w:p>
    <w:p w14:paraId="098DF2DB" w14:textId="443F24F7" w:rsidR="000D4C16" w:rsidRDefault="00EE0297" w:rsidP="00886014">
      <w:pPr>
        <w:pStyle w:val="isselectedend"/>
        <w:bidi/>
        <w:spacing w:line="276" w:lineRule="auto"/>
        <w:jc w:val="both"/>
        <w:rPr>
          <w:rFonts w:ascii="David" w:hAnsi="David" w:cs="David"/>
          <w:rtl/>
        </w:rPr>
      </w:pPr>
      <w:r w:rsidRPr="006265C5">
        <w:rPr>
          <w:rFonts w:ascii="David" w:hAnsi="David" w:cs="David"/>
        </w:rPr>
        <w:t>חלוקת</w:t>
      </w:r>
      <w:r w:rsidR="005A6865">
        <w:rPr>
          <w:rFonts w:ascii="David" w:hAnsi="David" w:cs="David"/>
        </w:rPr>
        <w:t xml:space="preserve"> </w:t>
      </w:r>
      <w:r w:rsidRPr="006265C5">
        <w:rPr>
          <w:rFonts w:ascii="David" w:hAnsi="David" w:cs="David"/>
        </w:rPr>
        <w:t>דוברים</w:t>
      </w:r>
      <w:r w:rsidR="00D21D1D">
        <w:rPr>
          <w:rFonts w:ascii="David" w:hAnsi="David" w:cs="David" w:hint="cs"/>
          <w:rtl/>
        </w:rPr>
        <w:t xml:space="preserve"> יושמה</w:t>
      </w:r>
      <w:r w:rsidRPr="006265C5">
        <w:rPr>
          <w:rFonts w:ascii="David" w:hAnsi="David" w:cs="David"/>
        </w:rPr>
        <w:t xml:space="preserve"> באמצעות שיטת </w:t>
      </w:r>
      <w:r w:rsidRPr="006265C5">
        <w:rPr>
          <w:rFonts w:ascii="David" w:hAnsi="David" w:cs="David"/>
          <w:rtl/>
        </w:rPr>
        <w:t xml:space="preserve"> </w:t>
      </w:r>
      <w:r w:rsidRPr="006265C5">
        <w:rPr>
          <w:rFonts w:ascii="David" w:hAnsi="David" w:cs="David"/>
        </w:rPr>
        <w:t>Group K-Fold</w:t>
      </w:r>
      <w:r w:rsidRPr="006265C5">
        <w:rPr>
          <w:rFonts w:ascii="David" w:hAnsi="David" w:cs="David"/>
          <w:rtl/>
        </w:rPr>
        <w:t xml:space="preserve"> ,</w:t>
      </w:r>
      <w:r w:rsidR="00886014" w:rsidRPr="00886014">
        <w:rPr>
          <w:rFonts w:ascii="David" w:eastAsia="David" w:hAnsi="David" w:cs="David"/>
          <w:rtl/>
        </w:rPr>
        <w:t xml:space="preserve"> </w:t>
      </w:r>
      <w:r w:rsidR="00886014" w:rsidRPr="00886014">
        <w:rPr>
          <w:rFonts w:ascii="David" w:hAnsi="David" w:cs="David"/>
          <w:rtl/>
        </w:rPr>
        <w:t>המבטיחה שאין חפיפה בין הדוברים בקבוצות האימון והבחינה</w:t>
      </w:r>
      <w:r w:rsidRPr="006265C5">
        <w:rPr>
          <w:rFonts w:ascii="David" w:hAnsi="David" w:cs="David"/>
          <w:rtl/>
        </w:rPr>
        <w:t>.</w:t>
      </w:r>
      <w:r w:rsidR="007B6A5B">
        <w:rPr>
          <w:rFonts w:ascii="David" w:hAnsi="David" w:cs="David" w:hint="cs"/>
          <w:rtl/>
        </w:rPr>
        <w:t xml:space="preserve"> </w:t>
      </w:r>
      <w:r w:rsidR="00C438E3" w:rsidRPr="006265C5">
        <w:rPr>
          <w:rFonts w:ascii="David" w:hAnsi="David" w:cs="David"/>
          <w:rtl/>
        </w:rPr>
        <w:t>חלוקת הנתונים לקבוצות</w:t>
      </w:r>
      <w:r w:rsidR="00C438E3" w:rsidRPr="006265C5">
        <w:rPr>
          <w:rFonts w:ascii="David" w:hAnsi="David" w:cs="David"/>
        </w:rPr>
        <w:t xml:space="preserve"> Train, Validation </w:t>
      </w:r>
      <w:r w:rsidR="00C438E3" w:rsidRPr="006265C5">
        <w:rPr>
          <w:rFonts w:ascii="David" w:hAnsi="David" w:cs="David"/>
          <w:rtl/>
        </w:rPr>
        <w:t>ו</w:t>
      </w:r>
      <w:r w:rsidR="00C438E3" w:rsidRPr="006265C5">
        <w:rPr>
          <w:rFonts w:ascii="David" w:hAnsi="David" w:cs="David"/>
        </w:rPr>
        <w:t xml:space="preserve">-Test </w:t>
      </w:r>
      <w:r w:rsidR="00C438E3" w:rsidRPr="006265C5">
        <w:rPr>
          <w:rFonts w:ascii="David" w:hAnsi="David" w:cs="David"/>
          <w:rtl/>
        </w:rPr>
        <w:t xml:space="preserve">מתבצעת </w:t>
      </w:r>
      <w:r w:rsidR="00C438E3" w:rsidRPr="006265C5">
        <w:rPr>
          <w:rStyle w:val="Strong"/>
          <w:rFonts w:ascii="David" w:hAnsi="David" w:cs="David"/>
          <w:b w:val="0"/>
          <w:bCs w:val="0"/>
          <w:rtl/>
        </w:rPr>
        <w:t>ברמת הדובר ולא ברמת קטע האודיו</w:t>
      </w:r>
      <w:r w:rsidR="00C438E3" w:rsidRPr="006265C5">
        <w:rPr>
          <w:rFonts w:ascii="David" w:hAnsi="David" w:cs="David"/>
          <w:b/>
          <w:bCs/>
        </w:rPr>
        <w:t>,</w:t>
      </w:r>
      <w:r w:rsidR="00C438E3" w:rsidRPr="006265C5">
        <w:rPr>
          <w:rFonts w:ascii="David" w:hAnsi="David" w:cs="David"/>
        </w:rPr>
        <w:t xml:space="preserve"> </w:t>
      </w:r>
      <w:r w:rsidR="00C438E3" w:rsidRPr="006265C5">
        <w:rPr>
          <w:rFonts w:ascii="David" w:hAnsi="David" w:cs="David"/>
          <w:rtl/>
        </w:rPr>
        <w:t>כך שבכל</w:t>
      </w:r>
      <w:r w:rsidRPr="006265C5">
        <w:rPr>
          <w:rFonts w:ascii="David" w:hAnsi="David" w:cs="David"/>
        </w:rPr>
        <w:t xml:space="preserve"> </w:t>
      </w:r>
      <w:r w:rsidR="00C438E3" w:rsidRPr="006265C5">
        <w:rPr>
          <w:rFonts w:ascii="David" w:hAnsi="David" w:cs="David"/>
        </w:rPr>
        <w:t xml:space="preserve">Fold </w:t>
      </w:r>
      <w:r w:rsidR="00C438E3" w:rsidRPr="006265C5">
        <w:rPr>
          <w:rFonts w:ascii="David" w:hAnsi="David" w:cs="David"/>
          <w:rtl/>
        </w:rPr>
        <w:t>דובר מופיע בקבוצה אחת בלבד.</w:t>
      </w:r>
      <w:r w:rsidRPr="006265C5">
        <w:rPr>
          <w:rFonts w:ascii="David" w:hAnsi="David" w:cs="David" w:hint="cs"/>
          <w:rtl/>
        </w:rPr>
        <w:t xml:space="preserve"> </w:t>
      </w:r>
      <w:r w:rsidR="00C438E3" w:rsidRPr="006265C5">
        <w:rPr>
          <w:rFonts w:ascii="David" w:hAnsi="David" w:cs="David"/>
          <w:rtl/>
        </w:rPr>
        <w:t>הפרדה זו מונעת</w:t>
      </w:r>
      <w:r w:rsidR="00C438E3" w:rsidRPr="006265C5">
        <w:rPr>
          <w:rStyle w:val="Strong"/>
          <w:rFonts w:ascii="David" w:hAnsi="David" w:cs="David"/>
          <w:b w:val="0"/>
          <w:bCs w:val="0"/>
        </w:rPr>
        <w:t>Speaker Leakage</w:t>
      </w:r>
      <w:r w:rsidR="00C438E3" w:rsidRPr="006265C5">
        <w:rPr>
          <w:rFonts w:ascii="David" w:hAnsi="David" w:cs="David"/>
          <w:b/>
          <w:bCs/>
        </w:rPr>
        <w:t xml:space="preserve"> </w:t>
      </w:r>
      <w:r w:rsidR="00C438E3" w:rsidRPr="006265C5">
        <w:rPr>
          <w:rFonts w:ascii="David" w:hAnsi="David" w:cs="David"/>
          <w:b/>
          <w:bCs/>
          <w:rtl/>
        </w:rPr>
        <w:t xml:space="preserve"> </w:t>
      </w:r>
      <w:r w:rsidR="00C438E3" w:rsidRPr="006265C5">
        <w:rPr>
          <w:rFonts w:ascii="David" w:hAnsi="David" w:cs="David"/>
          <w:rtl/>
        </w:rPr>
        <w:t>שבו המודל עלול ללמוד מאפיינים אישיים של הדובר, כגון גוון הקול ותדר הבסיס</w:t>
      </w:r>
      <w:r w:rsidR="00C438E3" w:rsidRPr="006265C5">
        <w:rPr>
          <w:rFonts w:ascii="David" w:hAnsi="David" w:cs="David"/>
        </w:rPr>
        <w:t xml:space="preserve"> (F0), </w:t>
      </w:r>
      <w:r w:rsidR="00C438E3" w:rsidRPr="006265C5">
        <w:rPr>
          <w:rFonts w:ascii="David" w:hAnsi="David" w:cs="David"/>
          <w:rtl/>
        </w:rPr>
        <w:t xml:space="preserve"> במקום </w:t>
      </w:r>
      <w:r w:rsidRPr="006265C5">
        <w:rPr>
          <w:rFonts w:ascii="David" w:hAnsi="David" w:cs="David" w:hint="cs"/>
          <w:rtl/>
        </w:rPr>
        <w:t xml:space="preserve">את </w:t>
      </w:r>
      <w:r w:rsidR="007B6A5B">
        <w:rPr>
          <w:rFonts w:ascii="David" w:hAnsi="David" w:cs="David" w:hint="cs"/>
          <w:rtl/>
        </w:rPr>
        <w:t>מ</w:t>
      </w:r>
      <w:r w:rsidRPr="006265C5">
        <w:rPr>
          <w:rFonts w:ascii="David" w:hAnsi="David" w:cs="David" w:hint="cs"/>
          <w:rtl/>
        </w:rPr>
        <w:t>אפייני המבטא</w:t>
      </w:r>
      <w:r w:rsidR="004674FA">
        <w:rPr>
          <w:rFonts w:ascii="David" w:hAnsi="David" w:cs="David" w:hint="cs"/>
          <w:rtl/>
        </w:rPr>
        <w:t>.</w:t>
      </w:r>
      <w:r w:rsidRPr="006265C5">
        <w:rPr>
          <w:rFonts w:ascii="David" w:hAnsi="David" w:cs="David"/>
        </w:rPr>
        <w:t xml:space="preserve"> </w:t>
      </w:r>
      <w:r w:rsidR="00C438E3" w:rsidRPr="006265C5">
        <w:rPr>
          <w:rFonts w:ascii="David" w:hAnsi="David" w:cs="David"/>
          <w:rtl/>
        </w:rPr>
        <w:t>בנוסף מספר קטעי האודיו לכל דובר הוגבל ל־10, כדי לצמצם הטיית דובר</w:t>
      </w:r>
      <w:r w:rsidR="00C438E3" w:rsidRPr="006265C5">
        <w:rPr>
          <w:rFonts w:ascii="David" w:hAnsi="David" w:cs="David"/>
        </w:rPr>
        <w:t xml:space="preserve"> (Speaker Bias) </w:t>
      </w:r>
      <w:r w:rsidR="00317BC0" w:rsidRPr="006265C5">
        <w:rPr>
          <w:rFonts w:ascii="David" w:hAnsi="David" w:cs="David"/>
          <w:rtl/>
        </w:rPr>
        <w:t xml:space="preserve">ולמנוע מדוברים בעלי מספר </w:t>
      </w:r>
      <w:r w:rsidR="00317BC0">
        <w:rPr>
          <w:rFonts w:ascii="David" w:hAnsi="David" w:cs="David" w:hint="cs"/>
          <w:rtl/>
        </w:rPr>
        <w:t>רב של הקלטות להשפיע באופן לא פרופורציונלי על המודל.</w:t>
      </w:r>
    </w:p>
    <w:p w14:paraId="156A4DDB" w14:textId="5A33A2BA" w:rsidR="00C438E3" w:rsidRPr="006265C5" w:rsidRDefault="00317BC0" w:rsidP="000D4C16">
      <w:pPr>
        <w:pStyle w:val="isselectedend"/>
        <w:bidi/>
        <w:spacing w:line="276" w:lineRule="auto"/>
        <w:jc w:val="both"/>
        <w:rPr>
          <w:rFonts w:ascii="David" w:hAnsi="David" w:cs="David"/>
          <w:rtl/>
        </w:rPr>
      </w:pPr>
      <w:r w:rsidRPr="00827567">
        <w:rPr>
          <w:rFonts w:ascii="David" w:hAnsi="David" w:cs="David"/>
          <w:rtl/>
        </w:rPr>
        <w:t xml:space="preserve">לפני </w:t>
      </w:r>
      <w:r>
        <w:rPr>
          <w:rFonts w:ascii="David" w:hAnsi="David" w:cs="David" w:hint="cs"/>
          <w:rtl/>
        </w:rPr>
        <w:t>ההרצות</w:t>
      </w:r>
      <w:r w:rsidRPr="00827567">
        <w:rPr>
          <w:rFonts w:ascii="David" w:hAnsi="David" w:cs="David"/>
          <w:rtl/>
        </w:rPr>
        <w:t xml:space="preserve"> בוצעה בדיקה </w:t>
      </w:r>
      <w:r w:rsidR="004674FA">
        <w:rPr>
          <w:rFonts w:ascii="David" w:hAnsi="David" w:cs="David" w:hint="cs"/>
          <w:rtl/>
        </w:rPr>
        <w:t>באמצעות</w:t>
      </w:r>
      <w:r>
        <w:rPr>
          <w:rFonts w:ascii="David" w:hAnsi="David" w:cs="David" w:hint="cs"/>
          <w:rtl/>
        </w:rPr>
        <w:t xml:space="preserve"> קוד ייעודי</w:t>
      </w:r>
      <w:r w:rsidRPr="00827567">
        <w:rPr>
          <w:rFonts w:ascii="David" w:hAnsi="David" w:cs="David"/>
          <w:rtl/>
        </w:rPr>
        <w:t xml:space="preserve"> לוודא שאין זליגת דוברים בין</w:t>
      </w:r>
      <w:r w:rsidRPr="00827567">
        <w:rPr>
          <w:rFonts w:ascii="David" w:hAnsi="David" w:cs="David"/>
        </w:rPr>
        <w:t xml:space="preserve"> Train, Validation </w:t>
      </w:r>
      <w:r w:rsidRPr="00827567">
        <w:rPr>
          <w:rFonts w:ascii="David" w:hAnsi="David" w:cs="David"/>
          <w:rtl/>
        </w:rPr>
        <w:t>ו־</w:t>
      </w:r>
      <w:r w:rsidRPr="00827567">
        <w:rPr>
          <w:rFonts w:ascii="David" w:hAnsi="David" w:cs="David"/>
        </w:rPr>
        <w:t xml:space="preserve">Test, </w:t>
      </w:r>
      <w:r>
        <w:rPr>
          <w:rFonts w:ascii="David" w:hAnsi="David" w:cs="David" w:hint="cs"/>
          <w:rtl/>
        </w:rPr>
        <w:t xml:space="preserve"> </w:t>
      </w:r>
      <w:r w:rsidRPr="00827567">
        <w:rPr>
          <w:rFonts w:ascii="David" w:hAnsi="David" w:cs="David"/>
          <w:rtl/>
        </w:rPr>
        <w:t xml:space="preserve">כך שכל דובר מופיע בקבוצה אחת בלבד. בנוסף נבדקה התפלגות המבטאים בכל קבוצה כדי למנוע הטיה למחלקת רוב </w:t>
      </w:r>
      <w:r w:rsidR="007606AE">
        <w:rPr>
          <w:rFonts w:ascii="David" w:hAnsi="David" w:cs="David" w:hint="cs"/>
          <w:rtl/>
        </w:rPr>
        <w:t>ו</w:t>
      </w:r>
      <w:r w:rsidRPr="00827567">
        <w:rPr>
          <w:rFonts w:ascii="David" w:hAnsi="David" w:cs="David"/>
          <w:rtl/>
        </w:rPr>
        <w:t>נמצא ייצוג מאוזן של המבטאים</w:t>
      </w:r>
      <w:r>
        <w:rPr>
          <w:rFonts w:ascii="David" w:hAnsi="David" w:cs="David" w:hint="cs"/>
          <w:rtl/>
        </w:rPr>
        <w:t xml:space="preserve"> בכל המאגרים</w:t>
      </w:r>
      <w:r w:rsidRPr="00827567">
        <w:rPr>
          <w:rFonts w:ascii="David" w:hAnsi="David" w:cs="David"/>
          <w:rtl/>
        </w:rPr>
        <w:t xml:space="preserve">, עם סטייה </w:t>
      </w:r>
      <w:r>
        <w:rPr>
          <w:rFonts w:ascii="David" w:hAnsi="David" w:cs="David" w:hint="cs"/>
          <w:rtl/>
        </w:rPr>
        <w:t xml:space="preserve">ממוצעת של </w:t>
      </w:r>
      <w:r w:rsidRPr="00827567">
        <w:rPr>
          <w:rFonts w:ascii="David" w:hAnsi="David" w:cs="David"/>
          <w:rtl/>
        </w:rPr>
        <w:t>3.5% בין</w:t>
      </w:r>
      <w:r w:rsidRPr="00827567">
        <w:rPr>
          <w:rFonts w:ascii="David" w:hAnsi="David" w:cs="David"/>
        </w:rPr>
        <w:t xml:space="preserve"> Train </w:t>
      </w:r>
      <w:r w:rsidRPr="00827567">
        <w:rPr>
          <w:rFonts w:ascii="David" w:hAnsi="David" w:cs="David"/>
          <w:rtl/>
        </w:rPr>
        <w:t>ל־</w:t>
      </w:r>
      <w:r w:rsidRPr="00827567">
        <w:rPr>
          <w:rFonts w:ascii="David" w:hAnsi="David" w:cs="David"/>
        </w:rPr>
        <w:t xml:space="preserve">Test </w:t>
      </w:r>
      <w:r>
        <w:rPr>
          <w:rFonts w:ascii="David" w:hAnsi="David" w:cs="David" w:hint="cs"/>
          <w:rtl/>
        </w:rPr>
        <w:t>.</w:t>
      </w:r>
    </w:p>
    <w:p w14:paraId="2A399AA9" w14:textId="39B72F53" w:rsidR="00C438E3" w:rsidRPr="00A624A3" w:rsidRDefault="00A624A3" w:rsidP="00A624A3">
      <w:pPr>
        <w:pStyle w:val="Heading2"/>
        <w:spacing w:before="260" w:after="140"/>
        <w:jc w:val="both"/>
        <w:rPr>
          <w:rFonts w:ascii="David" w:hAnsi="David" w:cs="David"/>
          <w:b/>
          <w:bCs/>
          <w:sz w:val="27"/>
          <w:szCs w:val="27"/>
        </w:rPr>
      </w:pPr>
      <w:r>
        <w:rPr>
          <w:rFonts w:ascii="David" w:hAnsi="David" w:cs="David" w:hint="cs"/>
          <w:b/>
          <w:bCs/>
          <w:sz w:val="27"/>
          <w:szCs w:val="27"/>
        </w:rPr>
        <w:t>3</w:t>
      </w:r>
      <w:r w:rsidR="00C438E3" w:rsidRPr="008A1BCA">
        <w:rPr>
          <w:rFonts w:ascii="David" w:hAnsi="David" w:cs="David"/>
          <w:b/>
          <w:bCs/>
          <w:sz w:val="27"/>
          <w:szCs w:val="27"/>
        </w:rPr>
        <w:t xml:space="preserve">.1 </w:t>
      </w:r>
      <w:r w:rsidR="00317BC0">
        <w:rPr>
          <w:rFonts w:ascii="David" w:hAnsi="David" w:cs="David" w:hint="cs"/>
          <w:b/>
          <w:bCs/>
          <w:sz w:val="27"/>
          <w:szCs w:val="27"/>
        </w:rPr>
        <w:t>חלוקת הנתונים</w:t>
      </w:r>
      <w:r w:rsidR="00E57AF0" w:rsidRPr="008A1BCA">
        <w:rPr>
          <w:rFonts w:ascii="David" w:hAnsi="David" w:cs="David"/>
          <w:b/>
          <w:bCs/>
          <w:sz w:val="27"/>
          <w:szCs w:val="27"/>
        </w:rPr>
        <w:t xml:space="preserve"> עבור </w:t>
      </w:r>
      <w:r w:rsidR="00A951C9" w:rsidRPr="008A1BCA">
        <w:rPr>
          <w:rFonts w:ascii="David" w:hAnsi="David" w:cs="David"/>
          <w:b/>
          <w:bCs/>
          <w:sz w:val="27"/>
          <w:szCs w:val="27"/>
        </w:rPr>
        <w:t>מסווגי למידת מכונה</w:t>
      </w:r>
      <w:r w:rsidR="00E57AF0" w:rsidRPr="008A1BCA">
        <w:rPr>
          <w:rFonts w:ascii="David" w:hAnsi="David" w:cs="David"/>
          <w:b/>
          <w:bCs/>
          <w:sz w:val="27"/>
          <w:szCs w:val="27"/>
        </w:rPr>
        <w:t xml:space="preserve"> </w:t>
      </w:r>
    </w:p>
    <w:p w14:paraId="5D23D010" w14:textId="7E4562C3" w:rsidR="00A624A3" w:rsidRPr="00A624A3" w:rsidRDefault="00A624A3" w:rsidP="00BA0CB9">
      <w:pPr>
        <w:spacing w:before="100" w:beforeAutospacing="1" w:after="100" w:afterAutospacing="1" w:line="276" w:lineRule="auto"/>
        <w:rPr>
          <w:rFonts w:eastAsia="Times New Roman"/>
        </w:rPr>
      </w:pPr>
      <w:r w:rsidRPr="00A624A3">
        <w:rPr>
          <w:rFonts w:eastAsia="Times New Roman" w:hint="cs"/>
        </w:rPr>
        <w:t>ה</w:t>
      </w:r>
      <w:r w:rsidRPr="00A624A3">
        <w:rPr>
          <w:rFonts w:eastAsia="Times New Roman"/>
        </w:rPr>
        <w:t>ערכת המסווגים בוצעה באמצעות</w:t>
      </w:r>
      <w:r w:rsidRPr="00A624A3">
        <w:rPr>
          <w:rFonts w:eastAsia="Times New Roman"/>
          <w:rtl w:val="0"/>
        </w:rPr>
        <w:t xml:space="preserve"> </w:t>
      </w:r>
      <w:r w:rsidRPr="00A624A3">
        <w:rPr>
          <w:rFonts w:eastAsia="Times New Roman"/>
        </w:rPr>
        <w:t>Nested Group 10-Fold Cross-Validation ‏[14], בחלוקה של כ־80% Train, ‏10% Validation ו־10% Test. ה־Train משמש לאימון, לנרמול ולבחירת פיצ'רים, ה־Validation לכוונון היפר־פרמטרים, וה־Test נשמר להערכה הסופית.</w:t>
      </w:r>
      <w:r w:rsidR="000D4C16">
        <w:rPr>
          <w:rFonts w:eastAsia="Times New Roman"/>
        </w:rPr>
        <w:br/>
      </w:r>
      <w:r w:rsidRPr="00A624A3">
        <w:rPr>
          <w:rFonts w:eastAsia="Times New Roman"/>
        </w:rPr>
        <w:t xml:space="preserve">התהליך חוזר במשך 10 סבבים עם קבוצות Test שונות, </w:t>
      </w:r>
      <w:r w:rsidR="00BA0CB9" w:rsidRPr="00BA0CB9">
        <w:rPr>
          <w:rFonts w:eastAsia="Times New Roman"/>
        </w:rPr>
        <w:t>והתוצאות מוצגות כממוצע ± סטיית תקן.</w:t>
      </w:r>
      <w:r w:rsidR="00BA0CB9">
        <w:rPr>
          <w:rFonts w:eastAsia="Times New Roman" w:hint="cs"/>
        </w:rPr>
        <w:t xml:space="preserve"> </w:t>
      </w:r>
      <w:r w:rsidRPr="00A624A3">
        <w:rPr>
          <w:rFonts w:eastAsia="Times New Roman"/>
        </w:rPr>
        <w:t>נבחנו גם חלוקות 60/20/20 ו־70/20/10, אך</w:t>
      </w:r>
      <w:r w:rsidRPr="00A624A3">
        <w:rPr>
          <w:rFonts w:eastAsia="Times New Roman"/>
          <w:rtl w:val="0"/>
        </w:rPr>
        <w:t xml:space="preserve"> </w:t>
      </w:r>
      <w:r w:rsidRPr="00A624A3">
        <w:rPr>
          <w:rFonts w:eastAsia="Times New Roman"/>
        </w:rPr>
        <w:t>80/10/10 סיפקה ביצועים יציבים יותר ואיזון טוב בין כמות הנתונים לאימון לבין קבוצות ההערכה.</w:t>
      </w:r>
    </w:p>
    <w:p w14:paraId="62DD884C" w14:textId="56FB866B" w:rsidR="00470FEE" w:rsidRPr="00D3539C" w:rsidRDefault="0071589B" w:rsidP="0071589B">
      <w:pPr>
        <w:pStyle w:val="Heading1"/>
        <w:pBdr>
          <w:bottom w:val="single" w:sz="6" w:space="4" w:color="2E5395"/>
        </w:pBdr>
        <w:spacing w:before="400" w:after="200"/>
        <w:rPr>
          <w:sz w:val="32"/>
          <w:szCs w:val="32"/>
        </w:rPr>
      </w:pPr>
      <w:r>
        <w:rPr>
          <w:rFonts w:ascii="David" w:eastAsia="David" w:hAnsi="David" w:cs="David" w:hint="cs"/>
          <w:b/>
          <w:bCs/>
          <w:color w:val="1F3864"/>
          <w:sz w:val="32"/>
          <w:szCs w:val="32"/>
        </w:rPr>
        <w:t>4. ה</w:t>
      </w:r>
      <w:r w:rsidR="005B2F8B" w:rsidRPr="005B2F8B">
        <w:rPr>
          <w:rFonts w:ascii="David" w:eastAsia="David" w:hAnsi="David" w:cs="David"/>
          <w:b/>
          <w:bCs/>
          <w:color w:val="1F3864"/>
          <w:sz w:val="32"/>
          <w:szCs w:val="32"/>
        </w:rPr>
        <w:t>תאמת קטעי האודיו לסוג המודל</w:t>
      </w:r>
      <w:r w:rsidR="00470FEE" w:rsidRPr="00470FEE">
        <w:rPr>
          <w:rFonts w:ascii="David" w:eastAsia="David" w:hAnsi="David" w:cs="David" w:hint="cs"/>
          <w:b/>
          <w:bCs/>
          <w:color w:val="1F3864"/>
          <w:sz w:val="32"/>
          <w:szCs w:val="32"/>
        </w:rPr>
        <w:t xml:space="preserve"> </w:t>
      </w:r>
    </w:p>
    <w:p w14:paraId="317E7B64" w14:textId="3B5308B5" w:rsidR="009112C0" w:rsidRDefault="009112C0" w:rsidP="009112C0">
      <w:pPr>
        <w:spacing w:line="276" w:lineRule="auto"/>
      </w:pPr>
      <w:r w:rsidRPr="009112C0">
        <w:rPr>
          <w:rtl w:val="0"/>
        </w:rPr>
        <w:t>לצורך השוואה אופטימלית בין מסווגים קלאסיים למודלים עמוקים, הותא</w:t>
      </w:r>
      <w:r w:rsidR="00AF39CC">
        <w:rPr>
          <w:rFonts w:hint="cs"/>
        </w:rPr>
        <w:t>ם חיתוך קטעי האודיו</w:t>
      </w:r>
      <w:r w:rsidRPr="009112C0">
        <w:rPr>
          <w:rtl w:val="0"/>
        </w:rPr>
        <w:t>למגבלות המתמטיות של כל מודל</w:t>
      </w:r>
      <w:r w:rsidR="00AF39CC">
        <w:rPr>
          <w:rFonts w:hint="cs"/>
        </w:rPr>
        <w:t>:</w:t>
      </w:r>
    </w:p>
    <w:p w14:paraId="64D784F8" w14:textId="77777777" w:rsidR="007606AE" w:rsidRPr="009112C0" w:rsidRDefault="007606AE" w:rsidP="009112C0">
      <w:pPr>
        <w:spacing w:line="276" w:lineRule="auto"/>
      </w:pPr>
    </w:p>
    <w:p w14:paraId="2E7D84F8" w14:textId="1328990F" w:rsidR="004F0FCA" w:rsidRPr="00B16A3F" w:rsidRDefault="007A612A" w:rsidP="004F0FCA">
      <w:pPr>
        <w:spacing w:after="160" w:line="276" w:lineRule="auto"/>
        <w:jc w:val="both"/>
      </w:pPr>
      <w:r w:rsidRPr="00B16A3F">
        <w:t>המסווגים הקלאסיים מקבלים</w:t>
      </w:r>
      <w:r w:rsidRPr="00B16A3F">
        <w:rPr>
          <w:rtl w:val="0"/>
        </w:rPr>
        <w:t xml:space="preserve"> </w:t>
      </w:r>
      <w:r w:rsidRPr="00B16A3F">
        <w:t xml:space="preserve">וקטור בגודל קבוע, ולכן הפיצ'רים שחולצו מכל משפט סוכמו לאורך הזמן באמצעות מדדים סטטיסטיים, ללא צורך באורך אודיו אחיד או ב־Zero-Padding. </w:t>
      </w:r>
      <w:r w:rsidR="004F0FCA" w:rsidRPr="004F0FCA">
        <w:t>הסיווג מתבצע ברמת משפטים שלמים, וכך נמנע חיתוך של מילים באמצע ונשמר היתרון של ה־Speech Accent Archive, שבו אותם משפטים נאמרים על ידי דוברים רבים, דבר המאפשר השוואה ישירה של דפוסי ההגייה בין המבטאים.</w:t>
      </w:r>
    </w:p>
    <w:p w14:paraId="625B962C" w14:textId="3CB5A107" w:rsidR="00FC0CD7" w:rsidRPr="00FC0CD7" w:rsidRDefault="00D94C23" w:rsidP="00D94C23">
      <w:pPr>
        <w:spacing w:after="160" w:line="276" w:lineRule="auto"/>
        <w:jc w:val="both"/>
        <w:rPr>
          <w:color w:val="000000" w:themeColor="text1"/>
        </w:rPr>
      </w:pPr>
      <w:r w:rsidRPr="00D94C23">
        <w:rPr>
          <w:color w:val="000000" w:themeColor="text1"/>
        </w:rPr>
        <w:t>גם לאחר החלוקה למשפטים נשמר היתרון של מאגר</w:t>
      </w:r>
      <w:r>
        <w:rPr>
          <w:rFonts w:hint="cs"/>
          <w:color w:val="000000" w:themeColor="text1"/>
        </w:rPr>
        <w:t xml:space="preserve"> </w:t>
      </w:r>
      <w:r w:rsidRPr="00FC0CD7">
        <w:rPr>
          <w:color w:val="000000" w:themeColor="text1"/>
        </w:rPr>
        <w:t xml:space="preserve">ה-Speech Accent Archive, </w:t>
      </w:r>
      <w:r w:rsidRPr="00D94C23">
        <w:rPr>
          <w:color w:val="000000" w:themeColor="text1"/>
        </w:rPr>
        <w:t xml:space="preserve"> אותם משפטים נאמרים על ידי דוברים רבים, ולכן ניתן להשוות ביניהם. </w:t>
      </w:r>
      <w:r>
        <w:rPr>
          <w:rFonts w:hint="cs"/>
          <w:color w:val="000000" w:themeColor="text1"/>
        </w:rPr>
        <w:t>בכל</w:t>
      </w:r>
      <w:r w:rsidR="00FC0CD7" w:rsidRPr="00FC0CD7">
        <w:rPr>
          <w:color w:val="000000" w:themeColor="text1"/>
        </w:rPr>
        <w:t xml:space="preserve"> קבוצת מבטא קיימים</w:t>
      </w:r>
      <w:r w:rsidR="00FC0CD7" w:rsidRPr="00FC0CD7">
        <w:rPr>
          <w:color w:val="000000" w:themeColor="text1"/>
          <w:rtl w:val="0"/>
        </w:rPr>
        <w:t xml:space="preserve"> </w:t>
      </w:r>
      <w:r w:rsidR="00FC0CD7" w:rsidRPr="00FC0CD7">
        <w:rPr>
          <w:color w:val="000000" w:themeColor="text1"/>
        </w:rPr>
        <w:t>5–6 משפטים קבועים, הנאמרים על ידי כ־300</w:t>
      </w:r>
      <w:r w:rsidR="00FC0CD7">
        <w:rPr>
          <w:rFonts w:hint="cs"/>
          <w:color w:val="000000" w:themeColor="text1"/>
        </w:rPr>
        <w:t>+</w:t>
      </w:r>
      <w:r w:rsidR="00FC0CD7" w:rsidRPr="00FC0CD7">
        <w:rPr>
          <w:color w:val="000000" w:themeColor="text1"/>
        </w:rPr>
        <w:t xml:space="preserve"> דוברים שונים. חזרתיות זו מאפשרת למודל להשוות את אותם צלילים ומילים בין דוברים רבים, וכך ללמוד מאפייני הגייה הקשורים למבטא</w:t>
      </w:r>
      <w:r w:rsidR="00FC0CD7">
        <w:rPr>
          <w:rFonts w:hint="cs"/>
          <w:color w:val="000000" w:themeColor="text1"/>
        </w:rPr>
        <w:t>.</w:t>
      </w:r>
    </w:p>
    <w:p w14:paraId="275B8C87" w14:textId="25AD16E4" w:rsidR="00BC691F" w:rsidRDefault="007606AE" w:rsidP="000A74B9">
      <w:pPr>
        <w:spacing w:line="276" w:lineRule="auto"/>
        <w:jc w:val="both"/>
      </w:pPr>
      <w:r>
        <w:rPr>
          <w:rFonts w:hint="cs"/>
        </w:rPr>
        <w:t>לעומתם</w:t>
      </w:r>
      <w:r w:rsidR="00D94C23">
        <w:rPr>
          <w:rFonts w:hint="cs"/>
        </w:rPr>
        <w:t>,</w:t>
      </w:r>
      <w:r>
        <w:rPr>
          <w:rFonts w:hint="cs"/>
        </w:rPr>
        <w:t xml:space="preserve"> </w:t>
      </w:r>
      <w:r w:rsidR="00567626" w:rsidRPr="00941D33">
        <w:t xml:space="preserve">רשת CNN </w:t>
      </w:r>
      <w:r w:rsidR="00D94C23">
        <w:rPr>
          <w:rFonts w:hint="cs"/>
        </w:rPr>
        <w:t>דורשת</w:t>
      </w:r>
      <w:r w:rsidR="00567626" w:rsidRPr="00941D33">
        <w:t xml:space="preserve"> קלט בגודל קבוע (תמונות אחידות) </w:t>
      </w:r>
      <w:r w:rsidR="001A3464">
        <w:rPr>
          <w:rFonts w:hint="cs"/>
        </w:rPr>
        <w:t>ומשך זמן אחיד</w:t>
      </w:r>
      <w:r w:rsidR="00567626">
        <w:rPr>
          <w:rFonts w:hint="cs"/>
        </w:rPr>
        <w:t xml:space="preserve"> לכן</w:t>
      </w:r>
      <w:r w:rsidR="00D94C23">
        <w:rPr>
          <w:rFonts w:hint="cs"/>
        </w:rPr>
        <w:t>,</w:t>
      </w:r>
      <w:r w:rsidR="00567626">
        <w:rPr>
          <w:rFonts w:hint="cs"/>
        </w:rPr>
        <w:t xml:space="preserve"> נעשתה המרה של</w:t>
      </w:r>
      <w:r w:rsidR="00B97D3B">
        <w:t xml:space="preserve"> המשפטים השלמים לייצוג </w:t>
      </w:r>
      <w:r w:rsidR="00B16A3F">
        <w:rPr>
          <w:rFonts w:hint="cs"/>
        </w:rPr>
        <w:t>של ספקטוגרמה</w:t>
      </w:r>
      <w:r w:rsidR="00B97D3B">
        <w:t xml:space="preserve">, והחלת Zero-Padding כדי להביא את כלל התמונות לגודל ריבועי אחיד וקבוע </w:t>
      </w:r>
      <w:r w:rsidR="00B97D3B">
        <w:rPr>
          <w:rFonts w:hint="cs"/>
        </w:rPr>
        <w:t>של 4 שניות</w:t>
      </w:r>
      <w:r w:rsidR="004D76B3">
        <w:rPr>
          <w:rFonts w:hint="cs"/>
        </w:rPr>
        <w:t>.</w:t>
      </w:r>
    </w:p>
    <w:p w14:paraId="39DCE6B9" w14:textId="4C3FB890" w:rsidR="001156CC" w:rsidRPr="001156CC" w:rsidRDefault="0071589B" w:rsidP="0071589B">
      <w:pPr>
        <w:pStyle w:val="Heading1"/>
        <w:pBdr>
          <w:bottom w:val="single" w:sz="6" w:space="4" w:color="2E5395"/>
        </w:pBdr>
        <w:spacing w:before="400" w:after="160" w:line="300" w:lineRule="auto"/>
        <w:rPr>
          <w:sz w:val="27"/>
          <w:szCs w:val="27"/>
        </w:rPr>
      </w:pPr>
      <w:r>
        <w:rPr>
          <w:rFonts w:ascii="David" w:eastAsia="David" w:hAnsi="David" w:cs="David" w:hint="cs"/>
          <w:b/>
          <w:bCs/>
          <w:color w:val="1F3864"/>
          <w:sz w:val="32"/>
          <w:szCs w:val="32"/>
        </w:rPr>
        <w:t xml:space="preserve">5. </w:t>
      </w:r>
      <w:r w:rsidR="001156CC" w:rsidRPr="001156CC">
        <w:rPr>
          <w:rFonts w:ascii="David" w:eastAsia="David" w:hAnsi="David" w:cs="David" w:hint="cs"/>
          <w:b/>
          <w:bCs/>
          <w:color w:val="1F3864"/>
          <w:sz w:val="32"/>
          <w:szCs w:val="32"/>
        </w:rPr>
        <w:t xml:space="preserve">ארכיטקטורת המודל </w:t>
      </w:r>
      <w:r w:rsidR="001156CC" w:rsidRPr="001156CC">
        <w:rPr>
          <w:b/>
          <w:bCs/>
          <w:color w:val="1F3864"/>
          <w:sz w:val="27"/>
          <w:szCs w:val="27"/>
          <w:rtl w:val="0"/>
        </w:rPr>
        <w:t>(Custom Lightweight CNN)</w:t>
      </w:r>
    </w:p>
    <w:p w14:paraId="45FDF4C0" w14:textId="693088AB" w:rsidR="00FB1E82" w:rsidRPr="005169EE" w:rsidRDefault="005169EE" w:rsidP="005169EE">
      <w:pPr>
        <w:spacing w:after="120" w:line="276" w:lineRule="auto"/>
      </w:pPr>
      <w:r w:rsidRPr="005169EE">
        <w:rPr>
          <w:rFonts w:ascii="Arial" w:hAnsi="Arial"/>
          <w:sz w:val="22"/>
        </w:rPr>
        <w:t>נבנה</w:t>
      </w:r>
      <w:r w:rsidRPr="005169EE">
        <w:rPr>
          <w:rFonts w:ascii="Arial" w:hAnsi="Arial"/>
          <w:sz w:val="22"/>
          <w:rtl w:val="0"/>
        </w:rPr>
        <w:t xml:space="preserve"> </w:t>
      </w:r>
      <w:r w:rsidRPr="005169EE">
        <w:rPr>
          <w:rFonts w:ascii="Arial" w:hAnsi="Arial"/>
          <w:sz w:val="22"/>
        </w:rPr>
        <w:t xml:space="preserve">Lightweight CNN המותאם למאגר קטן יחסית של פחות מ־5,000 דגימות. </w:t>
      </w:r>
      <w:r w:rsidR="00FB1E82" w:rsidRPr="005169EE">
        <w:rPr>
          <w:rFonts w:ascii="Arial" w:hAnsi="Arial"/>
          <w:sz w:val="22"/>
        </w:rPr>
        <w:t xml:space="preserve">רשת עמוקה ומורכבת מדי עלולה להתאים את עצמה לדגימות האימון במקום ללמוד מאפיינים כלליים של המבטא. </w:t>
      </w:r>
      <w:r w:rsidRPr="005169EE">
        <w:rPr>
          <w:rFonts w:ascii="Arial" w:hAnsi="Arial"/>
          <w:sz w:val="22"/>
        </w:rPr>
        <w:t>ארכיטקטורה מצומצמת נבחרה כדי לצמצם</w:t>
      </w:r>
      <w:r w:rsidRPr="005169EE">
        <w:rPr>
          <w:rFonts w:ascii="Arial" w:hAnsi="Arial"/>
          <w:sz w:val="22"/>
          <w:rtl w:val="0"/>
        </w:rPr>
        <w:t xml:space="preserve"> </w:t>
      </w:r>
      <w:r w:rsidRPr="005169EE">
        <w:rPr>
          <w:rFonts w:ascii="Arial" w:hAnsi="Arial"/>
          <w:sz w:val="22"/>
        </w:rPr>
        <w:t>Overfitting ולשמור על יכולת הכללה לדוברים חדשים.</w:t>
      </w:r>
    </w:p>
    <w:p w14:paraId="6FB3E6D6" w14:textId="1C2B9043" w:rsidR="00F2781B" w:rsidRPr="00E57F8D" w:rsidRDefault="00F2781B" w:rsidP="00F2781B">
      <w:pPr>
        <w:spacing w:after="120" w:line="276" w:lineRule="auto"/>
        <w:jc w:val="both"/>
        <w:rPr>
          <w:rFonts w:ascii="Arial" w:hAnsi="Arial"/>
          <w:sz w:val="22"/>
        </w:rPr>
      </w:pPr>
      <w:r w:rsidRPr="00E57F8D">
        <w:rPr>
          <w:rFonts w:ascii="Arial" w:hAnsi="Arial"/>
          <w:sz w:val="22"/>
        </w:rPr>
        <w:t>המודל כולל שלושה בלוקים קונבולוציוניים הלומדים דפוסים אקוסטיים מהספקטרוגרמה. לאורך הרשת נעשה שימוש ב־Pooling להקטנת המידע, ב־Batch Normalization לייצוב האימון וב־Dropout להפחתת Overfitting. בנוסף</w:t>
      </w:r>
      <w:r w:rsidR="00E57F8D" w:rsidRPr="00E57F8D">
        <w:rPr>
          <w:rFonts w:ascii="Arial" w:hAnsi="Arial" w:hint="cs"/>
          <w:sz w:val="22"/>
        </w:rPr>
        <w:t xml:space="preserve"> </w:t>
      </w:r>
      <w:r w:rsidRPr="00E57F8D">
        <w:rPr>
          <w:rFonts w:ascii="Arial" w:hAnsi="Arial" w:hint="cs"/>
          <w:sz w:val="22"/>
        </w:rPr>
        <w:t>נעשה שימוש ב-</w:t>
      </w:r>
      <w:r w:rsidRPr="00E57F8D">
        <w:rPr>
          <w:rFonts w:ascii="Arial" w:hAnsi="Arial"/>
          <w:sz w:val="22"/>
        </w:rPr>
        <w:t xml:space="preserve"> SpecAugment </w:t>
      </w:r>
      <w:r w:rsidR="00E57F8D" w:rsidRPr="00E57F8D">
        <w:rPr>
          <w:rFonts w:ascii="Arial" w:hAnsi="Arial" w:hint="cs"/>
          <w:sz w:val="22"/>
        </w:rPr>
        <w:t>ה</w:t>
      </w:r>
      <w:r w:rsidRPr="00E57F8D">
        <w:rPr>
          <w:rFonts w:ascii="Arial" w:hAnsi="Arial"/>
          <w:sz w:val="22"/>
        </w:rPr>
        <w:t xml:space="preserve">מסתיר אזורי זמן ותדר אקראיים לשיפור ההכללה, ו־Global Average Pooling </w:t>
      </w:r>
      <w:r w:rsidR="00E57F8D" w:rsidRPr="00E57F8D">
        <w:rPr>
          <w:rFonts w:ascii="Arial" w:hAnsi="Arial" w:hint="cs"/>
          <w:sz w:val="22"/>
        </w:rPr>
        <w:t xml:space="preserve">אשר </w:t>
      </w:r>
      <w:r w:rsidRPr="00E57F8D">
        <w:rPr>
          <w:rFonts w:ascii="Arial" w:hAnsi="Arial"/>
          <w:sz w:val="22"/>
        </w:rPr>
        <w:t>מסכם את המידע תוך הפחתת מספר הפרמטרים.</w:t>
      </w:r>
    </w:p>
    <w:p w14:paraId="6C154E33" w14:textId="23741F0C" w:rsidR="001156CC" w:rsidRPr="008A1BCA" w:rsidRDefault="005169EE" w:rsidP="005169EE">
      <w:pPr>
        <w:pStyle w:val="Heading2"/>
        <w:spacing w:before="260" w:after="140" w:line="276" w:lineRule="auto"/>
        <w:rPr>
          <w:rFonts w:ascii="David" w:hAnsi="David" w:cs="David"/>
          <w:b/>
          <w:bCs/>
          <w:sz w:val="27"/>
          <w:szCs w:val="27"/>
        </w:rPr>
      </w:pPr>
      <w:r>
        <w:rPr>
          <w:rFonts w:ascii="David" w:hAnsi="David" w:cs="David" w:hint="cs"/>
          <w:b/>
          <w:bCs/>
          <w:sz w:val="27"/>
          <w:szCs w:val="27"/>
        </w:rPr>
        <w:lastRenderedPageBreak/>
        <w:t xml:space="preserve">5.1 </w:t>
      </w:r>
      <w:r w:rsidRPr="005169EE">
        <w:rPr>
          <w:rFonts w:ascii="David" w:hAnsi="David" w:cs="David"/>
          <w:b/>
          <w:bCs/>
          <w:sz w:val="27"/>
          <w:szCs w:val="27"/>
        </w:rPr>
        <w:t>Dual-Branch CNN</w:t>
      </w:r>
      <w:r w:rsidR="001156CC" w:rsidRPr="008A1BCA">
        <w:rPr>
          <w:rFonts w:ascii="David" w:hAnsi="David" w:cs="David"/>
          <w:b/>
          <w:bCs/>
          <w:sz w:val="27"/>
          <w:szCs w:val="27"/>
        </w:rPr>
        <w:t xml:space="preserve"> ושילוב מידע פונטי</w:t>
      </w:r>
    </w:p>
    <w:p w14:paraId="22EA054E" w14:textId="692B6F60" w:rsidR="004E1A12" w:rsidRPr="004E1A12" w:rsidRDefault="004E1A12" w:rsidP="004E1A12">
      <w:pPr>
        <w:spacing w:after="120" w:line="276" w:lineRule="auto"/>
        <w:jc w:val="both"/>
      </w:pPr>
      <w:r w:rsidRPr="004E1A12">
        <w:rPr>
          <w:rFonts w:ascii="Arial" w:hAnsi="Arial"/>
          <w:sz w:val="22"/>
        </w:rPr>
        <w:t xml:space="preserve">בנוסף ל־CNN </w:t>
      </w:r>
      <w:r w:rsidRPr="004E1A12">
        <w:rPr>
          <w:rFonts w:ascii="Arial" w:hAnsi="Arial" w:hint="cs"/>
          <w:sz w:val="22"/>
        </w:rPr>
        <w:t>הרגיל</w:t>
      </w:r>
      <w:r w:rsidRPr="004E1A12">
        <w:rPr>
          <w:rFonts w:ascii="Arial" w:hAnsi="Arial"/>
          <w:sz w:val="22"/>
        </w:rPr>
        <w:t xml:space="preserve"> נבנה</w:t>
      </w:r>
      <w:r w:rsidRPr="004E1A12">
        <w:rPr>
          <w:rFonts w:ascii="Arial" w:hAnsi="Arial"/>
          <w:sz w:val="22"/>
          <w:rtl w:val="0"/>
        </w:rPr>
        <w:t xml:space="preserve"> </w:t>
      </w:r>
      <w:r w:rsidRPr="004E1A12">
        <w:rPr>
          <w:rFonts w:ascii="Arial" w:hAnsi="Arial"/>
          <w:sz w:val="22"/>
        </w:rPr>
        <w:t>Dual-Branch CNN. הענף האקוסטי מנתח את הספקטרוגרמה, והענף הפונטי מקבל וקטור של חמישה מאפיינים המבוססים על IPA. שני הייצוגים משולבים לפני הסיווג הסופי, כדי לבחון האם הוספת מידע פונטי מספרי לייצוג האקוסטי מסייעת ל־CNN לשפר את זיהוי המבטא.</w:t>
      </w:r>
    </w:p>
    <w:p w14:paraId="1122CDC3" w14:textId="33D4F075" w:rsidR="00BA3405" w:rsidRDefault="00BA3405" w:rsidP="00BA3405">
      <w:pPr>
        <w:pStyle w:val="Heading2"/>
        <w:spacing w:before="260" w:after="140"/>
        <w:rPr>
          <w:rFonts w:ascii="David" w:hAnsi="David" w:cs="David"/>
          <w:b/>
          <w:bCs/>
          <w:sz w:val="27"/>
          <w:szCs w:val="27"/>
        </w:rPr>
      </w:pPr>
      <w:r w:rsidRPr="008A1BCA">
        <w:rPr>
          <w:rFonts w:ascii="David" w:hAnsi="David" w:cs="David"/>
          <w:b/>
          <w:bCs/>
          <w:sz w:val="27"/>
          <w:szCs w:val="27"/>
        </w:rPr>
        <w:t xml:space="preserve"> </w:t>
      </w:r>
      <w:r w:rsidR="00AB5F19">
        <w:rPr>
          <w:rFonts w:ascii="David" w:hAnsi="David" w:cs="David" w:hint="cs"/>
          <w:b/>
          <w:bCs/>
          <w:sz w:val="27"/>
          <w:szCs w:val="27"/>
        </w:rPr>
        <w:t>5</w:t>
      </w:r>
      <w:r w:rsidRPr="008A1BCA">
        <w:rPr>
          <w:rFonts w:ascii="David" w:hAnsi="David" w:cs="David"/>
          <w:b/>
          <w:bCs/>
          <w:sz w:val="27"/>
          <w:szCs w:val="27"/>
        </w:rPr>
        <w:t>.2 חלוקת הנתונים והערכת המודל</w:t>
      </w:r>
    </w:p>
    <w:p w14:paraId="100D465C" w14:textId="304BD255" w:rsidR="005169EE" w:rsidRPr="00DC5EA5" w:rsidRDefault="005169EE" w:rsidP="00DC5EA5">
      <w:pPr>
        <w:spacing w:line="276" w:lineRule="auto"/>
        <w:jc w:val="both"/>
      </w:pPr>
      <w:r w:rsidRPr="00DC5EA5">
        <w:t>הערכת ה־CNN בוצעה באמצעות</w:t>
      </w:r>
      <w:r w:rsidRPr="00DC5EA5">
        <w:rPr>
          <w:rtl w:val="0"/>
        </w:rPr>
        <w:t xml:space="preserve"> </w:t>
      </w:r>
      <w:r w:rsidR="007E3AC5">
        <w:rPr>
          <w:rtl w:val="0"/>
        </w:rPr>
        <w:t>5-</w:t>
      </w:r>
      <w:r w:rsidR="003002F9">
        <w:rPr>
          <w:rtl w:val="0"/>
        </w:rPr>
        <w:t>fold</w:t>
      </w:r>
      <w:r w:rsidR="007E3AC5">
        <w:rPr>
          <w:rtl w:val="0"/>
        </w:rPr>
        <w:t xml:space="preserve"> </w:t>
      </w:r>
      <w:r w:rsidR="003002F9">
        <w:rPr>
          <w:rtl w:val="0"/>
        </w:rPr>
        <w:t xml:space="preserve">Group Cross Validation </w:t>
      </w:r>
      <w:r w:rsidRPr="00DC5EA5">
        <w:t>ברמת הדובר. בכל Fold נשמרים כ־20% מהדוברים כ־Test, ושאר הנתונים מחולקים ל־Train ול־Validation</w:t>
      </w:r>
      <w:r w:rsidR="00DC5EA5" w:rsidRPr="00DC5EA5">
        <w:rPr>
          <w:rFonts w:hint="cs"/>
        </w:rPr>
        <w:t xml:space="preserve">. </w:t>
      </w:r>
      <w:r w:rsidR="00DC5EA5" w:rsidRPr="00DC5EA5">
        <w:t xml:space="preserve">הבחירה בחלוקת 80/20 נעשתה בהתאם למאמר Goodfellow et al., 2016 </w:t>
      </w:r>
      <w:r w:rsidR="00DC5EA5" w:rsidRPr="00DC5EA5">
        <w:rPr>
          <w:rtl w:val="0"/>
        </w:rPr>
        <w:t>[</w:t>
      </w:r>
      <w:r w:rsidR="00DC5EA5" w:rsidRPr="00DC5EA5">
        <w:rPr>
          <w:color w:val="000000" w:themeColor="text1"/>
          <w:rtl w:val="0"/>
        </w:rPr>
        <w:t>13</w:t>
      </w:r>
      <w:r w:rsidR="00DC5EA5" w:rsidRPr="00DC5EA5">
        <w:rPr>
          <w:rtl w:val="0"/>
        </w:rPr>
        <w:t>]</w:t>
      </w:r>
      <w:r w:rsidR="00DC5EA5" w:rsidRPr="00DC5EA5">
        <w:t xml:space="preserve"> </w:t>
      </w:r>
      <w:r w:rsidRPr="00DC5EA5">
        <w:t xml:space="preserve"> </w:t>
      </w:r>
      <w:r w:rsidR="00DC5EA5" w:rsidRPr="00DC5EA5">
        <w:rPr>
          <w:rFonts w:hint="cs"/>
        </w:rPr>
        <w:t xml:space="preserve">. </w:t>
      </w:r>
      <w:r w:rsidRPr="00DC5EA5">
        <w:t>בפועל מתקבלת חלוקה של כ־72% Train, ‏8% Validation ו־20% Test. ה־Validation משמש למעקב אחר האימון ולבחירת המודל הטוב ביותר, וה־Test להערכה הסופית</w:t>
      </w:r>
      <w:r w:rsidR="00DC5EA5">
        <w:rPr>
          <w:rFonts w:hint="cs"/>
        </w:rPr>
        <w:t>. כך כל דובר משמש פעם אחת ב-</w:t>
      </w:r>
      <w:r w:rsidR="00DC5EA5">
        <w:rPr>
          <w:rtl w:val="0"/>
        </w:rPr>
        <w:t>Test</w:t>
      </w:r>
      <w:r w:rsidR="00DC5EA5">
        <w:rPr>
          <w:rFonts w:hint="cs"/>
        </w:rPr>
        <w:t xml:space="preserve"> ואינו מופיע במקביל בקבוצת האימון.</w:t>
      </w:r>
    </w:p>
    <w:p w14:paraId="20C10F8B" w14:textId="6F857535" w:rsidR="009D3AE6" w:rsidRDefault="0071589B" w:rsidP="0071589B">
      <w:pPr>
        <w:pStyle w:val="Heading1"/>
        <w:pBdr>
          <w:bottom w:val="single" w:sz="6" w:space="4" w:color="2E5395"/>
        </w:pBdr>
        <w:spacing w:before="400" w:after="200"/>
      </w:pPr>
      <w:r>
        <w:rPr>
          <w:rFonts w:ascii="David" w:eastAsia="David" w:hAnsi="David" w:cs="David" w:hint="cs"/>
          <w:b/>
          <w:bCs/>
          <w:color w:val="1F3864"/>
          <w:sz w:val="32"/>
          <w:szCs w:val="32"/>
        </w:rPr>
        <w:t xml:space="preserve">6. </w:t>
      </w:r>
      <w:r w:rsidR="009D3AE6">
        <w:rPr>
          <w:rFonts w:ascii="David" w:eastAsia="David" w:hAnsi="David" w:cs="David" w:hint="cs"/>
          <w:b/>
          <w:bCs/>
          <w:color w:val="1F3864"/>
          <w:sz w:val="32"/>
          <w:szCs w:val="32"/>
        </w:rPr>
        <w:t xml:space="preserve">נרמול </w:t>
      </w:r>
      <w:r w:rsidR="009C0DF8" w:rsidRPr="009C0DF8">
        <w:rPr>
          <w:rFonts w:ascii="David" w:eastAsia="David" w:hAnsi="David" w:cs="David"/>
          <w:b/>
          <w:bCs/>
          <w:color w:val="1F3864"/>
          <w:sz w:val="32"/>
          <w:szCs w:val="32"/>
        </w:rPr>
        <w:t>ועיבוד מקדים של האודיו</w:t>
      </w:r>
      <w:r w:rsidR="009C0DF8" w:rsidRPr="009C0DF8">
        <w:rPr>
          <w:rFonts w:ascii="David" w:eastAsia="David" w:hAnsi="David" w:cs="David"/>
          <w:b/>
          <w:bCs/>
          <w:color w:val="1F3864"/>
          <w:sz w:val="32"/>
          <w:szCs w:val="32"/>
          <w:rtl w:val="0"/>
        </w:rPr>
        <w:t xml:space="preserve"> </w:t>
      </w:r>
    </w:p>
    <w:p w14:paraId="51B4C9A5" w14:textId="02255821" w:rsidR="009C0DF8" w:rsidRPr="00705D06" w:rsidRDefault="009C0DF8" w:rsidP="00705D06">
      <w:pPr>
        <w:pStyle w:val="pdq2pgselectionanchorcontainer"/>
        <w:bidi/>
        <w:spacing w:line="276" w:lineRule="auto"/>
        <w:jc w:val="both"/>
        <w:rPr>
          <w:rFonts w:ascii="David" w:hAnsi="David" w:cs="David"/>
          <w:rtl/>
        </w:rPr>
      </w:pPr>
      <w:r w:rsidRPr="00705D06">
        <w:rPr>
          <w:rFonts w:ascii="David" w:hAnsi="David" w:cs="David"/>
          <w:rtl/>
        </w:rPr>
        <w:t>מאחר שההקלטות מגיעות ממאגרים ומציוד שונים, בוצע</w:t>
      </w:r>
      <w:r w:rsidR="00B63A8E">
        <w:rPr>
          <w:rFonts w:ascii="David" w:hAnsi="David" w:cs="David" w:hint="cs"/>
          <w:rtl/>
        </w:rPr>
        <w:t xml:space="preserve"> עיבוד מקדים של האודיו</w:t>
      </w:r>
      <w:r w:rsidRPr="00705D06">
        <w:rPr>
          <w:rStyle w:val="Strong"/>
          <w:rFonts w:ascii="David" w:hAnsi="David" w:cs="David"/>
        </w:rPr>
        <w:t xml:space="preserve"> </w:t>
      </w:r>
      <w:r w:rsidR="00B63A8E">
        <w:rPr>
          <w:rStyle w:val="Strong"/>
          <w:rFonts w:ascii="David" w:hAnsi="David" w:cs="David"/>
          <w:b w:val="0"/>
          <w:bCs w:val="0"/>
        </w:rPr>
        <w:t>(</w:t>
      </w:r>
      <w:r w:rsidRPr="00705D06">
        <w:rPr>
          <w:rStyle w:val="Strong"/>
          <w:rFonts w:ascii="David" w:hAnsi="David" w:cs="David"/>
          <w:b w:val="0"/>
          <w:bCs w:val="0"/>
        </w:rPr>
        <w:t>Preprocessing</w:t>
      </w:r>
      <w:r w:rsidR="00B63A8E">
        <w:rPr>
          <w:rStyle w:val="Strong"/>
          <w:rFonts w:ascii="David" w:hAnsi="David" w:cs="David"/>
        </w:rPr>
        <w:t>)</w:t>
      </w:r>
      <w:r w:rsidRPr="00705D06">
        <w:rPr>
          <w:rStyle w:val="Strong"/>
          <w:rFonts w:ascii="David" w:hAnsi="David" w:cs="David"/>
        </w:rPr>
        <w:t xml:space="preserve"> </w:t>
      </w:r>
      <w:r w:rsidRPr="00705D06">
        <w:rPr>
          <w:rFonts w:ascii="David" w:hAnsi="David" w:cs="David"/>
          <w:rtl/>
        </w:rPr>
        <w:t>כדי לצמצם את האפשרות שהמודל ילמד את מקור ההקלטה במקום את המבטא</w:t>
      </w:r>
      <w:r w:rsidRPr="00705D06">
        <w:rPr>
          <w:rFonts w:ascii="David" w:hAnsi="David" w:cs="David"/>
        </w:rPr>
        <w:t>.</w:t>
      </w:r>
      <w:r w:rsidR="007606AE">
        <w:rPr>
          <w:rFonts w:ascii="David" w:hAnsi="David" w:cs="David" w:hint="cs"/>
          <w:rtl/>
        </w:rPr>
        <w:t xml:space="preserve"> העיבוד המקדים מכיל את השלבים הבאים:</w:t>
      </w:r>
    </w:p>
    <w:p w14:paraId="5ADE0722" w14:textId="14FA6DE9" w:rsidR="00B97D3B" w:rsidRPr="00705D06" w:rsidRDefault="00AB5F19" w:rsidP="00705D06">
      <w:pPr>
        <w:pStyle w:val="Heading2"/>
        <w:spacing w:before="0" w:after="140" w:line="276" w:lineRule="auto"/>
        <w:rPr>
          <w:rFonts w:ascii="David" w:hAnsi="David" w:cs="David"/>
          <w:b/>
          <w:bCs/>
          <w:sz w:val="27"/>
          <w:szCs w:val="27"/>
        </w:rPr>
      </w:pPr>
      <w:r>
        <w:rPr>
          <w:rFonts w:ascii="David" w:hAnsi="David" w:cs="David" w:hint="cs"/>
          <w:b/>
          <w:bCs/>
          <w:sz w:val="27"/>
          <w:szCs w:val="27"/>
        </w:rPr>
        <w:t>6</w:t>
      </w:r>
      <w:r w:rsidR="00B97D3B" w:rsidRPr="00705D06">
        <w:rPr>
          <w:rFonts w:ascii="David" w:hAnsi="David" w:cs="David"/>
          <w:b/>
          <w:bCs/>
          <w:sz w:val="27"/>
          <w:szCs w:val="27"/>
        </w:rPr>
        <w:t>.1 תדר דגימה (Sampling Rate)</w:t>
      </w:r>
      <w:r w:rsidR="00705D06">
        <w:rPr>
          <w:rFonts w:ascii="David" w:hAnsi="David" w:cs="David" w:hint="cs"/>
          <w:b/>
          <w:bCs/>
          <w:sz w:val="27"/>
          <w:szCs w:val="27"/>
        </w:rPr>
        <w:t xml:space="preserve"> וערוץ מונו</w:t>
      </w:r>
    </w:p>
    <w:p w14:paraId="63713D5D" w14:textId="58041F4A" w:rsidR="005C2910" w:rsidRPr="00705D06" w:rsidRDefault="005C2910" w:rsidP="002613AE">
      <w:pPr>
        <w:spacing w:after="150" w:line="276" w:lineRule="auto"/>
        <w:jc w:val="both"/>
      </w:pPr>
      <w:r w:rsidRPr="00705D06">
        <w:t xml:space="preserve">כל ההקלטות הומרו ל־16,000Hz ובערוץ מונו. תדר זה משמר את תחום התדרים המרכזי של הדיבור </w:t>
      </w:r>
      <w:r w:rsidR="002613AE">
        <w:rPr>
          <w:rFonts w:hint="cs"/>
        </w:rPr>
        <w:t>ו</w:t>
      </w:r>
      <w:r w:rsidRPr="00705D06">
        <w:t xml:space="preserve">מצמצם את נפח הנתונים. המרת סטריאו למונו </w:t>
      </w:r>
      <w:r w:rsidR="002613AE" w:rsidRPr="002613AE">
        <w:t>מסירה את ההבדלים בין ערוצי השמע, שאינם נחוצים לזיהוי המבטא</w:t>
      </w:r>
      <w:r w:rsidRPr="00705D06">
        <w:t>.</w:t>
      </w:r>
    </w:p>
    <w:p w14:paraId="164E7A9F" w14:textId="423715DE" w:rsidR="00B97D3B" w:rsidRPr="00705D06" w:rsidRDefault="00AB5F19" w:rsidP="00CB771C">
      <w:pPr>
        <w:pStyle w:val="Heading2"/>
        <w:spacing w:before="260" w:after="140" w:line="276" w:lineRule="auto"/>
        <w:rPr>
          <w:rFonts w:ascii="David" w:hAnsi="David" w:cs="David"/>
          <w:b/>
          <w:bCs/>
          <w:sz w:val="27"/>
          <w:szCs w:val="27"/>
        </w:rPr>
      </w:pPr>
      <w:r>
        <w:rPr>
          <w:rFonts w:ascii="David" w:hAnsi="David" w:cs="David" w:hint="cs"/>
          <w:b/>
          <w:bCs/>
          <w:sz w:val="27"/>
          <w:szCs w:val="27"/>
        </w:rPr>
        <w:t>6</w:t>
      </w:r>
      <w:r w:rsidR="00B97D3B" w:rsidRPr="00705D06">
        <w:rPr>
          <w:rFonts w:ascii="David" w:hAnsi="David" w:cs="David"/>
          <w:b/>
          <w:bCs/>
          <w:sz w:val="27"/>
          <w:szCs w:val="27"/>
        </w:rPr>
        <w:t>.2 נרמול עוצמה</w:t>
      </w:r>
      <w:r w:rsidR="00CB771C">
        <w:rPr>
          <w:rFonts w:ascii="David" w:hAnsi="David" w:cs="David" w:hint="cs"/>
          <w:b/>
          <w:bCs/>
          <w:sz w:val="27"/>
          <w:szCs w:val="27"/>
        </w:rPr>
        <w:t xml:space="preserve"> </w:t>
      </w:r>
      <w:r w:rsidR="00CB771C" w:rsidRPr="00CB771C">
        <w:rPr>
          <w:rFonts w:ascii="David" w:hAnsi="David" w:cs="David"/>
          <w:b/>
          <w:bCs/>
          <w:sz w:val="27"/>
          <w:szCs w:val="27"/>
        </w:rPr>
        <w:t>באמצעות RMS</w:t>
      </w:r>
      <w:r w:rsidR="00B97D3B" w:rsidRPr="00705D06">
        <w:rPr>
          <w:rFonts w:ascii="David" w:hAnsi="David" w:cs="David"/>
          <w:b/>
          <w:bCs/>
          <w:sz w:val="27"/>
          <w:szCs w:val="27"/>
        </w:rPr>
        <w:t xml:space="preserve"> </w:t>
      </w:r>
    </w:p>
    <w:p w14:paraId="7A866905" w14:textId="12C6DC97" w:rsidR="00041D36" w:rsidRPr="00041D36" w:rsidRDefault="00041D36" w:rsidP="00041D36">
      <w:pPr>
        <w:spacing w:after="150" w:line="276" w:lineRule="auto"/>
        <w:jc w:val="both"/>
      </w:pPr>
      <w:r w:rsidRPr="00041D36">
        <w:t>עוצמת ההקלטות נורמלה לפי ערך ה־RMS, המייצג את רמת האנרגיה הממוצעת של האות</w:t>
      </w:r>
      <w:r>
        <w:rPr>
          <w:rFonts w:hint="cs"/>
        </w:rPr>
        <w:t>.</w:t>
      </w:r>
      <w:r w:rsidRPr="00041D36">
        <w:t xml:space="preserve"> נרמול זה מצמצם הבדלי עוצמה בין הקלטות שמקורם בתנאי ההקלטה כ</w:t>
      </w:r>
      <w:r>
        <w:rPr>
          <w:rFonts w:hint="cs"/>
        </w:rPr>
        <w:t>מו</w:t>
      </w:r>
      <w:r w:rsidRPr="00041D36">
        <w:t xml:space="preserve"> מרחק מהמיקרופון</w:t>
      </w:r>
      <w:r>
        <w:rPr>
          <w:rFonts w:hint="cs"/>
        </w:rPr>
        <w:t xml:space="preserve"> .</w:t>
      </w:r>
    </w:p>
    <w:p w14:paraId="7F550344" w14:textId="12476C7A" w:rsidR="00B97D3B" w:rsidRPr="00705D06" w:rsidRDefault="00AB5F19" w:rsidP="00705D06">
      <w:pPr>
        <w:pStyle w:val="Heading2"/>
        <w:spacing w:before="260" w:after="140" w:line="276" w:lineRule="auto"/>
        <w:rPr>
          <w:rFonts w:ascii="David" w:hAnsi="David" w:cs="David"/>
          <w:b/>
          <w:bCs/>
          <w:sz w:val="27"/>
          <w:szCs w:val="27"/>
        </w:rPr>
      </w:pPr>
      <w:r>
        <w:rPr>
          <w:rFonts w:ascii="David" w:hAnsi="David" w:cs="David" w:hint="cs"/>
          <w:b/>
          <w:bCs/>
          <w:sz w:val="27"/>
          <w:szCs w:val="27"/>
        </w:rPr>
        <w:t>6</w:t>
      </w:r>
      <w:r w:rsidR="00B97D3B" w:rsidRPr="00705D06">
        <w:rPr>
          <w:rFonts w:ascii="David" w:hAnsi="David" w:cs="David"/>
          <w:b/>
          <w:bCs/>
          <w:sz w:val="27"/>
          <w:szCs w:val="27"/>
        </w:rPr>
        <w:t>.</w:t>
      </w:r>
      <w:r>
        <w:rPr>
          <w:rFonts w:ascii="David" w:hAnsi="David" w:cs="David" w:hint="cs"/>
          <w:b/>
          <w:bCs/>
          <w:sz w:val="27"/>
          <w:szCs w:val="27"/>
        </w:rPr>
        <w:t>3</w:t>
      </w:r>
      <w:r w:rsidR="00B97D3B" w:rsidRPr="00705D06">
        <w:rPr>
          <w:rFonts w:ascii="David" w:hAnsi="David" w:cs="David"/>
          <w:b/>
          <w:bCs/>
          <w:sz w:val="27"/>
          <w:szCs w:val="27"/>
        </w:rPr>
        <w:t xml:space="preserve"> </w:t>
      </w:r>
      <w:r w:rsidR="009D133B" w:rsidRPr="00705D06">
        <w:rPr>
          <w:rFonts w:ascii="David" w:hAnsi="David" w:cs="David"/>
          <w:b/>
          <w:bCs/>
          <w:sz w:val="27"/>
          <w:szCs w:val="27"/>
        </w:rPr>
        <w:t>הסרת</w:t>
      </w:r>
      <w:r w:rsidR="00B97D3B" w:rsidRPr="00705D06">
        <w:rPr>
          <w:rFonts w:ascii="David" w:hAnsi="David" w:cs="David"/>
          <w:b/>
          <w:bCs/>
          <w:sz w:val="27"/>
          <w:szCs w:val="27"/>
        </w:rPr>
        <w:t xml:space="preserve"> שתיקות </w:t>
      </w:r>
    </w:p>
    <w:p w14:paraId="19D4901E" w14:textId="4A516A85" w:rsidR="009D133B" w:rsidRPr="00705D06" w:rsidRDefault="005C2910" w:rsidP="00705D06">
      <w:pPr>
        <w:spacing w:after="150" w:line="276" w:lineRule="auto"/>
      </w:pPr>
      <w:r w:rsidRPr="00705D06">
        <w:t>שתיקות ארוכות בתחילת ובסוף ההקלטות הוסרו, כדי להתמקד בתוכן הדיבור ולצמצם את השפעת רעשי הרקע.</w:t>
      </w:r>
    </w:p>
    <w:p w14:paraId="5E2B1B98" w14:textId="01AD9AC5" w:rsidR="00B97D3B" w:rsidRPr="00705D06" w:rsidRDefault="00AB5F19" w:rsidP="00705D06">
      <w:pPr>
        <w:pStyle w:val="Heading2"/>
        <w:spacing w:before="260" w:after="140" w:line="276" w:lineRule="auto"/>
        <w:rPr>
          <w:rFonts w:ascii="David" w:hAnsi="David" w:cs="David"/>
          <w:b/>
          <w:bCs/>
          <w:sz w:val="27"/>
          <w:szCs w:val="27"/>
        </w:rPr>
      </w:pPr>
      <w:r>
        <w:rPr>
          <w:rFonts w:ascii="David" w:hAnsi="David" w:cs="David" w:hint="cs"/>
          <w:b/>
          <w:bCs/>
          <w:sz w:val="27"/>
          <w:szCs w:val="27"/>
        </w:rPr>
        <w:t>6</w:t>
      </w:r>
      <w:r w:rsidR="00B97D3B" w:rsidRPr="00705D06">
        <w:rPr>
          <w:rFonts w:ascii="David" w:hAnsi="David" w:cs="David"/>
          <w:b/>
          <w:bCs/>
          <w:sz w:val="27"/>
          <w:szCs w:val="27"/>
        </w:rPr>
        <w:t>.</w:t>
      </w:r>
      <w:r>
        <w:rPr>
          <w:rFonts w:ascii="David" w:hAnsi="David" w:cs="David" w:hint="cs"/>
          <w:b/>
          <w:bCs/>
          <w:sz w:val="27"/>
          <w:szCs w:val="27"/>
        </w:rPr>
        <w:t>4</w:t>
      </w:r>
      <w:r w:rsidR="00B97D3B" w:rsidRPr="00705D06">
        <w:rPr>
          <w:rFonts w:ascii="David" w:hAnsi="David" w:cs="David"/>
          <w:b/>
          <w:bCs/>
          <w:sz w:val="27"/>
          <w:szCs w:val="27"/>
        </w:rPr>
        <w:t xml:space="preserve"> נרמול מאפיינים (CMVN – Cepstral Mean and Variance Normalization)</w:t>
      </w:r>
    </w:p>
    <w:p w14:paraId="5C5034E4" w14:textId="60B47950" w:rsidR="00FA0DD2" w:rsidRPr="00FA0DD2" w:rsidRDefault="00FA0DD2" w:rsidP="005D73CE">
      <w:pPr>
        <w:spacing w:after="160" w:line="276" w:lineRule="auto"/>
      </w:pPr>
      <w:r w:rsidRPr="00FA0DD2">
        <w:t>אחר יצירת הספקטרוגרמה בוצע</w:t>
      </w:r>
      <w:r w:rsidRPr="00FA0DD2">
        <w:rPr>
          <w:rFonts w:hint="cs"/>
        </w:rPr>
        <w:t xml:space="preserve"> תהליך</w:t>
      </w:r>
      <w:r w:rsidRPr="00FA0DD2">
        <w:rPr>
          <w:rtl w:val="0"/>
        </w:rPr>
        <w:t xml:space="preserve"> </w:t>
      </w:r>
      <w:r w:rsidRPr="00FA0DD2">
        <w:t xml:space="preserve">CMVN באמצעות Z-score, המנרמל את </w:t>
      </w:r>
      <w:r w:rsidR="00D20824">
        <w:rPr>
          <w:rFonts w:hint="cs"/>
        </w:rPr>
        <w:t>ערכיה</w:t>
      </w:r>
      <w:r w:rsidRPr="00FA0DD2">
        <w:t xml:space="preserve"> ומצמצם הבדלים הנובעים מציוד ההקלטה. ב</w:t>
      </w:r>
      <w:r>
        <w:rPr>
          <w:rFonts w:hint="cs"/>
        </w:rPr>
        <w:t>התאם ל</w:t>
      </w:r>
      <w:r w:rsidRPr="00FA0DD2">
        <w:t>נוסחה</w:t>
      </w:r>
      <w:r>
        <w:rPr>
          <w:rFonts w:hint="cs"/>
        </w:rPr>
        <w:t xml:space="preserve"> הבאה בה</w:t>
      </w:r>
      <w:r w:rsidRPr="00FA0DD2">
        <w:t xml:space="preserve"> X הוא </w:t>
      </w:r>
      <w:r w:rsidR="005D73CE" w:rsidRPr="005D73CE">
        <w:t>ערך בספקטרוגרמה</w:t>
      </w:r>
      <w:r w:rsidRPr="00FA0DD2">
        <w:t xml:space="preserve">, </w:t>
      </w:r>
      <w:r w:rsidRPr="00FA0DD2">
        <w:rPr>
          <w:rFonts w:ascii="Calibri" w:hAnsi="Calibri" w:cs="Calibri" w:hint="cs"/>
        </w:rPr>
        <w:t>μ</w:t>
      </w:r>
      <w:r w:rsidRPr="00FA0DD2">
        <w:t xml:space="preserve"> הממוצע ו־</w:t>
      </w:r>
      <w:r w:rsidRPr="00FA0DD2">
        <w:rPr>
          <w:rFonts w:ascii="Calibri" w:hAnsi="Calibri" w:cs="Calibri" w:hint="cs"/>
        </w:rPr>
        <w:t>σ</w:t>
      </w:r>
      <w:r w:rsidRPr="00FA0DD2">
        <w:t xml:space="preserve"> סטיית התקן:</w:t>
      </w:r>
    </w:p>
    <w:p w14:paraId="2C795569" w14:textId="77777777" w:rsidR="00B97D3B" w:rsidRPr="00A177BF" w:rsidRDefault="00B97D3B" w:rsidP="00705D06">
      <w:pPr>
        <w:spacing w:before="100" w:after="160" w:line="276" w:lineRule="auto"/>
      </w:pPr>
      <w:r w:rsidRPr="00A177BF">
        <w:t xml:space="preserve">X_normalized = (X </w:t>
      </w:r>
      <w:r w:rsidRPr="00A177BF">
        <w:rPr>
          <w:rFonts w:ascii="Cambria Math" w:hAnsi="Cambria Math" w:cs="Cambria Math" w:hint="cs"/>
        </w:rPr>
        <w:t>−</w:t>
      </w:r>
      <w:r w:rsidRPr="00A177BF">
        <w:t xml:space="preserve"> </w:t>
      </w:r>
      <w:r w:rsidRPr="00A177BF">
        <w:rPr>
          <w:rFonts w:ascii="Calibri" w:hAnsi="Calibri" w:cs="Calibri" w:hint="cs"/>
        </w:rPr>
        <w:t>μ</w:t>
      </w:r>
      <w:r w:rsidRPr="00A177BF">
        <w:t xml:space="preserve">) / </w:t>
      </w:r>
      <w:r w:rsidRPr="00A177BF">
        <w:rPr>
          <w:rFonts w:ascii="Calibri" w:hAnsi="Calibri" w:cs="Calibri" w:hint="cs"/>
        </w:rPr>
        <w:t>σ</w:t>
      </w:r>
    </w:p>
    <w:p w14:paraId="5CF3C066" w14:textId="7EA1D414" w:rsidR="004351AE" w:rsidRPr="004351AE" w:rsidRDefault="008666C4" w:rsidP="008666C4">
      <w:pPr>
        <w:pStyle w:val="Heading1"/>
        <w:pBdr>
          <w:bottom w:val="single" w:sz="6" w:space="4" w:color="2E5395"/>
        </w:pBdr>
        <w:spacing w:before="400" w:after="200"/>
      </w:pPr>
      <w:r>
        <w:rPr>
          <w:rFonts w:ascii="David" w:eastAsia="David" w:hAnsi="David" w:cs="David" w:hint="cs"/>
          <w:b/>
          <w:bCs/>
          <w:color w:val="1F3864"/>
          <w:sz w:val="32"/>
          <w:szCs w:val="32"/>
        </w:rPr>
        <w:t>7.</w:t>
      </w:r>
      <w:r w:rsidR="007916BB">
        <w:rPr>
          <w:rFonts w:ascii="David" w:eastAsia="David" w:hAnsi="David" w:cs="David" w:hint="cs"/>
          <w:b/>
          <w:bCs/>
          <w:color w:val="1F3864"/>
          <w:sz w:val="32"/>
          <w:szCs w:val="32"/>
        </w:rPr>
        <w:t xml:space="preserve"> </w:t>
      </w:r>
      <w:r w:rsidR="004351AE">
        <w:rPr>
          <w:rFonts w:ascii="David" w:eastAsia="David" w:hAnsi="David" w:cs="David" w:hint="cs"/>
          <w:b/>
          <w:bCs/>
          <w:color w:val="1F3864"/>
          <w:sz w:val="32"/>
          <w:szCs w:val="32"/>
        </w:rPr>
        <w:t>ספקטוגרמה לינארית מול דציבלית</w:t>
      </w:r>
      <w:r w:rsidR="00C660EF">
        <w:rPr>
          <w:rFonts w:ascii="David" w:eastAsia="David" w:hAnsi="David" w:cs="David" w:hint="cs"/>
          <w:b/>
          <w:bCs/>
          <w:color w:val="1F3864"/>
          <w:sz w:val="32"/>
          <w:szCs w:val="32"/>
        </w:rPr>
        <w:t xml:space="preserve"> ותהליך הנרמול</w:t>
      </w:r>
      <w:r w:rsidR="00B25530">
        <w:rPr>
          <w:rFonts w:hint="cs"/>
        </w:rPr>
        <w:t xml:space="preserve">  </w:t>
      </w:r>
    </w:p>
    <w:p w14:paraId="3E25A536" w14:textId="74F1225B" w:rsidR="00E757EC" w:rsidRPr="00D46F56" w:rsidRDefault="0026789C" w:rsidP="00D46F56">
      <w:pPr>
        <w:spacing w:after="160" w:line="276" w:lineRule="auto"/>
        <w:jc w:val="both"/>
      </w:pPr>
      <w:r w:rsidRPr="00D46F56">
        <w:rPr>
          <w:rFonts w:hint="cs"/>
        </w:rPr>
        <w:t xml:space="preserve">כפי שהוסבר בחלק המבוא </w:t>
      </w:r>
      <w:r w:rsidR="000D4C16" w:rsidRPr="00D46F56">
        <w:t xml:space="preserve">בניסוי ה־CNN נבחנו שני ייצוגים של ספקטרוגרמת Mel. תחילה נעשה שימוש בסולם לינארי בהתאם למאמר [5], ולאחר מכן </w:t>
      </w:r>
      <w:r w:rsidR="000D4C16" w:rsidRPr="00D46F56">
        <w:rPr>
          <w:rFonts w:hint="cs"/>
        </w:rPr>
        <w:t>בספקטוגרמה דציבלית</w:t>
      </w:r>
      <w:r w:rsidR="007606AE" w:rsidRPr="00D46F56">
        <w:rPr>
          <w:rFonts w:hint="cs"/>
        </w:rPr>
        <w:t xml:space="preserve"> </w:t>
      </w:r>
      <w:r w:rsidR="006638E6">
        <w:rPr>
          <w:rFonts w:hint="cs"/>
        </w:rPr>
        <w:t>שבה</w:t>
      </w:r>
      <w:r w:rsidR="007606AE" w:rsidRPr="00D46F56">
        <w:rPr>
          <w:rFonts w:hint="cs"/>
        </w:rPr>
        <w:t xml:space="preserve"> נעשה</w:t>
      </w:r>
      <w:r w:rsidR="000D4C16" w:rsidRPr="00D46F56">
        <w:t xml:space="preserve"> </w:t>
      </w:r>
      <w:r w:rsidR="007606AE" w:rsidRPr="00D46F56">
        <w:t xml:space="preserve">דחיסה לוגריתמית של טווח האנרגיה </w:t>
      </w:r>
      <w:r w:rsidR="000D4C16" w:rsidRPr="00D46F56">
        <w:t xml:space="preserve">וטווח הערכים </w:t>
      </w:r>
      <w:r w:rsidR="007606AE" w:rsidRPr="00D46F56">
        <w:rPr>
          <w:rFonts w:hint="cs"/>
        </w:rPr>
        <w:t xml:space="preserve">בו </w:t>
      </w:r>
      <w:r w:rsidR="000D4C16" w:rsidRPr="00D46F56">
        <w:t xml:space="preserve">מוגבל ל־80dB. </w:t>
      </w:r>
      <w:r w:rsidR="00D46F56" w:rsidRPr="00D46F56">
        <w:t xml:space="preserve">בשני הייצוגים נעשה שימוש ב־BatchNorm2d, שמנרמל את הנתונים בכל Batch (קבוצת דגימות </w:t>
      </w:r>
      <w:r w:rsidR="00D46F56">
        <w:rPr>
          <w:rFonts w:hint="cs"/>
        </w:rPr>
        <w:t>האימון</w:t>
      </w:r>
      <w:r w:rsidR="00D46F56" w:rsidRPr="00D46F56">
        <w:t>) ומסייע לשמור על אימון יציב של הרשת.</w:t>
      </w:r>
      <w:r w:rsidR="002C5793">
        <w:rPr>
          <w:rFonts w:hint="cs"/>
        </w:rPr>
        <w:t xml:space="preserve"> </w:t>
      </w:r>
      <w:r w:rsidR="007606AE" w:rsidRPr="00D46F56">
        <w:t>כך ניתן להשוות את השפעת שני הייצוגים על ביצועי המודל תוך שימוש באותו תהליך נרמול ברשת.</w:t>
      </w:r>
    </w:p>
    <w:p w14:paraId="3F0CED74" w14:textId="7E2209C2" w:rsidR="00B05B72" w:rsidRPr="004351AE" w:rsidRDefault="008666C4" w:rsidP="008666C4">
      <w:pPr>
        <w:pStyle w:val="Heading1"/>
        <w:pBdr>
          <w:bottom w:val="single" w:sz="6" w:space="4" w:color="2E5395"/>
        </w:pBdr>
        <w:spacing w:before="400" w:after="200"/>
      </w:pPr>
      <w:r>
        <w:rPr>
          <w:rFonts w:ascii="David" w:eastAsia="David" w:hAnsi="David" w:cs="David" w:hint="cs"/>
          <w:b/>
          <w:bCs/>
          <w:color w:val="1F3864"/>
          <w:sz w:val="32"/>
          <w:szCs w:val="32"/>
        </w:rPr>
        <w:t xml:space="preserve">8. </w:t>
      </w:r>
      <w:r w:rsidR="00B05B72" w:rsidRPr="00B05B72">
        <w:rPr>
          <w:rFonts w:ascii="David" w:eastAsia="David" w:hAnsi="David" w:cs="David"/>
          <w:b/>
          <w:bCs/>
          <w:color w:val="1F3864"/>
          <w:sz w:val="32"/>
          <w:szCs w:val="32"/>
        </w:rPr>
        <w:t>בחירת פיצ'רים</w:t>
      </w:r>
      <w:r w:rsidR="000D4C16">
        <w:rPr>
          <w:rFonts w:ascii="David" w:eastAsia="David" w:hAnsi="David" w:cs="David" w:hint="cs"/>
          <w:b/>
          <w:bCs/>
          <w:color w:val="1F3864"/>
          <w:sz w:val="32"/>
          <w:szCs w:val="32"/>
        </w:rPr>
        <w:t xml:space="preserve"> מובילים</w:t>
      </w:r>
      <w:r w:rsidR="00B05B72" w:rsidRPr="00B05B72">
        <w:rPr>
          <w:rFonts w:ascii="David" w:eastAsia="David" w:hAnsi="David" w:cs="David"/>
          <w:b/>
          <w:bCs/>
          <w:color w:val="1F3864"/>
          <w:sz w:val="32"/>
          <w:szCs w:val="32"/>
        </w:rPr>
        <w:t xml:space="preserve"> באמצעות ANOVA F-Score</w:t>
      </w:r>
    </w:p>
    <w:p w14:paraId="4CB9D54C" w14:textId="77777777" w:rsidR="00EC3C41" w:rsidRPr="007E2CAE" w:rsidRDefault="00EC3C41" w:rsidP="00EC3C41">
      <w:pPr>
        <w:spacing w:line="276" w:lineRule="auto"/>
        <w:jc w:val="both"/>
        <w:rPr>
          <w:rtl w:val="0"/>
        </w:rPr>
      </w:pPr>
      <w:r w:rsidRPr="007E2CAE">
        <w:t>בפרויקט נעשה שימוש ב־ANOVA F-Score לצורך דירוג הפיצ'רים לפי יכולתם להבחין בין ארבעת המבטאים. עבור כל פיצ'ר נבחן היחס בין</w:t>
      </w:r>
      <w:r w:rsidRPr="007E2CAE">
        <w:rPr>
          <w:rtl w:val="0"/>
        </w:rPr>
        <w:t xml:space="preserve"> </w:t>
      </w:r>
      <w:r w:rsidRPr="007E2CAE">
        <w:t>השונות בין קבוצות המבטא</w:t>
      </w:r>
      <w:r w:rsidRPr="007E2CAE">
        <w:rPr>
          <w:rtl w:val="0"/>
        </w:rPr>
        <w:t xml:space="preserve"> </w:t>
      </w:r>
      <w:r w:rsidRPr="007E2CAE">
        <w:t>לבין</w:t>
      </w:r>
      <w:r w:rsidRPr="007E2CAE">
        <w:rPr>
          <w:rtl w:val="0"/>
        </w:rPr>
        <w:t xml:space="preserve"> </w:t>
      </w:r>
      <w:r w:rsidRPr="007E2CAE">
        <w:t>השונות בתוך כל קבוצה. ככל שה־F-Score גבוה יותר, כך ההבדלים בין המבטאים גדולים יותר ביחס לשונות בתוך כל מבטא, ולכן הפיצ'ר עשוי להיות יעיל יותר לצורך הסיווג.</w:t>
      </w:r>
    </w:p>
    <w:p w14:paraId="252F6E34" w14:textId="7D63A4A8" w:rsidR="00EC3C41" w:rsidRPr="004351AE" w:rsidRDefault="008666C4" w:rsidP="008666C4">
      <w:pPr>
        <w:pStyle w:val="Heading1"/>
        <w:pBdr>
          <w:bottom w:val="single" w:sz="6" w:space="4" w:color="2E5395"/>
        </w:pBdr>
        <w:spacing w:before="400" w:after="200"/>
      </w:pPr>
      <w:r>
        <w:rPr>
          <w:rFonts w:ascii="David" w:eastAsia="David" w:hAnsi="David" w:cs="David" w:hint="cs"/>
          <w:b/>
          <w:bCs/>
          <w:color w:val="1F3864"/>
          <w:sz w:val="32"/>
          <w:szCs w:val="32"/>
        </w:rPr>
        <w:lastRenderedPageBreak/>
        <w:t xml:space="preserve">9. </w:t>
      </w:r>
      <w:r w:rsidR="00EC3C41" w:rsidRPr="00EC3C41">
        <w:rPr>
          <w:rFonts w:ascii="David" w:eastAsia="David" w:hAnsi="David" w:cs="David"/>
          <w:b/>
          <w:bCs/>
          <w:color w:val="1F3864"/>
          <w:sz w:val="32"/>
          <w:szCs w:val="32"/>
        </w:rPr>
        <w:t>כוונון היפר־פרמטרים באמצעות RandomizedSearchCV</w:t>
      </w:r>
      <w:r w:rsidR="00EC3C41" w:rsidRPr="00B05B72">
        <w:rPr>
          <w:rFonts w:ascii="David" w:eastAsia="David" w:hAnsi="David" w:cs="David"/>
          <w:b/>
          <w:bCs/>
          <w:color w:val="1F3864"/>
          <w:sz w:val="32"/>
          <w:szCs w:val="32"/>
        </w:rPr>
        <w:t xml:space="preserve"> </w:t>
      </w:r>
    </w:p>
    <w:p w14:paraId="0F6CCCAE" w14:textId="197D71E2" w:rsidR="00E43747" w:rsidRPr="00D33169" w:rsidRDefault="00EC3C41" w:rsidP="00EC3C41">
      <w:pPr>
        <w:spacing w:line="276" w:lineRule="auto"/>
        <w:jc w:val="both"/>
      </w:pPr>
      <w:r w:rsidRPr="00D33169">
        <w:t xml:space="preserve">לצורך כוונון ההיפר־פרמטרים של המסווגים השתמשנו ב־RandomizedSearchCV עם 20 איטרציות, בשל מגבלות זמן ומשאבי החישוב בסביבת Kaggle. בניגוד ל־GridSearchCV, הבוחן את </w:t>
      </w:r>
      <w:r w:rsidRPr="00D33169">
        <w:rPr>
          <w:rFonts w:hint="cs"/>
        </w:rPr>
        <w:t>כל</w:t>
      </w:r>
      <w:r w:rsidRPr="00D33169">
        <w:t xml:space="preserve"> </w:t>
      </w:r>
      <w:r w:rsidRPr="00D33169">
        <w:rPr>
          <w:rFonts w:hint="cs"/>
        </w:rPr>
        <w:t>ה</w:t>
      </w:r>
      <w:r w:rsidRPr="00D33169">
        <w:t>שילובי</w:t>
      </w:r>
      <w:r w:rsidRPr="00D33169">
        <w:rPr>
          <w:rFonts w:hint="cs"/>
        </w:rPr>
        <w:t>ם של</w:t>
      </w:r>
      <w:r w:rsidRPr="00D33169">
        <w:t xml:space="preserve"> הפרמטרים שהוגדרו, RandomizedSearchCV דוגם מספר מוגבל של שילובים מתוך מרחב החיפוש וכך מאפשר לבצע כוונון יעיל יותר.</w:t>
      </w:r>
      <w:r w:rsidRPr="00D33169">
        <w:rPr>
          <w:rFonts w:hint="cs"/>
        </w:rPr>
        <w:t xml:space="preserve"> </w:t>
      </w:r>
      <w:r w:rsidRPr="00D33169">
        <w:t>בהתבסס על</w:t>
      </w:r>
      <w:r w:rsidRPr="00D33169">
        <w:rPr>
          <w:rFonts w:hint="cs"/>
        </w:rPr>
        <w:t xml:space="preserve"> מאמר</w:t>
      </w:r>
      <w:r w:rsidRPr="00D33169">
        <w:t xml:space="preserve"> Bergstra &amp; Bengio, 2012</w:t>
      </w:r>
      <w:r w:rsidRPr="00D33169">
        <w:rPr>
          <w:rFonts w:hint="cs"/>
        </w:rPr>
        <w:t xml:space="preserve"> [7]</w:t>
      </w:r>
      <w:r w:rsidRPr="00D33169">
        <w:t xml:space="preserve">  הוא עדיין יקבל את ההיפר פרמטרים האידאליים בהסת</w:t>
      </w:r>
      <w:r w:rsidRPr="00D33169">
        <w:rPr>
          <w:rFonts w:hint="cs"/>
        </w:rPr>
        <w:t>ב</w:t>
      </w:r>
      <w:r w:rsidRPr="00D33169">
        <w:t>רות גבוה של 87 אחוז</w:t>
      </w:r>
      <w:r w:rsidRPr="00D33169">
        <w:rPr>
          <w:rFonts w:hint="cs"/>
        </w:rPr>
        <w:t>ים</w:t>
      </w:r>
      <w:r w:rsidRPr="00D33169">
        <w:t>.</w:t>
      </w:r>
    </w:p>
    <w:p w14:paraId="535A0254" w14:textId="2CF17549" w:rsidR="003F70E9" w:rsidRPr="003F70E9" w:rsidRDefault="008666C4" w:rsidP="008666C4">
      <w:pPr>
        <w:pStyle w:val="Heading1"/>
        <w:pBdr>
          <w:bottom w:val="single" w:sz="6" w:space="4" w:color="2E5395"/>
        </w:pBdr>
        <w:spacing w:before="400" w:after="200"/>
      </w:pPr>
      <w:r>
        <w:rPr>
          <w:rFonts w:ascii="David" w:eastAsia="David" w:hAnsi="David" w:cs="David" w:hint="cs"/>
          <w:b/>
          <w:bCs/>
          <w:color w:val="1F3864"/>
          <w:sz w:val="32"/>
          <w:szCs w:val="32"/>
        </w:rPr>
        <w:t xml:space="preserve">10. </w:t>
      </w:r>
      <w:r w:rsidR="003F70E9">
        <w:rPr>
          <w:rFonts w:ascii="David" w:eastAsia="David" w:hAnsi="David" w:cs="David" w:hint="cs"/>
          <w:b/>
          <w:bCs/>
          <w:color w:val="1F3864"/>
          <w:sz w:val="32"/>
          <w:szCs w:val="32"/>
        </w:rPr>
        <w:t xml:space="preserve">סיכום תהליך העבודה </w:t>
      </w:r>
      <w:r w:rsidR="003F70E9">
        <w:rPr>
          <w:rFonts w:ascii="David" w:eastAsia="David" w:hAnsi="David" w:cs="David"/>
          <w:b/>
          <w:bCs/>
          <w:color w:val="1F3864"/>
          <w:sz w:val="32"/>
          <w:szCs w:val="32"/>
          <w:rtl w:val="0"/>
        </w:rPr>
        <w:t>(pipeline)</w:t>
      </w:r>
    </w:p>
    <w:p w14:paraId="646EF5CA" w14:textId="77777777" w:rsidR="00654965" w:rsidRPr="00654965" w:rsidRDefault="00654965" w:rsidP="000B0744">
      <w:pPr>
        <w:spacing w:after="160" w:line="276" w:lineRule="auto"/>
        <w:jc w:val="both"/>
        <w:rPr>
          <w:color w:val="000000" w:themeColor="text1"/>
          <w:rtl w:val="0"/>
        </w:rPr>
      </w:pPr>
      <w:r w:rsidRPr="00654965">
        <w:rPr>
          <w:color w:val="000000" w:themeColor="text1"/>
        </w:rPr>
        <w:t>להלן שלבי תהליך העבודה המרכזיים לפי סדר ביצועם:</w:t>
      </w:r>
    </w:p>
    <w:p w14:paraId="0FD832F5" w14:textId="43AC2FDD" w:rsidR="00654965" w:rsidRPr="00654965" w:rsidRDefault="00654965" w:rsidP="000B0744">
      <w:pPr>
        <w:pStyle w:val="ListParagraph"/>
        <w:numPr>
          <w:ilvl w:val="0"/>
          <w:numId w:val="32"/>
        </w:numPr>
        <w:spacing w:after="160" w:line="276" w:lineRule="auto"/>
        <w:jc w:val="both"/>
        <w:rPr>
          <w:color w:val="000000" w:themeColor="text1"/>
        </w:rPr>
      </w:pPr>
      <w:r w:rsidRPr="00654965">
        <w:rPr>
          <w:b/>
          <w:bCs/>
          <w:color w:val="000000" w:themeColor="text1"/>
        </w:rPr>
        <w:t>עיבוד מקדים של האודיו</w:t>
      </w:r>
      <w:r w:rsidRPr="00654965">
        <w:rPr>
          <w:color w:val="000000" w:themeColor="text1"/>
          <w:rtl w:val="0"/>
        </w:rPr>
        <w:t xml:space="preserve"> </w:t>
      </w:r>
      <w:r w:rsidRPr="00654965">
        <w:rPr>
          <w:color w:val="000000" w:themeColor="text1"/>
        </w:rPr>
        <w:t xml:space="preserve">– המרת ההקלטות ל־16kHz ולערוץ מונו, נרמול עוצמה והסרת שתיקות </w:t>
      </w:r>
      <w:r w:rsidR="00EC3C41">
        <w:rPr>
          <w:rFonts w:hint="cs"/>
          <w:color w:val="000000" w:themeColor="text1"/>
        </w:rPr>
        <w:t>.</w:t>
      </w:r>
    </w:p>
    <w:p w14:paraId="640DB267" w14:textId="71B00C62" w:rsidR="00F74E1A" w:rsidRPr="00F74E1A" w:rsidRDefault="00654965" w:rsidP="000B0744">
      <w:pPr>
        <w:pStyle w:val="ListParagraph"/>
        <w:numPr>
          <w:ilvl w:val="0"/>
          <w:numId w:val="32"/>
        </w:numPr>
        <w:spacing w:after="160" w:line="276" w:lineRule="auto"/>
        <w:jc w:val="both"/>
        <w:rPr>
          <w:color w:val="000000" w:themeColor="text1"/>
          <w:rtl w:val="0"/>
        </w:rPr>
      </w:pPr>
      <w:r w:rsidRPr="00F74E1A">
        <w:rPr>
          <w:b/>
          <w:bCs/>
          <w:color w:val="000000" w:themeColor="text1"/>
        </w:rPr>
        <w:t>חלוקת הנתונים ברמת הדובר</w:t>
      </w:r>
      <w:r w:rsidRPr="00F74E1A">
        <w:rPr>
          <w:color w:val="000000" w:themeColor="text1"/>
          <w:rtl w:val="0"/>
        </w:rPr>
        <w:t xml:space="preserve"> </w:t>
      </w:r>
      <w:r w:rsidRPr="00F74E1A">
        <w:rPr>
          <w:color w:val="000000" w:themeColor="text1"/>
        </w:rPr>
        <w:t xml:space="preserve">– </w:t>
      </w:r>
      <w:r w:rsidR="00F54E70">
        <w:rPr>
          <w:rFonts w:hint="cs"/>
          <w:color w:val="000000" w:themeColor="text1"/>
        </w:rPr>
        <w:t>ה</w:t>
      </w:r>
      <w:r w:rsidR="00F54E70" w:rsidRPr="00F54E70">
        <w:rPr>
          <w:color w:val="000000" w:themeColor="text1"/>
        </w:rPr>
        <w:t>פרדה ברמת הדובר ל־Train, Validation ו־Test למניעת זליגת מידע, תוך שימוש ב־10-Fold למסווגי למידת מכונה וב־5-Fold ל־CNN.</w:t>
      </w:r>
    </w:p>
    <w:p w14:paraId="6202400E" w14:textId="1B613C2A" w:rsidR="000D4C16" w:rsidRDefault="00654965" w:rsidP="000B0744">
      <w:pPr>
        <w:pStyle w:val="ListParagraph"/>
        <w:numPr>
          <w:ilvl w:val="0"/>
          <w:numId w:val="32"/>
        </w:numPr>
        <w:spacing w:after="160" w:line="276" w:lineRule="auto"/>
        <w:jc w:val="both"/>
        <w:rPr>
          <w:color w:val="000000" w:themeColor="text1"/>
          <w:rtl w:val="0"/>
        </w:rPr>
      </w:pPr>
      <w:r w:rsidRPr="000D4C16">
        <w:rPr>
          <w:b/>
          <w:bCs/>
          <w:color w:val="000000" w:themeColor="text1"/>
        </w:rPr>
        <w:t>הכנת הקלט למודלים</w:t>
      </w:r>
      <w:r w:rsidRPr="000D4C16">
        <w:rPr>
          <w:color w:val="000000" w:themeColor="text1"/>
          <w:rtl w:val="0"/>
        </w:rPr>
        <w:t xml:space="preserve"> </w:t>
      </w:r>
      <w:r w:rsidRPr="000D4C16">
        <w:rPr>
          <w:color w:val="000000" w:themeColor="text1"/>
        </w:rPr>
        <w:t xml:space="preserve">– </w:t>
      </w:r>
      <w:r w:rsidR="000D4C16" w:rsidRPr="000D4C16">
        <w:rPr>
          <w:color w:val="000000" w:themeColor="text1"/>
        </w:rPr>
        <w:t xml:space="preserve">חילוץ </w:t>
      </w:r>
      <w:r w:rsidR="000D4C16">
        <w:rPr>
          <w:rFonts w:hint="cs"/>
          <w:color w:val="000000" w:themeColor="text1"/>
        </w:rPr>
        <w:t>ה</w:t>
      </w:r>
      <w:r w:rsidR="000D4C16" w:rsidRPr="000D4C16">
        <w:rPr>
          <w:color w:val="000000" w:themeColor="text1"/>
        </w:rPr>
        <w:t>פיצ'רים</w:t>
      </w:r>
      <w:r w:rsidR="000D4C16">
        <w:rPr>
          <w:rFonts w:hint="cs"/>
          <w:color w:val="000000" w:themeColor="text1"/>
        </w:rPr>
        <w:t xml:space="preserve"> ונרמול</w:t>
      </w:r>
      <w:r w:rsidR="002C5793">
        <w:rPr>
          <w:rFonts w:hint="cs"/>
          <w:color w:val="000000" w:themeColor="text1"/>
        </w:rPr>
        <w:t>ם</w:t>
      </w:r>
      <w:r w:rsidR="000D4C16" w:rsidRPr="000D4C16">
        <w:rPr>
          <w:color w:val="000000" w:themeColor="text1"/>
        </w:rPr>
        <w:t xml:space="preserve"> עבור המסווגים הקלאסיים והפקת ספקטרוגרמות באורך אחיד עבור ה־CNN.</w:t>
      </w:r>
      <w:r w:rsidR="000D4C16">
        <w:rPr>
          <w:rFonts w:hint="cs"/>
          <w:b/>
          <w:bCs/>
          <w:color w:val="000000" w:themeColor="text1"/>
        </w:rPr>
        <w:t xml:space="preserve"> </w:t>
      </w:r>
    </w:p>
    <w:p w14:paraId="054F171C" w14:textId="50A6719D" w:rsidR="000D4C16" w:rsidRDefault="000D4C16" w:rsidP="000B0744">
      <w:pPr>
        <w:pStyle w:val="ListParagraph"/>
        <w:numPr>
          <w:ilvl w:val="0"/>
          <w:numId w:val="32"/>
        </w:numPr>
        <w:spacing w:after="160" w:line="276" w:lineRule="auto"/>
        <w:jc w:val="both"/>
        <w:rPr>
          <w:color w:val="000000" w:themeColor="text1"/>
          <w:rtl w:val="0"/>
        </w:rPr>
      </w:pPr>
      <w:r w:rsidRPr="000D4C16">
        <w:rPr>
          <w:rFonts w:hint="cs"/>
          <w:b/>
          <w:bCs/>
          <w:color w:val="000000" w:themeColor="text1"/>
        </w:rPr>
        <w:t>א</w:t>
      </w:r>
      <w:r w:rsidR="00654965" w:rsidRPr="000D4C16">
        <w:rPr>
          <w:b/>
          <w:bCs/>
          <w:color w:val="000000" w:themeColor="text1"/>
        </w:rPr>
        <w:t>ימון והערכת המודלים</w:t>
      </w:r>
      <w:r w:rsidR="00654965" w:rsidRPr="000D4C16">
        <w:rPr>
          <w:color w:val="000000" w:themeColor="text1"/>
          <w:rtl w:val="0"/>
        </w:rPr>
        <w:t xml:space="preserve"> </w:t>
      </w:r>
      <w:r w:rsidR="00654965" w:rsidRPr="000D4C16">
        <w:rPr>
          <w:color w:val="000000" w:themeColor="text1"/>
        </w:rPr>
        <w:t xml:space="preserve">– </w:t>
      </w:r>
      <w:r w:rsidRPr="000D4C16">
        <w:rPr>
          <w:color w:val="000000" w:themeColor="text1"/>
        </w:rPr>
        <w:t xml:space="preserve">אימון המודלים, </w:t>
      </w:r>
      <w:r>
        <w:rPr>
          <w:rFonts w:hint="cs"/>
          <w:color w:val="000000" w:themeColor="text1"/>
        </w:rPr>
        <w:t>כוונון היפר</w:t>
      </w:r>
      <w:r w:rsidR="002C5793">
        <w:rPr>
          <w:rFonts w:hint="cs"/>
          <w:color w:val="000000" w:themeColor="text1"/>
        </w:rPr>
        <w:t>-</w:t>
      </w:r>
      <w:r>
        <w:rPr>
          <w:rFonts w:hint="cs"/>
          <w:color w:val="000000" w:themeColor="text1"/>
        </w:rPr>
        <w:t>פרמטרים</w:t>
      </w:r>
      <w:r w:rsidRPr="000D4C16">
        <w:rPr>
          <w:color w:val="000000" w:themeColor="text1"/>
        </w:rPr>
        <w:t xml:space="preserve"> באמצעות ה־Validation ו</w:t>
      </w:r>
      <w:r>
        <w:rPr>
          <w:rFonts w:hint="cs"/>
          <w:color w:val="000000" w:themeColor="text1"/>
        </w:rPr>
        <w:t>השוואת תוצאות</w:t>
      </w:r>
      <w:r w:rsidRPr="000D4C16">
        <w:rPr>
          <w:color w:val="000000" w:themeColor="text1"/>
        </w:rPr>
        <w:t xml:space="preserve"> על קבוצת ה־Test לאורך ה־Folds.</w:t>
      </w:r>
    </w:p>
    <w:p w14:paraId="338B08E9" w14:textId="1B5CB031" w:rsidR="008A1E73" w:rsidRPr="000D4C16" w:rsidRDefault="002C5793" w:rsidP="002C5793">
      <w:pPr>
        <w:spacing w:after="160" w:line="276" w:lineRule="auto"/>
        <w:jc w:val="both"/>
        <w:rPr>
          <w:color w:val="000000" w:themeColor="text1"/>
          <w:rtl w:val="0"/>
        </w:rPr>
      </w:pPr>
      <w:r w:rsidRPr="002C5793">
        <w:rPr>
          <w:color w:val="000000" w:themeColor="text1"/>
        </w:rPr>
        <w:t>האיור הבא מסכם את שלבי ה־Pipeline של המערכת:</w:t>
      </w:r>
      <w:r w:rsidR="00EC3C41" w:rsidRPr="00654965">
        <w:rPr>
          <w:rFonts w:ascii="Times New Roman" w:eastAsia="Times New Roman" w:hAnsi="Times New Roman" w:cs="Times New Roman"/>
          <w:noProof/>
        </w:rPr>
        <w:drawing>
          <wp:anchor distT="0" distB="0" distL="114300" distR="114300" simplePos="0" relativeHeight="251798528" behindDoc="1" locked="0" layoutInCell="1" allowOverlap="1" wp14:anchorId="7DBA2EE2" wp14:editId="72D25D2E">
            <wp:simplePos x="0" y="0"/>
            <wp:positionH relativeFrom="margin">
              <wp:posOffset>-192063</wp:posOffset>
            </wp:positionH>
            <wp:positionV relativeFrom="paragraph">
              <wp:posOffset>139993</wp:posOffset>
            </wp:positionV>
            <wp:extent cx="6297523" cy="5922499"/>
            <wp:effectExtent l="0" t="0" r="8255" b="2540"/>
            <wp:wrapNone/>
            <wp:docPr id="2336030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17764" cy="5941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A5937A" w14:textId="3F430BB2" w:rsidR="00692E41" w:rsidRPr="00692E41" w:rsidRDefault="00692E41" w:rsidP="00692E41">
      <w:pPr>
        <w:spacing w:after="160" w:line="300" w:lineRule="auto"/>
        <w:rPr>
          <w:rFonts w:ascii="Times New Roman" w:eastAsia="Times New Roman" w:hAnsi="Times New Roman" w:cs="Times New Roman"/>
          <w:rtl w:val="0"/>
        </w:rPr>
      </w:pPr>
    </w:p>
    <w:p w14:paraId="508C3AB5" w14:textId="677DC558" w:rsidR="00CC089E" w:rsidRPr="00692E41" w:rsidRDefault="00CC089E" w:rsidP="00CC089E">
      <w:pPr>
        <w:spacing w:after="160" w:line="300" w:lineRule="auto"/>
        <w:rPr>
          <w:rFonts w:ascii="Times New Roman" w:eastAsia="Times New Roman" w:hAnsi="Times New Roman" w:cs="Times New Roman"/>
          <w:rtl w:val="0"/>
        </w:rPr>
      </w:pPr>
    </w:p>
    <w:p w14:paraId="44DE59E3" w14:textId="0EF4BD7E" w:rsidR="0076018A" w:rsidRPr="0076018A" w:rsidRDefault="0076018A" w:rsidP="0076018A">
      <w:pPr>
        <w:spacing w:after="160" w:line="300" w:lineRule="auto"/>
        <w:rPr>
          <w:rtl w:val="0"/>
        </w:rPr>
      </w:pPr>
    </w:p>
    <w:p w14:paraId="0D6056AD" w14:textId="1ADC453A" w:rsidR="00546ECB" w:rsidRPr="00546ECB" w:rsidRDefault="00546ECB" w:rsidP="00546ECB">
      <w:pPr>
        <w:spacing w:after="160" w:line="300" w:lineRule="auto"/>
        <w:rPr>
          <w:rtl w:val="0"/>
        </w:rPr>
      </w:pPr>
    </w:p>
    <w:p w14:paraId="748E02FD" w14:textId="480EA60C" w:rsidR="00D22709" w:rsidRPr="00D22709" w:rsidRDefault="00D01939" w:rsidP="00D22709">
      <w:pPr>
        <w:spacing w:line="300" w:lineRule="auto"/>
        <w:rPr>
          <w:rtl w:val="0"/>
        </w:rPr>
      </w:pPr>
      <w:r>
        <w:rPr>
          <w:noProof/>
        </w:rPr>
        <mc:AlternateContent>
          <mc:Choice Requires="wps">
            <w:drawing>
              <wp:inline distT="0" distB="0" distL="0" distR="0" wp14:anchorId="5E1292E6" wp14:editId="01916AE2">
                <wp:extent cx="303530" cy="303530"/>
                <wp:effectExtent l="0" t="0" r="0" b="0"/>
                <wp:docPr id="1269873794" name="Rectangle 19" descr="תרשים זרימת סיווג מבטאים קולי"/>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F89C90" id="Rectangle 19" o:spid="_x0000_s1026" alt="תרשים זרימת סיווג מבטאים קולי"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wrap anchorx="page"/>
                <w10:anchorlock/>
              </v:rect>
            </w:pict>
          </mc:Fallback>
        </mc:AlternateContent>
      </w:r>
      <w:r>
        <w:rPr>
          <w:noProof/>
        </w:rPr>
        <mc:AlternateContent>
          <mc:Choice Requires="wps">
            <w:drawing>
              <wp:inline distT="0" distB="0" distL="0" distR="0" wp14:anchorId="2C50DE15" wp14:editId="7E82FAAA">
                <wp:extent cx="303530" cy="303530"/>
                <wp:effectExtent l="0" t="0" r="0" b="0"/>
                <wp:docPr id="537671053" name="Rectangle 20" descr="תרשים זרימת זיהוי מבטאים בדיבור"/>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DE221" id="Rectangle 20" o:spid="_x0000_s1026" alt="תרשים זרימת זיהוי מבטאים בדיבור"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wrap anchorx="page"/>
                <w10:anchorlock/>
              </v:rect>
            </w:pict>
          </mc:Fallback>
        </mc:AlternateContent>
      </w:r>
      <w:r w:rsidR="00D22709" w:rsidRPr="00D22709">
        <w:rPr>
          <w:rFonts w:ascii="Times New Roman" w:eastAsia="Times New Roman" w:hAnsi="Times New Roman" w:cs="Times New Roman"/>
        </w:rPr>
        <w:t xml:space="preserve"> </w:t>
      </w:r>
    </w:p>
    <w:p w14:paraId="34383184" w14:textId="0715A11E" w:rsidR="008D29DB" w:rsidRDefault="008D29DB" w:rsidP="00D22709">
      <w:pPr>
        <w:spacing w:after="160" w:line="300" w:lineRule="auto"/>
      </w:pPr>
    </w:p>
    <w:p w14:paraId="5BFDC865" w14:textId="224891FA" w:rsidR="002E0894" w:rsidRPr="002E0894" w:rsidRDefault="002E0894" w:rsidP="002E0894">
      <w:pPr>
        <w:spacing w:after="160" w:line="300" w:lineRule="auto"/>
        <w:rPr>
          <w:rtl w:val="0"/>
        </w:rPr>
      </w:pPr>
    </w:p>
    <w:p w14:paraId="77161138" w14:textId="7D78A872" w:rsidR="00510639" w:rsidRPr="00510639" w:rsidRDefault="00510639" w:rsidP="00510639">
      <w:pPr>
        <w:spacing w:after="160" w:line="300" w:lineRule="auto"/>
        <w:rPr>
          <w:rtl w:val="0"/>
        </w:rPr>
      </w:pPr>
    </w:p>
    <w:p w14:paraId="6D164CD3" w14:textId="41DF164C" w:rsidR="0036419B" w:rsidRPr="0036419B" w:rsidRDefault="0036419B" w:rsidP="0036419B">
      <w:pPr>
        <w:spacing w:after="160" w:line="300" w:lineRule="auto"/>
        <w:rPr>
          <w:rtl w:val="0"/>
        </w:rPr>
      </w:pPr>
    </w:p>
    <w:p w14:paraId="6E505587" w14:textId="3CF88435" w:rsidR="00D74B29" w:rsidRPr="00D74B29" w:rsidRDefault="00D74B29" w:rsidP="00D74B29">
      <w:pPr>
        <w:spacing w:after="160" w:line="300" w:lineRule="auto"/>
        <w:rPr>
          <w:rtl w:val="0"/>
        </w:rPr>
      </w:pPr>
    </w:p>
    <w:p w14:paraId="095D60D3" w14:textId="2455EF99" w:rsidR="00F07F29" w:rsidRDefault="00F07F29" w:rsidP="00E20799">
      <w:pPr>
        <w:spacing w:after="160" w:line="300" w:lineRule="auto"/>
      </w:pPr>
    </w:p>
    <w:p w14:paraId="778B0A99" w14:textId="23B46530" w:rsidR="00025560" w:rsidRDefault="00025560" w:rsidP="00E757EC">
      <w:pPr>
        <w:tabs>
          <w:tab w:val="left" w:pos="8009"/>
        </w:tabs>
        <w:spacing w:line="300" w:lineRule="auto"/>
        <w:rPr>
          <w:b/>
          <w:bCs/>
          <w:sz w:val="40"/>
          <w:szCs w:val="40"/>
        </w:rPr>
      </w:pPr>
    </w:p>
    <w:p w14:paraId="62294C38" w14:textId="77777777" w:rsidR="000D4C16" w:rsidRDefault="000D4C16" w:rsidP="00590BE6">
      <w:pPr>
        <w:tabs>
          <w:tab w:val="left" w:pos="8009"/>
        </w:tabs>
        <w:spacing w:line="300" w:lineRule="auto"/>
        <w:rPr>
          <w:b/>
          <w:bCs/>
          <w:sz w:val="40"/>
          <w:szCs w:val="40"/>
        </w:rPr>
      </w:pPr>
    </w:p>
    <w:p w14:paraId="5E9EB6B1" w14:textId="77777777" w:rsidR="000D4C16" w:rsidRDefault="000D4C16" w:rsidP="00590BE6">
      <w:pPr>
        <w:tabs>
          <w:tab w:val="left" w:pos="8009"/>
        </w:tabs>
        <w:spacing w:line="300" w:lineRule="auto"/>
        <w:rPr>
          <w:b/>
          <w:bCs/>
          <w:sz w:val="40"/>
          <w:szCs w:val="40"/>
        </w:rPr>
      </w:pPr>
    </w:p>
    <w:p w14:paraId="054CA346" w14:textId="77777777" w:rsidR="007606AE" w:rsidRDefault="007606AE" w:rsidP="00590BE6">
      <w:pPr>
        <w:tabs>
          <w:tab w:val="left" w:pos="8009"/>
        </w:tabs>
        <w:spacing w:line="300" w:lineRule="auto"/>
        <w:rPr>
          <w:b/>
          <w:bCs/>
          <w:sz w:val="40"/>
          <w:szCs w:val="40"/>
        </w:rPr>
      </w:pPr>
    </w:p>
    <w:p w14:paraId="3E6CFEE2" w14:textId="77777777" w:rsidR="007606AE" w:rsidRDefault="007606AE" w:rsidP="00590BE6">
      <w:pPr>
        <w:tabs>
          <w:tab w:val="left" w:pos="8009"/>
        </w:tabs>
        <w:spacing w:line="300" w:lineRule="auto"/>
        <w:rPr>
          <w:b/>
          <w:bCs/>
          <w:sz w:val="40"/>
          <w:szCs w:val="40"/>
        </w:rPr>
      </w:pPr>
    </w:p>
    <w:p w14:paraId="771D6341" w14:textId="77777777" w:rsidR="007606AE" w:rsidRDefault="007606AE" w:rsidP="00590BE6">
      <w:pPr>
        <w:tabs>
          <w:tab w:val="left" w:pos="8009"/>
        </w:tabs>
        <w:spacing w:line="300" w:lineRule="auto"/>
        <w:rPr>
          <w:b/>
          <w:bCs/>
          <w:sz w:val="40"/>
          <w:szCs w:val="40"/>
        </w:rPr>
      </w:pPr>
    </w:p>
    <w:p w14:paraId="64A9EA12" w14:textId="77777777" w:rsidR="007606AE" w:rsidRDefault="007606AE" w:rsidP="00590BE6">
      <w:pPr>
        <w:tabs>
          <w:tab w:val="left" w:pos="8009"/>
        </w:tabs>
        <w:spacing w:line="300" w:lineRule="auto"/>
        <w:rPr>
          <w:b/>
          <w:bCs/>
          <w:sz w:val="40"/>
          <w:szCs w:val="40"/>
        </w:rPr>
      </w:pPr>
    </w:p>
    <w:p w14:paraId="16D79C91" w14:textId="1C419817" w:rsidR="00757EA9" w:rsidRPr="007F2AA3" w:rsidRDefault="000D412F" w:rsidP="00590BE6">
      <w:pPr>
        <w:tabs>
          <w:tab w:val="left" w:pos="8009"/>
        </w:tabs>
        <w:spacing w:line="300" w:lineRule="auto"/>
        <w:rPr>
          <w:b/>
          <w:bCs/>
          <w:sz w:val="42"/>
          <w:szCs w:val="42"/>
        </w:rPr>
      </w:pPr>
      <w:r w:rsidRPr="007F2AA3">
        <w:rPr>
          <w:rFonts w:hint="cs"/>
          <w:b/>
          <w:bCs/>
          <w:sz w:val="42"/>
          <w:szCs w:val="42"/>
        </w:rPr>
        <w:lastRenderedPageBreak/>
        <w:t xml:space="preserve">פסאודו קוד </w:t>
      </w:r>
    </w:p>
    <w:p w14:paraId="6B8D34C7" w14:textId="77777777" w:rsidR="00EC736E" w:rsidRDefault="00EC736E" w:rsidP="002D6DD1">
      <w:pPr>
        <w:tabs>
          <w:tab w:val="num" w:pos="720"/>
          <w:tab w:val="left" w:pos="8009"/>
        </w:tabs>
        <w:spacing w:after="160" w:line="276" w:lineRule="auto"/>
      </w:pPr>
    </w:p>
    <w:p w14:paraId="52EC906F" w14:textId="17CC5417" w:rsidR="000E0572" w:rsidRDefault="002639BA" w:rsidP="002639BA">
      <w:pPr>
        <w:tabs>
          <w:tab w:val="num" w:pos="720"/>
          <w:tab w:val="left" w:pos="8009"/>
        </w:tabs>
        <w:spacing w:after="160" w:line="276" w:lineRule="auto"/>
      </w:pPr>
      <w:r w:rsidRPr="002639BA">
        <w:t>הפסאודו־קוד הבא מתאר את שלב הלמידה והרצת הניסויים</w:t>
      </w:r>
      <w:r>
        <w:rPr>
          <w:rFonts w:hint="cs"/>
        </w:rPr>
        <w:t xml:space="preserve"> </w:t>
      </w:r>
      <w:r w:rsidR="000E0572">
        <w:t>על מסווגי למידת המכונה לאחר עיבוד האודיו</w:t>
      </w:r>
      <w:r w:rsidR="000E0572">
        <w:rPr>
          <w:rFonts w:hint="cs"/>
        </w:rPr>
        <w:t xml:space="preserve"> :</w:t>
      </w:r>
      <w:r w:rsidR="000E0572">
        <w:t xml:space="preserve"> </w:t>
      </w:r>
    </w:p>
    <w:p w14:paraId="586DC3FF" w14:textId="394E2CAE" w:rsidR="000E0572" w:rsidRPr="00E5781B" w:rsidRDefault="000E0572" w:rsidP="000E0572">
      <w:pPr>
        <w:pStyle w:val="ListParagraph"/>
        <w:numPr>
          <w:ilvl w:val="0"/>
          <w:numId w:val="42"/>
        </w:numPr>
        <w:tabs>
          <w:tab w:val="num" w:pos="720"/>
          <w:tab w:val="left" w:pos="8009"/>
        </w:tabs>
        <w:spacing w:after="160" w:line="276" w:lineRule="auto"/>
      </w:pPr>
      <w:r w:rsidRPr="00E5781B">
        <w:t xml:space="preserve">עבור מאגר </w:t>
      </w:r>
      <w:r w:rsidR="008E7CBB">
        <w:rPr>
          <w:rFonts w:hint="cs"/>
        </w:rPr>
        <w:t>האודיו</w:t>
      </w:r>
      <w:r w:rsidRPr="00E5781B">
        <w:t xml:space="preserve"> שנבחר לניסוי:</w:t>
      </w:r>
    </w:p>
    <w:p w14:paraId="0604E708" w14:textId="77777777" w:rsidR="000E0572" w:rsidRPr="00567C9E" w:rsidRDefault="000E0572" w:rsidP="000E0572">
      <w:pPr>
        <w:pStyle w:val="ListParagraph"/>
        <w:numPr>
          <w:ilvl w:val="1"/>
          <w:numId w:val="42"/>
        </w:numPr>
        <w:tabs>
          <w:tab w:val="left" w:pos="8009"/>
        </w:tabs>
        <w:spacing w:after="160" w:line="276" w:lineRule="auto"/>
      </w:pPr>
      <w:r w:rsidRPr="00567C9E">
        <w:t>חלץ את הפיצ׳רים מקבצי האודיו ושמור אותם במאגר מרכזי.</w:t>
      </w:r>
    </w:p>
    <w:p w14:paraId="051FC5C6" w14:textId="77777777" w:rsidR="000E0572" w:rsidRPr="00567C9E" w:rsidRDefault="000E0572" w:rsidP="000E0572">
      <w:pPr>
        <w:pStyle w:val="ListParagraph"/>
        <w:numPr>
          <w:ilvl w:val="1"/>
          <w:numId w:val="42"/>
        </w:numPr>
        <w:tabs>
          <w:tab w:val="left" w:pos="8009"/>
        </w:tabs>
        <w:spacing w:after="160" w:line="276" w:lineRule="auto"/>
      </w:pPr>
      <w:r w:rsidRPr="00567C9E">
        <w:t>בצע סינון של עמודות מטא־נתונים ומדדים שאינם משמשים לסיווג.</w:t>
      </w:r>
    </w:p>
    <w:p w14:paraId="2EF2E252" w14:textId="77777777" w:rsidR="000E0572" w:rsidRPr="00567C9E" w:rsidRDefault="000E0572" w:rsidP="000E0572">
      <w:pPr>
        <w:pStyle w:val="ListParagraph"/>
        <w:numPr>
          <w:ilvl w:val="1"/>
          <w:numId w:val="42"/>
        </w:numPr>
        <w:tabs>
          <w:tab w:val="left" w:pos="8009"/>
        </w:tabs>
        <w:spacing w:after="160" w:line="276" w:lineRule="auto"/>
      </w:pPr>
      <w:r w:rsidRPr="00567C9E">
        <w:t>חלק את מאגר הנתונים ל־10 חלקים (Folds) ברמת הדובר, כדי להבטיח הפרדה של דוברים בין קבוצות האימון והבדיקה.</w:t>
      </w:r>
    </w:p>
    <w:p w14:paraId="36E12FC4" w14:textId="44D4BB32" w:rsidR="000E0572" w:rsidRDefault="000E0572" w:rsidP="000E0572">
      <w:pPr>
        <w:pStyle w:val="ListParagraph"/>
        <w:numPr>
          <w:ilvl w:val="1"/>
          <w:numId w:val="42"/>
        </w:numPr>
        <w:tabs>
          <w:tab w:val="left" w:pos="8009"/>
        </w:tabs>
        <w:spacing w:after="160" w:line="276" w:lineRule="auto"/>
        <w:rPr>
          <w:rtl w:val="0"/>
        </w:rPr>
      </w:pPr>
      <w:r w:rsidRPr="00172A02">
        <w:rPr>
          <w:rtl w:val="0"/>
        </w:rPr>
        <w:t>בצע בדיקה למניעת זליגת דוברים בין קבוצות הנתונים.</w:t>
      </w:r>
      <w:r w:rsidR="00F849C3">
        <w:rPr>
          <w:rFonts w:hint="cs"/>
        </w:rPr>
        <w:t xml:space="preserve"> </w:t>
      </w:r>
      <w:r w:rsidR="00555297">
        <w:rPr>
          <w:rtl w:val="0"/>
        </w:rPr>
        <w:t>.</w:t>
      </w:r>
      <w:r w:rsidR="00F849C3" w:rsidRPr="00172A02">
        <w:rPr>
          <w:rtl w:val="0"/>
        </w:rPr>
        <w:t>(Speaker Leakage)</w:t>
      </w:r>
    </w:p>
    <w:p w14:paraId="77F25315" w14:textId="77777777" w:rsidR="000E0572" w:rsidRDefault="000E0572" w:rsidP="000E0572">
      <w:pPr>
        <w:pStyle w:val="ListParagraph"/>
        <w:numPr>
          <w:ilvl w:val="0"/>
          <w:numId w:val="42"/>
        </w:numPr>
        <w:tabs>
          <w:tab w:val="left" w:pos="8009"/>
        </w:tabs>
        <w:spacing w:after="160" w:line="276" w:lineRule="auto"/>
        <w:rPr>
          <w:rtl w:val="0"/>
        </w:rPr>
      </w:pPr>
      <w:r w:rsidRPr="00567C9E">
        <w:t>עבור כל Fold:</w:t>
      </w:r>
    </w:p>
    <w:p w14:paraId="266A4783" w14:textId="77777777" w:rsidR="000E0572" w:rsidRDefault="000E0572" w:rsidP="000E0572">
      <w:pPr>
        <w:pStyle w:val="ListParagraph"/>
        <w:numPr>
          <w:ilvl w:val="1"/>
          <w:numId w:val="42"/>
        </w:numPr>
        <w:tabs>
          <w:tab w:val="left" w:pos="8009"/>
        </w:tabs>
        <w:spacing w:after="160" w:line="276" w:lineRule="auto"/>
        <w:rPr>
          <w:rtl w:val="0"/>
        </w:rPr>
      </w:pPr>
      <w:r w:rsidRPr="00910E71">
        <w:t>אם מופעלת בחירת פיצ׳רים, בצע בחירה באמצעות ANOVA על סמך קבוצת האימון בלבד.</w:t>
      </w:r>
    </w:p>
    <w:p w14:paraId="5646423B" w14:textId="77777777" w:rsidR="000E0572" w:rsidRPr="00567C9E" w:rsidRDefault="000E0572" w:rsidP="000E0572">
      <w:pPr>
        <w:pStyle w:val="ListParagraph"/>
        <w:numPr>
          <w:ilvl w:val="1"/>
          <w:numId w:val="42"/>
        </w:numPr>
        <w:tabs>
          <w:tab w:val="left" w:pos="8009"/>
        </w:tabs>
        <w:spacing w:after="160" w:line="276" w:lineRule="auto"/>
      </w:pPr>
      <w:r w:rsidRPr="00567C9E">
        <w:t>נרמל את הפיצ׳רים באמצעות StandardScaler, כאשר פרמטרי הנרמול מחושבים על קבוצת האימון בלבד.</w:t>
      </w:r>
    </w:p>
    <w:p w14:paraId="6067C2E0" w14:textId="77777777" w:rsidR="000E0572" w:rsidRPr="00567C9E" w:rsidRDefault="000E0572" w:rsidP="000E0572">
      <w:pPr>
        <w:pStyle w:val="ListParagraph"/>
        <w:numPr>
          <w:ilvl w:val="0"/>
          <w:numId w:val="42"/>
        </w:numPr>
        <w:tabs>
          <w:tab w:val="left" w:pos="8009"/>
        </w:tabs>
        <w:spacing w:after="160" w:line="276" w:lineRule="auto"/>
      </w:pPr>
      <w:r w:rsidRPr="00567C9E">
        <w:t>עבור כל אחד מהמסווגים:</w:t>
      </w:r>
    </w:p>
    <w:p w14:paraId="07ABE55E" w14:textId="77777777" w:rsidR="000E0572" w:rsidRPr="00567C9E" w:rsidRDefault="000E0572" w:rsidP="000E0572">
      <w:pPr>
        <w:pStyle w:val="ListParagraph"/>
        <w:numPr>
          <w:ilvl w:val="1"/>
          <w:numId w:val="42"/>
        </w:numPr>
        <w:tabs>
          <w:tab w:val="left" w:pos="8009"/>
        </w:tabs>
        <w:spacing w:after="160" w:line="276" w:lineRule="auto"/>
      </w:pPr>
      <w:r w:rsidRPr="00567C9E">
        <w:t>בצע כוונון היפר־פרמטרים באמצעות Randomized Search על קבוצת האימון.</w:t>
      </w:r>
    </w:p>
    <w:p w14:paraId="688B0064" w14:textId="77777777" w:rsidR="000E0572" w:rsidRDefault="000E0572" w:rsidP="000E0572">
      <w:pPr>
        <w:pStyle w:val="ListParagraph"/>
        <w:numPr>
          <w:ilvl w:val="2"/>
          <w:numId w:val="42"/>
        </w:numPr>
        <w:tabs>
          <w:tab w:val="left" w:pos="8009"/>
        </w:tabs>
        <w:spacing w:after="160" w:line="276" w:lineRule="auto"/>
        <w:rPr>
          <w:rtl w:val="0"/>
        </w:rPr>
      </w:pPr>
      <w:r w:rsidRPr="00567C9E">
        <w:t>שמור את הפרמטרים שהשיגו את התוצאות הטובות ביותר עבור המסווג.</w:t>
      </w:r>
    </w:p>
    <w:p w14:paraId="379AF3D7" w14:textId="77777777" w:rsidR="000E0572" w:rsidRDefault="000E0572" w:rsidP="000E0572">
      <w:pPr>
        <w:pStyle w:val="ListParagraph"/>
        <w:numPr>
          <w:ilvl w:val="1"/>
          <w:numId w:val="42"/>
        </w:numPr>
        <w:tabs>
          <w:tab w:val="left" w:pos="8009"/>
        </w:tabs>
        <w:spacing w:after="160" w:line="276" w:lineRule="auto"/>
        <w:rPr>
          <w:rtl w:val="0"/>
        </w:rPr>
      </w:pPr>
      <w:r>
        <w:t>אמן את המסווג באמצעות הפרמטרים שנבחרו והערך את ביצועיו על קבוצת ה־Test.</w:t>
      </w:r>
    </w:p>
    <w:p w14:paraId="4E894E14" w14:textId="77777777" w:rsidR="000E0572" w:rsidRDefault="000E0572" w:rsidP="000E0572">
      <w:pPr>
        <w:pStyle w:val="ListParagraph"/>
        <w:numPr>
          <w:ilvl w:val="0"/>
          <w:numId w:val="42"/>
        </w:numPr>
        <w:tabs>
          <w:tab w:val="left" w:pos="8009"/>
        </w:tabs>
        <w:spacing w:after="160" w:line="276" w:lineRule="auto"/>
        <w:rPr>
          <w:rtl w:val="0"/>
        </w:rPr>
      </w:pPr>
      <w:r w:rsidRPr="00567C9E">
        <w:t>שמור את תוצאות הניסויים, הדוחות והגרפים לצורך ניתוח והשוואה בין המסווגים.</w:t>
      </w:r>
    </w:p>
    <w:p w14:paraId="0A9D2AA7" w14:textId="54C9118A" w:rsidR="00567C9E" w:rsidRPr="00567C9E" w:rsidRDefault="00567C9E" w:rsidP="002D6DD1">
      <w:pPr>
        <w:tabs>
          <w:tab w:val="left" w:pos="8009"/>
        </w:tabs>
        <w:spacing w:after="160" w:line="276" w:lineRule="auto"/>
        <w:ind w:left="360"/>
      </w:pPr>
      <w:r w:rsidRPr="00567C9E">
        <w:rPr>
          <w:b/>
          <w:bCs/>
        </w:rPr>
        <w:t>המסווג הסופי:</w:t>
      </w:r>
      <w:r w:rsidRPr="00567C9E">
        <w:t xml:space="preserve"> שלב זה מחולק לשני סקריפטים:</w:t>
      </w:r>
    </w:p>
    <w:p w14:paraId="6A04CBD4" w14:textId="77777777" w:rsidR="00555297" w:rsidRPr="00555297" w:rsidRDefault="00555297" w:rsidP="00555297">
      <w:pPr>
        <w:numPr>
          <w:ilvl w:val="0"/>
          <w:numId w:val="37"/>
        </w:numPr>
        <w:tabs>
          <w:tab w:val="left" w:pos="8009"/>
        </w:tabs>
        <w:spacing w:after="160" w:line="276" w:lineRule="auto"/>
      </w:pPr>
      <w:r w:rsidRPr="00DF4C19">
        <w:rPr>
          <w:u w:val="single"/>
        </w:rPr>
        <w:t>אימון המסווג הנבחר</w:t>
      </w:r>
      <w:r w:rsidRPr="00555297">
        <w:t>: המסווג שהשיג את הדיוק הממוצע הגבוה ביותר מאומן מחדש באמצעות ההיפר־פרמטרים שנבחרו ועל כלל הדוגמאות במאגר הנתונים, ומשמש לאחר מכן לסיווג דוגמאות חדשות.</w:t>
      </w:r>
    </w:p>
    <w:p w14:paraId="532AA175" w14:textId="6C1319A7" w:rsidR="00EF7ADF" w:rsidRDefault="00567C9E" w:rsidP="00EF7ADF">
      <w:pPr>
        <w:numPr>
          <w:ilvl w:val="0"/>
          <w:numId w:val="37"/>
        </w:numPr>
        <w:tabs>
          <w:tab w:val="left" w:pos="8009"/>
        </w:tabs>
        <w:spacing w:after="160" w:line="276" w:lineRule="auto"/>
        <w:rPr>
          <w:rtl w:val="0"/>
        </w:rPr>
      </w:pPr>
      <w:r w:rsidRPr="00EF7ADF">
        <w:rPr>
          <w:u w:val="single"/>
        </w:rPr>
        <w:t>סיווג בזמן אמת</w:t>
      </w:r>
      <w:r w:rsidRPr="00DF4C19">
        <w:t>:</w:t>
      </w:r>
      <w:r w:rsidRPr="00567C9E">
        <w:t xml:space="preserve"> </w:t>
      </w:r>
      <w:r w:rsidR="00EF7ADF" w:rsidRPr="00EF7ADF">
        <w:t>המשתמש מעלה קובץ אודיו חדש, שעובר את אותו תהליך עיבוד מקדים וחילוץ פיצ'רים ששימש באימון. לאחר הנרמול, הווקטור המתקבל מוזן למסווג הסופי.</w:t>
      </w:r>
    </w:p>
    <w:p w14:paraId="261EB6F3" w14:textId="5182F17A" w:rsidR="000937BC" w:rsidRDefault="000937BC" w:rsidP="000937BC">
      <w:pPr>
        <w:tabs>
          <w:tab w:val="left" w:pos="8009"/>
        </w:tabs>
        <w:spacing w:after="160" w:line="276" w:lineRule="auto"/>
        <w:ind w:left="720"/>
      </w:pPr>
      <w:r w:rsidRPr="0064306F">
        <w:rPr>
          <w:noProof/>
        </w:rPr>
        <w:drawing>
          <wp:anchor distT="0" distB="0" distL="114300" distR="114300" simplePos="0" relativeHeight="251850752" behindDoc="1" locked="0" layoutInCell="1" allowOverlap="1" wp14:anchorId="319EF936" wp14:editId="7036F1C6">
            <wp:simplePos x="0" y="0"/>
            <wp:positionH relativeFrom="column">
              <wp:posOffset>145561</wp:posOffset>
            </wp:positionH>
            <wp:positionV relativeFrom="paragraph">
              <wp:posOffset>32629</wp:posOffset>
            </wp:positionV>
            <wp:extent cx="5984403" cy="154745"/>
            <wp:effectExtent l="0" t="0" r="0" b="0"/>
            <wp:wrapNone/>
            <wp:docPr id="19903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53379" name=""/>
                    <pic:cNvPicPr/>
                  </pic:nvPicPr>
                  <pic:blipFill rotWithShape="1">
                    <a:blip r:embed="rId24"/>
                    <a:srcRect l="3901" t="10824" b="51253"/>
                    <a:stretch>
                      <a:fillRect/>
                    </a:stretch>
                  </pic:blipFill>
                  <pic:spPr bwMode="auto">
                    <a:xfrm>
                      <a:off x="0" y="0"/>
                      <a:ext cx="5984403" cy="154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C7075D" w14:textId="71A46333" w:rsidR="00F245FB" w:rsidRPr="00F245FB" w:rsidRDefault="000937BC" w:rsidP="000937BC">
      <w:pPr>
        <w:tabs>
          <w:tab w:val="left" w:pos="8009"/>
        </w:tabs>
        <w:spacing w:after="160" w:line="276" w:lineRule="auto"/>
        <w:ind w:left="720"/>
      </w:pPr>
      <w:r w:rsidRPr="0064306F">
        <w:rPr>
          <w:noProof/>
        </w:rPr>
        <w:drawing>
          <wp:anchor distT="0" distB="0" distL="114300" distR="114300" simplePos="0" relativeHeight="251846656" behindDoc="1" locked="0" layoutInCell="1" allowOverlap="1" wp14:anchorId="436823C0" wp14:editId="6E22D555">
            <wp:simplePos x="0" y="0"/>
            <wp:positionH relativeFrom="column">
              <wp:posOffset>242863</wp:posOffset>
            </wp:positionH>
            <wp:positionV relativeFrom="paragraph">
              <wp:posOffset>8255</wp:posOffset>
            </wp:positionV>
            <wp:extent cx="5950113" cy="199976"/>
            <wp:effectExtent l="0" t="0" r="0" b="0"/>
            <wp:wrapNone/>
            <wp:docPr id="37595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53379" name=""/>
                    <pic:cNvPicPr/>
                  </pic:nvPicPr>
                  <pic:blipFill rotWithShape="1">
                    <a:blip r:embed="rId24"/>
                    <a:srcRect t="48710"/>
                    <a:stretch>
                      <a:fillRect/>
                    </a:stretch>
                  </pic:blipFill>
                  <pic:spPr bwMode="auto">
                    <a:xfrm>
                      <a:off x="0" y="0"/>
                      <a:ext cx="5950113" cy="1999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61CA74" w14:textId="377A0A60" w:rsidR="00FC79B6" w:rsidRDefault="000937BC" w:rsidP="00FC79B6">
      <w:pPr>
        <w:tabs>
          <w:tab w:val="left" w:pos="8009"/>
        </w:tabs>
        <w:spacing w:after="160" w:line="276" w:lineRule="auto"/>
        <w:ind w:left="720"/>
      </w:pPr>
      <w:r w:rsidRPr="000937BC">
        <w:rPr>
          <w:noProof/>
        </w:rPr>
        <w:drawing>
          <wp:anchor distT="0" distB="0" distL="114300" distR="114300" simplePos="0" relativeHeight="251852800" behindDoc="1" locked="0" layoutInCell="1" allowOverlap="1" wp14:anchorId="5862BB07" wp14:editId="190415FE">
            <wp:simplePos x="0" y="0"/>
            <wp:positionH relativeFrom="column">
              <wp:posOffset>61448</wp:posOffset>
            </wp:positionH>
            <wp:positionV relativeFrom="paragraph">
              <wp:posOffset>555186</wp:posOffset>
            </wp:positionV>
            <wp:extent cx="5258256" cy="1577477"/>
            <wp:effectExtent l="0" t="0" r="0" b="3810"/>
            <wp:wrapNone/>
            <wp:docPr id="115671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12470" name=""/>
                    <pic:cNvPicPr/>
                  </pic:nvPicPr>
                  <pic:blipFill>
                    <a:blip r:embed="rId25"/>
                    <a:stretch>
                      <a:fillRect/>
                    </a:stretch>
                  </pic:blipFill>
                  <pic:spPr>
                    <a:xfrm>
                      <a:off x="0" y="0"/>
                      <a:ext cx="5258256" cy="1577477"/>
                    </a:xfrm>
                    <a:prstGeom prst="rect">
                      <a:avLst/>
                    </a:prstGeom>
                  </pic:spPr>
                </pic:pic>
              </a:graphicData>
            </a:graphic>
          </wp:anchor>
        </w:drawing>
      </w:r>
      <w:r w:rsidR="000D412F" w:rsidRPr="000D412F">
        <w:rPr>
          <w:rtl w:val="0"/>
        </w:rPr>
        <w:br/>
      </w:r>
      <w:r w:rsidR="00A44475" w:rsidRPr="00567C9E">
        <w:rPr>
          <w:b/>
          <w:bCs/>
        </w:rPr>
        <w:t>הפלט:</w:t>
      </w:r>
      <w:r w:rsidR="00A44475" w:rsidRPr="00567C9E">
        <w:t xml:space="preserve"> </w:t>
      </w:r>
      <w:r w:rsidR="00FC79B6" w:rsidRPr="0064306F">
        <w:t xml:space="preserve">התוכנה מציגה את המבטא שחזה המסווג, </w:t>
      </w:r>
      <w:r w:rsidR="00FC79B6">
        <w:rPr>
          <w:rFonts w:hint="cs"/>
        </w:rPr>
        <w:t>ו</w:t>
      </w:r>
      <w:r w:rsidR="00FC79B6" w:rsidRPr="0064306F">
        <w:t xml:space="preserve">גם את </w:t>
      </w:r>
      <w:r w:rsidR="00FC79B6">
        <w:rPr>
          <w:rFonts w:hint="cs"/>
        </w:rPr>
        <w:t>אחוז השייכות של האודיו ל</w:t>
      </w:r>
      <w:r w:rsidR="00FC79B6" w:rsidRPr="0064306F">
        <w:t>כל אחת מארבע קבוצות המבטא:</w:t>
      </w:r>
    </w:p>
    <w:p w14:paraId="33461784" w14:textId="6E832046" w:rsidR="000937BC" w:rsidRPr="00567C9E" w:rsidRDefault="000937BC" w:rsidP="00FC79B6">
      <w:pPr>
        <w:tabs>
          <w:tab w:val="left" w:pos="8009"/>
        </w:tabs>
        <w:spacing w:after="160" w:line="276" w:lineRule="auto"/>
        <w:ind w:left="720"/>
      </w:pPr>
    </w:p>
    <w:p w14:paraId="7794E31E" w14:textId="3BA09AE8" w:rsidR="00757EA9" w:rsidRDefault="00757EA9" w:rsidP="00FC79B6">
      <w:pPr>
        <w:tabs>
          <w:tab w:val="left" w:pos="8009"/>
        </w:tabs>
        <w:spacing w:after="160" w:line="276" w:lineRule="auto"/>
        <w:ind w:left="720"/>
        <w:rPr>
          <w:b/>
          <w:bCs/>
          <w:sz w:val="40"/>
          <w:szCs w:val="40"/>
        </w:rPr>
      </w:pPr>
    </w:p>
    <w:p w14:paraId="143E4417" w14:textId="77777777" w:rsidR="00757EA9" w:rsidRDefault="00757EA9" w:rsidP="00827567">
      <w:pPr>
        <w:tabs>
          <w:tab w:val="left" w:pos="8009"/>
        </w:tabs>
        <w:spacing w:after="160" w:line="300" w:lineRule="auto"/>
        <w:rPr>
          <w:b/>
          <w:bCs/>
          <w:sz w:val="40"/>
          <w:szCs w:val="40"/>
        </w:rPr>
      </w:pPr>
    </w:p>
    <w:p w14:paraId="463E66C8" w14:textId="77777777" w:rsidR="002D6DD1" w:rsidRDefault="002D6DD1" w:rsidP="00827567">
      <w:pPr>
        <w:tabs>
          <w:tab w:val="left" w:pos="8009"/>
        </w:tabs>
        <w:spacing w:after="160" w:line="300" w:lineRule="auto"/>
        <w:rPr>
          <w:b/>
          <w:bCs/>
          <w:sz w:val="40"/>
          <w:szCs w:val="40"/>
        </w:rPr>
      </w:pPr>
    </w:p>
    <w:p w14:paraId="267F8150" w14:textId="77777777" w:rsidR="002D6DD1" w:rsidRDefault="002D6DD1" w:rsidP="00827567">
      <w:pPr>
        <w:tabs>
          <w:tab w:val="left" w:pos="8009"/>
        </w:tabs>
        <w:spacing w:after="160" w:line="300" w:lineRule="auto"/>
        <w:rPr>
          <w:b/>
          <w:bCs/>
          <w:sz w:val="40"/>
          <w:szCs w:val="40"/>
        </w:rPr>
      </w:pPr>
    </w:p>
    <w:p w14:paraId="39D4AA52" w14:textId="77777777" w:rsidR="002D6DD1" w:rsidRDefault="002D6DD1" w:rsidP="00827567">
      <w:pPr>
        <w:tabs>
          <w:tab w:val="left" w:pos="8009"/>
        </w:tabs>
        <w:spacing w:after="160" w:line="300" w:lineRule="auto"/>
        <w:rPr>
          <w:b/>
          <w:bCs/>
          <w:sz w:val="40"/>
          <w:szCs w:val="40"/>
        </w:rPr>
      </w:pPr>
    </w:p>
    <w:p w14:paraId="6DB4E601" w14:textId="77777777" w:rsidR="002D6DD1" w:rsidRDefault="002D6DD1" w:rsidP="00827567">
      <w:pPr>
        <w:tabs>
          <w:tab w:val="left" w:pos="8009"/>
        </w:tabs>
        <w:spacing w:after="160" w:line="300" w:lineRule="auto"/>
        <w:rPr>
          <w:b/>
          <w:bCs/>
          <w:sz w:val="40"/>
          <w:szCs w:val="40"/>
          <w:rtl w:val="0"/>
        </w:rPr>
      </w:pPr>
    </w:p>
    <w:p w14:paraId="38DDCE29" w14:textId="77777777" w:rsidR="00567C9E" w:rsidRDefault="00567C9E" w:rsidP="00827567">
      <w:pPr>
        <w:tabs>
          <w:tab w:val="left" w:pos="8009"/>
        </w:tabs>
        <w:spacing w:after="160" w:line="300" w:lineRule="auto"/>
        <w:rPr>
          <w:b/>
          <w:bCs/>
          <w:sz w:val="40"/>
          <w:szCs w:val="40"/>
        </w:rPr>
      </w:pPr>
    </w:p>
    <w:p w14:paraId="358E5AA5" w14:textId="64403947" w:rsidR="00DF6CD1" w:rsidRPr="007F2AA3" w:rsidRDefault="00DF6CD1" w:rsidP="00827567">
      <w:pPr>
        <w:tabs>
          <w:tab w:val="left" w:pos="8009"/>
        </w:tabs>
        <w:spacing w:after="160" w:line="300" w:lineRule="auto"/>
        <w:rPr>
          <w:sz w:val="42"/>
          <w:szCs w:val="42"/>
        </w:rPr>
      </w:pPr>
      <w:r w:rsidRPr="007F2AA3">
        <w:rPr>
          <w:rFonts w:hint="cs"/>
          <w:b/>
          <w:bCs/>
          <w:sz w:val="42"/>
          <w:szCs w:val="42"/>
        </w:rPr>
        <w:lastRenderedPageBreak/>
        <w:t>המסווגים בפרויקט</w:t>
      </w:r>
    </w:p>
    <w:p w14:paraId="713E9C1D" w14:textId="759DDCC6" w:rsidR="001308D7" w:rsidRDefault="001308D7" w:rsidP="001308D7">
      <w:r>
        <w:rPr>
          <w:rFonts w:ascii="Arial" w:hAnsi="Arial"/>
          <w:sz w:val="21"/>
        </w:rPr>
        <w:t>בפרויקט נבחנו מספר מסווגים בעלי מאפיינים שונים.</w:t>
      </w:r>
      <w:r w:rsidR="009F0917">
        <w:rPr>
          <w:rFonts w:ascii="Arial" w:hAnsi="Arial" w:hint="cs"/>
          <w:sz w:val="21"/>
        </w:rPr>
        <w:t xml:space="preserve"> </w:t>
      </w:r>
      <w:r w:rsidR="009F0917">
        <w:rPr>
          <w:rFonts w:hint="cs"/>
        </w:rPr>
        <w:t>בנוסף הוספנו שני מסווגים חדשים שלא דוברו בקורסי המבוא</w:t>
      </w:r>
      <w:r w:rsidR="00E64461">
        <w:rPr>
          <w:rFonts w:hint="cs"/>
        </w:rPr>
        <w:t>.</w:t>
      </w:r>
      <w:r>
        <w:rPr>
          <w:rFonts w:ascii="Arial" w:hAnsi="Arial"/>
          <w:sz w:val="21"/>
        </w:rPr>
        <w:t xml:space="preserve"> עבור כל מסווג כווננו את ההיפר־פרמטרים המרכזיים במהלך הניסויים, כפי שמוצג בטבלה הבאה.</w:t>
      </w:r>
      <w:r w:rsidR="009F0917">
        <w:rPr>
          <w:rFonts w:hint="cs"/>
        </w:rPr>
        <w:t xml:space="preserve"> </w:t>
      </w:r>
    </w:p>
    <w:p w14:paraId="560569C9" w14:textId="77777777" w:rsidR="00E64461" w:rsidRDefault="00E64461" w:rsidP="001308D7"/>
    <w:tbl>
      <w:tblPr>
        <w:tblW w:w="10401" w:type="dxa"/>
        <w:jc w:val="center"/>
        <w:tblLayout w:type="fixed"/>
        <w:tblLook w:val="04A0" w:firstRow="1" w:lastRow="0" w:firstColumn="1" w:lastColumn="0" w:noHBand="0" w:noVBand="1"/>
      </w:tblPr>
      <w:tblGrid>
        <w:gridCol w:w="3044"/>
        <w:gridCol w:w="3996"/>
        <w:gridCol w:w="3361"/>
      </w:tblGrid>
      <w:tr w:rsidR="001308D7" w14:paraId="3C2AFD2D" w14:textId="77777777" w:rsidTr="00C7597D">
        <w:trPr>
          <w:trHeight w:val="235"/>
          <w:tblHeader/>
          <w:jc w:val="center"/>
        </w:trPr>
        <w:tc>
          <w:tcPr>
            <w:tcW w:w="3044" w:type="dxa"/>
            <w:tcBorders>
              <w:top w:val="single" w:sz="5" w:space="0" w:color="FFFFFF"/>
              <w:left w:val="single" w:sz="5" w:space="0" w:color="FFFFFF"/>
              <w:bottom w:val="single" w:sz="5" w:space="0" w:color="FFFFFF"/>
              <w:right w:val="single" w:sz="5" w:space="0" w:color="FFFFFF"/>
            </w:tcBorders>
            <w:shd w:val="clear" w:color="auto" w:fill="2F5D73"/>
            <w:tcMar>
              <w:top w:w="90" w:type="dxa"/>
              <w:left w:w="100" w:type="dxa"/>
              <w:bottom w:w="90" w:type="dxa"/>
              <w:right w:w="100" w:type="dxa"/>
            </w:tcMar>
            <w:vAlign w:val="center"/>
          </w:tcPr>
          <w:p w14:paraId="09F7EC64" w14:textId="77777777" w:rsidR="001308D7" w:rsidRDefault="001308D7" w:rsidP="0070099B">
            <w:r>
              <w:rPr>
                <w:rFonts w:ascii="Arial" w:hAnsi="Arial"/>
                <w:b/>
                <w:color w:val="FFFFFF"/>
                <w:sz w:val="20"/>
              </w:rPr>
              <w:t>מסווג</w:t>
            </w:r>
          </w:p>
        </w:tc>
        <w:tc>
          <w:tcPr>
            <w:tcW w:w="3996" w:type="dxa"/>
            <w:tcBorders>
              <w:top w:val="single" w:sz="5" w:space="0" w:color="FFFFFF"/>
              <w:left w:val="single" w:sz="5" w:space="0" w:color="FFFFFF"/>
              <w:bottom w:val="single" w:sz="5" w:space="0" w:color="FFFFFF"/>
              <w:right w:val="single" w:sz="5" w:space="0" w:color="FFFFFF"/>
            </w:tcBorders>
            <w:shd w:val="clear" w:color="auto" w:fill="2F5D73"/>
            <w:tcMar>
              <w:top w:w="90" w:type="dxa"/>
              <w:left w:w="100" w:type="dxa"/>
              <w:bottom w:w="90" w:type="dxa"/>
              <w:right w:w="100" w:type="dxa"/>
            </w:tcMar>
            <w:vAlign w:val="center"/>
          </w:tcPr>
          <w:p w14:paraId="07346284" w14:textId="77777777" w:rsidR="001308D7" w:rsidRDefault="001308D7" w:rsidP="0070099B">
            <w:r>
              <w:rPr>
                <w:rFonts w:ascii="Arial" w:hAnsi="Arial"/>
                <w:b/>
                <w:color w:val="FFFFFF"/>
                <w:sz w:val="20"/>
              </w:rPr>
              <w:t>תפקיד בפרויקט</w:t>
            </w:r>
          </w:p>
        </w:tc>
        <w:tc>
          <w:tcPr>
            <w:tcW w:w="3361" w:type="dxa"/>
            <w:tcBorders>
              <w:top w:val="single" w:sz="5" w:space="0" w:color="FFFFFF"/>
              <w:left w:val="single" w:sz="5" w:space="0" w:color="FFFFFF"/>
              <w:bottom w:val="single" w:sz="5" w:space="0" w:color="FFFFFF"/>
              <w:right w:val="single" w:sz="5" w:space="0" w:color="FFFFFF"/>
            </w:tcBorders>
            <w:shd w:val="clear" w:color="auto" w:fill="2F5D73"/>
            <w:tcMar>
              <w:top w:w="90" w:type="dxa"/>
              <w:left w:w="100" w:type="dxa"/>
              <w:bottom w:w="90" w:type="dxa"/>
              <w:right w:w="100" w:type="dxa"/>
            </w:tcMar>
            <w:vAlign w:val="center"/>
          </w:tcPr>
          <w:p w14:paraId="7FB41F8A" w14:textId="77777777" w:rsidR="001308D7" w:rsidRDefault="001308D7" w:rsidP="0070099B">
            <w:r>
              <w:rPr>
                <w:rFonts w:ascii="Arial" w:hAnsi="Arial"/>
                <w:b/>
                <w:color w:val="FFFFFF"/>
                <w:sz w:val="20"/>
              </w:rPr>
              <w:t>היפר־פרמטרים מרכזיים לכוונון</w:t>
            </w:r>
          </w:p>
        </w:tc>
      </w:tr>
      <w:tr w:rsidR="001308D7" w14:paraId="06CE2C6B" w14:textId="77777777" w:rsidTr="00C7597D">
        <w:trPr>
          <w:trHeight w:val="923"/>
          <w:jc w:val="center"/>
        </w:trPr>
        <w:tc>
          <w:tcPr>
            <w:tcW w:w="3044" w:type="dxa"/>
            <w:tcBorders>
              <w:top w:val="single" w:sz="6" w:space="0" w:color="B7C9D6"/>
              <w:left w:val="single" w:sz="6" w:space="0" w:color="B7C9D6"/>
              <w:bottom w:val="single" w:sz="6" w:space="0" w:color="B7C9D6"/>
              <w:right w:val="single" w:sz="6" w:space="0" w:color="B7C9D6"/>
            </w:tcBorders>
            <w:shd w:val="clear" w:color="auto" w:fill="F2F6F8"/>
            <w:tcMar>
              <w:top w:w="100" w:type="dxa"/>
              <w:left w:w="110" w:type="dxa"/>
              <w:bottom w:w="100" w:type="dxa"/>
              <w:right w:w="110" w:type="dxa"/>
            </w:tcMar>
            <w:vAlign w:val="center"/>
          </w:tcPr>
          <w:p w14:paraId="583F6D8E" w14:textId="77777777" w:rsidR="001308D7" w:rsidRPr="0070099B" w:rsidRDefault="001308D7" w:rsidP="0070099B">
            <w:r w:rsidRPr="0070099B">
              <w:rPr>
                <w:b/>
              </w:rPr>
              <w:t>Gaussian Naive Bayes (GNB)</w:t>
            </w:r>
          </w:p>
        </w:tc>
        <w:tc>
          <w:tcPr>
            <w:tcW w:w="3996" w:type="dxa"/>
            <w:tcBorders>
              <w:top w:val="single" w:sz="6" w:space="0" w:color="B7C9D6"/>
              <w:left w:val="single" w:sz="6" w:space="0" w:color="B7C9D6"/>
              <w:bottom w:val="single" w:sz="6" w:space="0" w:color="B7C9D6"/>
              <w:right w:val="single" w:sz="6" w:space="0" w:color="B7C9D6"/>
            </w:tcBorders>
            <w:shd w:val="clear" w:color="auto" w:fill="F2F6F8"/>
            <w:tcMar>
              <w:top w:w="100" w:type="dxa"/>
              <w:left w:w="110" w:type="dxa"/>
              <w:bottom w:w="100" w:type="dxa"/>
              <w:right w:w="110" w:type="dxa"/>
            </w:tcMar>
            <w:vAlign w:val="center"/>
          </w:tcPr>
          <w:p w14:paraId="145AC1FF" w14:textId="77777777" w:rsidR="001308D7" w:rsidRPr="0070099B" w:rsidRDefault="001308D7" w:rsidP="0070099B">
            <w:r w:rsidRPr="0070099B">
              <w:t>משמש כמודל בסיס (Baseline) בזכות מהירות ויעילות חישובית גבוהה, שאליו ניתן להשוות את המודלים המורכבים יותר.</w:t>
            </w:r>
          </w:p>
        </w:tc>
        <w:tc>
          <w:tcPr>
            <w:tcW w:w="3361" w:type="dxa"/>
            <w:tcBorders>
              <w:top w:val="single" w:sz="6" w:space="0" w:color="B7C9D6"/>
              <w:left w:val="single" w:sz="6" w:space="0" w:color="B7C9D6"/>
              <w:bottom w:val="single" w:sz="6" w:space="0" w:color="B7C9D6"/>
              <w:right w:val="single" w:sz="6" w:space="0" w:color="B7C9D6"/>
            </w:tcBorders>
            <w:shd w:val="clear" w:color="auto" w:fill="F2F6F8"/>
            <w:tcMar>
              <w:top w:w="100" w:type="dxa"/>
              <w:left w:w="110" w:type="dxa"/>
              <w:bottom w:w="100" w:type="dxa"/>
              <w:right w:w="110" w:type="dxa"/>
            </w:tcMar>
            <w:vAlign w:val="center"/>
          </w:tcPr>
          <w:p w14:paraId="78D10C34" w14:textId="543E1D75" w:rsidR="001308D7" w:rsidRPr="0070099B" w:rsidRDefault="001308D7" w:rsidP="0070099B">
            <w:r w:rsidRPr="0070099B">
              <w:t>var_smoothing – פרמטר החלקת השונות.</w:t>
            </w:r>
            <w:r w:rsidRPr="0070099B">
              <w:br/>
            </w:r>
          </w:p>
        </w:tc>
      </w:tr>
      <w:tr w:rsidR="001308D7" w14:paraId="2C913CE6" w14:textId="77777777" w:rsidTr="00C7597D">
        <w:trPr>
          <w:trHeight w:val="708"/>
          <w:jc w:val="center"/>
        </w:trPr>
        <w:tc>
          <w:tcPr>
            <w:tcW w:w="3044"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2E8AAC5C" w14:textId="77777777" w:rsidR="001308D7" w:rsidRPr="0070099B" w:rsidRDefault="001308D7" w:rsidP="0070099B">
            <w:r w:rsidRPr="0070099B">
              <w:rPr>
                <w:b/>
              </w:rPr>
              <w:t>SVM (Kernel)</w:t>
            </w:r>
          </w:p>
        </w:tc>
        <w:tc>
          <w:tcPr>
            <w:tcW w:w="3996"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190314B3" w14:textId="25380F7B" w:rsidR="001308D7" w:rsidRPr="0070099B" w:rsidRDefault="00292BC2" w:rsidP="0070099B">
            <w:r w:rsidRPr="0070099B">
              <w:t xml:space="preserve">פונק' הקרנל </w:t>
            </w:r>
            <w:r w:rsidR="007A7B47" w:rsidRPr="0070099B">
              <w:rPr>
                <w:rtl w:val="0"/>
              </w:rPr>
              <w:t>RBF)</w:t>
            </w:r>
            <w:r w:rsidR="007A7B47" w:rsidRPr="0070099B">
              <w:t xml:space="preserve">) </w:t>
            </w:r>
            <w:r w:rsidRPr="0070099B">
              <w:t xml:space="preserve">מאפשרת למודל ללמוד גבולות הפרדה מורכבים בין המבטאים, ולכן הוא מתאים למרחב הפיצ'רים הרב מימדי בפרויקט </w:t>
            </w:r>
          </w:p>
        </w:tc>
        <w:tc>
          <w:tcPr>
            <w:tcW w:w="3361"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263DD140" w14:textId="77DCB226" w:rsidR="001308D7" w:rsidRPr="0070099B" w:rsidRDefault="001308D7" w:rsidP="0070099B">
            <w:r w:rsidRPr="0070099B">
              <w:t>C – עוצמת הרגולריזציה</w:t>
            </w:r>
            <w:r w:rsidRPr="0070099B">
              <w:br/>
              <w:t>gamma – רוחב/השפעת גרעין ה־RBF</w:t>
            </w:r>
          </w:p>
        </w:tc>
      </w:tr>
      <w:tr w:rsidR="001308D7" w14:paraId="7DE8B015" w14:textId="77777777" w:rsidTr="00C7597D">
        <w:trPr>
          <w:trHeight w:val="479"/>
          <w:jc w:val="center"/>
        </w:trPr>
        <w:tc>
          <w:tcPr>
            <w:tcW w:w="3044" w:type="dxa"/>
            <w:tcBorders>
              <w:top w:val="single" w:sz="6" w:space="0" w:color="B7C9D6"/>
              <w:left w:val="single" w:sz="6" w:space="0" w:color="B7C9D6"/>
              <w:bottom w:val="single" w:sz="6" w:space="0" w:color="B7C9D6"/>
              <w:right w:val="single" w:sz="6" w:space="0" w:color="B7C9D6"/>
            </w:tcBorders>
            <w:shd w:val="clear" w:color="auto" w:fill="F2F6F8"/>
            <w:tcMar>
              <w:top w:w="100" w:type="dxa"/>
              <w:left w:w="110" w:type="dxa"/>
              <w:bottom w:w="100" w:type="dxa"/>
              <w:right w:w="110" w:type="dxa"/>
            </w:tcMar>
            <w:vAlign w:val="center"/>
          </w:tcPr>
          <w:p w14:paraId="5ADA0351" w14:textId="77777777" w:rsidR="001308D7" w:rsidRPr="0070099B" w:rsidRDefault="001308D7" w:rsidP="0070099B">
            <w:r w:rsidRPr="0070099B">
              <w:rPr>
                <w:b/>
              </w:rPr>
              <w:t>Logistic Regression</w:t>
            </w:r>
          </w:p>
        </w:tc>
        <w:tc>
          <w:tcPr>
            <w:tcW w:w="3996" w:type="dxa"/>
            <w:tcBorders>
              <w:top w:val="single" w:sz="6" w:space="0" w:color="B7C9D6"/>
              <w:left w:val="single" w:sz="6" w:space="0" w:color="B7C9D6"/>
              <w:bottom w:val="single" w:sz="6" w:space="0" w:color="B7C9D6"/>
              <w:right w:val="single" w:sz="6" w:space="0" w:color="B7C9D6"/>
            </w:tcBorders>
            <w:shd w:val="clear" w:color="auto" w:fill="F2F6F8"/>
            <w:tcMar>
              <w:top w:w="100" w:type="dxa"/>
              <w:left w:w="110" w:type="dxa"/>
              <w:bottom w:w="100" w:type="dxa"/>
              <w:right w:w="110" w:type="dxa"/>
            </w:tcMar>
            <w:vAlign w:val="center"/>
          </w:tcPr>
          <w:p w14:paraId="78BE2A5E" w14:textId="77777777" w:rsidR="001308D7" w:rsidRPr="0070099B" w:rsidRDefault="001308D7" w:rsidP="0070099B">
            <w:r w:rsidRPr="0070099B">
              <w:t>מודל ליניארי המשמש לבחינת יכולת ההפרדה בין המבטאים על בסיס שילוב התכונות שנבחרו.</w:t>
            </w:r>
          </w:p>
        </w:tc>
        <w:tc>
          <w:tcPr>
            <w:tcW w:w="3361" w:type="dxa"/>
            <w:tcBorders>
              <w:top w:val="single" w:sz="6" w:space="0" w:color="B7C9D6"/>
              <w:left w:val="single" w:sz="6" w:space="0" w:color="B7C9D6"/>
              <w:bottom w:val="single" w:sz="6" w:space="0" w:color="B7C9D6"/>
              <w:right w:val="single" w:sz="6" w:space="0" w:color="B7C9D6"/>
            </w:tcBorders>
            <w:shd w:val="clear" w:color="auto" w:fill="F2F6F8"/>
            <w:tcMar>
              <w:top w:w="100" w:type="dxa"/>
              <w:left w:w="110" w:type="dxa"/>
              <w:bottom w:w="100" w:type="dxa"/>
              <w:right w:w="110" w:type="dxa"/>
            </w:tcMar>
            <w:vAlign w:val="center"/>
          </w:tcPr>
          <w:p w14:paraId="326C403A" w14:textId="77777777" w:rsidR="001308D7" w:rsidRPr="0070099B" w:rsidRDefault="001308D7" w:rsidP="0070099B">
            <w:r w:rsidRPr="0070099B">
              <w:t>penalty – סוג הרגולריזציה (l1/l2)</w:t>
            </w:r>
            <w:r w:rsidRPr="0070099B">
              <w:br/>
              <w:t>C – ההופכי של עוצמת הרגולריזציה</w:t>
            </w:r>
          </w:p>
        </w:tc>
      </w:tr>
      <w:tr w:rsidR="001308D7" w14:paraId="79B887D1" w14:textId="77777777" w:rsidTr="00C7597D">
        <w:trPr>
          <w:trHeight w:val="944"/>
          <w:jc w:val="center"/>
        </w:trPr>
        <w:tc>
          <w:tcPr>
            <w:tcW w:w="3044"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62B80C9D" w14:textId="77777777" w:rsidR="001308D7" w:rsidRPr="0070099B" w:rsidRDefault="001308D7" w:rsidP="0070099B">
            <w:r w:rsidRPr="0070099B">
              <w:rPr>
                <w:b/>
              </w:rPr>
              <w:t>Random Forest</w:t>
            </w:r>
          </w:p>
        </w:tc>
        <w:tc>
          <w:tcPr>
            <w:tcW w:w="3996"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49C8CDF5" w14:textId="77777777" w:rsidR="001308D7" w:rsidRPr="0070099B" w:rsidRDefault="001308D7" w:rsidP="0070099B">
            <w:r w:rsidRPr="0070099B">
              <w:t>מודל המבוסס על אוסף עצי החלטה ומאפשר ללמוד קשרים לא־ליניאריים בין הפיצ'רים האקוסטיים לבין המבטאים.</w:t>
            </w:r>
          </w:p>
        </w:tc>
        <w:tc>
          <w:tcPr>
            <w:tcW w:w="3361"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37921190" w14:textId="77777777" w:rsidR="001308D7" w:rsidRPr="0070099B" w:rsidRDefault="001308D7" w:rsidP="0070099B">
            <w:r w:rsidRPr="0070099B">
              <w:t>n_estimators – מספר העצים</w:t>
            </w:r>
            <w:r w:rsidRPr="0070099B">
              <w:br/>
              <w:t>max_depth – עומק העצים המרבי</w:t>
            </w:r>
            <w:r w:rsidRPr="0070099B">
              <w:br/>
              <w:t>min_samples_split – מספר הדגימות המינימלי לפיצול צומת</w:t>
            </w:r>
          </w:p>
        </w:tc>
      </w:tr>
      <w:tr w:rsidR="007A7B47" w14:paraId="3579761B" w14:textId="77777777" w:rsidTr="00C7597D">
        <w:trPr>
          <w:trHeight w:val="944"/>
          <w:jc w:val="center"/>
        </w:trPr>
        <w:tc>
          <w:tcPr>
            <w:tcW w:w="3044"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06C66E45" w14:textId="39873AAF" w:rsidR="007A7B47" w:rsidRPr="0070099B" w:rsidRDefault="007A7B47" w:rsidP="0070099B">
            <w:pPr>
              <w:rPr>
                <w:b/>
              </w:rPr>
            </w:pPr>
            <w:r w:rsidRPr="0070099B">
              <w:rPr>
                <w:b/>
              </w:rPr>
              <w:t>Convolutional Neural Network (CNN)</w:t>
            </w:r>
          </w:p>
        </w:tc>
        <w:tc>
          <w:tcPr>
            <w:tcW w:w="3996"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0580FFCC" w14:textId="17F21A4B" w:rsidR="007A7B47" w:rsidRPr="0070099B" w:rsidRDefault="007A7B47" w:rsidP="0070099B">
            <w:r w:rsidRPr="0070099B">
              <w:t xml:space="preserve">רשת נוירונים קונבולוציונית המסוגלת ללמוד תבניות חזותיות מתוך הספקטרוגרמה, וכך לזהות דפוסי זמן־תדר ומאפייני הגייה שעשויים שלא לבוא לידי ביטוי בפיצ'רים </w:t>
            </w:r>
            <w:r w:rsidR="00183687" w:rsidRPr="0070099B">
              <w:t>שח</w:t>
            </w:r>
            <w:r w:rsidR="00EF30F1" w:rsidRPr="0070099B">
              <w:t>ולצו</w:t>
            </w:r>
            <w:r w:rsidR="00B7252D" w:rsidRPr="0070099B">
              <w:t xml:space="preserve"> וכך לספק מידע נוסף</w:t>
            </w:r>
            <w:r w:rsidRPr="0070099B">
              <w:t xml:space="preserve"> .</w:t>
            </w:r>
          </w:p>
        </w:tc>
        <w:tc>
          <w:tcPr>
            <w:tcW w:w="3361" w:type="dxa"/>
            <w:tcBorders>
              <w:top w:val="single" w:sz="6" w:space="0" w:color="B7C9D6"/>
              <w:left w:val="single" w:sz="6" w:space="0" w:color="B7C9D6"/>
              <w:bottom w:val="single" w:sz="6" w:space="0" w:color="B7C9D6"/>
              <w:right w:val="single" w:sz="6" w:space="0" w:color="B7C9D6"/>
            </w:tcBorders>
            <w:shd w:val="clear" w:color="auto" w:fill="FFFFFF"/>
            <w:tcMar>
              <w:top w:w="100" w:type="dxa"/>
              <w:left w:w="110" w:type="dxa"/>
              <w:bottom w:w="100" w:type="dxa"/>
              <w:right w:w="110" w:type="dxa"/>
            </w:tcMar>
            <w:vAlign w:val="center"/>
          </w:tcPr>
          <w:p w14:paraId="40E1E776" w14:textId="1BA43F5A" w:rsidR="007A7B47" w:rsidRPr="00532689" w:rsidRDefault="00532689" w:rsidP="00532689">
            <w:r w:rsidRPr="00532689">
              <w:t>learning_rate – קצב הלמידה</w:t>
            </w:r>
            <w:r w:rsidRPr="00532689">
              <w:br/>
              <w:t>batch_size – מספר הדגימות בכל עדכון</w:t>
            </w:r>
            <w:r w:rsidRPr="00532689">
              <w:br/>
              <w:t>activation function – פונקציית האקטיבציה</w:t>
            </w:r>
            <w:r w:rsidRPr="00532689">
              <w:br/>
              <w:t>dropout – שיעור השמטת נוירונים</w:t>
            </w:r>
          </w:p>
        </w:tc>
      </w:tr>
    </w:tbl>
    <w:p w14:paraId="4A50ED80" w14:textId="1B468E47" w:rsidR="00624C2E" w:rsidRDefault="00624C2E" w:rsidP="00624C2E">
      <w:pPr>
        <w:pBdr>
          <w:bottom w:val="single" w:sz="6" w:space="4" w:color="999999"/>
        </w:pBdr>
        <w:spacing w:before="360" w:after="160"/>
      </w:pPr>
      <w:r>
        <w:rPr>
          <w:b/>
          <w:bCs/>
          <w:color w:val="1F4E79"/>
          <w:sz w:val="30"/>
          <w:szCs w:val="30"/>
        </w:rPr>
        <w:t>XGBoost</w:t>
      </w:r>
    </w:p>
    <w:p w14:paraId="07E78348" w14:textId="6E952E74" w:rsidR="00270391" w:rsidRDefault="004618F8" w:rsidP="00A75F9C">
      <w:pPr>
        <w:spacing w:after="150" w:line="276" w:lineRule="auto"/>
      </w:pPr>
      <w:r w:rsidRPr="00CA60A6">
        <w:rPr>
          <w:b/>
          <w:bCs/>
          <w:noProof/>
          <w:u w:val="single"/>
        </w:rPr>
        <w:drawing>
          <wp:anchor distT="0" distB="0" distL="114300" distR="114300" simplePos="0" relativeHeight="251764736" behindDoc="1" locked="0" layoutInCell="1" allowOverlap="1" wp14:anchorId="064C4DCD" wp14:editId="6C23FFD7">
            <wp:simplePos x="0" y="0"/>
            <wp:positionH relativeFrom="column">
              <wp:posOffset>-414837</wp:posOffset>
            </wp:positionH>
            <wp:positionV relativeFrom="paragraph">
              <wp:posOffset>508139</wp:posOffset>
            </wp:positionV>
            <wp:extent cx="1974439" cy="2222415"/>
            <wp:effectExtent l="0" t="0" r="6985" b="6985"/>
            <wp:wrapNone/>
            <wp:docPr id="14186380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79017" cy="2227568"/>
                    </a:xfrm>
                    <a:prstGeom prst="rect">
                      <a:avLst/>
                    </a:prstGeom>
                    <a:noFill/>
                    <a:ln>
                      <a:noFill/>
                    </a:ln>
                  </pic:spPr>
                </pic:pic>
              </a:graphicData>
            </a:graphic>
            <wp14:sizeRelH relativeFrom="page">
              <wp14:pctWidth>0</wp14:pctWidth>
            </wp14:sizeRelH>
            <wp14:sizeRelV relativeFrom="page">
              <wp14:pctHeight>0</wp14:pctHeight>
            </wp14:sizeRelV>
          </wp:anchor>
        </w:drawing>
      </w:r>
      <w:r w:rsidR="00270391">
        <w:t xml:space="preserve">XGBoost הוא גרסה משופרת של Gradient Boosting </w:t>
      </w:r>
      <w:r w:rsidR="003E2868">
        <w:rPr>
          <w:rFonts w:hint="cs"/>
        </w:rPr>
        <w:t>,</w:t>
      </w:r>
      <w:r w:rsidR="00270391">
        <w:t xml:space="preserve"> הוא בונה שרשרת של עצי החלטה "חלשים", כשכל עץ חדש מתמקד בתיקון הטעויות של העצים שקדמו לו</w:t>
      </w:r>
      <w:r w:rsidR="00270391">
        <w:rPr>
          <w:rFonts w:hint="cs"/>
        </w:rPr>
        <w:t xml:space="preserve"> א</w:t>
      </w:r>
      <w:r w:rsidR="00DA46D3">
        <w:rPr>
          <w:rFonts w:hint="cs"/>
        </w:rPr>
        <w:t>ך</w:t>
      </w:r>
      <w:r w:rsidR="00270391">
        <w:rPr>
          <w:rFonts w:hint="cs"/>
        </w:rPr>
        <w:t xml:space="preserve"> הוא מוסיף שלושה שיפורים מרכזיים ביחס ל -</w:t>
      </w:r>
      <w:r w:rsidR="00270391" w:rsidRPr="00270391">
        <w:t xml:space="preserve"> </w:t>
      </w:r>
      <w:r w:rsidR="00270391">
        <w:t>Gradient Boosting</w:t>
      </w:r>
      <w:r w:rsidR="00270391">
        <w:rPr>
          <w:rFonts w:hint="cs"/>
        </w:rPr>
        <w:t xml:space="preserve"> :</w:t>
      </w:r>
    </w:p>
    <w:p w14:paraId="4AE0F1BC" w14:textId="2A9E20BA" w:rsidR="00270391" w:rsidRDefault="00270391" w:rsidP="00A75F9C">
      <w:pPr>
        <w:pStyle w:val="ListParagraph"/>
        <w:numPr>
          <w:ilvl w:val="0"/>
          <w:numId w:val="16"/>
        </w:numPr>
        <w:spacing w:after="100" w:line="276" w:lineRule="auto"/>
        <w:contextualSpacing w:val="0"/>
      </w:pPr>
      <w:r>
        <w:t xml:space="preserve">רגולריזציה - הוספת "קנסות" ישירות לפונקציית המחיר של העצים, </w:t>
      </w:r>
      <w:r w:rsidR="004618F8">
        <w:rPr>
          <w:rFonts w:hint="cs"/>
        </w:rPr>
        <w:t xml:space="preserve">                                                           </w:t>
      </w:r>
      <w:r>
        <w:t>כדי למנוע Overfitting הנובעת מעצים עמוקים מדי.</w:t>
      </w:r>
    </w:p>
    <w:p w14:paraId="32A68400" w14:textId="0E135083" w:rsidR="00270391" w:rsidRDefault="00270391" w:rsidP="00A75F9C">
      <w:pPr>
        <w:pStyle w:val="ListParagraph"/>
        <w:numPr>
          <w:ilvl w:val="0"/>
          <w:numId w:val="16"/>
        </w:numPr>
        <w:spacing w:after="100" w:line="276" w:lineRule="auto"/>
        <w:contextualSpacing w:val="0"/>
      </w:pPr>
      <w:r>
        <w:t>גיזום חכם - קיצוץ ענפים בעץ מבוסס על שיפור בגרדיאנט בפועל,</w:t>
      </w:r>
      <w:r w:rsidR="004618F8">
        <w:rPr>
          <w:rFonts w:hint="cs"/>
        </w:rPr>
        <w:t xml:space="preserve">                                                            </w:t>
      </w:r>
      <w:r>
        <w:t xml:space="preserve"> ולא רק לפי עומק מקסימלי קבוע מראש.</w:t>
      </w:r>
    </w:p>
    <w:p w14:paraId="3922D183" w14:textId="7E65233F" w:rsidR="00270391" w:rsidRDefault="00270391" w:rsidP="00A75F9C">
      <w:pPr>
        <w:pStyle w:val="ListParagraph"/>
        <w:numPr>
          <w:ilvl w:val="0"/>
          <w:numId w:val="16"/>
        </w:numPr>
        <w:spacing w:after="100" w:line="276" w:lineRule="auto"/>
        <w:contextualSpacing w:val="0"/>
      </w:pPr>
      <w:r>
        <w:t>יעילות חישובית - עיבוד מקבילי של הפיצ'רים,</w:t>
      </w:r>
      <w:r w:rsidR="004F09F4">
        <w:rPr>
          <w:rFonts w:hint="cs"/>
        </w:rPr>
        <w:t xml:space="preserve">                                                                                                לכן</w:t>
      </w:r>
      <w:r w:rsidR="004F09F4">
        <w:t xml:space="preserve"> מהיר יותר מ-Gradient Boosting</w:t>
      </w:r>
      <w:r w:rsidR="004618F8">
        <w:rPr>
          <w:rFonts w:hint="cs"/>
        </w:rPr>
        <w:t xml:space="preserve"> </w:t>
      </w:r>
      <w:r w:rsidR="00B22B15">
        <w:rPr>
          <w:rFonts w:hint="cs"/>
        </w:rPr>
        <w:t>.</w:t>
      </w:r>
      <w:r w:rsidR="004618F8">
        <w:rPr>
          <w:rFonts w:hint="cs"/>
        </w:rPr>
        <w:t xml:space="preserve">                                                                       </w:t>
      </w:r>
      <w:r>
        <w:t>.</w:t>
      </w:r>
    </w:p>
    <w:p w14:paraId="46032A53" w14:textId="4ACFF605" w:rsidR="00270391" w:rsidRPr="003D3CDE" w:rsidRDefault="003D3CDE" w:rsidP="003D3CDE">
      <w:pPr>
        <w:spacing w:after="150" w:line="276" w:lineRule="auto"/>
      </w:pPr>
      <w:r w:rsidRPr="003D3CDE">
        <w:t>בניגוד לעצי החלטה רגילים, XGBoost משתמש בגרדיאנטים של פונקציית ההפסד.</w:t>
      </w:r>
      <w:r>
        <w:rPr>
          <w:rFonts w:hint="cs"/>
        </w:rPr>
        <w:t xml:space="preserve">                                                 </w:t>
      </w:r>
      <w:r w:rsidRPr="003D3CDE">
        <w:t xml:space="preserve"> לפני בניית כל עץ מחושבים לכל דגימה</w:t>
      </w:r>
      <w:r w:rsidRPr="003D3CDE">
        <w:rPr>
          <w:rtl w:val="0"/>
        </w:rPr>
        <w:t xml:space="preserve"> </w:t>
      </w:r>
      <w:r w:rsidRPr="003D3CDE">
        <w:t>g, המייצג את כיוון הטעות,</w:t>
      </w:r>
      <w:r>
        <w:rPr>
          <w:rFonts w:hint="cs"/>
        </w:rPr>
        <w:t xml:space="preserve">                                                                             </w:t>
      </w:r>
      <w:r w:rsidRPr="003D3CDE">
        <w:t xml:space="preserve"> ו־h, המתאר את קצב השינוי שלה.</w:t>
      </w:r>
      <w:r w:rsidR="00DA46D3">
        <w:rPr>
          <w:rFonts w:hint="cs"/>
        </w:rPr>
        <w:t xml:space="preserve"> </w:t>
      </w:r>
      <w:r w:rsidRPr="003D3CDE">
        <w:t xml:space="preserve">ערכים אלה משמשים לבחירת הפיצולים </w:t>
      </w:r>
      <w:r w:rsidR="006B7E12">
        <w:rPr>
          <w:rFonts w:hint="cs"/>
        </w:rPr>
        <w:t xml:space="preserve">                                                                            </w:t>
      </w:r>
      <w:r w:rsidRPr="003D3CDE">
        <w:t>ולבניית העץ הבא.</w:t>
      </w:r>
    </w:p>
    <w:p w14:paraId="027B92BD" w14:textId="179A6597" w:rsidR="00270391" w:rsidRPr="00BB062A" w:rsidRDefault="00BB062A" w:rsidP="00270391">
      <w:pPr>
        <w:pStyle w:val="Heading1"/>
        <w:spacing w:before="300" w:after="150"/>
        <w:rPr>
          <w:b/>
          <w:bCs/>
          <w:sz w:val="27"/>
          <w:szCs w:val="27"/>
        </w:rPr>
      </w:pPr>
      <w:r>
        <w:rPr>
          <w:rFonts w:ascii="David" w:eastAsia="David" w:hAnsi="David" w:cs="David" w:hint="cs"/>
          <w:b/>
          <w:bCs/>
          <w:sz w:val="27"/>
          <w:szCs w:val="27"/>
        </w:rPr>
        <w:t xml:space="preserve">יתרונות על פני </w:t>
      </w:r>
      <w:r w:rsidR="00DA46D3">
        <w:rPr>
          <w:rFonts w:ascii="David" w:eastAsia="David" w:hAnsi="David" w:cs="David" w:hint="cs"/>
          <w:b/>
          <w:bCs/>
          <w:sz w:val="27"/>
          <w:szCs w:val="27"/>
        </w:rPr>
        <w:t>מסווגים</w:t>
      </w:r>
      <w:r>
        <w:rPr>
          <w:rFonts w:ascii="David" w:eastAsia="David" w:hAnsi="David" w:cs="David" w:hint="cs"/>
          <w:b/>
          <w:bCs/>
          <w:sz w:val="27"/>
          <w:szCs w:val="27"/>
        </w:rPr>
        <w:t xml:space="preserve"> אחרים</w:t>
      </w:r>
    </w:p>
    <w:p w14:paraId="5B23B0D0" w14:textId="62240FCB" w:rsidR="00270391" w:rsidRDefault="00270391" w:rsidP="002C57EB">
      <w:pPr>
        <w:pStyle w:val="ListParagraph"/>
        <w:numPr>
          <w:ilvl w:val="0"/>
          <w:numId w:val="16"/>
        </w:numPr>
        <w:spacing w:after="100" w:line="276" w:lineRule="auto"/>
        <w:contextualSpacing w:val="0"/>
      </w:pPr>
      <w:r>
        <w:t>מסוגל לבחור בעצמו את הפיצ'רים החשובים ביותר תוך כדי בניית העצים, ולהתעלם מפיצ'רים שהם בעיקר "רעש".</w:t>
      </w:r>
      <w:r w:rsidR="002C57EB">
        <w:rPr>
          <w:rFonts w:hint="cs"/>
        </w:rPr>
        <w:t xml:space="preserve"> </w:t>
      </w:r>
      <w:r>
        <w:t xml:space="preserve">עובד היטב גם על </w:t>
      </w:r>
      <w:r w:rsidR="00DA46D3">
        <w:rPr>
          <w:rFonts w:hint="cs"/>
        </w:rPr>
        <w:t>מאגרי</w:t>
      </w:r>
      <w:r>
        <w:t xml:space="preserve"> נתונים קטנים יחסית </w:t>
      </w:r>
      <w:r w:rsidR="002C57EB">
        <w:rPr>
          <w:rFonts w:hint="cs"/>
        </w:rPr>
        <w:t>,</w:t>
      </w:r>
      <w:r>
        <w:t xml:space="preserve"> בניגוד ל-CNN שדורש הרבה יותר נתונים.</w:t>
      </w:r>
      <w:r w:rsidR="002C57EB">
        <w:rPr>
          <w:rFonts w:hint="cs"/>
        </w:rPr>
        <w:t xml:space="preserve"> </w:t>
      </w:r>
      <w:r>
        <w:t>מאפשר גזירת פיצ'רים לפי threshold בצורה טבעית בזכות המבנה העצי.</w:t>
      </w:r>
    </w:p>
    <w:p w14:paraId="0342FA93" w14:textId="1779EE8E" w:rsidR="00270391" w:rsidRPr="00BB062A" w:rsidRDefault="00BB062A" w:rsidP="00270391">
      <w:pPr>
        <w:pStyle w:val="Heading1"/>
        <w:spacing w:before="300" w:after="150"/>
        <w:rPr>
          <w:b/>
          <w:bCs/>
          <w:sz w:val="27"/>
          <w:szCs w:val="27"/>
        </w:rPr>
      </w:pPr>
      <w:r>
        <w:rPr>
          <w:rFonts w:ascii="David" w:eastAsia="David" w:hAnsi="David" w:cs="David" w:hint="cs"/>
          <w:b/>
          <w:bCs/>
          <w:sz w:val="27"/>
          <w:szCs w:val="27"/>
        </w:rPr>
        <w:lastRenderedPageBreak/>
        <w:t>אופן פעולת הרגולריזציה</w:t>
      </w:r>
    </w:p>
    <w:p w14:paraId="3B93992B" w14:textId="3545B510" w:rsidR="00270391" w:rsidRDefault="00270391" w:rsidP="00A75F9C">
      <w:pPr>
        <w:spacing w:after="150" w:line="276" w:lineRule="auto"/>
      </w:pPr>
      <w:r>
        <w:t>XGBoost מוסיף שני סוגי "קנסות" לפונקציית המטרה שהוא ממזער:</w:t>
      </w:r>
    </w:p>
    <w:p w14:paraId="202078E0" w14:textId="77777777" w:rsidR="003D629F" w:rsidRDefault="00270391" w:rsidP="003D629F">
      <w:pPr>
        <w:pStyle w:val="ListParagraph"/>
        <w:numPr>
          <w:ilvl w:val="0"/>
          <w:numId w:val="16"/>
        </w:numPr>
        <w:spacing w:after="100" w:line="276" w:lineRule="auto"/>
        <w:contextualSpacing w:val="0"/>
        <w:rPr>
          <w:rtl w:val="0"/>
        </w:rPr>
      </w:pPr>
      <w:r>
        <w:t xml:space="preserve">עונש על מספר העלים (נשלט ע"י הפרמטר </w:t>
      </w:r>
      <w:r w:rsidRPr="009E665D">
        <w:rPr>
          <w:rFonts w:ascii="Calibri" w:hAnsi="Calibri" w:cs="Calibri" w:hint="cs"/>
        </w:rPr>
        <w:t>γ</w:t>
      </w:r>
      <w:r>
        <w:t xml:space="preserve">) - </w:t>
      </w:r>
      <w:r w:rsidR="009E665D" w:rsidRPr="009E665D">
        <w:t>הוספת עלה חדש לעץ כרוכה ב"קנס", ולכן פיצול יתבצע רק אם השיפור שהוא מספק גדול מספיק כדי להצדיק את הגדלת מורכבות העץ.</w:t>
      </w:r>
    </w:p>
    <w:p w14:paraId="16568359" w14:textId="5B3BF06B" w:rsidR="003D629F" w:rsidRPr="003D629F" w:rsidRDefault="003D629F" w:rsidP="003D629F">
      <w:pPr>
        <w:pStyle w:val="ListParagraph"/>
        <w:numPr>
          <w:ilvl w:val="0"/>
          <w:numId w:val="16"/>
        </w:numPr>
        <w:spacing w:after="100" w:line="276" w:lineRule="auto"/>
        <w:contextualSpacing w:val="0"/>
      </w:pPr>
      <w:r w:rsidRPr="003D629F">
        <w:t>קנס על משקולות העלים</w:t>
      </w:r>
      <w:r w:rsidRPr="003D629F">
        <w:rPr>
          <w:rtl w:val="0"/>
        </w:rPr>
        <w:t xml:space="preserve"> </w:t>
      </w:r>
      <w:r w:rsidRPr="003D629F">
        <w:t>– מתבצע באמצעות</w:t>
      </w:r>
      <w:r>
        <w:rPr>
          <w:rFonts w:hint="cs"/>
        </w:rPr>
        <w:t xml:space="preserve"> </w:t>
      </w:r>
      <w:r w:rsidRPr="003D629F">
        <w:t>‏(</w:t>
      </w:r>
      <w:r w:rsidRPr="003D629F">
        <w:rPr>
          <w:rFonts w:ascii="Calibri" w:hAnsi="Calibri" w:cs="Calibri" w:hint="cs"/>
        </w:rPr>
        <w:t>λ</w:t>
      </w:r>
      <w:r w:rsidRPr="003D629F">
        <w:t>)</w:t>
      </w:r>
      <w:r w:rsidRPr="003D629F">
        <w:rPr>
          <w:rtl w:val="0"/>
        </w:rPr>
        <w:t xml:space="preserve"> </w:t>
      </w:r>
      <w:r w:rsidRPr="003D629F">
        <w:t>L2 שמרסן משקולות גדולות, ו־L1</w:t>
      </w:r>
      <w:r w:rsidR="004B02A3" w:rsidRPr="003D629F">
        <w:t>(</w:t>
      </w:r>
      <w:r w:rsidR="004B02A3" w:rsidRPr="003D629F">
        <w:rPr>
          <w:rFonts w:ascii="Calibri" w:hAnsi="Calibri" w:cs="Calibri" w:hint="cs"/>
        </w:rPr>
        <w:t>α</w:t>
      </w:r>
      <w:r w:rsidR="004B02A3" w:rsidRPr="003D629F">
        <w:t>)</w:t>
      </w:r>
      <w:r w:rsidR="004B02A3">
        <w:rPr>
          <w:rFonts w:hint="cs"/>
        </w:rPr>
        <w:t xml:space="preserve"> </w:t>
      </w:r>
      <w:r w:rsidRPr="003D629F">
        <w:t>‏, שמעודד משקולות קטנות להתקרב ואף להתאפס. כך מתקבל מודל פשוט יותר ופחות רגיש להתאמת־יתר.</w:t>
      </w:r>
    </w:p>
    <w:p w14:paraId="670355D0" w14:textId="14A4EE4C" w:rsidR="00624C2E" w:rsidRDefault="00624C2E" w:rsidP="003D629F">
      <w:pPr>
        <w:spacing w:after="140" w:line="276" w:lineRule="auto"/>
      </w:pPr>
      <w:r>
        <w:rPr>
          <w:b/>
          <w:bCs/>
          <w:u w:val="single"/>
        </w:rPr>
        <w:t>הנוסחה המתמטית בקצרה:</w:t>
      </w:r>
    </w:p>
    <w:p w14:paraId="060000C8" w14:textId="29EAC85E" w:rsidR="00624C2E" w:rsidRDefault="00624C2E" w:rsidP="00A75F9C">
      <w:pPr>
        <w:spacing w:after="140" w:line="276" w:lineRule="auto"/>
      </w:pPr>
      <w:r>
        <w:t>בכל שלב, XGBoost מנסה למזער את הביטוי הבא:</w:t>
      </w:r>
    </w:p>
    <w:p w14:paraId="492AA191" w14:textId="2159F6AB" w:rsidR="00624C2E" w:rsidRDefault="00624C2E" w:rsidP="00A75F9C">
      <w:pPr>
        <w:spacing w:before="140" w:after="200" w:line="276" w:lineRule="auto"/>
      </w:pPr>
      <m:oMathPara>
        <m:oMath>
          <m:r>
            <w:rPr>
              <w:rFonts w:ascii="Cambria Math" w:hAnsi="Cambria Math"/>
            </w:rPr>
            <m:t xml:space="preserve">Objective = Loss + γT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nary>
            <m:naryPr>
              <m:chr m:val="∑"/>
              <m:limLoc m:val="undOvr"/>
              <m:supHide m:val="1"/>
              <m:ctrlPr>
                <w:rPr>
                  <w:rFonts w:ascii="Cambria Math" w:hAnsi="Cambria Math"/>
                  <w:rtl w:val="0"/>
                </w:rPr>
              </m:ctrlPr>
            </m:naryPr>
            <m:sub>
              <m:r>
                <w:rPr>
                  <w:rFonts w:ascii="Cambria Math" w:hAnsi="Cambria Math"/>
                  <w:rtl w:val="0"/>
                </w:rPr>
                <m:t>j</m:t>
              </m:r>
            </m:sub>
            <m:sup/>
            <m:e>
              <m:sSub>
                <m:sSubPr>
                  <m:ctrlPr>
                    <w:rPr>
                      <w:rFonts w:ascii="Cambria Math" w:hAnsi="Cambria Math"/>
                      <w:i/>
                      <w:rtl w:val="0"/>
                    </w:rPr>
                  </m:ctrlPr>
                </m:sSubPr>
                <m:e>
                  <m:r>
                    <w:rPr>
                      <w:rFonts w:ascii="Cambria Math" w:hAnsi="Cambria Math"/>
                      <w:rtl w:val="0"/>
                    </w:rPr>
                    <m:t>w</m:t>
                  </m:r>
                </m:e>
                <m:sub>
                  <m:r>
                    <w:rPr>
                      <w:rFonts w:ascii="Cambria Math" w:hAnsi="Cambria Math"/>
                      <w:rtl w:val="0"/>
                    </w:rPr>
                    <m:t>j</m:t>
                  </m:r>
                </m:sub>
              </m:sSub>
            </m:e>
          </m:nary>
          <m:r>
            <w:rPr>
              <w:rFonts w:ascii="Cambria Math" w:hAnsi="Cambria Math"/>
            </w:rPr>
            <m:t xml:space="preserve"> + α</m:t>
          </m:r>
          <m:nary>
            <m:naryPr>
              <m:chr m:val="∑"/>
              <m:limLoc m:val="undOvr"/>
              <m:supHide m:val="1"/>
              <m:ctrlPr>
                <w:rPr>
                  <w:rFonts w:ascii="Cambria Math" w:hAnsi="Cambria Math"/>
                  <w:rtl w:val="0"/>
                </w:rPr>
              </m:ctrlPr>
            </m:naryPr>
            <m:sub>
              <m:r>
                <w:rPr>
                  <w:rFonts w:ascii="Cambria Math" w:hAnsi="Cambria Math"/>
                  <w:rtl w:val="0"/>
                </w:rPr>
                <m:t>j</m:t>
              </m:r>
            </m:sub>
            <m:sup/>
            <m:e>
              <m:r>
                <w:rPr>
                  <w:rFonts w:ascii="Cambria Math" w:hAnsi="Cambria Math"/>
                </w:rPr>
                <m:t>|</m:t>
              </m:r>
              <m:sSub>
                <m:sSubPr>
                  <m:ctrlPr>
                    <w:rPr>
                      <w:rFonts w:ascii="Cambria Math" w:hAnsi="Cambria Math"/>
                      <w:i/>
                      <w:rtl w:val="0"/>
                    </w:rPr>
                  </m:ctrlPr>
                </m:sSubPr>
                <m:e>
                  <m:r>
                    <w:rPr>
                      <w:rFonts w:ascii="Cambria Math" w:hAnsi="Cambria Math"/>
                      <w:rtl w:val="0"/>
                    </w:rPr>
                    <m:t>w</m:t>
                  </m:r>
                </m:e>
                <m:sub>
                  <m:r>
                    <w:rPr>
                      <w:rFonts w:ascii="Cambria Math" w:hAnsi="Cambria Math"/>
                      <w:rtl w:val="0"/>
                    </w:rPr>
                    <m:t>j</m:t>
                  </m:r>
                </m:sub>
              </m:sSub>
              <m:r>
                <w:rPr>
                  <w:rFonts w:ascii="Cambria Math" w:hAnsi="Cambria Math"/>
                </w:rPr>
                <m:t>|</m:t>
              </m:r>
            </m:e>
          </m:nary>
        </m:oMath>
      </m:oMathPara>
    </w:p>
    <w:p w14:paraId="27A2F63A" w14:textId="617F3AE3" w:rsidR="00477F46" w:rsidRPr="00171017" w:rsidRDefault="00171017" w:rsidP="00171017">
      <w:pPr>
        <w:pBdr>
          <w:bottom w:val="single" w:sz="6" w:space="4" w:color="999999"/>
        </w:pBdr>
        <w:spacing w:before="360" w:after="160" w:line="276" w:lineRule="auto"/>
        <w:rPr>
          <w:b/>
          <w:bCs/>
          <w:u w:val="single"/>
        </w:rPr>
      </w:pPr>
      <w:r w:rsidRPr="00171017">
        <w:t>בכל שלב</w:t>
      </w:r>
      <w:r w:rsidRPr="00171017">
        <w:rPr>
          <w:rtl w:val="0"/>
        </w:rPr>
        <w:t xml:space="preserve"> </w:t>
      </w:r>
      <w:r w:rsidRPr="00171017">
        <w:t>XGBoost ממזער פונקציית מטרה המשלבת</w:t>
      </w:r>
      <w:r w:rsidRPr="00171017">
        <w:rPr>
          <w:rtl w:val="0"/>
        </w:rPr>
        <w:t xml:space="preserve"> </w:t>
      </w:r>
      <w:r w:rsidRPr="00171017">
        <w:t xml:space="preserve">שגיאת חיזוי (Loss) ורגולריזציה: T הוא מספר העלים ו־w משקולותיהם. </w:t>
      </w:r>
      <w:r w:rsidRPr="00171017">
        <w:rPr>
          <w:rFonts w:ascii="Calibri" w:hAnsi="Calibri" w:cs="Calibri" w:hint="cs"/>
        </w:rPr>
        <w:t>γ</w:t>
      </w:r>
      <w:r w:rsidRPr="00171017">
        <w:t xml:space="preserve"> מגביל את מורכבות העץ, ואילו</w:t>
      </w:r>
      <w:r w:rsidRPr="00171017">
        <w:rPr>
          <w:rtl w:val="0"/>
        </w:rPr>
        <w:t xml:space="preserve"> </w:t>
      </w:r>
      <w:r w:rsidR="004F4B11" w:rsidRPr="003D629F">
        <w:t>‏(</w:t>
      </w:r>
      <w:r w:rsidR="004F4B11" w:rsidRPr="003D629F">
        <w:rPr>
          <w:rFonts w:ascii="Calibri" w:hAnsi="Calibri" w:cs="Calibri" w:hint="cs"/>
        </w:rPr>
        <w:t>λ</w:t>
      </w:r>
      <w:r w:rsidR="004F4B11" w:rsidRPr="003D629F">
        <w:t>)</w:t>
      </w:r>
      <w:r w:rsidR="004F4B11" w:rsidRPr="003D629F">
        <w:rPr>
          <w:rtl w:val="0"/>
        </w:rPr>
        <w:t xml:space="preserve"> </w:t>
      </w:r>
      <w:r w:rsidR="004F4B11" w:rsidRPr="003D629F">
        <w:t>L2</w:t>
      </w:r>
      <w:r w:rsidRPr="00171017">
        <w:t xml:space="preserve"> ו־</w:t>
      </w:r>
      <w:r w:rsidR="004F4B11" w:rsidRPr="004F4B11">
        <w:t xml:space="preserve"> </w:t>
      </w:r>
      <w:r w:rsidR="004F4B11" w:rsidRPr="003D629F">
        <w:t>L1(</w:t>
      </w:r>
      <w:r w:rsidR="004F4B11" w:rsidRPr="003D629F">
        <w:rPr>
          <w:rFonts w:ascii="Calibri" w:hAnsi="Calibri" w:cs="Calibri" w:hint="cs"/>
        </w:rPr>
        <w:t>α</w:t>
      </w:r>
      <w:r w:rsidR="004F4B11" w:rsidRPr="003D629F">
        <w:t>)</w:t>
      </w:r>
      <w:r w:rsidRPr="00171017">
        <w:t xml:space="preserve"> מרסנים את משקולות העלים ובכך מפחיתים Overfitting.</w:t>
      </w:r>
      <w:r w:rsidRPr="00171017">
        <w:rPr>
          <w:rFonts w:hint="cs"/>
          <w:u w:val="single"/>
        </w:rPr>
        <w:t xml:space="preserve">                                                                                                                                                                           </w:t>
      </w:r>
      <w:r w:rsidR="00624C2E">
        <w:rPr>
          <w:b/>
          <w:bCs/>
          <w:u w:val="single"/>
        </w:rPr>
        <w:t>היפר-פרמטרים מרכזיים:</w:t>
      </w:r>
      <w:r w:rsidR="006430F6" w:rsidRPr="006430F6">
        <w:rPr>
          <w:rFonts w:eastAsia="Consolas"/>
          <w:b/>
          <w:bCs/>
        </w:rPr>
        <w:t xml:space="preserve"> </w:t>
      </w:r>
      <w:r w:rsidR="006430F6">
        <w:rPr>
          <w:rFonts w:eastAsia="Consolas" w:hint="cs"/>
          <w:b/>
          <w:bCs/>
        </w:rPr>
        <w:t xml:space="preserve">                                                                                                                           </w:t>
      </w:r>
      <w:r w:rsidR="006430F6" w:rsidRPr="00477F46">
        <w:rPr>
          <w:rFonts w:eastAsia="Consolas"/>
          <w:b/>
          <w:bCs/>
        </w:rPr>
        <w:t>max_depth</w:t>
      </w:r>
      <w:r w:rsidR="006430F6" w:rsidRPr="00477F46">
        <w:rPr>
          <w:rFonts w:eastAsia="Consolas"/>
          <w:rtl w:val="0"/>
        </w:rPr>
        <w:t xml:space="preserve"> </w:t>
      </w:r>
      <w:r w:rsidR="006430F6" w:rsidRPr="00477F46">
        <w:rPr>
          <w:rFonts w:eastAsia="Consolas"/>
        </w:rPr>
        <w:t>-</w:t>
      </w:r>
      <w:r w:rsidR="006430F6" w:rsidRPr="00477F46">
        <w:rPr>
          <w:rFonts w:eastAsia="Consolas"/>
          <w:rtl w:val="0"/>
        </w:rPr>
        <w:t xml:space="preserve"> </w:t>
      </w:r>
      <w:r w:rsidR="006430F6" w:rsidRPr="00477F46">
        <w:rPr>
          <w:rFonts w:eastAsia="Consolas"/>
        </w:rPr>
        <w:t>קובע את העומק המרבי של כל עץ</w:t>
      </w:r>
      <w:r w:rsidR="00890B57">
        <w:rPr>
          <w:rFonts w:eastAsia="Consolas" w:hint="cs"/>
        </w:rPr>
        <w:t xml:space="preserve">. </w:t>
      </w:r>
      <w:r w:rsidR="006430F6" w:rsidRPr="00477F46">
        <w:rPr>
          <w:rFonts w:eastAsia="Consolas"/>
        </w:rPr>
        <w:t>עומק גדול</w:t>
      </w:r>
      <w:r w:rsidR="00890B57">
        <w:rPr>
          <w:rFonts w:eastAsia="Consolas" w:hint="cs"/>
        </w:rPr>
        <w:t xml:space="preserve"> שלו</w:t>
      </w:r>
      <w:r w:rsidR="006430F6" w:rsidRPr="00477F46">
        <w:rPr>
          <w:rFonts w:eastAsia="Consolas"/>
        </w:rPr>
        <w:t xml:space="preserve"> מאפשר ללמוד קשרים מורכבים יותר, אך מגדיל את הסיכון ל־</w:t>
      </w:r>
      <w:r w:rsidR="006430F6">
        <w:rPr>
          <w:rFonts w:eastAsia="Consolas" w:hint="cs"/>
        </w:rPr>
        <w:t xml:space="preserve">  </w:t>
      </w:r>
      <w:r w:rsidR="006430F6">
        <w:rPr>
          <w:rFonts w:eastAsia="Consolas"/>
          <w:rtl w:val="0"/>
        </w:rPr>
        <w:t>overfitting</w:t>
      </w:r>
      <w:r w:rsidR="006430F6" w:rsidRPr="00477F46">
        <w:rPr>
          <w:rFonts w:eastAsia="Consolas"/>
        </w:rPr>
        <w:t xml:space="preserve">.   </w:t>
      </w:r>
      <w:r w:rsidR="006430F6">
        <w:rPr>
          <w:rFonts w:eastAsia="Consolas" w:hint="cs"/>
          <w:b/>
          <w:bCs/>
        </w:rPr>
        <w:t xml:space="preserve">                                                                                                                                                            </w:t>
      </w:r>
      <w:r w:rsidR="006430F6" w:rsidRPr="00477F46">
        <w:rPr>
          <w:rFonts w:eastAsia="Consolas"/>
        </w:rPr>
        <w:t xml:space="preserve"> </w:t>
      </w:r>
      <w:r w:rsidR="006430F6" w:rsidRPr="00477F46">
        <w:rPr>
          <w:rFonts w:eastAsia="Consolas"/>
          <w:b/>
          <w:bCs/>
        </w:rPr>
        <w:t>learning_rate (</w:t>
      </w:r>
      <w:r w:rsidR="006430F6" w:rsidRPr="00477F46">
        <w:rPr>
          <w:rFonts w:ascii="Calibri" w:eastAsia="Consolas" w:hAnsi="Calibri" w:cs="Calibri" w:hint="cs"/>
          <w:b/>
          <w:bCs/>
        </w:rPr>
        <w:t>η</w:t>
      </w:r>
      <w:r w:rsidR="006430F6" w:rsidRPr="00477F46">
        <w:rPr>
          <w:rFonts w:eastAsia="Consolas"/>
          <w:b/>
          <w:bCs/>
        </w:rPr>
        <w:t>)</w:t>
      </w:r>
      <w:r w:rsidR="006430F6" w:rsidRPr="00477F46">
        <w:rPr>
          <w:rFonts w:eastAsia="Consolas"/>
        </w:rPr>
        <w:t>– קובע את עוצמת התרומה של כל עץ חדש למודל</w:t>
      </w:r>
      <w:r w:rsidR="00890B57">
        <w:rPr>
          <w:rFonts w:eastAsia="Consolas" w:hint="cs"/>
        </w:rPr>
        <w:t xml:space="preserve">. </w:t>
      </w:r>
      <w:r w:rsidR="006430F6" w:rsidRPr="00477F46">
        <w:rPr>
          <w:rFonts w:eastAsia="Consolas"/>
        </w:rPr>
        <w:t>ערך נמוך</w:t>
      </w:r>
      <w:r w:rsidR="00890B57">
        <w:rPr>
          <w:rFonts w:eastAsia="Consolas" w:hint="cs"/>
        </w:rPr>
        <w:t xml:space="preserve"> שלו</w:t>
      </w:r>
      <w:r w:rsidR="006430F6" w:rsidRPr="00477F46">
        <w:rPr>
          <w:rFonts w:eastAsia="Consolas"/>
        </w:rPr>
        <w:t xml:space="preserve"> </w:t>
      </w:r>
      <w:r w:rsidR="006430F6">
        <w:rPr>
          <w:rFonts w:eastAsia="Consolas" w:hint="cs"/>
        </w:rPr>
        <w:t xml:space="preserve">מאפשר </w:t>
      </w:r>
      <w:r w:rsidR="006430F6" w:rsidRPr="00477F46">
        <w:rPr>
          <w:rFonts w:eastAsia="Consolas"/>
        </w:rPr>
        <w:t>למידה הדרגתית ויציבה יותר.</w:t>
      </w:r>
    </w:p>
    <w:p w14:paraId="47843AAA" w14:textId="6A4DC3B2" w:rsidR="00624C2E" w:rsidRDefault="00624C2E" w:rsidP="00477F46">
      <w:pPr>
        <w:pBdr>
          <w:bottom w:val="single" w:sz="6" w:space="4" w:color="999999"/>
        </w:pBdr>
        <w:spacing w:before="360" w:after="160"/>
      </w:pPr>
      <w:r>
        <w:rPr>
          <w:b/>
          <w:bCs/>
          <w:color w:val="1F4E79"/>
          <w:sz w:val="30"/>
          <w:szCs w:val="30"/>
        </w:rPr>
        <w:t>Kernel Extreme Learning Machine (KELM)</w:t>
      </w:r>
    </w:p>
    <w:p w14:paraId="36CB61A0" w14:textId="09213947" w:rsidR="00624C2E" w:rsidRDefault="00D9516F" w:rsidP="00B256C7">
      <w:pPr>
        <w:spacing w:after="150" w:line="276" w:lineRule="auto"/>
      </w:pPr>
      <w:r>
        <w:rPr>
          <w:noProof/>
        </w:rPr>
        <w:drawing>
          <wp:anchor distT="0" distB="0" distL="114300" distR="114300" simplePos="0" relativeHeight="251765760" behindDoc="1" locked="0" layoutInCell="1" allowOverlap="1" wp14:anchorId="761A496F" wp14:editId="54E798B0">
            <wp:simplePos x="0" y="0"/>
            <wp:positionH relativeFrom="margin">
              <wp:posOffset>-351429</wp:posOffset>
            </wp:positionH>
            <wp:positionV relativeFrom="paragraph">
              <wp:posOffset>503939</wp:posOffset>
            </wp:positionV>
            <wp:extent cx="2676455" cy="1426469"/>
            <wp:effectExtent l="0" t="0" r="0" b="2540"/>
            <wp:wrapNone/>
            <wp:docPr id="158202479" name="Picture 18" descr="KELM structure utilized in modeling the FRD valu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KELM structure utilized in modeling the FRD values. | Download Scientific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80808" cy="1428789"/>
                    </a:xfrm>
                    <a:prstGeom prst="rect">
                      <a:avLst/>
                    </a:prstGeom>
                    <a:noFill/>
                    <a:ln>
                      <a:noFill/>
                    </a:ln>
                  </pic:spPr>
                </pic:pic>
              </a:graphicData>
            </a:graphic>
            <wp14:sizeRelH relativeFrom="page">
              <wp14:pctWidth>0</wp14:pctWidth>
            </wp14:sizeRelH>
            <wp14:sizeRelV relativeFrom="page">
              <wp14:pctHeight>0</wp14:pctHeight>
            </wp14:sizeRelV>
          </wp:anchor>
        </w:drawing>
      </w:r>
      <w:r w:rsidR="00624C2E">
        <w:t xml:space="preserve">בהתאם למאמר </w:t>
      </w:r>
      <w:r w:rsidR="00267523" w:rsidRPr="00267523">
        <w:t>Kashif et al. [4]</w:t>
      </w:r>
      <w:r w:rsidR="00267523">
        <w:rPr>
          <w:rFonts w:hint="cs"/>
        </w:rPr>
        <w:t xml:space="preserve"> ,</w:t>
      </w:r>
      <w:r w:rsidR="00624C2E">
        <w:t xml:space="preserve">נבחר </w:t>
      </w:r>
      <w:r w:rsidR="007B6DF6">
        <w:rPr>
          <w:rFonts w:hint="cs"/>
        </w:rPr>
        <w:t>לעבוד בנוסף</w:t>
      </w:r>
      <w:r w:rsidR="00624C2E">
        <w:t xml:space="preserve"> ע</w:t>
      </w:r>
      <w:r w:rsidR="007B6DF6">
        <w:rPr>
          <w:rFonts w:hint="cs"/>
        </w:rPr>
        <w:t>ם</w:t>
      </w:r>
      <w:r w:rsidR="00624C2E">
        <w:t xml:space="preserve"> מסווג</w:t>
      </w:r>
      <w:r w:rsidR="00B256C7" w:rsidRPr="00B256C7">
        <w:t xml:space="preserve"> </w:t>
      </w:r>
      <w:r w:rsidR="00B256C7">
        <w:t xml:space="preserve">KELM </w:t>
      </w:r>
      <w:r w:rsidR="00B256C7">
        <w:rPr>
          <w:rFonts w:hint="cs"/>
        </w:rPr>
        <w:t xml:space="preserve">. </w:t>
      </w:r>
      <w:r w:rsidR="00B256C7">
        <w:t>הוא</w:t>
      </w:r>
      <w:r w:rsidR="00B256C7">
        <w:rPr>
          <w:rFonts w:hint="cs"/>
        </w:rPr>
        <w:t xml:space="preserve"> מהווה</w:t>
      </w:r>
      <w:r w:rsidR="00B256C7">
        <w:t xml:space="preserve"> שיפור על מסווג ELM (רשת עם שכבה נסתרת אחת</w:t>
      </w:r>
      <w:r w:rsidR="002C57EB">
        <w:rPr>
          <w:rFonts w:hint="cs"/>
        </w:rPr>
        <w:t xml:space="preserve">) </w:t>
      </w:r>
      <w:r w:rsidR="00B256C7">
        <w:t>שבוחר משקלים אקראיים ולכן לא עקבי בדיוק שלו</w:t>
      </w:r>
      <w:r w:rsidR="002C57EB">
        <w:rPr>
          <w:rFonts w:hint="cs"/>
        </w:rPr>
        <w:t>.</w:t>
      </w:r>
      <w:r w:rsidR="00D0362B">
        <w:rPr>
          <w:rFonts w:hint="cs"/>
        </w:rPr>
        <w:t xml:space="preserve"> </w:t>
      </w:r>
      <w:r w:rsidR="002C57EB">
        <w:rPr>
          <w:rFonts w:hint="cs"/>
        </w:rPr>
        <w:t>לעומתו</w:t>
      </w:r>
      <w:r w:rsidR="00B256C7">
        <w:t xml:space="preserve"> KELM משתמש במטריצת קרנל (Kernel) הבודקת דמיון בין קבצי שמע בעזרת פונקציה גאוסיאנית.</w:t>
      </w:r>
    </w:p>
    <w:p w14:paraId="389F773E" w14:textId="183D199A" w:rsidR="00FC797E" w:rsidRDefault="00FC797E" w:rsidP="00B256C7">
      <w:pPr>
        <w:spacing w:after="150" w:line="276" w:lineRule="auto"/>
      </w:pPr>
      <w:r>
        <w:t>המטרה</w:t>
      </w:r>
      <w:r w:rsidR="00607E49">
        <w:rPr>
          <w:rFonts w:hint="cs"/>
        </w:rPr>
        <w:t xml:space="preserve"> של המודל</w:t>
      </w:r>
      <w:r>
        <w:t xml:space="preserve"> היא למצוא את משקלי הפלט האופטימליים (</w:t>
      </w:r>
      <w:r>
        <w:rPr>
          <w:rFonts w:ascii="Calibri" w:hAnsi="Calibri" w:cs="Calibri" w:hint="cs"/>
        </w:rPr>
        <w:t>β</w:t>
      </w:r>
      <w:r>
        <w:t xml:space="preserve">), </w:t>
      </w:r>
      <w:r w:rsidR="002C57EB">
        <w:rPr>
          <w:rFonts w:hint="cs"/>
        </w:rPr>
        <w:t xml:space="preserve">                                                                                  </w:t>
      </w:r>
      <w:r>
        <w:rPr>
          <w:rFonts w:hint="cs"/>
        </w:rPr>
        <w:t>שיתאימו</w:t>
      </w:r>
      <w:r>
        <w:t xml:space="preserve"> </w:t>
      </w:r>
      <w:r>
        <w:rPr>
          <w:rFonts w:hint="cs"/>
        </w:rPr>
        <w:t>הכי</w:t>
      </w:r>
      <w:r>
        <w:t xml:space="preserve"> </w:t>
      </w:r>
      <w:r>
        <w:rPr>
          <w:rFonts w:hint="cs"/>
        </w:rPr>
        <w:t>טוב</w:t>
      </w:r>
      <w:r>
        <w:t xml:space="preserve"> </w:t>
      </w:r>
      <w:r>
        <w:rPr>
          <w:rFonts w:hint="cs"/>
        </w:rPr>
        <w:t>בין</w:t>
      </w:r>
      <w:r>
        <w:t xml:space="preserve"> </w:t>
      </w:r>
      <w:r>
        <w:rPr>
          <w:rFonts w:hint="cs"/>
        </w:rPr>
        <w:t>תוצאות</w:t>
      </w:r>
      <w:r>
        <w:t xml:space="preserve"> </w:t>
      </w:r>
      <w:r>
        <w:rPr>
          <w:rFonts w:hint="cs"/>
        </w:rPr>
        <w:t>המודל</w:t>
      </w:r>
      <w:r>
        <w:t xml:space="preserve"> (K</w:t>
      </w:r>
      <w:r>
        <w:rPr>
          <w:rFonts w:ascii="Calibri" w:hAnsi="Calibri" w:cs="Calibri" w:hint="cs"/>
        </w:rPr>
        <w:t>β</w:t>
      </w:r>
      <w:r>
        <w:t xml:space="preserve">) </w:t>
      </w:r>
      <w:r>
        <w:rPr>
          <w:rFonts w:hint="cs"/>
        </w:rPr>
        <w:t>לתוצאות</w:t>
      </w:r>
      <w:r>
        <w:t xml:space="preserve"> </w:t>
      </w:r>
      <w:r>
        <w:rPr>
          <w:rFonts w:hint="cs"/>
        </w:rPr>
        <w:t>האמיתיות</w:t>
      </w:r>
      <w:r>
        <w:t xml:space="preserve"> (Y).</w:t>
      </w:r>
      <w:r w:rsidR="00902524">
        <w:rPr>
          <w:rFonts w:hint="cs"/>
        </w:rPr>
        <w:t xml:space="preserve"> </w:t>
      </w:r>
      <w:r w:rsidR="002C57EB">
        <w:rPr>
          <w:rFonts w:hint="cs"/>
        </w:rPr>
        <w:t xml:space="preserve">                                                                                      </w:t>
      </w:r>
      <w:r>
        <w:t xml:space="preserve">כדי למנוע מהמודל </w:t>
      </w:r>
      <w:r w:rsidR="00193286">
        <w:rPr>
          <w:rFonts w:hint="cs"/>
        </w:rPr>
        <w:t>להגיע</w:t>
      </w:r>
      <w:r>
        <w:t xml:space="preserve"> </w:t>
      </w:r>
      <w:r w:rsidR="00193286">
        <w:rPr>
          <w:rFonts w:hint="cs"/>
        </w:rPr>
        <w:t>ל</w:t>
      </w:r>
      <w:r>
        <w:t xml:space="preserve">משקלים גדולים מדי ולהיגרר </w:t>
      </w:r>
      <w:r w:rsidR="009F4416">
        <w:rPr>
          <w:rFonts w:hint="cs"/>
        </w:rPr>
        <w:t>ל -</w:t>
      </w:r>
      <w:r w:rsidR="009F4416">
        <w:rPr>
          <w:rtl w:val="0"/>
        </w:rPr>
        <w:t>overfitting</w:t>
      </w:r>
      <w:r>
        <w:t xml:space="preserve">, </w:t>
      </w:r>
      <w:r w:rsidR="002C57EB">
        <w:rPr>
          <w:rFonts w:hint="cs"/>
        </w:rPr>
        <w:t xml:space="preserve">                                                                          </w:t>
      </w:r>
      <w:r>
        <w:t>מוסיפים לחישוב גם איבר רגולריזציה (C).</w:t>
      </w:r>
      <w:r w:rsidR="00902524">
        <w:rPr>
          <w:rFonts w:hint="cs"/>
        </w:rPr>
        <w:t xml:space="preserve"> </w:t>
      </w:r>
      <w:r w:rsidR="002C57EB">
        <w:rPr>
          <w:rFonts w:hint="cs"/>
        </w:rPr>
        <w:t xml:space="preserve">                                                                                                                      </w:t>
      </w:r>
      <w:r>
        <w:t>כששני האלמנטים הללו משולבים לפונקציית הפסד אחת,</w:t>
      </w:r>
      <w:r w:rsidR="00B256C7">
        <w:rPr>
          <w:rFonts w:hint="cs"/>
        </w:rPr>
        <w:t xml:space="preserve"> </w:t>
      </w:r>
      <w:r w:rsidR="002C57EB">
        <w:rPr>
          <w:rFonts w:hint="cs"/>
        </w:rPr>
        <w:t xml:space="preserve">                                                                                            </w:t>
      </w:r>
      <w:r>
        <w:t xml:space="preserve">ופותרים אותה מתמטית (גזירה והשוואה לאפס), </w:t>
      </w:r>
      <w:r w:rsidR="002C57EB">
        <w:rPr>
          <w:rFonts w:hint="cs"/>
        </w:rPr>
        <w:t xml:space="preserve">                                                                                                              </w:t>
      </w:r>
      <w:r>
        <w:t xml:space="preserve">מתקבלת </w:t>
      </w:r>
      <w:r w:rsidR="004E787A">
        <w:rPr>
          <w:rFonts w:hint="cs"/>
        </w:rPr>
        <w:t>ה</w:t>
      </w:r>
      <w:r>
        <w:t>נוסחה</w:t>
      </w:r>
      <w:r w:rsidR="004E787A">
        <w:rPr>
          <w:rFonts w:hint="cs"/>
        </w:rPr>
        <w:t xml:space="preserve"> הבאה</w:t>
      </w:r>
      <w:r>
        <w:t xml:space="preserve"> לחישוב </w:t>
      </w:r>
      <w:r>
        <w:rPr>
          <w:rFonts w:ascii="Calibri" w:hAnsi="Calibri" w:cs="Calibri" w:hint="cs"/>
        </w:rPr>
        <w:t>β</w:t>
      </w:r>
      <w:r>
        <w:t>:</w:t>
      </w:r>
    </w:p>
    <w:p w14:paraId="58AE626F" w14:textId="77777777" w:rsidR="00FC797E" w:rsidRDefault="00FC797E" w:rsidP="00B256C7">
      <w:pPr>
        <w:spacing w:after="200" w:line="276" w:lineRule="auto"/>
      </w:pPr>
      <w:r>
        <w:rPr>
          <w:rFonts w:ascii="Cambria Math" w:eastAsia="Cambria Math" w:hAnsi="Cambria Math" w:cs="Cambria Math"/>
          <w:i/>
          <w:iCs/>
          <w:sz w:val="26"/>
          <w:szCs w:val="26"/>
        </w:rPr>
        <w:t>β = (K + I/C)⁻¹ · Y</w:t>
      </w:r>
    </w:p>
    <w:p w14:paraId="75F65293" w14:textId="759B1630" w:rsidR="00FC797E" w:rsidRDefault="00FC797E" w:rsidP="00B256C7">
      <w:pPr>
        <w:spacing w:after="150" w:line="276" w:lineRule="auto"/>
      </w:pPr>
      <w:r>
        <w:t xml:space="preserve">לאחר שמצאנו את </w:t>
      </w:r>
      <w:r>
        <w:rPr>
          <w:rFonts w:ascii="Calibri" w:hAnsi="Calibri" w:cs="Calibri" w:hint="cs"/>
        </w:rPr>
        <w:t>β</w:t>
      </w:r>
      <w:r>
        <w:t xml:space="preserve">, </w:t>
      </w:r>
      <w:r>
        <w:rPr>
          <w:rFonts w:hint="cs"/>
        </w:rPr>
        <w:t>סיווג</w:t>
      </w:r>
      <w:r>
        <w:t xml:space="preserve"> </w:t>
      </w:r>
      <w:r>
        <w:rPr>
          <w:rFonts w:hint="cs"/>
        </w:rPr>
        <w:t>של</w:t>
      </w:r>
      <w:r>
        <w:t xml:space="preserve"> </w:t>
      </w:r>
      <w:r>
        <w:rPr>
          <w:rFonts w:hint="cs"/>
        </w:rPr>
        <w:t>קובץ</w:t>
      </w:r>
      <w:r>
        <w:t xml:space="preserve"> </w:t>
      </w:r>
      <w:r>
        <w:rPr>
          <w:rFonts w:hint="cs"/>
        </w:rPr>
        <w:t>חדש</w:t>
      </w:r>
      <w:r>
        <w:t xml:space="preserve"> (</w:t>
      </w:r>
      <w:r>
        <w:rPr>
          <w:rFonts w:hint="cs"/>
        </w:rPr>
        <w:t>קבוצת</w:t>
      </w:r>
      <w:r>
        <w:t xml:space="preserve"> </w:t>
      </w:r>
      <w:r>
        <w:rPr>
          <w:rFonts w:hint="cs"/>
        </w:rPr>
        <w:t>המבחן</w:t>
      </w:r>
      <w:r>
        <w:t xml:space="preserve">) </w:t>
      </w:r>
      <w:r>
        <w:rPr>
          <w:rFonts w:hint="cs"/>
        </w:rPr>
        <w:t>מתבצע</w:t>
      </w:r>
      <w:r>
        <w:t xml:space="preserve"> </w:t>
      </w:r>
      <w:r>
        <w:rPr>
          <w:rFonts w:hint="cs"/>
        </w:rPr>
        <w:t>על</w:t>
      </w:r>
      <w:r>
        <w:t xml:space="preserve"> </w:t>
      </w:r>
      <w:r>
        <w:rPr>
          <w:rFonts w:hint="cs"/>
        </w:rPr>
        <w:t>ידי</w:t>
      </w:r>
      <w:r>
        <w:t xml:space="preserve"> </w:t>
      </w:r>
      <w:r>
        <w:rPr>
          <w:rFonts w:hint="cs"/>
        </w:rPr>
        <w:t>הצבה</w:t>
      </w:r>
      <w:r>
        <w:t xml:space="preserve"> </w:t>
      </w:r>
      <w:r>
        <w:rPr>
          <w:rFonts w:hint="cs"/>
        </w:rPr>
        <w:t>בנוסחה</w:t>
      </w:r>
      <w:r>
        <w:t xml:space="preserve"> </w:t>
      </w:r>
      <w:r>
        <w:rPr>
          <w:rFonts w:ascii="Calibri" w:hAnsi="Calibri" w:cs="Calibri" w:hint="cs"/>
        </w:rPr>
        <w:t>Ŷ</w:t>
      </w:r>
      <w:r>
        <w:t xml:space="preserve"> = K_test </w:t>
      </w:r>
      <w:r>
        <w:rPr>
          <w:rFonts w:hint="cs"/>
        </w:rPr>
        <w:t>·</w:t>
      </w:r>
      <w:r>
        <w:t xml:space="preserve"> </w:t>
      </w:r>
      <w:r>
        <w:rPr>
          <w:rFonts w:ascii="Calibri" w:hAnsi="Calibri" w:cs="Calibri" w:hint="cs"/>
        </w:rPr>
        <w:t>β</w:t>
      </w:r>
      <w:r>
        <w:t xml:space="preserve">, </w:t>
      </w:r>
      <w:r>
        <w:rPr>
          <w:rFonts w:hint="cs"/>
        </w:rPr>
        <w:t>ובחירת</w:t>
      </w:r>
      <w:r>
        <w:t xml:space="preserve"> </w:t>
      </w:r>
      <w:r>
        <w:rPr>
          <w:rFonts w:hint="cs"/>
        </w:rPr>
        <w:t>הציון</w:t>
      </w:r>
      <w:r>
        <w:t xml:space="preserve"> </w:t>
      </w:r>
      <w:r>
        <w:rPr>
          <w:rFonts w:hint="cs"/>
        </w:rPr>
        <w:t>הגבוה</w:t>
      </w:r>
      <w:r>
        <w:t xml:space="preserve"> </w:t>
      </w:r>
      <w:r>
        <w:rPr>
          <w:rFonts w:hint="cs"/>
        </w:rPr>
        <w:t>ביותר</w:t>
      </w:r>
      <w:r>
        <w:t xml:space="preserve"> (argmax) </w:t>
      </w:r>
      <w:r>
        <w:rPr>
          <w:rFonts w:hint="cs"/>
        </w:rPr>
        <w:t>כדי</w:t>
      </w:r>
      <w:r>
        <w:t xml:space="preserve"> </w:t>
      </w:r>
      <w:r>
        <w:rPr>
          <w:rFonts w:hint="cs"/>
        </w:rPr>
        <w:t>לקבוע</w:t>
      </w:r>
      <w:r>
        <w:t xml:space="preserve"> </w:t>
      </w:r>
      <w:r>
        <w:rPr>
          <w:rFonts w:hint="cs"/>
        </w:rPr>
        <w:t>את</w:t>
      </w:r>
      <w:r>
        <w:t xml:space="preserve"> </w:t>
      </w:r>
      <w:r>
        <w:rPr>
          <w:rFonts w:hint="cs"/>
        </w:rPr>
        <w:t>המבטא</w:t>
      </w:r>
      <w:r>
        <w:t>.</w:t>
      </w:r>
    </w:p>
    <w:p w14:paraId="4849110C" w14:textId="73210FC4" w:rsidR="0020450D" w:rsidRPr="00AC7FD5" w:rsidRDefault="00FC797E" w:rsidP="0020450D">
      <w:pPr>
        <w:pStyle w:val="Heading2"/>
        <w:spacing w:before="200" w:after="100"/>
        <w:rPr>
          <w:sz w:val="27"/>
          <w:szCs w:val="27"/>
        </w:rPr>
      </w:pPr>
      <w:r w:rsidRPr="00AC7FD5">
        <w:rPr>
          <w:rFonts w:ascii="David" w:eastAsia="David" w:hAnsi="David" w:cs="David" w:hint="cs"/>
          <w:b/>
          <w:bCs/>
          <w:sz w:val="27"/>
          <w:szCs w:val="27"/>
        </w:rPr>
        <w:t xml:space="preserve">יתרונות על פני </w:t>
      </w:r>
      <w:r w:rsidR="00DA46D3">
        <w:rPr>
          <w:rFonts w:ascii="David" w:eastAsia="David" w:hAnsi="David" w:cs="David" w:hint="cs"/>
          <w:b/>
          <w:bCs/>
          <w:sz w:val="27"/>
          <w:szCs w:val="27"/>
        </w:rPr>
        <w:t>מסווגים</w:t>
      </w:r>
      <w:r w:rsidRPr="00AC7FD5">
        <w:rPr>
          <w:rFonts w:ascii="David" w:eastAsia="David" w:hAnsi="David" w:cs="David" w:hint="cs"/>
          <w:b/>
          <w:bCs/>
          <w:sz w:val="27"/>
          <w:szCs w:val="27"/>
        </w:rPr>
        <w:t xml:space="preserve"> אחרים</w:t>
      </w:r>
    </w:p>
    <w:p w14:paraId="59D53493" w14:textId="77777777" w:rsidR="00BF5E03" w:rsidRDefault="00BF5E03" w:rsidP="00BF5E03">
      <w:pPr>
        <w:spacing w:after="140" w:line="276" w:lineRule="auto"/>
        <w:rPr>
          <w:b/>
          <w:bCs/>
          <w:u w:val="single"/>
        </w:rPr>
      </w:pPr>
      <w:r w:rsidRPr="00BF5E03">
        <w:t>לעומת עצי החלטה, קרנל RBF מאפשר ללמוד קשרים לא־ליניאריים בצורה חלקה; לעומת SVM, הוא מאפשר סיווג רב־מחלקתי ישיר; ולעומת CNN, אינו דורש אימון איטרטיבי לאורך Epochs ולכן מהיר יחסית.</w:t>
      </w:r>
    </w:p>
    <w:p w14:paraId="0FA4629D" w14:textId="5829E223" w:rsidR="00AC7FD5" w:rsidRDefault="00AC7FD5" w:rsidP="00BF5E03">
      <w:pPr>
        <w:spacing w:after="140" w:line="276" w:lineRule="auto"/>
      </w:pPr>
      <w:r w:rsidRPr="00AC7FD5">
        <w:rPr>
          <w:b/>
          <w:bCs/>
          <w:u w:val="single"/>
        </w:rPr>
        <w:t>היפר-פרמטרים מרכזיים:</w:t>
      </w:r>
    </w:p>
    <w:p w14:paraId="24EBE49B" w14:textId="1A9FA956" w:rsidR="0020450D" w:rsidRDefault="0020450D" w:rsidP="00B256C7">
      <w:pPr>
        <w:pStyle w:val="ListParagraph"/>
        <w:numPr>
          <w:ilvl w:val="0"/>
          <w:numId w:val="14"/>
        </w:numPr>
        <w:spacing w:after="100" w:line="276" w:lineRule="auto"/>
        <w:contextualSpacing w:val="0"/>
      </w:pPr>
      <w:r>
        <w:t>C (</w:t>
      </w:r>
      <w:r w:rsidR="002B59C0">
        <w:rPr>
          <w:rFonts w:hint="cs"/>
        </w:rPr>
        <w:t xml:space="preserve">איבר </w:t>
      </w:r>
      <w:r>
        <w:t xml:space="preserve">רגולריזציה): ערך קטן מדי </w:t>
      </w:r>
      <w:r w:rsidR="00AD3386">
        <w:rPr>
          <w:rFonts w:hint="cs"/>
        </w:rPr>
        <w:t>יביא</w:t>
      </w:r>
      <w:r w:rsidR="00B256C7">
        <w:rPr>
          <w:rFonts w:hint="cs"/>
        </w:rPr>
        <w:t xml:space="preserve"> ל</w:t>
      </w:r>
      <w:r>
        <w:rPr>
          <w:rFonts w:hint="cs"/>
        </w:rPr>
        <w:t>רגולריזציה</w:t>
      </w:r>
      <w:r>
        <w:t xml:space="preserve"> </w:t>
      </w:r>
      <w:r>
        <w:rPr>
          <w:rFonts w:hint="cs"/>
        </w:rPr>
        <w:t>חזקה</w:t>
      </w:r>
      <w:r>
        <w:t xml:space="preserve"> </w:t>
      </w:r>
      <w:r>
        <w:rPr>
          <w:rFonts w:hint="cs"/>
        </w:rPr>
        <w:t>מדי</w:t>
      </w:r>
      <w:r w:rsidR="001C1C6C">
        <w:rPr>
          <w:rFonts w:hint="cs"/>
        </w:rPr>
        <w:t xml:space="preserve"> ו</w:t>
      </w:r>
      <w:r>
        <w:rPr>
          <w:rFonts w:hint="cs"/>
        </w:rPr>
        <w:t>עלול</w:t>
      </w:r>
      <w:r>
        <w:t xml:space="preserve"> </w:t>
      </w:r>
      <w:r>
        <w:rPr>
          <w:rFonts w:hint="cs"/>
        </w:rPr>
        <w:t>לפגוע</w:t>
      </w:r>
      <w:r>
        <w:t xml:space="preserve"> </w:t>
      </w:r>
      <w:r>
        <w:rPr>
          <w:rFonts w:hint="cs"/>
        </w:rPr>
        <w:t>בדיוק</w:t>
      </w:r>
      <w:r>
        <w:t xml:space="preserve">. </w:t>
      </w:r>
      <w:r>
        <w:rPr>
          <w:rFonts w:hint="cs"/>
        </w:rPr>
        <w:t>ערך</w:t>
      </w:r>
      <w:r>
        <w:t xml:space="preserve"> </w:t>
      </w:r>
      <w:r>
        <w:rPr>
          <w:rFonts w:hint="cs"/>
        </w:rPr>
        <w:t>גדול</w:t>
      </w:r>
      <w:r>
        <w:t xml:space="preserve"> </w:t>
      </w:r>
      <w:r>
        <w:rPr>
          <w:rFonts w:hint="cs"/>
        </w:rPr>
        <w:t>מדי</w:t>
      </w:r>
      <w:r w:rsidR="00AD3386">
        <w:rPr>
          <w:rFonts w:hint="cs"/>
        </w:rPr>
        <w:t xml:space="preserve"> יביא</w:t>
      </w:r>
      <w:r>
        <w:t xml:space="preserve"> </w:t>
      </w:r>
      <w:r w:rsidR="001C1C6C">
        <w:rPr>
          <w:rFonts w:hint="cs"/>
        </w:rPr>
        <w:t>ל-</w:t>
      </w:r>
      <w:r w:rsidR="00AD3386">
        <w:rPr>
          <w:rFonts w:hint="cs"/>
        </w:rPr>
        <w:t xml:space="preserve"> </w:t>
      </w:r>
      <w:r>
        <w:t>Overfitting.</w:t>
      </w:r>
    </w:p>
    <w:p w14:paraId="73D0C1DA" w14:textId="47594597" w:rsidR="00C252CF" w:rsidRDefault="0020450D" w:rsidP="00B256C7">
      <w:pPr>
        <w:pStyle w:val="ListParagraph"/>
        <w:numPr>
          <w:ilvl w:val="0"/>
          <w:numId w:val="14"/>
        </w:numPr>
        <w:spacing w:after="100" w:line="276" w:lineRule="auto"/>
        <w:contextualSpacing w:val="0"/>
        <w:rPr>
          <w:rtl w:val="0"/>
        </w:rPr>
      </w:pPr>
      <w:r>
        <w:rPr>
          <w:rFonts w:ascii="Calibri" w:hAnsi="Calibri" w:cs="Calibri" w:hint="cs"/>
        </w:rPr>
        <w:t>γ</w:t>
      </w:r>
      <w:r>
        <w:t xml:space="preserve"> (</w:t>
      </w:r>
      <w:r>
        <w:rPr>
          <w:rFonts w:hint="cs"/>
        </w:rPr>
        <w:t>גמא</w:t>
      </w:r>
      <w:r>
        <w:t xml:space="preserve">) </w:t>
      </w:r>
      <w:r>
        <w:rPr>
          <w:rFonts w:hint="cs"/>
        </w:rPr>
        <w:t>בגרעין</w:t>
      </w:r>
      <w:r>
        <w:t xml:space="preserve"> RBF: </w:t>
      </w:r>
      <w:r>
        <w:rPr>
          <w:rFonts w:hint="cs"/>
        </w:rPr>
        <w:t>קובע</w:t>
      </w:r>
      <w:r>
        <w:t xml:space="preserve"> </w:t>
      </w:r>
      <w:r>
        <w:rPr>
          <w:rFonts w:hint="cs"/>
        </w:rPr>
        <w:t>את</w:t>
      </w:r>
      <w:r>
        <w:t xml:space="preserve"> </w:t>
      </w:r>
      <w:r>
        <w:rPr>
          <w:rFonts w:hint="cs"/>
        </w:rPr>
        <w:t>רגישות</w:t>
      </w:r>
      <w:r>
        <w:t xml:space="preserve"> </w:t>
      </w:r>
      <w:r>
        <w:rPr>
          <w:rFonts w:hint="cs"/>
        </w:rPr>
        <w:t>הגרעין</w:t>
      </w:r>
      <w:r>
        <w:t xml:space="preserve"> </w:t>
      </w:r>
      <w:r>
        <w:rPr>
          <w:rFonts w:hint="cs"/>
        </w:rPr>
        <w:t>למרחקים</w:t>
      </w:r>
      <w:r>
        <w:t xml:space="preserve"> </w:t>
      </w:r>
      <w:r>
        <w:rPr>
          <w:rFonts w:hint="cs"/>
        </w:rPr>
        <w:t>בין</w:t>
      </w:r>
      <w:r>
        <w:t xml:space="preserve"> </w:t>
      </w:r>
      <w:r>
        <w:rPr>
          <w:rFonts w:hint="cs"/>
        </w:rPr>
        <w:t>נקודות</w:t>
      </w:r>
      <w:r>
        <w:t xml:space="preserve"> </w:t>
      </w:r>
      <w:r>
        <w:rPr>
          <w:rFonts w:hint="cs"/>
        </w:rPr>
        <w:t>הנתונים</w:t>
      </w:r>
      <w:r>
        <w:t>.</w:t>
      </w:r>
    </w:p>
    <w:p w14:paraId="13046403" w14:textId="7179949D" w:rsidR="00D91343" w:rsidRPr="007F2AA3" w:rsidRDefault="00FA32E5" w:rsidP="0092496A">
      <w:pPr>
        <w:tabs>
          <w:tab w:val="left" w:pos="2446"/>
        </w:tabs>
        <w:rPr>
          <w:sz w:val="42"/>
          <w:szCs w:val="42"/>
        </w:rPr>
      </w:pPr>
      <w:r w:rsidRPr="007F2AA3">
        <w:rPr>
          <w:rFonts w:hint="cs"/>
          <w:b/>
          <w:bCs/>
          <w:sz w:val="42"/>
          <w:szCs w:val="42"/>
        </w:rPr>
        <w:lastRenderedPageBreak/>
        <w:t xml:space="preserve">ניתוח תוצאות </w:t>
      </w:r>
      <w:r w:rsidRPr="007F2AA3">
        <w:rPr>
          <w:b/>
          <w:bCs/>
          <w:sz w:val="42"/>
          <w:szCs w:val="42"/>
        </w:rPr>
        <w:t xml:space="preserve"> </w:t>
      </w:r>
    </w:p>
    <w:p w14:paraId="75B2A5E5" w14:textId="77777777" w:rsidR="00FE4B1E" w:rsidRPr="007A46DF" w:rsidRDefault="00FE4B1E" w:rsidP="00FE4B1E">
      <w:pPr>
        <w:pBdr>
          <w:bottom w:val="single" w:sz="6" w:space="4" w:color="999999"/>
        </w:pBdr>
        <w:spacing w:before="360" w:after="160"/>
        <w:rPr>
          <w:sz w:val="32"/>
          <w:szCs w:val="32"/>
        </w:rPr>
      </w:pPr>
      <w:r w:rsidRPr="007A46DF">
        <w:rPr>
          <w:rFonts w:hint="cs"/>
          <w:b/>
          <w:bCs/>
          <w:color w:val="1F4E79"/>
          <w:sz w:val="32"/>
          <w:szCs w:val="32"/>
        </w:rPr>
        <w:t>סביבת הניסוי ואופן ההרצה</w:t>
      </w:r>
    </w:p>
    <w:p w14:paraId="7AEDD353" w14:textId="1BBD6D7C" w:rsidR="00DE2176" w:rsidRPr="00800E29" w:rsidRDefault="00DE2176" w:rsidP="00800E29">
      <w:pPr>
        <w:spacing w:line="276" w:lineRule="auto"/>
        <w:jc w:val="both"/>
        <w:rPr>
          <w:rtl w:val="0"/>
        </w:rPr>
      </w:pPr>
      <w:r w:rsidRPr="00800E29">
        <w:t>כל הניסויים הורצו בסביבת</w:t>
      </w:r>
      <w:r w:rsidRPr="00800E29">
        <w:rPr>
          <w:rtl w:val="0"/>
        </w:rPr>
        <w:t xml:space="preserve"> </w:t>
      </w:r>
      <w:r w:rsidRPr="00800E29">
        <w:t>Kaggle על שלושת מאגרי הנתונים שהוגדרו בפרק המתודולוגיה. במסגרת הניסויים נבחנו מסווגי למידת מכונה – SVM, XGBoost, Random Forest, Logistic Regression ו־KELM – וכן מודלי למידה עמוקה מבוססי CNN.</w:t>
      </w:r>
    </w:p>
    <w:p w14:paraId="4DE0975F" w14:textId="78869226" w:rsidR="00545C79" w:rsidRPr="00800E29" w:rsidRDefault="00545C79" w:rsidP="00924900">
      <w:pPr>
        <w:spacing w:line="276" w:lineRule="auto"/>
        <w:jc w:val="both"/>
      </w:pPr>
      <w:r w:rsidRPr="00545C79">
        <w:t xml:space="preserve">בהתאם לכך, פרק התוצאות מחולק לשני חלקים. בחלק הראשון נבחנת השפעת מאגר הנתונים על מסווגי למידת המכונה, לצד ניתוח ביצועים לפי מבטא, דפוסי שגיאה והמאפיינים </w:t>
      </w:r>
      <w:r w:rsidR="000A524F">
        <w:rPr>
          <w:rFonts w:hint="cs"/>
        </w:rPr>
        <w:t>שתרמו ל</w:t>
      </w:r>
      <w:r w:rsidRPr="00545C79">
        <w:t>החלטות המסווגים. בחלק השני נבחנים מודלי ה־CNN</w:t>
      </w:r>
      <w:r w:rsidR="00924900">
        <w:rPr>
          <w:rFonts w:hint="cs"/>
        </w:rPr>
        <w:t>,</w:t>
      </w:r>
      <w:r w:rsidR="00EF2BB5">
        <w:rPr>
          <w:rFonts w:hint="cs"/>
        </w:rPr>
        <w:t xml:space="preserve"> </w:t>
      </w:r>
      <w:r w:rsidR="00924900" w:rsidRPr="00924900">
        <w:t>תוך ניתוח השפעת מאגר הנתונים, השוואה בין הייצוגים האקוסטיים והערכת תרומתו של המידע הפונטי לסיווג.</w:t>
      </w:r>
    </w:p>
    <w:p w14:paraId="3B6EB61B" w14:textId="2F6644A0" w:rsidR="00A15488" w:rsidRPr="00920257" w:rsidRDefault="00665387" w:rsidP="00800E29">
      <w:pPr>
        <w:pBdr>
          <w:bottom w:val="single" w:sz="6" w:space="4" w:color="999999"/>
        </w:pBdr>
        <w:spacing w:before="360" w:after="160" w:line="276" w:lineRule="auto"/>
        <w:rPr>
          <w:sz w:val="32"/>
          <w:szCs w:val="32"/>
          <w:rtl w:val="0"/>
        </w:rPr>
      </w:pPr>
      <w:r w:rsidRPr="00665387">
        <w:rPr>
          <w:b/>
          <w:bCs/>
          <w:color w:val="1F4E79"/>
          <w:sz w:val="32"/>
          <w:szCs w:val="32"/>
        </w:rPr>
        <w:t>התאמת שלב העיבוד המקדים בעקבות הניסויים</w:t>
      </w:r>
    </w:p>
    <w:p w14:paraId="484B8638" w14:textId="71F35143" w:rsidR="008217FF" w:rsidRPr="008217FF" w:rsidRDefault="00665387" w:rsidP="00800E29">
      <w:pPr>
        <w:spacing w:before="100" w:beforeAutospacing="1" w:after="100" w:afterAutospacing="1" w:line="276" w:lineRule="auto"/>
        <w:rPr>
          <w:rFonts w:eastAsia="Times New Roman"/>
        </w:rPr>
      </w:pPr>
      <w:r w:rsidRPr="00665387">
        <w:rPr>
          <w:rFonts w:eastAsia="Times New Roman"/>
        </w:rPr>
        <w:t xml:space="preserve">במהלך ההרצות הראשוניות נמצא כי </w:t>
      </w:r>
      <w:r w:rsidR="00400797">
        <w:rPr>
          <w:rFonts w:eastAsia="Times New Roman" w:hint="cs"/>
        </w:rPr>
        <w:t>תהליך</w:t>
      </w:r>
      <w:r w:rsidRPr="00665387">
        <w:rPr>
          <w:rFonts w:eastAsia="Times New Roman"/>
        </w:rPr>
        <w:t xml:space="preserve"> ה־Preprocessing המקורי גר</w:t>
      </w:r>
      <w:r w:rsidR="00400797">
        <w:rPr>
          <w:rFonts w:eastAsia="Times New Roman" w:hint="cs"/>
        </w:rPr>
        <w:t>ם</w:t>
      </w:r>
      <w:r w:rsidRPr="00665387">
        <w:rPr>
          <w:rFonts w:eastAsia="Times New Roman"/>
        </w:rPr>
        <w:t xml:space="preserve"> לירידה ממוצעת של כ־10% בביצועי המסווגים. הבדיקה הצביעה על שלושה רכיבים מרכזיים שפגעו בביצועים: Noise Reduction, חיתוך שתיקות אגרסיבי </w:t>
      </w:r>
      <w:r w:rsidR="000D3054" w:rsidRPr="00665387">
        <w:rPr>
          <w:rFonts w:eastAsia="Times New Roman"/>
        </w:rPr>
        <w:t>ונרמול לפי שיא העוצמה (Peak Normalization).</w:t>
      </w:r>
      <w:r w:rsidRPr="00665387">
        <w:rPr>
          <w:rFonts w:eastAsia="Times New Roman" w:hint="cs"/>
        </w:rPr>
        <w:t xml:space="preserve"> </w:t>
      </w:r>
      <w:r w:rsidR="000D3054" w:rsidRPr="00665387">
        <w:rPr>
          <w:rFonts w:eastAsia="Times New Roman"/>
        </w:rPr>
        <w:t xml:space="preserve">מהבדיקה עלה כי עיבוד </w:t>
      </w:r>
      <w:r w:rsidR="00400797">
        <w:rPr>
          <w:rFonts w:eastAsia="Times New Roman" w:hint="cs"/>
        </w:rPr>
        <w:t xml:space="preserve">נתונים </w:t>
      </w:r>
      <w:r w:rsidR="000D3054" w:rsidRPr="00665387">
        <w:rPr>
          <w:rFonts w:eastAsia="Times New Roman"/>
        </w:rPr>
        <w:t>אגרסיבי עלול</w:t>
      </w:r>
      <w:r w:rsidR="001F46C6">
        <w:rPr>
          <w:rFonts w:eastAsia="Times New Roman" w:hint="cs"/>
        </w:rPr>
        <w:t xml:space="preserve"> </w:t>
      </w:r>
      <w:r w:rsidR="001F46C6" w:rsidRPr="00665387">
        <w:rPr>
          <w:rFonts w:eastAsia="Times New Roman"/>
        </w:rPr>
        <w:t>להגביר את רגישות</w:t>
      </w:r>
      <w:r w:rsidR="001F46C6">
        <w:rPr>
          <w:rFonts w:eastAsia="Times New Roman" w:hint="cs"/>
        </w:rPr>
        <w:t xml:space="preserve"> המודל</w:t>
      </w:r>
      <w:r w:rsidR="001F46C6" w:rsidRPr="00665387">
        <w:rPr>
          <w:rFonts w:eastAsia="Times New Roman"/>
        </w:rPr>
        <w:t xml:space="preserve"> לרעשי</w:t>
      </w:r>
      <w:r w:rsidR="001F46C6">
        <w:rPr>
          <w:rFonts w:eastAsia="Times New Roman" w:hint="cs"/>
        </w:rPr>
        <w:t>ם</w:t>
      </w:r>
      <w:r w:rsidR="000D3054" w:rsidRPr="00665387">
        <w:rPr>
          <w:rFonts w:eastAsia="Times New Roman"/>
        </w:rPr>
        <w:t xml:space="preserve"> </w:t>
      </w:r>
      <w:r w:rsidR="001F46C6">
        <w:rPr>
          <w:rFonts w:eastAsia="Times New Roman" w:hint="cs"/>
        </w:rPr>
        <w:t>ו</w:t>
      </w:r>
      <w:r w:rsidR="001F46C6" w:rsidRPr="001F46C6">
        <w:rPr>
          <w:rFonts w:eastAsia="Times New Roman"/>
        </w:rPr>
        <w:t>להסיר מידע אקוסטי הרלוונטי לזיהוי המבטא</w:t>
      </w:r>
      <w:r w:rsidR="000D3054" w:rsidRPr="00665387">
        <w:rPr>
          <w:rFonts w:eastAsia="Times New Roman"/>
        </w:rPr>
        <w:t xml:space="preserve"> </w:t>
      </w:r>
      <w:r w:rsidR="001F46C6">
        <w:rPr>
          <w:rFonts w:eastAsia="Times New Roman" w:hint="cs"/>
        </w:rPr>
        <w:t>כמו</w:t>
      </w:r>
      <w:r w:rsidR="000D3054" w:rsidRPr="00665387">
        <w:rPr>
          <w:rFonts w:eastAsia="Times New Roman"/>
          <w:rtl w:val="0"/>
        </w:rPr>
        <w:t xml:space="preserve"> </w:t>
      </w:r>
      <w:r w:rsidR="000D3054" w:rsidRPr="00665387">
        <w:rPr>
          <w:rFonts w:eastAsia="Times New Roman"/>
        </w:rPr>
        <w:t>עיצורים חלשים</w:t>
      </w:r>
      <w:r w:rsidR="00BA027D">
        <w:rPr>
          <w:rFonts w:eastAsia="Times New Roman" w:hint="cs"/>
        </w:rPr>
        <w:t xml:space="preserve">. </w:t>
      </w:r>
      <w:r w:rsidR="001F46C6">
        <w:rPr>
          <w:rFonts w:eastAsia="Times New Roman" w:hint="cs"/>
        </w:rPr>
        <w:t>בכך הוא פוגע</w:t>
      </w:r>
      <w:r w:rsidR="001F46C6" w:rsidRPr="001F46C6">
        <w:rPr>
          <w:rFonts w:eastAsia="Times New Roman"/>
        </w:rPr>
        <w:t xml:space="preserve"> במאפייני הגייה, פרוזודיה וקצב הדיבור.</w:t>
      </w:r>
      <w:r w:rsidR="001F46C6">
        <w:rPr>
          <w:rFonts w:eastAsia="Times New Roman"/>
        </w:rPr>
        <w:br/>
      </w:r>
      <w:r w:rsidR="008217FF" w:rsidRPr="008217FF">
        <w:t>בעקבות זאת עודכן</w:t>
      </w:r>
      <w:r w:rsidR="008217FF" w:rsidRPr="008217FF">
        <w:rPr>
          <w:rtl w:val="0"/>
        </w:rPr>
        <w:t xml:space="preserve"> </w:t>
      </w:r>
      <w:r w:rsidR="008217FF" w:rsidRPr="008217FF">
        <w:t>תהליך העיבוד המקדים: Noise Reduction בוטל, חיתוך השתיקות הוגבל להסרת שקט בקצוות בלבד, ו־Peak Normalization הוחלף ב־RMS Normalization. בניגוד לנרמול לפי שיא רגעי, RMS מתבסס על רמת האנרגיה הממוצעת של האות, ולכן מאפשר לאזן את עוצמת ההקלטות באופן יציב יותר ופחות רגיש לרעשים נקודתיים. תהליך זה שימש בהמשך הניסויים.</w:t>
      </w:r>
    </w:p>
    <w:p w14:paraId="2F07C0E1" w14:textId="6FA92DB6" w:rsidR="00920257" w:rsidRPr="00D34095" w:rsidRDefault="00665387" w:rsidP="00C27A41">
      <w:pPr>
        <w:pBdr>
          <w:bottom w:val="single" w:sz="6" w:space="4" w:color="999999"/>
        </w:pBdr>
        <w:spacing w:before="360" w:after="160" w:line="276" w:lineRule="auto"/>
        <w:rPr>
          <w:sz w:val="32"/>
          <w:szCs w:val="32"/>
        </w:rPr>
      </w:pPr>
      <w:r w:rsidRPr="00665387">
        <w:rPr>
          <w:b/>
          <w:bCs/>
          <w:color w:val="1F4E79"/>
          <w:sz w:val="32"/>
          <w:szCs w:val="32"/>
        </w:rPr>
        <w:t>חלק א' – ניתוח תוצאות מסווגי למידת מכונה</w:t>
      </w:r>
    </w:p>
    <w:p w14:paraId="1783C3FB" w14:textId="0DD706ED" w:rsidR="00194175" w:rsidRPr="0015488B" w:rsidRDefault="00194175" w:rsidP="00194175">
      <w:pPr>
        <w:pStyle w:val="Heading1"/>
        <w:spacing w:line="276" w:lineRule="auto"/>
        <w:rPr>
          <w:rFonts w:ascii="David" w:eastAsia="Arial" w:hAnsi="David" w:cs="David"/>
          <w:b/>
          <w:bCs/>
          <w:sz w:val="27"/>
          <w:szCs w:val="27"/>
          <w:rtl w:val="0"/>
        </w:rPr>
      </w:pPr>
      <w:r w:rsidRPr="0015488B">
        <w:rPr>
          <w:rFonts w:ascii="David" w:eastAsia="Arial" w:hAnsi="David" w:cs="David"/>
          <w:b/>
          <w:bCs/>
          <w:sz w:val="27"/>
          <w:szCs w:val="27"/>
        </w:rPr>
        <w:t>השוואת ביצועי המסווגים בין מאגרי הנתונים</w:t>
      </w:r>
    </w:p>
    <w:p w14:paraId="3E2F77BA" w14:textId="05CC2CA7" w:rsidR="001F7D53" w:rsidRDefault="006125DD" w:rsidP="00194175">
      <w:pPr>
        <w:spacing w:after="300" w:line="276" w:lineRule="auto"/>
      </w:pPr>
      <w:r w:rsidRPr="006125DD">
        <w:rPr>
          <w:noProof/>
        </w:rPr>
        <w:drawing>
          <wp:anchor distT="0" distB="0" distL="114300" distR="114300" simplePos="0" relativeHeight="251817984" behindDoc="1" locked="0" layoutInCell="1" allowOverlap="1" wp14:anchorId="0138124B" wp14:editId="55543E25">
            <wp:simplePos x="0" y="0"/>
            <wp:positionH relativeFrom="margin">
              <wp:posOffset>-19843</wp:posOffset>
            </wp:positionH>
            <wp:positionV relativeFrom="paragraph">
              <wp:posOffset>408549</wp:posOffset>
            </wp:positionV>
            <wp:extent cx="6231756" cy="3144129"/>
            <wp:effectExtent l="0" t="0" r="0" b="0"/>
            <wp:wrapNone/>
            <wp:docPr id="133742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21251" name=""/>
                    <pic:cNvPicPr/>
                  </pic:nvPicPr>
                  <pic:blipFill>
                    <a:blip r:embed="rId28"/>
                    <a:stretch>
                      <a:fillRect/>
                    </a:stretch>
                  </pic:blipFill>
                  <pic:spPr>
                    <a:xfrm>
                      <a:off x="0" y="0"/>
                      <a:ext cx="6231756" cy="3144129"/>
                    </a:xfrm>
                    <a:prstGeom prst="rect">
                      <a:avLst/>
                    </a:prstGeom>
                  </pic:spPr>
                </pic:pic>
              </a:graphicData>
            </a:graphic>
            <wp14:sizeRelH relativeFrom="margin">
              <wp14:pctWidth>0</wp14:pctWidth>
            </wp14:sizeRelH>
            <wp14:sizeRelV relativeFrom="margin">
              <wp14:pctHeight>0</wp14:pctHeight>
            </wp14:sizeRelV>
          </wp:anchor>
        </w:drawing>
      </w:r>
      <w:r w:rsidR="00194175" w:rsidRPr="00194175">
        <w:t xml:space="preserve">הגרף מציג את הדיוק הכולל של ששת מסווגי למידת המכונה עבור שלושת </w:t>
      </w:r>
      <w:r w:rsidR="006B52B6">
        <w:rPr>
          <w:rFonts w:hint="cs"/>
        </w:rPr>
        <w:t>מאגרי</w:t>
      </w:r>
      <w:r w:rsidR="00194175" w:rsidRPr="00194175">
        <w:t xml:space="preserve"> הנתונים: Archive Only, Mixed ו־Free Text.</w:t>
      </w:r>
    </w:p>
    <w:p w14:paraId="1DA28563" w14:textId="2079F773" w:rsidR="006125DD" w:rsidRPr="00194175" w:rsidRDefault="006125DD" w:rsidP="00194175">
      <w:pPr>
        <w:spacing w:after="300" w:line="276" w:lineRule="auto"/>
      </w:pPr>
    </w:p>
    <w:p w14:paraId="4BFC4866" w14:textId="38B7F180" w:rsidR="00E425D1" w:rsidRPr="00777B33" w:rsidRDefault="00E425D1" w:rsidP="001F7D53">
      <w:pPr>
        <w:spacing w:after="300"/>
      </w:pPr>
    </w:p>
    <w:p w14:paraId="3E10DD7B" w14:textId="354AF581" w:rsidR="001F7D53" w:rsidRDefault="001F7D53" w:rsidP="001F7D53"/>
    <w:p w14:paraId="7DCF1B65" w14:textId="0F218780" w:rsidR="0024133D" w:rsidRDefault="0024133D" w:rsidP="001B546B">
      <w:pPr>
        <w:spacing w:line="276" w:lineRule="auto"/>
        <w:rPr>
          <w:b/>
          <w:bCs/>
        </w:rPr>
      </w:pPr>
    </w:p>
    <w:p w14:paraId="0F68C4A0" w14:textId="27149336" w:rsidR="001F7D53" w:rsidRDefault="001F7D53" w:rsidP="001B546B">
      <w:pPr>
        <w:spacing w:line="276" w:lineRule="auto"/>
        <w:rPr>
          <w:b/>
          <w:bCs/>
        </w:rPr>
      </w:pPr>
    </w:p>
    <w:p w14:paraId="1ABDF8B8" w14:textId="1CB46A80" w:rsidR="001F7D53" w:rsidRDefault="001F7D53" w:rsidP="001B546B">
      <w:pPr>
        <w:spacing w:line="276" w:lineRule="auto"/>
        <w:rPr>
          <w:b/>
          <w:bCs/>
        </w:rPr>
      </w:pPr>
    </w:p>
    <w:p w14:paraId="3B6C754E" w14:textId="3D647524" w:rsidR="001F7D53" w:rsidRDefault="001F7D53" w:rsidP="001B546B">
      <w:pPr>
        <w:spacing w:line="276" w:lineRule="auto"/>
        <w:rPr>
          <w:b/>
          <w:bCs/>
        </w:rPr>
      </w:pPr>
    </w:p>
    <w:p w14:paraId="1C619644" w14:textId="77777777" w:rsidR="001F7D53" w:rsidRDefault="001F7D53" w:rsidP="001B546B">
      <w:pPr>
        <w:spacing w:line="276" w:lineRule="auto"/>
        <w:rPr>
          <w:b/>
          <w:bCs/>
        </w:rPr>
      </w:pPr>
    </w:p>
    <w:p w14:paraId="169F1021" w14:textId="77777777" w:rsidR="001F7D53" w:rsidRDefault="001F7D53" w:rsidP="001B546B">
      <w:pPr>
        <w:spacing w:line="276" w:lineRule="auto"/>
        <w:rPr>
          <w:b/>
          <w:bCs/>
        </w:rPr>
      </w:pPr>
    </w:p>
    <w:p w14:paraId="2F6BB6E8" w14:textId="42A09817" w:rsidR="001F7D53" w:rsidRDefault="001F7D53" w:rsidP="001B546B">
      <w:pPr>
        <w:spacing w:line="276" w:lineRule="auto"/>
        <w:rPr>
          <w:b/>
          <w:bCs/>
        </w:rPr>
      </w:pPr>
    </w:p>
    <w:p w14:paraId="149CE726" w14:textId="411266A5" w:rsidR="001F7D53" w:rsidRDefault="001F7D53" w:rsidP="001B546B">
      <w:pPr>
        <w:spacing w:line="276" w:lineRule="auto"/>
        <w:rPr>
          <w:b/>
          <w:bCs/>
        </w:rPr>
      </w:pPr>
    </w:p>
    <w:p w14:paraId="0AE2676F" w14:textId="77777777" w:rsidR="001F7D53" w:rsidRDefault="001F7D53" w:rsidP="001B546B">
      <w:pPr>
        <w:spacing w:line="276" w:lineRule="auto"/>
        <w:rPr>
          <w:b/>
          <w:bCs/>
        </w:rPr>
      </w:pPr>
    </w:p>
    <w:p w14:paraId="703F2A13" w14:textId="77777777" w:rsidR="00D34095" w:rsidRDefault="00D34095" w:rsidP="00903137">
      <w:pPr>
        <w:spacing w:line="276" w:lineRule="auto"/>
        <w:rPr>
          <w:b/>
          <w:bCs/>
          <w:u w:val="single"/>
        </w:rPr>
      </w:pPr>
    </w:p>
    <w:p w14:paraId="63C24B35" w14:textId="77777777" w:rsidR="00D34095" w:rsidRDefault="00D34095" w:rsidP="00903137">
      <w:pPr>
        <w:spacing w:line="276" w:lineRule="auto"/>
        <w:rPr>
          <w:b/>
          <w:bCs/>
          <w:u w:val="single"/>
        </w:rPr>
      </w:pPr>
    </w:p>
    <w:p w14:paraId="34EC9AE9" w14:textId="77777777" w:rsidR="005E0AB9" w:rsidRDefault="005E0AB9" w:rsidP="001B3239">
      <w:pPr>
        <w:spacing w:line="276" w:lineRule="auto"/>
        <w:jc w:val="both"/>
        <w:rPr>
          <w:b/>
          <w:bCs/>
          <w:u w:val="single"/>
        </w:rPr>
      </w:pPr>
    </w:p>
    <w:p w14:paraId="319BA0A8" w14:textId="77777777" w:rsidR="005E0AB9" w:rsidRDefault="005E0AB9" w:rsidP="001B3239">
      <w:pPr>
        <w:spacing w:line="276" w:lineRule="auto"/>
        <w:jc w:val="both"/>
        <w:rPr>
          <w:b/>
          <w:bCs/>
          <w:u w:val="single"/>
        </w:rPr>
      </w:pPr>
    </w:p>
    <w:p w14:paraId="5092BFF7" w14:textId="77777777" w:rsidR="005E0AB9" w:rsidRDefault="005E0AB9" w:rsidP="001B3239">
      <w:pPr>
        <w:spacing w:line="276" w:lineRule="auto"/>
        <w:jc w:val="both"/>
        <w:rPr>
          <w:b/>
          <w:bCs/>
          <w:u w:val="single"/>
        </w:rPr>
      </w:pPr>
    </w:p>
    <w:p w14:paraId="1305B508" w14:textId="3A6F0800" w:rsidR="00BF0230" w:rsidRPr="004036FA" w:rsidRDefault="004036FA" w:rsidP="001B3239">
      <w:pPr>
        <w:spacing w:line="276" w:lineRule="auto"/>
        <w:jc w:val="both"/>
      </w:pPr>
      <w:r>
        <w:rPr>
          <w:rFonts w:hint="cs"/>
          <w:b/>
          <w:bCs/>
          <w:u w:val="single"/>
        </w:rPr>
        <w:lastRenderedPageBreak/>
        <w:t>הבחנות</w:t>
      </w:r>
      <w:r w:rsidR="001F7D53" w:rsidRPr="006D30DC">
        <w:rPr>
          <w:rFonts w:hint="cs"/>
          <w:b/>
          <w:bCs/>
          <w:u w:val="single"/>
        </w:rPr>
        <w:t>:</w:t>
      </w:r>
      <w:r w:rsidR="00BF0230">
        <w:br/>
      </w:r>
      <w:r w:rsidRPr="004036FA">
        <w:t xml:space="preserve">מהתוצאות עולה מגמה </w:t>
      </w:r>
      <w:r w:rsidR="006B52B6">
        <w:rPr>
          <w:rFonts w:hint="cs"/>
        </w:rPr>
        <w:t>ברורה</w:t>
      </w:r>
      <w:r w:rsidRPr="004036FA">
        <w:t>: Free Text משיג את הביצועים הגבוהים ביותר בכל המסווגים, אחריו</w:t>
      </w:r>
      <w:r w:rsidRPr="004036FA">
        <w:rPr>
          <w:rtl w:val="0"/>
        </w:rPr>
        <w:t xml:space="preserve"> </w:t>
      </w:r>
      <w:r w:rsidRPr="004036FA">
        <w:t>Mixed, ואילו</w:t>
      </w:r>
      <w:r w:rsidRPr="004036FA">
        <w:rPr>
          <w:rtl w:val="0"/>
        </w:rPr>
        <w:t xml:space="preserve"> </w:t>
      </w:r>
      <w:r w:rsidRPr="004036FA">
        <w:t xml:space="preserve">Archive Only מציג את הביצועים הנמוכים ביותר. בהשוואה בין המסווגים, XGBoost משיג את הדיוק הגבוה ביותר (82.12%), כאשר SVM-RBF ו־KELM מציגים ביצועים קרובים אליו. שלושת המסווגים מסוגלים לייצג קשרים לא־ליניאריים בין </w:t>
      </w:r>
      <w:r w:rsidR="00312981">
        <w:rPr>
          <w:rFonts w:hint="cs"/>
        </w:rPr>
        <w:t>הפיצ'רים</w:t>
      </w:r>
      <w:r w:rsidR="00062DD8">
        <w:rPr>
          <w:rFonts w:hint="cs"/>
        </w:rPr>
        <w:t xml:space="preserve"> </w:t>
      </w:r>
      <w:r w:rsidR="006A3527">
        <w:rPr>
          <w:rFonts w:hint="cs"/>
        </w:rPr>
        <w:t>השונים</w:t>
      </w:r>
      <w:r w:rsidRPr="004036FA">
        <w:t>, דבר שעשוי לתרום לביצועיהם במשימת סיווג המבטאים. לעומתם, Logistic Regression מציג ביצועים נמוכים יותר ו־Gaussian Naive Bayes את הביצועים הנמוכים ביותר באופן עקבי</w:t>
      </w:r>
      <w:r w:rsidRPr="004036FA">
        <w:rPr>
          <w:rFonts w:hint="cs"/>
        </w:rPr>
        <w:t>.</w:t>
      </w:r>
    </w:p>
    <w:p w14:paraId="6269C7C8" w14:textId="77777777" w:rsidR="00400797" w:rsidRDefault="00400797" w:rsidP="001B3239">
      <w:pPr>
        <w:spacing w:line="276" w:lineRule="auto"/>
        <w:jc w:val="both"/>
      </w:pPr>
    </w:p>
    <w:p w14:paraId="01331EC2" w14:textId="77777777" w:rsidR="001B3239" w:rsidRDefault="00731344" w:rsidP="001B3239">
      <w:pPr>
        <w:pStyle w:val="Heading1"/>
        <w:spacing w:before="0" w:after="150" w:line="276" w:lineRule="auto"/>
        <w:jc w:val="both"/>
        <w:rPr>
          <w:rFonts w:ascii="David" w:eastAsia="David" w:hAnsi="David" w:cs="David"/>
          <w:b/>
          <w:bCs/>
          <w:sz w:val="27"/>
          <w:szCs w:val="27"/>
        </w:rPr>
      </w:pPr>
      <w:r w:rsidRPr="00731344">
        <w:rPr>
          <w:rFonts w:ascii="David" w:eastAsia="David" w:hAnsi="David" w:cs="David"/>
          <w:b/>
          <w:bCs/>
          <w:sz w:val="27"/>
          <w:szCs w:val="27"/>
        </w:rPr>
        <w:t>השפעת מאגר הנתונים על ביצועי המסווגים</w:t>
      </w:r>
    </w:p>
    <w:p w14:paraId="6E784C52" w14:textId="011898E5" w:rsidR="00400797" w:rsidRPr="004036FA" w:rsidRDefault="00400797" w:rsidP="001B3239">
      <w:pPr>
        <w:pStyle w:val="Heading1"/>
        <w:spacing w:before="0" w:after="150" w:line="276" w:lineRule="auto"/>
        <w:jc w:val="both"/>
        <w:rPr>
          <w:rFonts w:ascii="David" w:eastAsia="David" w:hAnsi="David" w:cs="David"/>
          <w:b/>
          <w:bCs/>
          <w:sz w:val="27"/>
          <w:szCs w:val="27"/>
        </w:rPr>
      </w:pPr>
      <w:r>
        <w:rPr>
          <w:rFonts w:ascii="David" w:eastAsia="David" w:hAnsi="David" w:cs="David" w:hint="cs"/>
          <w:color w:val="auto"/>
          <w:sz w:val="24"/>
          <w:szCs w:val="24"/>
        </w:rPr>
        <w:t>ה</w:t>
      </w:r>
      <w:r w:rsidRPr="00470357">
        <w:rPr>
          <w:rFonts w:ascii="David" w:eastAsia="David" w:hAnsi="David" w:cs="David"/>
          <w:color w:val="auto"/>
          <w:sz w:val="24"/>
          <w:szCs w:val="24"/>
        </w:rPr>
        <w:t xml:space="preserve">תוצאות הנמוכות יחסית בשלב א' נובעות בעיקר מאיכות ההקלטות במאגר </w:t>
      </w:r>
      <w:r w:rsidRPr="00470357">
        <w:rPr>
          <w:rFonts w:ascii="David" w:eastAsia="David" w:hAnsi="David" w:cs="David"/>
          <w:color w:val="auto"/>
          <w:sz w:val="24"/>
          <w:szCs w:val="24"/>
          <w:rtl w:val="0"/>
        </w:rPr>
        <w:t>Speech Accent Archive</w:t>
      </w:r>
      <w:r w:rsidRPr="00470357">
        <w:rPr>
          <w:rFonts w:ascii="David" w:eastAsia="David" w:hAnsi="David" w:cs="David"/>
          <w:color w:val="auto"/>
          <w:sz w:val="24"/>
          <w:szCs w:val="24"/>
        </w:rPr>
        <w:t>. המאגר החל להיאסף כבר ב־1999 וכולל הקלטות ישנות, שחלקן הוקלטו בתדרי דגימה נמוכים של 11,025</w:t>
      </w:r>
      <w:r w:rsidRPr="00470357">
        <w:rPr>
          <w:rFonts w:ascii="David" w:eastAsia="David" w:hAnsi="David" w:cs="David"/>
          <w:color w:val="auto"/>
          <w:sz w:val="24"/>
          <w:szCs w:val="24"/>
          <w:rtl w:val="0"/>
        </w:rPr>
        <w:t>Hz</w:t>
      </w:r>
      <w:r w:rsidRPr="00470357">
        <w:rPr>
          <w:rFonts w:ascii="David" w:eastAsia="David" w:hAnsi="David" w:cs="David"/>
          <w:color w:val="auto"/>
          <w:sz w:val="24"/>
          <w:szCs w:val="24"/>
        </w:rPr>
        <w:t xml:space="preserve"> או 22,050</w:t>
      </w:r>
      <w:r w:rsidRPr="00470357">
        <w:rPr>
          <w:rFonts w:ascii="David" w:eastAsia="David" w:hAnsi="David" w:cs="David"/>
          <w:color w:val="auto"/>
          <w:sz w:val="24"/>
          <w:szCs w:val="24"/>
          <w:rtl w:val="0"/>
        </w:rPr>
        <w:t>Hz</w:t>
      </w:r>
      <w:r w:rsidRPr="00470357">
        <w:rPr>
          <w:rFonts w:ascii="David" w:eastAsia="David" w:hAnsi="David" w:cs="David"/>
          <w:color w:val="auto"/>
          <w:sz w:val="24"/>
          <w:szCs w:val="24"/>
        </w:rPr>
        <w:t xml:space="preserve"> ועברו דחיסה לפורמט </w:t>
      </w:r>
      <w:r w:rsidRPr="00470357">
        <w:rPr>
          <w:rFonts w:ascii="David" w:eastAsia="David" w:hAnsi="David" w:cs="David"/>
          <w:color w:val="auto"/>
          <w:sz w:val="24"/>
          <w:szCs w:val="24"/>
          <w:rtl w:val="0"/>
        </w:rPr>
        <w:t>MP3</w:t>
      </w:r>
      <w:r w:rsidRPr="00470357">
        <w:rPr>
          <w:rFonts w:ascii="David" w:eastAsia="David" w:hAnsi="David" w:cs="David"/>
          <w:color w:val="auto"/>
          <w:sz w:val="24"/>
          <w:szCs w:val="24"/>
        </w:rPr>
        <w:t xml:space="preserve">. </w:t>
      </w:r>
      <w:r w:rsidR="006B52B6">
        <w:rPr>
          <w:rFonts w:ascii="David" w:eastAsia="David" w:hAnsi="David" w:cs="David" w:hint="cs"/>
          <w:color w:val="auto"/>
          <w:sz w:val="24"/>
          <w:szCs w:val="24"/>
        </w:rPr>
        <w:t>הדחיסה לפורמט זה עלול</w:t>
      </w:r>
      <w:r w:rsidR="006A176C">
        <w:rPr>
          <w:rFonts w:ascii="David" w:eastAsia="David" w:hAnsi="David" w:cs="David" w:hint="cs"/>
          <w:color w:val="auto"/>
          <w:sz w:val="24"/>
          <w:szCs w:val="24"/>
        </w:rPr>
        <w:t>ה</w:t>
      </w:r>
      <w:r w:rsidRPr="00470357">
        <w:rPr>
          <w:rFonts w:ascii="David" w:eastAsia="David" w:hAnsi="David" w:cs="David"/>
          <w:color w:val="auto"/>
          <w:sz w:val="24"/>
          <w:szCs w:val="24"/>
        </w:rPr>
        <w:t xml:space="preserve"> </w:t>
      </w:r>
      <w:r w:rsidR="006B52B6">
        <w:rPr>
          <w:rFonts w:ascii="David" w:eastAsia="David" w:hAnsi="David" w:cs="David" w:hint="cs"/>
          <w:color w:val="auto"/>
          <w:sz w:val="24"/>
          <w:szCs w:val="24"/>
        </w:rPr>
        <w:t>להביא</w:t>
      </w:r>
      <w:r w:rsidRPr="00470357">
        <w:rPr>
          <w:rFonts w:ascii="David" w:eastAsia="David" w:hAnsi="David" w:cs="David"/>
          <w:color w:val="auto"/>
          <w:sz w:val="24"/>
          <w:szCs w:val="24"/>
        </w:rPr>
        <w:t xml:space="preserve"> לאובדן מידע בתדרים הגבוהים ולפגיעה במאפיינים אקוסטיים החשובים לזיהוי מבטא</w:t>
      </w:r>
      <w:r w:rsidR="006B52B6">
        <w:rPr>
          <w:rFonts w:ascii="David" w:eastAsia="David" w:hAnsi="David" w:cs="David" w:hint="cs"/>
          <w:color w:val="auto"/>
          <w:sz w:val="24"/>
          <w:szCs w:val="24"/>
        </w:rPr>
        <w:t>,</w:t>
      </w:r>
      <w:r w:rsidRPr="00470357">
        <w:rPr>
          <w:rFonts w:ascii="David" w:eastAsia="David" w:hAnsi="David" w:cs="David"/>
          <w:color w:val="auto"/>
          <w:sz w:val="24"/>
          <w:szCs w:val="24"/>
        </w:rPr>
        <w:t xml:space="preserve"> כאשר המרה מאוחרת ל־</w:t>
      </w:r>
      <w:r w:rsidRPr="00470357">
        <w:rPr>
          <w:rFonts w:ascii="David" w:eastAsia="David" w:hAnsi="David" w:cs="David"/>
          <w:color w:val="auto"/>
          <w:sz w:val="24"/>
          <w:szCs w:val="24"/>
          <w:rtl w:val="0"/>
        </w:rPr>
        <w:t>WAV</w:t>
      </w:r>
      <w:r w:rsidRPr="00470357">
        <w:rPr>
          <w:rFonts w:ascii="David" w:eastAsia="David" w:hAnsi="David" w:cs="David"/>
          <w:color w:val="auto"/>
          <w:sz w:val="24"/>
          <w:szCs w:val="24"/>
        </w:rPr>
        <w:t xml:space="preserve"> אינה משחזרת מידע שכבר אבד.</w:t>
      </w:r>
      <w:r w:rsidR="004036FA" w:rsidRPr="004036FA">
        <w:rPr>
          <w:rFonts w:ascii="David" w:eastAsia="David" w:hAnsi="David" w:cs="David"/>
          <w:color w:val="auto"/>
          <w:sz w:val="24"/>
          <w:szCs w:val="24"/>
        </w:rPr>
        <w:t xml:space="preserve"> שילוב גורמים אלו עשוי להסביר את הביצועים הנמוכים של Archive Only. </w:t>
      </w:r>
      <w:r w:rsidR="004036FA">
        <w:rPr>
          <w:rFonts w:ascii="David" w:eastAsia="David" w:hAnsi="David" w:cs="David" w:hint="cs"/>
          <w:color w:val="auto"/>
          <w:sz w:val="24"/>
          <w:szCs w:val="24"/>
        </w:rPr>
        <w:t xml:space="preserve">  </w:t>
      </w:r>
    </w:p>
    <w:p w14:paraId="1814D699" w14:textId="45196824" w:rsidR="00400797" w:rsidRPr="00CC0BFC" w:rsidRDefault="00400797" w:rsidP="001B3239">
      <w:pPr>
        <w:pStyle w:val="Heading1"/>
        <w:spacing w:before="0" w:after="150" w:line="276" w:lineRule="auto"/>
        <w:jc w:val="both"/>
        <w:rPr>
          <w:rFonts w:ascii="David" w:eastAsia="David" w:hAnsi="David" w:cs="David"/>
          <w:color w:val="auto"/>
          <w:sz w:val="24"/>
          <w:szCs w:val="24"/>
        </w:rPr>
      </w:pPr>
      <w:r w:rsidRPr="00CC0BFC">
        <w:rPr>
          <w:rFonts w:ascii="David" w:eastAsia="David" w:hAnsi="David" w:cs="David"/>
          <w:color w:val="auto"/>
          <w:sz w:val="24"/>
          <w:szCs w:val="24"/>
        </w:rPr>
        <w:t>איכות ההקלטות משתקפת גם במדד</w:t>
      </w:r>
      <w:r w:rsidRPr="00CC0BFC">
        <w:rPr>
          <w:rFonts w:ascii="David" w:eastAsia="David" w:hAnsi="David" w:cs="David"/>
          <w:color w:val="auto"/>
          <w:sz w:val="24"/>
          <w:szCs w:val="24"/>
          <w:rtl w:val="0"/>
        </w:rPr>
        <w:t xml:space="preserve"> </w:t>
      </w:r>
      <w:r w:rsidRPr="00CC0BFC">
        <w:rPr>
          <w:rFonts w:ascii="David" w:eastAsia="David" w:hAnsi="David" w:cs="David"/>
          <w:color w:val="auto"/>
          <w:sz w:val="24"/>
          <w:szCs w:val="24"/>
        </w:rPr>
        <w:t>SNR (Signal</w:t>
      </w:r>
      <w:r>
        <w:rPr>
          <w:rFonts w:ascii="David" w:eastAsia="David" w:hAnsi="David" w:cs="David" w:hint="cs"/>
          <w:color w:val="auto"/>
          <w:sz w:val="24"/>
          <w:szCs w:val="24"/>
        </w:rPr>
        <w:t xml:space="preserve"> </w:t>
      </w:r>
      <w:r w:rsidRPr="00CC0BFC">
        <w:rPr>
          <w:rFonts w:ascii="David" w:eastAsia="David" w:hAnsi="David" w:cs="David"/>
          <w:color w:val="auto"/>
          <w:sz w:val="24"/>
          <w:szCs w:val="24"/>
        </w:rPr>
        <w:t>to</w:t>
      </w:r>
      <w:r>
        <w:rPr>
          <w:rFonts w:ascii="David" w:eastAsia="David" w:hAnsi="David" w:cs="David" w:hint="cs"/>
          <w:color w:val="auto"/>
          <w:sz w:val="24"/>
          <w:szCs w:val="24"/>
        </w:rPr>
        <w:t xml:space="preserve"> </w:t>
      </w:r>
      <w:r w:rsidRPr="00CC0BFC">
        <w:rPr>
          <w:rFonts w:ascii="David" w:eastAsia="David" w:hAnsi="David" w:cs="David"/>
          <w:color w:val="auto"/>
          <w:sz w:val="24"/>
          <w:szCs w:val="24"/>
        </w:rPr>
        <w:t>Noise Ratio), המבטא את היחס בין עוצמת הדיבור לעוצמת רעשי הרקע. ערכים מעל 25dB מאפיינים שמע נקי, 15–25dB מצביעים על איכות טובה עם רעשי רקע, ומתחת ל־15dB</w:t>
      </w:r>
      <w:r>
        <w:rPr>
          <w:rFonts w:ascii="David" w:eastAsia="David" w:hAnsi="David" w:cs="David" w:hint="cs"/>
          <w:color w:val="auto"/>
          <w:sz w:val="24"/>
          <w:szCs w:val="24"/>
        </w:rPr>
        <w:t xml:space="preserve"> </w:t>
      </w:r>
      <w:r w:rsidRPr="00CC0BFC">
        <w:rPr>
          <w:rFonts w:ascii="David" w:eastAsia="David" w:hAnsi="David" w:cs="David"/>
          <w:color w:val="auto"/>
          <w:sz w:val="24"/>
          <w:szCs w:val="24"/>
        </w:rPr>
        <w:t>איכות השמע נמוכה. במאגר התקבל SNR ממוצע של כ־15dB ומטה.</w:t>
      </w:r>
      <w:r w:rsidR="004036FA">
        <w:rPr>
          <w:rFonts w:ascii="David" w:eastAsia="David" w:hAnsi="David" w:cs="David" w:hint="cs"/>
          <w:color w:val="auto"/>
          <w:sz w:val="24"/>
          <w:szCs w:val="24"/>
        </w:rPr>
        <w:t xml:space="preserve"> חשוב לציין כי</w:t>
      </w:r>
      <w:r w:rsidRPr="00CC0BFC">
        <w:rPr>
          <w:rFonts w:ascii="David" w:eastAsia="David" w:hAnsi="David" w:cs="David"/>
          <w:color w:val="auto"/>
          <w:sz w:val="24"/>
          <w:szCs w:val="24"/>
        </w:rPr>
        <w:t xml:space="preserve"> נרמול האות יכול לצמצם הבדלי עוצמה, אך אינו מסוגל לשחזר מידע שאבד עקב איכות המקור או דחיסת MP3.</w:t>
      </w:r>
    </w:p>
    <w:p w14:paraId="333400BF" w14:textId="66A03FB0" w:rsidR="004036FA" w:rsidRPr="004036FA" w:rsidRDefault="004036FA" w:rsidP="006B52B6">
      <w:pPr>
        <w:spacing w:line="276" w:lineRule="auto"/>
        <w:jc w:val="both"/>
        <w:rPr>
          <w:rtl w:val="0"/>
        </w:rPr>
      </w:pPr>
      <w:r w:rsidRPr="004036FA">
        <w:rPr>
          <w:kern w:val="2"/>
          <w14:ligatures w14:val="standardContextual"/>
        </w:rPr>
        <w:t>גם במאגר</w:t>
      </w:r>
      <w:r w:rsidRPr="004036FA">
        <w:rPr>
          <w:kern w:val="2"/>
          <w:rtl w:val="0"/>
          <w14:ligatures w14:val="standardContextual"/>
        </w:rPr>
        <w:t xml:space="preserve"> </w:t>
      </w:r>
      <w:r w:rsidRPr="00025748">
        <w:rPr>
          <w:kern w:val="2"/>
          <w14:ligatures w14:val="standardContextual"/>
        </w:rPr>
        <w:t>Mixed</w:t>
      </w:r>
      <w:r w:rsidRPr="004036FA">
        <w:rPr>
          <w:kern w:val="2"/>
          <w14:ligatures w14:val="standardContextual"/>
        </w:rPr>
        <w:t>, הכולל דגימות מ־Speech Accent Archive לצד הקלטות איכותיות יותר, התקבלה ירידה בביצועים ביחס ל־Free Text. ירידה זו עשויה לנבוע משילוב ההקלטות הפחות אחידות של Archive</w:t>
      </w:r>
      <w:r w:rsidR="006B52B6">
        <w:rPr>
          <w:rFonts w:hint="cs"/>
          <w:kern w:val="2"/>
          <w14:ligatures w14:val="standardContextual"/>
        </w:rPr>
        <w:t xml:space="preserve"> והטקסט הקבוע שלו</w:t>
      </w:r>
      <w:r w:rsidRPr="004036FA">
        <w:rPr>
          <w:kern w:val="2"/>
          <w14:ligatures w14:val="standardContextual"/>
        </w:rPr>
        <w:t>. לעומת זאת</w:t>
      </w:r>
      <w:r w:rsidR="006B52B6">
        <w:rPr>
          <w:rFonts w:hint="cs"/>
          <w:kern w:val="2"/>
          <w14:ligatures w14:val="standardContextual"/>
        </w:rPr>
        <w:t xml:space="preserve"> מאגר</w:t>
      </w:r>
      <w:r w:rsidRPr="004036FA">
        <w:rPr>
          <w:kern w:val="2"/>
          <w14:ligatures w14:val="standardContextual"/>
        </w:rPr>
        <w:t xml:space="preserve"> Free Text כולל מגוון רחב יותר של מילים, פונמות ודפוסי הגייה, </w:t>
      </w:r>
      <w:r w:rsidR="006B52B6">
        <w:rPr>
          <w:rFonts w:hint="cs"/>
          <w:kern w:val="2"/>
          <w14:ligatures w14:val="standardContextual"/>
        </w:rPr>
        <w:t xml:space="preserve">מה </w:t>
      </w:r>
      <w:r w:rsidRPr="004036FA">
        <w:rPr>
          <w:kern w:val="2"/>
          <w14:ligatures w14:val="standardContextual"/>
        </w:rPr>
        <w:t>שעשוי לאפשר למסווגים ללמוד מאפייני מבטא כלליים יותר ופחות תלויי־טקסט</w:t>
      </w:r>
      <w:r w:rsidR="006B52B6">
        <w:rPr>
          <w:rFonts w:hint="cs"/>
          <w:kern w:val="2"/>
          <w14:ligatures w14:val="standardContextual"/>
        </w:rPr>
        <w:t xml:space="preserve"> ובכך להגיע לתוצאות טובות יותר</w:t>
      </w:r>
      <w:r w:rsidRPr="004036FA">
        <w:rPr>
          <w:kern w:val="2"/>
          <w14:ligatures w14:val="standardContextual"/>
        </w:rPr>
        <w:t>.</w:t>
      </w:r>
      <w:r w:rsidR="001B3239">
        <w:rPr>
          <w:rFonts w:hint="cs"/>
        </w:rPr>
        <w:t xml:space="preserve"> </w:t>
      </w:r>
      <w:r w:rsidRPr="004036FA">
        <w:t>לכן, מאחר ש־Free Text הציג את הביצועים הגבוהים ביותר, המשך הניתוח המעמיק של מסווגי למידת המכונה יתמקד ב</w:t>
      </w:r>
      <w:r w:rsidRPr="004036FA">
        <w:rPr>
          <w:b/>
          <w:bCs/>
        </w:rPr>
        <w:t>מאגר Free Text</w:t>
      </w:r>
      <w:r w:rsidRPr="004036FA">
        <w:rPr>
          <w:rFonts w:hint="cs"/>
          <w:b/>
          <w:bCs/>
        </w:rPr>
        <w:t xml:space="preserve"> בלבד</w:t>
      </w:r>
      <w:r w:rsidRPr="004036FA">
        <w:t>.</w:t>
      </w:r>
    </w:p>
    <w:p w14:paraId="77ED1FAD" w14:textId="77777777" w:rsidR="006A176C" w:rsidRPr="002E7064" w:rsidRDefault="006A176C" w:rsidP="006A176C">
      <w:pPr>
        <w:pStyle w:val="Heading1"/>
        <w:spacing w:line="276" w:lineRule="auto"/>
        <w:rPr>
          <w:rFonts w:ascii="David" w:eastAsia="Arial" w:hAnsi="David" w:cs="David"/>
          <w:b/>
          <w:bCs/>
          <w:sz w:val="27"/>
          <w:szCs w:val="27"/>
        </w:rPr>
      </w:pPr>
      <w:r>
        <w:rPr>
          <w:rFonts w:ascii="David" w:eastAsia="Arial" w:hAnsi="David" w:cs="David" w:hint="cs"/>
          <w:b/>
          <w:bCs/>
          <w:sz w:val="27"/>
          <w:szCs w:val="27"/>
        </w:rPr>
        <w:t>השוואת ביצועי מסווגים לפי מבטא</w:t>
      </w:r>
    </w:p>
    <w:p w14:paraId="2E00A231" w14:textId="5EE51CB8" w:rsidR="004F4F8D" w:rsidRDefault="006A176C" w:rsidP="006A176C">
      <w:pPr>
        <w:spacing w:line="276" w:lineRule="auto"/>
      </w:pPr>
      <w:r w:rsidRPr="002E7064">
        <w:t>לאחר ש</w:t>
      </w:r>
      <w:r>
        <w:rPr>
          <w:rFonts w:hint="cs"/>
        </w:rPr>
        <w:t xml:space="preserve">מצאנו כי מאגר </w:t>
      </w:r>
      <w:r w:rsidRPr="002E7064">
        <w:t xml:space="preserve">Free Text הציג את הביצועים הגבוהים ביותר, נבחן את ביצועי המסווגים עבור כל אחד מארבעת המבטאים בנפרד. </w:t>
      </w:r>
      <w:r w:rsidRPr="00F465E6">
        <w:t>לצד הדיוק הכולל מוצגת סטיית התקן בין חלוקות ה־Cross-Validation</w:t>
      </w:r>
      <w:r w:rsidRPr="002E7064">
        <w:t>, המשקפת את מידת השונות בביצועי המסווג לאורך ההרצות.</w:t>
      </w:r>
    </w:p>
    <w:tbl>
      <w:tblPr>
        <w:tblpPr w:leftFromText="180" w:rightFromText="180" w:vertAnchor="page" w:horzAnchor="margin" w:tblpY="9727"/>
        <w:tblW w:w="48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5"/>
        <w:gridCol w:w="1719"/>
        <w:gridCol w:w="1719"/>
        <w:gridCol w:w="1719"/>
        <w:gridCol w:w="1157"/>
        <w:gridCol w:w="1417"/>
      </w:tblGrid>
      <w:tr w:rsidR="006A176C" w:rsidRPr="009007F6" w14:paraId="07FBF16E" w14:textId="77777777" w:rsidTr="006A176C">
        <w:trPr>
          <w:trHeight w:val="336"/>
          <w:tblHeader/>
        </w:trPr>
        <w:tc>
          <w:tcPr>
            <w:tcW w:w="912" w:type="pct"/>
            <w:shd w:val="clear" w:color="auto" w:fill="D9E2F3"/>
            <w:tcMar>
              <w:top w:w="80" w:type="dxa"/>
              <w:left w:w="100" w:type="dxa"/>
              <w:bottom w:w="80" w:type="dxa"/>
              <w:right w:w="100" w:type="dxa"/>
            </w:tcMar>
          </w:tcPr>
          <w:p w14:paraId="132E679A" w14:textId="77777777" w:rsidR="006A176C" w:rsidRPr="009007F6" w:rsidRDefault="006A176C" w:rsidP="006A176C">
            <w:pPr>
              <w:spacing w:line="276" w:lineRule="auto"/>
              <w:jc w:val="center"/>
              <w:rPr>
                <w:sz w:val="20"/>
                <w:szCs w:val="20"/>
              </w:rPr>
            </w:pPr>
            <w:r w:rsidRPr="009007F6">
              <w:rPr>
                <w:b/>
                <w:bCs/>
                <w:sz w:val="20"/>
                <w:szCs w:val="20"/>
              </w:rPr>
              <w:t>מסווג (Classifier)</w:t>
            </w:r>
          </w:p>
        </w:tc>
        <w:tc>
          <w:tcPr>
            <w:tcW w:w="909" w:type="pct"/>
            <w:shd w:val="clear" w:color="auto" w:fill="D9E2F3"/>
            <w:tcMar>
              <w:top w:w="80" w:type="dxa"/>
              <w:left w:w="100" w:type="dxa"/>
              <w:bottom w:w="80" w:type="dxa"/>
              <w:right w:w="100" w:type="dxa"/>
            </w:tcMar>
          </w:tcPr>
          <w:p w14:paraId="764938B6" w14:textId="77777777" w:rsidR="006A176C" w:rsidRPr="009007F6" w:rsidRDefault="006A176C" w:rsidP="006A176C">
            <w:pPr>
              <w:spacing w:line="276" w:lineRule="auto"/>
              <w:jc w:val="center"/>
              <w:rPr>
                <w:sz w:val="20"/>
                <w:szCs w:val="20"/>
              </w:rPr>
            </w:pPr>
            <w:r w:rsidRPr="009007F6">
              <w:rPr>
                <w:b/>
                <w:bCs/>
                <w:sz w:val="20"/>
                <w:szCs w:val="20"/>
              </w:rPr>
              <w:t>דיוק כולל</w:t>
            </w:r>
          </w:p>
        </w:tc>
        <w:tc>
          <w:tcPr>
            <w:tcW w:w="909" w:type="pct"/>
            <w:shd w:val="clear" w:color="auto" w:fill="D9E2F3"/>
            <w:tcMar>
              <w:top w:w="80" w:type="dxa"/>
              <w:left w:w="100" w:type="dxa"/>
              <w:bottom w:w="80" w:type="dxa"/>
              <w:right w:w="100" w:type="dxa"/>
            </w:tcMar>
          </w:tcPr>
          <w:p w14:paraId="7211A00A" w14:textId="77777777" w:rsidR="006A176C" w:rsidRPr="009007F6" w:rsidRDefault="006A176C" w:rsidP="006A176C">
            <w:pPr>
              <w:spacing w:line="276" w:lineRule="auto"/>
              <w:jc w:val="center"/>
              <w:rPr>
                <w:sz w:val="20"/>
                <w:szCs w:val="20"/>
              </w:rPr>
            </w:pPr>
            <w:r w:rsidRPr="009007F6">
              <w:rPr>
                <w:b/>
                <w:bCs/>
                <w:sz w:val="20"/>
                <w:szCs w:val="20"/>
              </w:rPr>
              <w:t>דיוק מבטא סיני</w:t>
            </w:r>
          </w:p>
        </w:tc>
        <w:tc>
          <w:tcPr>
            <w:tcW w:w="909" w:type="pct"/>
            <w:shd w:val="clear" w:color="auto" w:fill="D9E2F3"/>
            <w:tcMar>
              <w:top w:w="80" w:type="dxa"/>
              <w:left w:w="100" w:type="dxa"/>
              <w:bottom w:w="80" w:type="dxa"/>
              <w:right w:w="100" w:type="dxa"/>
            </w:tcMar>
          </w:tcPr>
          <w:p w14:paraId="29359EA3" w14:textId="77777777" w:rsidR="006A176C" w:rsidRPr="009007F6" w:rsidRDefault="006A176C" w:rsidP="006A176C">
            <w:pPr>
              <w:spacing w:line="276" w:lineRule="auto"/>
              <w:jc w:val="center"/>
              <w:rPr>
                <w:sz w:val="20"/>
                <w:szCs w:val="20"/>
              </w:rPr>
            </w:pPr>
            <w:r w:rsidRPr="009007F6">
              <w:rPr>
                <w:b/>
                <w:bCs/>
                <w:sz w:val="20"/>
                <w:szCs w:val="20"/>
              </w:rPr>
              <w:t>דיוק מבטא הודי</w:t>
            </w:r>
          </w:p>
        </w:tc>
        <w:tc>
          <w:tcPr>
            <w:tcW w:w="612" w:type="pct"/>
            <w:shd w:val="clear" w:color="auto" w:fill="D9E2F3"/>
            <w:tcMar>
              <w:top w:w="80" w:type="dxa"/>
              <w:left w:w="100" w:type="dxa"/>
              <w:bottom w:w="80" w:type="dxa"/>
              <w:right w:w="100" w:type="dxa"/>
            </w:tcMar>
          </w:tcPr>
          <w:p w14:paraId="0913A890" w14:textId="77777777" w:rsidR="006A176C" w:rsidRPr="009007F6" w:rsidRDefault="006A176C" w:rsidP="006A176C">
            <w:pPr>
              <w:spacing w:line="276" w:lineRule="auto"/>
              <w:jc w:val="center"/>
              <w:rPr>
                <w:sz w:val="20"/>
                <w:szCs w:val="20"/>
              </w:rPr>
            </w:pPr>
            <w:r w:rsidRPr="009007F6">
              <w:rPr>
                <w:b/>
                <w:bCs/>
                <w:sz w:val="20"/>
                <w:szCs w:val="20"/>
              </w:rPr>
              <w:t>דיוק מבטא ניגרי</w:t>
            </w:r>
          </w:p>
        </w:tc>
        <w:tc>
          <w:tcPr>
            <w:tcW w:w="749" w:type="pct"/>
            <w:shd w:val="clear" w:color="auto" w:fill="D9E2F3"/>
            <w:tcMar>
              <w:top w:w="80" w:type="dxa"/>
              <w:left w:w="100" w:type="dxa"/>
              <w:bottom w:w="80" w:type="dxa"/>
              <w:right w:w="100" w:type="dxa"/>
            </w:tcMar>
          </w:tcPr>
          <w:p w14:paraId="52364B84" w14:textId="77777777" w:rsidR="006A176C" w:rsidRPr="009007F6" w:rsidRDefault="006A176C" w:rsidP="006A176C">
            <w:pPr>
              <w:spacing w:line="276" w:lineRule="auto"/>
              <w:jc w:val="center"/>
              <w:rPr>
                <w:sz w:val="20"/>
                <w:szCs w:val="20"/>
              </w:rPr>
            </w:pPr>
            <w:r w:rsidRPr="009007F6">
              <w:rPr>
                <w:b/>
                <w:bCs/>
                <w:sz w:val="20"/>
                <w:szCs w:val="20"/>
              </w:rPr>
              <w:t>דיוק מבטא אמריקאי</w:t>
            </w:r>
          </w:p>
        </w:tc>
      </w:tr>
      <w:tr w:rsidR="006A176C" w:rsidRPr="009007F6" w14:paraId="2A56A1E1" w14:textId="77777777" w:rsidTr="006A176C">
        <w:trPr>
          <w:trHeight w:val="283"/>
        </w:trPr>
        <w:tc>
          <w:tcPr>
            <w:tcW w:w="912" w:type="pct"/>
            <w:tcMar>
              <w:top w:w="80" w:type="dxa"/>
              <w:left w:w="100" w:type="dxa"/>
              <w:bottom w:w="80" w:type="dxa"/>
              <w:right w:w="100" w:type="dxa"/>
            </w:tcMar>
          </w:tcPr>
          <w:p w14:paraId="6769C0B5" w14:textId="77777777" w:rsidR="006A176C" w:rsidRPr="009007F6" w:rsidRDefault="006A176C" w:rsidP="006A176C">
            <w:pPr>
              <w:spacing w:line="276" w:lineRule="auto"/>
              <w:jc w:val="center"/>
              <w:rPr>
                <w:sz w:val="20"/>
                <w:szCs w:val="20"/>
              </w:rPr>
            </w:pPr>
            <w:r w:rsidRPr="009007F6">
              <w:rPr>
                <w:b/>
                <w:bCs/>
                <w:sz w:val="20"/>
                <w:szCs w:val="20"/>
              </w:rPr>
              <w:t>Gaussian NB</w:t>
            </w:r>
          </w:p>
        </w:tc>
        <w:tc>
          <w:tcPr>
            <w:tcW w:w="909" w:type="pct"/>
            <w:tcMar>
              <w:top w:w="80" w:type="dxa"/>
              <w:left w:w="100" w:type="dxa"/>
              <w:bottom w:w="80" w:type="dxa"/>
              <w:right w:w="100" w:type="dxa"/>
            </w:tcMar>
          </w:tcPr>
          <w:p w14:paraId="5F12BEFC" w14:textId="77777777" w:rsidR="006A176C" w:rsidRPr="009007F6" w:rsidRDefault="006A176C" w:rsidP="006A176C">
            <w:pPr>
              <w:spacing w:line="276" w:lineRule="auto"/>
              <w:jc w:val="center"/>
              <w:rPr>
                <w:sz w:val="20"/>
                <w:szCs w:val="20"/>
              </w:rPr>
            </w:pPr>
            <w:r w:rsidRPr="009007F6">
              <w:rPr>
                <w:sz w:val="20"/>
                <w:szCs w:val="20"/>
              </w:rPr>
              <w:t>5</w:t>
            </w:r>
            <w:r>
              <w:rPr>
                <w:rFonts w:hint="cs"/>
                <w:sz w:val="20"/>
                <w:szCs w:val="20"/>
              </w:rPr>
              <w:t>1</w:t>
            </w:r>
            <w:r w:rsidRPr="009007F6">
              <w:rPr>
                <w:sz w:val="20"/>
                <w:szCs w:val="20"/>
              </w:rPr>
              <w:t>.</w:t>
            </w:r>
            <w:r>
              <w:rPr>
                <w:rFonts w:hint="cs"/>
                <w:sz w:val="20"/>
                <w:szCs w:val="20"/>
              </w:rPr>
              <w:t>88</w:t>
            </w:r>
            <w:r w:rsidRPr="009007F6">
              <w:rPr>
                <w:sz w:val="20"/>
                <w:szCs w:val="20"/>
              </w:rPr>
              <w:t xml:space="preserve">% ± </w:t>
            </w:r>
            <w:r>
              <w:rPr>
                <w:rFonts w:hint="cs"/>
                <w:sz w:val="20"/>
                <w:szCs w:val="20"/>
              </w:rPr>
              <w:t>3</w:t>
            </w:r>
            <w:r w:rsidRPr="009007F6">
              <w:rPr>
                <w:sz w:val="20"/>
                <w:szCs w:val="20"/>
              </w:rPr>
              <w:t>.</w:t>
            </w:r>
            <w:r>
              <w:rPr>
                <w:rFonts w:hint="cs"/>
                <w:sz w:val="20"/>
                <w:szCs w:val="20"/>
              </w:rPr>
              <w:t>78</w:t>
            </w:r>
            <w:r w:rsidRPr="009007F6">
              <w:rPr>
                <w:sz w:val="20"/>
                <w:szCs w:val="20"/>
              </w:rPr>
              <w:t>%</w:t>
            </w:r>
          </w:p>
        </w:tc>
        <w:tc>
          <w:tcPr>
            <w:tcW w:w="909" w:type="pct"/>
            <w:tcMar>
              <w:top w:w="80" w:type="dxa"/>
              <w:left w:w="100" w:type="dxa"/>
              <w:bottom w:w="80" w:type="dxa"/>
              <w:right w:w="100" w:type="dxa"/>
            </w:tcMar>
          </w:tcPr>
          <w:p w14:paraId="6D35C494" w14:textId="77777777" w:rsidR="006A176C" w:rsidRPr="009007F6" w:rsidRDefault="006A176C" w:rsidP="006A176C">
            <w:pPr>
              <w:spacing w:line="276" w:lineRule="auto"/>
              <w:jc w:val="center"/>
              <w:rPr>
                <w:sz w:val="20"/>
                <w:szCs w:val="20"/>
              </w:rPr>
            </w:pPr>
            <w:r>
              <w:rPr>
                <w:rFonts w:hint="cs"/>
                <w:sz w:val="20"/>
                <w:szCs w:val="20"/>
              </w:rPr>
              <w:t>46.49</w:t>
            </w:r>
            <w:r w:rsidRPr="009007F6">
              <w:rPr>
                <w:sz w:val="20"/>
                <w:szCs w:val="20"/>
              </w:rPr>
              <w:t>%</w:t>
            </w:r>
          </w:p>
        </w:tc>
        <w:tc>
          <w:tcPr>
            <w:tcW w:w="909" w:type="pct"/>
            <w:tcMar>
              <w:top w:w="80" w:type="dxa"/>
              <w:left w:w="100" w:type="dxa"/>
              <w:bottom w:w="80" w:type="dxa"/>
              <w:right w:w="100" w:type="dxa"/>
            </w:tcMar>
          </w:tcPr>
          <w:p w14:paraId="42C34558" w14:textId="77777777" w:rsidR="006A176C" w:rsidRPr="009007F6" w:rsidRDefault="006A176C" w:rsidP="006A176C">
            <w:pPr>
              <w:spacing w:line="276" w:lineRule="auto"/>
              <w:jc w:val="center"/>
              <w:rPr>
                <w:sz w:val="20"/>
                <w:szCs w:val="20"/>
              </w:rPr>
            </w:pPr>
            <w:r w:rsidRPr="009007F6">
              <w:rPr>
                <w:sz w:val="20"/>
                <w:szCs w:val="20"/>
              </w:rPr>
              <w:t>25.</w:t>
            </w:r>
            <w:r>
              <w:rPr>
                <w:rFonts w:hint="cs"/>
                <w:sz w:val="20"/>
                <w:szCs w:val="20"/>
              </w:rPr>
              <w:t>13</w:t>
            </w:r>
            <w:r w:rsidRPr="009007F6">
              <w:rPr>
                <w:sz w:val="20"/>
                <w:szCs w:val="20"/>
              </w:rPr>
              <w:t>%</w:t>
            </w:r>
          </w:p>
        </w:tc>
        <w:tc>
          <w:tcPr>
            <w:tcW w:w="612" w:type="pct"/>
            <w:tcMar>
              <w:top w:w="80" w:type="dxa"/>
              <w:left w:w="100" w:type="dxa"/>
              <w:bottom w:w="80" w:type="dxa"/>
              <w:right w:w="100" w:type="dxa"/>
            </w:tcMar>
          </w:tcPr>
          <w:p w14:paraId="58482A3E" w14:textId="77777777" w:rsidR="006A176C" w:rsidRPr="009007F6" w:rsidRDefault="006A176C" w:rsidP="006A176C">
            <w:pPr>
              <w:spacing w:line="276" w:lineRule="auto"/>
              <w:jc w:val="center"/>
              <w:rPr>
                <w:sz w:val="20"/>
                <w:szCs w:val="20"/>
              </w:rPr>
            </w:pPr>
            <w:r w:rsidRPr="009007F6">
              <w:rPr>
                <w:sz w:val="20"/>
                <w:szCs w:val="20"/>
              </w:rPr>
              <w:t>5</w:t>
            </w:r>
            <w:r>
              <w:rPr>
                <w:rFonts w:hint="cs"/>
                <w:sz w:val="20"/>
                <w:szCs w:val="20"/>
              </w:rPr>
              <w:t>0</w:t>
            </w:r>
            <w:r w:rsidRPr="009007F6">
              <w:rPr>
                <w:sz w:val="20"/>
                <w:szCs w:val="20"/>
              </w:rPr>
              <w:t>.</w:t>
            </w:r>
            <w:r>
              <w:rPr>
                <w:rFonts w:hint="cs"/>
                <w:sz w:val="20"/>
                <w:szCs w:val="20"/>
              </w:rPr>
              <w:t>76</w:t>
            </w:r>
            <w:r w:rsidRPr="009007F6">
              <w:rPr>
                <w:sz w:val="20"/>
                <w:szCs w:val="20"/>
              </w:rPr>
              <w:t>%</w:t>
            </w:r>
          </w:p>
        </w:tc>
        <w:tc>
          <w:tcPr>
            <w:tcW w:w="749" w:type="pct"/>
            <w:tcMar>
              <w:top w:w="80" w:type="dxa"/>
              <w:left w:w="100" w:type="dxa"/>
              <w:bottom w:w="80" w:type="dxa"/>
              <w:right w:w="100" w:type="dxa"/>
            </w:tcMar>
          </w:tcPr>
          <w:p w14:paraId="63896E3A" w14:textId="77777777" w:rsidR="006A176C" w:rsidRPr="009007F6" w:rsidRDefault="006A176C" w:rsidP="006A176C">
            <w:pPr>
              <w:spacing w:line="276" w:lineRule="auto"/>
              <w:jc w:val="center"/>
              <w:rPr>
                <w:sz w:val="20"/>
                <w:szCs w:val="20"/>
              </w:rPr>
            </w:pPr>
            <w:r w:rsidRPr="009007F6">
              <w:rPr>
                <w:sz w:val="20"/>
                <w:szCs w:val="20"/>
              </w:rPr>
              <w:t>8</w:t>
            </w:r>
            <w:r>
              <w:rPr>
                <w:rFonts w:hint="cs"/>
                <w:sz w:val="20"/>
                <w:szCs w:val="20"/>
              </w:rPr>
              <w:t>6</w:t>
            </w:r>
            <w:r w:rsidRPr="009007F6">
              <w:rPr>
                <w:sz w:val="20"/>
                <w:szCs w:val="20"/>
              </w:rPr>
              <w:t>.</w:t>
            </w:r>
            <w:r>
              <w:rPr>
                <w:rFonts w:hint="cs"/>
                <w:sz w:val="20"/>
                <w:szCs w:val="20"/>
              </w:rPr>
              <w:t>09</w:t>
            </w:r>
            <w:r w:rsidRPr="009007F6">
              <w:rPr>
                <w:sz w:val="20"/>
                <w:szCs w:val="20"/>
              </w:rPr>
              <w:t>%</w:t>
            </w:r>
          </w:p>
        </w:tc>
      </w:tr>
      <w:tr w:rsidR="006A176C" w:rsidRPr="009007F6" w14:paraId="4D41DDAF" w14:textId="77777777" w:rsidTr="006A176C">
        <w:trPr>
          <w:trHeight w:val="389"/>
        </w:trPr>
        <w:tc>
          <w:tcPr>
            <w:tcW w:w="912" w:type="pct"/>
            <w:tcMar>
              <w:top w:w="80" w:type="dxa"/>
              <w:left w:w="100" w:type="dxa"/>
              <w:bottom w:w="80" w:type="dxa"/>
              <w:right w:w="100" w:type="dxa"/>
            </w:tcMar>
          </w:tcPr>
          <w:p w14:paraId="588D0369" w14:textId="77777777" w:rsidR="006A176C" w:rsidRPr="009007F6" w:rsidRDefault="006A176C" w:rsidP="006A176C">
            <w:pPr>
              <w:spacing w:line="276" w:lineRule="auto"/>
              <w:jc w:val="center"/>
              <w:rPr>
                <w:sz w:val="20"/>
                <w:szCs w:val="20"/>
              </w:rPr>
            </w:pPr>
            <w:r w:rsidRPr="009007F6">
              <w:rPr>
                <w:b/>
                <w:bCs/>
                <w:sz w:val="20"/>
                <w:szCs w:val="20"/>
              </w:rPr>
              <w:t>Logistic Regression</w:t>
            </w:r>
          </w:p>
        </w:tc>
        <w:tc>
          <w:tcPr>
            <w:tcW w:w="909" w:type="pct"/>
            <w:tcMar>
              <w:top w:w="80" w:type="dxa"/>
              <w:left w:w="100" w:type="dxa"/>
              <w:bottom w:w="80" w:type="dxa"/>
              <w:right w:w="100" w:type="dxa"/>
            </w:tcMar>
          </w:tcPr>
          <w:p w14:paraId="34C8C8B5" w14:textId="77777777" w:rsidR="006A176C" w:rsidRPr="009007F6" w:rsidRDefault="006A176C" w:rsidP="006A176C">
            <w:pPr>
              <w:spacing w:line="276" w:lineRule="auto"/>
              <w:jc w:val="center"/>
              <w:rPr>
                <w:sz w:val="20"/>
                <w:szCs w:val="20"/>
              </w:rPr>
            </w:pPr>
            <w:r w:rsidRPr="009007F6">
              <w:rPr>
                <w:sz w:val="20"/>
                <w:szCs w:val="20"/>
              </w:rPr>
              <w:t>75.</w:t>
            </w:r>
            <w:r>
              <w:rPr>
                <w:rFonts w:hint="cs"/>
                <w:sz w:val="20"/>
                <w:szCs w:val="20"/>
              </w:rPr>
              <w:t>33</w:t>
            </w:r>
            <w:r w:rsidRPr="009007F6">
              <w:rPr>
                <w:sz w:val="20"/>
                <w:szCs w:val="20"/>
              </w:rPr>
              <w:t>% ± 2.</w:t>
            </w:r>
            <w:r>
              <w:rPr>
                <w:rFonts w:hint="cs"/>
                <w:sz w:val="20"/>
                <w:szCs w:val="20"/>
              </w:rPr>
              <w:t>79</w:t>
            </w:r>
            <w:r w:rsidRPr="009007F6">
              <w:rPr>
                <w:sz w:val="20"/>
                <w:szCs w:val="20"/>
              </w:rPr>
              <w:t>%</w:t>
            </w:r>
          </w:p>
        </w:tc>
        <w:tc>
          <w:tcPr>
            <w:tcW w:w="909" w:type="pct"/>
            <w:tcMar>
              <w:top w:w="80" w:type="dxa"/>
              <w:left w:w="100" w:type="dxa"/>
              <w:bottom w:w="80" w:type="dxa"/>
              <w:right w:w="100" w:type="dxa"/>
            </w:tcMar>
          </w:tcPr>
          <w:p w14:paraId="15C8A15F" w14:textId="77777777" w:rsidR="006A176C" w:rsidRPr="009007F6" w:rsidRDefault="006A176C" w:rsidP="006A176C">
            <w:pPr>
              <w:spacing w:line="276" w:lineRule="auto"/>
              <w:jc w:val="center"/>
              <w:rPr>
                <w:sz w:val="20"/>
                <w:szCs w:val="20"/>
              </w:rPr>
            </w:pPr>
            <w:r w:rsidRPr="009007F6">
              <w:rPr>
                <w:sz w:val="20"/>
                <w:szCs w:val="20"/>
              </w:rPr>
              <w:t>79.</w:t>
            </w:r>
            <w:r>
              <w:rPr>
                <w:rFonts w:hint="cs"/>
                <w:sz w:val="20"/>
                <w:szCs w:val="20"/>
              </w:rPr>
              <w:t>23</w:t>
            </w:r>
            <w:r w:rsidRPr="009007F6">
              <w:rPr>
                <w:sz w:val="20"/>
                <w:szCs w:val="20"/>
              </w:rPr>
              <w:t>%</w:t>
            </w:r>
          </w:p>
        </w:tc>
        <w:tc>
          <w:tcPr>
            <w:tcW w:w="909" w:type="pct"/>
            <w:tcMar>
              <w:top w:w="80" w:type="dxa"/>
              <w:left w:w="100" w:type="dxa"/>
              <w:bottom w:w="80" w:type="dxa"/>
              <w:right w:w="100" w:type="dxa"/>
            </w:tcMar>
          </w:tcPr>
          <w:p w14:paraId="4CE37647" w14:textId="77777777" w:rsidR="006A176C" w:rsidRPr="009007F6" w:rsidRDefault="006A176C" w:rsidP="006A176C">
            <w:pPr>
              <w:spacing w:line="276" w:lineRule="auto"/>
              <w:jc w:val="center"/>
              <w:rPr>
                <w:sz w:val="20"/>
                <w:szCs w:val="20"/>
              </w:rPr>
            </w:pPr>
            <w:r>
              <w:rPr>
                <w:rFonts w:hint="cs"/>
                <w:sz w:val="20"/>
                <w:szCs w:val="20"/>
              </w:rPr>
              <w:t>59</w:t>
            </w:r>
            <w:r w:rsidRPr="009007F6">
              <w:rPr>
                <w:sz w:val="20"/>
                <w:szCs w:val="20"/>
              </w:rPr>
              <w:t>.</w:t>
            </w:r>
            <w:r>
              <w:rPr>
                <w:rFonts w:hint="cs"/>
                <w:sz w:val="20"/>
                <w:szCs w:val="20"/>
              </w:rPr>
              <w:t>70</w:t>
            </w:r>
            <w:r w:rsidRPr="009007F6">
              <w:rPr>
                <w:sz w:val="20"/>
                <w:szCs w:val="20"/>
              </w:rPr>
              <w:t>%</w:t>
            </w:r>
          </w:p>
        </w:tc>
        <w:tc>
          <w:tcPr>
            <w:tcW w:w="612" w:type="pct"/>
            <w:tcMar>
              <w:top w:w="80" w:type="dxa"/>
              <w:left w:w="100" w:type="dxa"/>
              <w:bottom w:w="80" w:type="dxa"/>
              <w:right w:w="100" w:type="dxa"/>
            </w:tcMar>
          </w:tcPr>
          <w:p w14:paraId="4D3D678C" w14:textId="77777777" w:rsidR="006A176C" w:rsidRPr="009007F6" w:rsidRDefault="006A176C" w:rsidP="006A176C">
            <w:pPr>
              <w:spacing w:line="276" w:lineRule="auto"/>
              <w:jc w:val="center"/>
              <w:rPr>
                <w:sz w:val="20"/>
                <w:szCs w:val="20"/>
                <w:rtl w:val="0"/>
              </w:rPr>
            </w:pPr>
            <w:r w:rsidRPr="009007F6">
              <w:rPr>
                <w:sz w:val="20"/>
                <w:szCs w:val="20"/>
              </w:rPr>
              <w:t>87.</w:t>
            </w:r>
            <w:r>
              <w:rPr>
                <w:rFonts w:hint="cs"/>
                <w:sz w:val="20"/>
                <w:szCs w:val="20"/>
              </w:rPr>
              <w:t>31</w:t>
            </w:r>
            <w:r w:rsidRPr="009007F6">
              <w:rPr>
                <w:sz w:val="20"/>
                <w:szCs w:val="20"/>
              </w:rPr>
              <w:t>%</w:t>
            </w:r>
          </w:p>
        </w:tc>
        <w:tc>
          <w:tcPr>
            <w:tcW w:w="749" w:type="pct"/>
            <w:tcMar>
              <w:top w:w="80" w:type="dxa"/>
              <w:left w:w="100" w:type="dxa"/>
              <w:bottom w:w="80" w:type="dxa"/>
              <w:right w:w="100" w:type="dxa"/>
            </w:tcMar>
          </w:tcPr>
          <w:p w14:paraId="47BA32F6" w14:textId="77777777" w:rsidR="006A176C" w:rsidRPr="009007F6" w:rsidRDefault="006A176C" w:rsidP="006A176C">
            <w:pPr>
              <w:spacing w:line="276" w:lineRule="auto"/>
              <w:jc w:val="center"/>
              <w:rPr>
                <w:sz w:val="20"/>
                <w:szCs w:val="20"/>
              </w:rPr>
            </w:pPr>
            <w:r w:rsidRPr="009007F6">
              <w:rPr>
                <w:sz w:val="20"/>
                <w:szCs w:val="20"/>
              </w:rPr>
              <w:t>7</w:t>
            </w:r>
            <w:r>
              <w:rPr>
                <w:rFonts w:hint="cs"/>
                <w:sz w:val="20"/>
                <w:szCs w:val="20"/>
              </w:rPr>
              <w:t>6</w:t>
            </w:r>
            <w:r w:rsidRPr="009007F6">
              <w:rPr>
                <w:sz w:val="20"/>
                <w:szCs w:val="20"/>
              </w:rPr>
              <w:t>.</w:t>
            </w:r>
            <w:r>
              <w:rPr>
                <w:rFonts w:hint="cs"/>
                <w:sz w:val="20"/>
                <w:szCs w:val="20"/>
              </w:rPr>
              <w:t>33</w:t>
            </w:r>
            <w:r w:rsidRPr="009007F6">
              <w:rPr>
                <w:sz w:val="20"/>
                <w:szCs w:val="20"/>
              </w:rPr>
              <w:t>%</w:t>
            </w:r>
          </w:p>
        </w:tc>
      </w:tr>
      <w:tr w:rsidR="006A176C" w:rsidRPr="009007F6" w14:paraId="6504414E" w14:textId="77777777" w:rsidTr="006A176C">
        <w:trPr>
          <w:trHeight w:val="341"/>
        </w:trPr>
        <w:tc>
          <w:tcPr>
            <w:tcW w:w="912" w:type="pct"/>
            <w:tcMar>
              <w:top w:w="80" w:type="dxa"/>
              <w:left w:w="100" w:type="dxa"/>
              <w:bottom w:w="80" w:type="dxa"/>
              <w:right w:w="100" w:type="dxa"/>
            </w:tcMar>
          </w:tcPr>
          <w:p w14:paraId="72E26600" w14:textId="77777777" w:rsidR="006A176C" w:rsidRPr="009007F6" w:rsidRDefault="006A176C" w:rsidP="006A176C">
            <w:pPr>
              <w:spacing w:line="276" w:lineRule="auto"/>
              <w:jc w:val="center"/>
              <w:rPr>
                <w:sz w:val="20"/>
                <w:szCs w:val="20"/>
              </w:rPr>
            </w:pPr>
            <w:r w:rsidRPr="009007F6">
              <w:rPr>
                <w:b/>
                <w:bCs/>
                <w:sz w:val="20"/>
                <w:szCs w:val="20"/>
              </w:rPr>
              <w:t>SVM (RBF Kernel)</w:t>
            </w:r>
          </w:p>
        </w:tc>
        <w:tc>
          <w:tcPr>
            <w:tcW w:w="909" w:type="pct"/>
            <w:tcMar>
              <w:top w:w="80" w:type="dxa"/>
              <w:left w:w="100" w:type="dxa"/>
              <w:bottom w:w="80" w:type="dxa"/>
              <w:right w:w="100" w:type="dxa"/>
            </w:tcMar>
          </w:tcPr>
          <w:p w14:paraId="72700FA0" w14:textId="77777777" w:rsidR="006A176C" w:rsidRPr="009007F6" w:rsidRDefault="006A176C" w:rsidP="006A176C">
            <w:pPr>
              <w:spacing w:line="276" w:lineRule="auto"/>
              <w:jc w:val="center"/>
              <w:rPr>
                <w:sz w:val="20"/>
                <w:szCs w:val="20"/>
              </w:rPr>
            </w:pPr>
            <w:r w:rsidRPr="009007F6">
              <w:rPr>
                <w:sz w:val="20"/>
                <w:szCs w:val="20"/>
              </w:rPr>
              <w:t>81.</w:t>
            </w:r>
            <w:r>
              <w:rPr>
                <w:rFonts w:hint="cs"/>
                <w:sz w:val="20"/>
                <w:szCs w:val="20"/>
              </w:rPr>
              <w:t>40</w:t>
            </w:r>
            <w:r w:rsidRPr="009007F6">
              <w:rPr>
                <w:sz w:val="20"/>
                <w:szCs w:val="20"/>
              </w:rPr>
              <w:t>% ± 2.</w:t>
            </w:r>
            <w:r>
              <w:rPr>
                <w:rFonts w:hint="cs"/>
                <w:sz w:val="20"/>
                <w:szCs w:val="20"/>
              </w:rPr>
              <w:t>86</w:t>
            </w:r>
            <w:r w:rsidRPr="009007F6">
              <w:rPr>
                <w:sz w:val="20"/>
                <w:szCs w:val="20"/>
              </w:rPr>
              <w:t>%</w:t>
            </w:r>
          </w:p>
        </w:tc>
        <w:tc>
          <w:tcPr>
            <w:tcW w:w="909" w:type="pct"/>
            <w:tcMar>
              <w:top w:w="80" w:type="dxa"/>
              <w:left w:w="100" w:type="dxa"/>
              <w:bottom w:w="80" w:type="dxa"/>
              <w:right w:w="100" w:type="dxa"/>
            </w:tcMar>
          </w:tcPr>
          <w:p w14:paraId="50145041" w14:textId="77777777" w:rsidR="006A176C" w:rsidRPr="009007F6" w:rsidRDefault="006A176C" w:rsidP="006A176C">
            <w:pPr>
              <w:spacing w:line="276" w:lineRule="auto"/>
              <w:jc w:val="center"/>
              <w:rPr>
                <w:sz w:val="20"/>
                <w:szCs w:val="20"/>
              </w:rPr>
            </w:pPr>
            <w:r w:rsidRPr="009007F6">
              <w:rPr>
                <w:sz w:val="20"/>
                <w:szCs w:val="20"/>
              </w:rPr>
              <w:t>8</w:t>
            </w:r>
            <w:r>
              <w:rPr>
                <w:rFonts w:hint="cs"/>
                <w:sz w:val="20"/>
                <w:szCs w:val="20"/>
              </w:rPr>
              <w:t>3</w:t>
            </w:r>
            <w:r w:rsidRPr="009007F6">
              <w:rPr>
                <w:sz w:val="20"/>
                <w:szCs w:val="20"/>
              </w:rPr>
              <w:t>.</w:t>
            </w:r>
            <w:r>
              <w:rPr>
                <w:rFonts w:hint="cs"/>
                <w:sz w:val="20"/>
                <w:szCs w:val="20"/>
              </w:rPr>
              <w:t>03</w:t>
            </w:r>
            <w:r w:rsidRPr="009007F6">
              <w:rPr>
                <w:sz w:val="20"/>
                <w:szCs w:val="20"/>
              </w:rPr>
              <w:t>%</w:t>
            </w:r>
          </w:p>
        </w:tc>
        <w:tc>
          <w:tcPr>
            <w:tcW w:w="909" w:type="pct"/>
            <w:tcMar>
              <w:top w:w="80" w:type="dxa"/>
              <w:left w:w="100" w:type="dxa"/>
              <w:bottom w:w="80" w:type="dxa"/>
              <w:right w:w="100" w:type="dxa"/>
            </w:tcMar>
          </w:tcPr>
          <w:p w14:paraId="3657B371" w14:textId="77777777" w:rsidR="006A176C" w:rsidRPr="009007F6" w:rsidRDefault="006A176C" w:rsidP="006A176C">
            <w:pPr>
              <w:spacing w:line="276" w:lineRule="auto"/>
              <w:jc w:val="center"/>
              <w:rPr>
                <w:sz w:val="20"/>
                <w:szCs w:val="20"/>
                <w:rtl w:val="0"/>
              </w:rPr>
            </w:pPr>
            <w:r w:rsidRPr="009007F6">
              <w:rPr>
                <w:sz w:val="20"/>
                <w:szCs w:val="20"/>
              </w:rPr>
              <w:t>71.2</w:t>
            </w:r>
            <w:r>
              <w:rPr>
                <w:rFonts w:hint="cs"/>
                <w:sz w:val="20"/>
                <w:szCs w:val="20"/>
              </w:rPr>
              <w:t>8</w:t>
            </w:r>
            <w:r w:rsidRPr="009007F6">
              <w:rPr>
                <w:sz w:val="20"/>
                <w:szCs w:val="20"/>
              </w:rPr>
              <w:t>%</w:t>
            </w:r>
          </w:p>
        </w:tc>
        <w:tc>
          <w:tcPr>
            <w:tcW w:w="612" w:type="pct"/>
            <w:tcMar>
              <w:top w:w="80" w:type="dxa"/>
              <w:left w:w="100" w:type="dxa"/>
              <w:bottom w:w="80" w:type="dxa"/>
              <w:right w:w="100" w:type="dxa"/>
            </w:tcMar>
          </w:tcPr>
          <w:p w14:paraId="5D8BCA1E" w14:textId="77777777" w:rsidR="006A176C" w:rsidRPr="009007F6" w:rsidRDefault="006A176C" w:rsidP="006A176C">
            <w:pPr>
              <w:spacing w:line="276" w:lineRule="auto"/>
              <w:jc w:val="center"/>
              <w:rPr>
                <w:sz w:val="20"/>
                <w:szCs w:val="20"/>
              </w:rPr>
            </w:pPr>
            <w:r w:rsidRPr="009007F6">
              <w:rPr>
                <w:sz w:val="20"/>
                <w:szCs w:val="20"/>
              </w:rPr>
              <w:t>92.</w:t>
            </w:r>
            <w:r>
              <w:rPr>
                <w:rFonts w:hint="cs"/>
                <w:sz w:val="20"/>
                <w:szCs w:val="20"/>
              </w:rPr>
              <w:t>08</w:t>
            </w:r>
            <w:r w:rsidRPr="009007F6">
              <w:rPr>
                <w:sz w:val="20"/>
                <w:szCs w:val="20"/>
              </w:rPr>
              <w:t>%</w:t>
            </w:r>
          </w:p>
        </w:tc>
        <w:tc>
          <w:tcPr>
            <w:tcW w:w="749" w:type="pct"/>
            <w:tcMar>
              <w:top w:w="80" w:type="dxa"/>
              <w:left w:w="100" w:type="dxa"/>
              <w:bottom w:w="80" w:type="dxa"/>
              <w:right w:w="100" w:type="dxa"/>
            </w:tcMar>
          </w:tcPr>
          <w:p w14:paraId="56D5D975" w14:textId="77777777" w:rsidR="006A176C" w:rsidRPr="009007F6" w:rsidRDefault="006A176C" w:rsidP="006A176C">
            <w:pPr>
              <w:spacing w:line="276" w:lineRule="auto"/>
              <w:jc w:val="center"/>
              <w:rPr>
                <w:sz w:val="20"/>
                <w:szCs w:val="20"/>
                <w:rtl w:val="0"/>
              </w:rPr>
            </w:pPr>
            <w:r w:rsidRPr="009007F6">
              <w:rPr>
                <w:sz w:val="20"/>
                <w:szCs w:val="20"/>
              </w:rPr>
              <w:t>80.</w:t>
            </w:r>
            <w:r>
              <w:rPr>
                <w:rFonts w:hint="cs"/>
                <w:sz w:val="20"/>
                <w:szCs w:val="20"/>
              </w:rPr>
              <w:t>67</w:t>
            </w:r>
            <w:r w:rsidRPr="009007F6">
              <w:rPr>
                <w:sz w:val="20"/>
                <w:szCs w:val="20"/>
              </w:rPr>
              <w:t>%</w:t>
            </w:r>
          </w:p>
        </w:tc>
      </w:tr>
      <w:tr w:rsidR="006A176C" w:rsidRPr="009007F6" w14:paraId="40C36523" w14:textId="77777777" w:rsidTr="006A176C">
        <w:trPr>
          <w:trHeight w:val="279"/>
        </w:trPr>
        <w:tc>
          <w:tcPr>
            <w:tcW w:w="912" w:type="pct"/>
            <w:tcMar>
              <w:top w:w="80" w:type="dxa"/>
              <w:left w:w="100" w:type="dxa"/>
              <w:bottom w:w="80" w:type="dxa"/>
              <w:right w:w="100" w:type="dxa"/>
            </w:tcMar>
          </w:tcPr>
          <w:p w14:paraId="6F4A4B70" w14:textId="77777777" w:rsidR="006A176C" w:rsidRPr="009007F6" w:rsidRDefault="006A176C" w:rsidP="006A176C">
            <w:pPr>
              <w:spacing w:line="276" w:lineRule="auto"/>
              <w:jc w:val="center"/>
              <w:rPr>
                <w:sz w:val="20"/>
                <w:szCs w:val="20"/>
                <w:rtl w:val="0"/>
              </w:rPr>
            </w:pPr>
            <w:r w:rsidRPr="009007F6">
              <w:rPr>
                <w:b/>
                <w:bCs/>
                <w:sz w:val="20"/>
                <w:szCs w:val="20"/>
              </w:rPr>
              <w:t>Random Forest</w:t>
            </w:r>
          </w:p>
        </w:tc>
        <w:tc>
          <w:tcPr>
            <w:tcW w:w="909" w:type="pct"/>
            <w:tcMar>
              <w:top w:w="80" w:type="dxa"/>
              <w:left w:w="100" w:type="dxa"/>
              <w:bottom w:w="80" w:type="dxa"/>
              <w:right w:w="100" w:type="dxa"/>
            </w:tcMar>
          </w:tcPr>
          <w:p w14:paraId="103CFC6E" w14:textId="77777777" w:rsidR="006A176C" w:rsidRPr="009007F6" w:rsidRDefault="006A176C" w:rsidP="006A176C">
            <w:pPr>
              <w:spacing w:line="276" w:lineRule="auto"/>
              <w:jc w:val="center"/>
              <w:rPr>
                <w:sz w:val="20"/>
                <w:szCs w:val="20"/>
              </w:rPr>
            </w:pPr>
            <w:r w:rsidRPr="009007F6">
              <w:rPr>
                <w:sz w:val="20"/>
                <w:szCs w:val="20"/>
              </w:rPr>
              <w:t>7</w:t>
            </w:r>
            <w:r>
              <w:rPr>
                <w:rFonts w:hint="cs"/>
                <w:sz w:val="20"/>
                <w:szCs w:val="20"/>
              </w:rPr>
              <w:t>7</w:t>
            </w:r>
            <w:r w:rsidRPr="009007F6">
              <w:rPr>
                <w:sz w:val="20"/>
                <w:szCs w:val="20"/>
              </w:rPr>
              <w:t>.</w:t>
            </w:r>
            <w:r>
              <w:rPr>
                <w:rFonts w:hint="cs"/>
                <w:sz w:val="20"/>
                <w:szCs w:val="20"/>
              </w:rPr>
              <w:t>75</w:t>
            </w:r>
            <w:r w:rsidRPr="009007F6">
              <w:rPr>
                <w:sz w:val="20"/>
                <w:szCs w:val="20"/>
              </w:rPr>
              <w:t xml:space="preserve">% ± </w:t>
            </w:r>
            <w:r>
              <w:rPr>
                <w:rFonts w:hint="cs"/>
                <w:sz w:val="20"/>
                <w:szCs w:val="20"/>
              </w:rPr>
              <w:t>3</w:t>
            </w:r>
            <w:r w:rsidRPr="009007F6">
              <w:rPr>
                <w:sz w:val="20"/>
                <w:szCs w:val="20"/>
              </w:rPr>
              <w:t>.</w:t>
            </w:r>
            <w:r>
              <w:rPr>
                <w:rFonts w:hint="cs"/>
                <w:sz w:val="20"/>
                <w:szCs w:val="20"/>
              </w:rPr>
              <w:t>43</w:t>
            </w:r>
            <w:r w:rsidRPr="009007F6">
              <w:rPr>
                <w:sz w:val="20"/>
                <w:szCs w:val="20"/>
              </w:rPr>
              <w:t>%</w:t>
            </w:r>
          </w:p>
        </w:tc>
        <w:tc>
          <w:tcPr>
            <w:tcW w:w="909" w:type="pct"/>
            <w:tcMar>
              <w:top w:w="80" w:type="dxa"/>
              <w:left w:w="100" w:type="dxa"/>
              <w:bottom w:w="80" w:type="dxa"/>
              <w:right w:w="100" w:type="dxa"/>
            </w:tcMar>
          </w:tcPr>
          <w:p w14:paraId="0EACBB71" w14:textId="77777777" w:rsidR="006A176C" w:rsidRPr="009007F6" w:rsidRDefault="006A176C" w:rsidP="006A176C">
            <w:pPr>
              <w:spacing w:line="276" w:lineRule="auto"/>
              <w:jc w:val="center"/>
              <w:rPr>
                <w:sz w:val="20"/>
                <w:szCs w:val="20"/>
              </w:rPr>
            </w:pPr>
            <w:r w:rsidRPr="009007F6">
              <w:rPr>
                <w:sz w:val="20"/>
                <w:szCs w:val="20"/>
              </w:rPr>
              <w:t>8</w:t>
            </w:r>
            <w:r>
              <w:rPr>
                <w:rFonts w:hint="cs"/>
                <w:sz w:val="20"/>
                <w:szCs w:val="20"/>
              </w:rPr>
              <w:t>0</w:t>
            </w:r>
            <w:r w:rsidRPr="009007F6">
              <w:rPr>
                <w:sz w:val="20"/>
                <w:szCs w:val="20"/>
              </w:rPr>
              <w:t>.</w:t>
            </w:r>
            <w:r>
              <w:rPr>
                <w:rFonts w:hint="cs"/>
                <w:sz w:val="20"/>
                <w:szCs w:val="20"/>
              </w:rPr>
              <w:t>46</w:t>
            </w:r>
            <w:r w:rsidRPr="009007F6">
              <w:rPr>
                <w:sz w:val="20"/>
                <w:szCs w:val="20"/>
              </w:rPr>
              <w:t>%</w:t>
            </w:r>
          </w:p>
        </w:tc>
        <w:tc>
          <w:tcPr>
            <w:tcW w:w="909" w:type="pct"/>
            <w:tcMar>
              <w:top w:w="80" w:type="dxa"/>
              <w:left w:w="100" w:type="dxa"/>
              <w:bottom w:w="80" w:type="dxa"/>
              <w:right w:w="100" w:type="dxa"/>
            </w:tcMar>
          </w:tcPr>
          <w:p w14:paraId="139F895D" w14:textId="77777777" w:rsidR="006A176C" w:rsidRPr="009007F6" w:rsidRDefault="006A176C" w:rsidP="006A176C">
            <w:pPr>
              <w:spacing w:line="276" w:lineRule="auto"/>
              <w:jc w:val="center"/>
              <w:rPr>
                <w:sz w:val="20"/>
                <w:szCs w:val="20"/>
                <w:rtl w:val="0"/>
              </w:rPr>
            </w:pPr>
            <w:r w:rsidRPr="009007F6">
              <w:rPr>
                <w:sz w:val="20"/>
                <w:szCs w:val="20"/>
              </w:rPr>
              <w:t>6</w:t>
            </w:r>
            <w:r>
              <w:rPr>
                <w:rFonts w:hint="cs"/>
                <w:sz w:val="20"/>
                <w:szCs w:val="20"/>
              </w:rPr>
              <w:t>6</w:t>
            </w:r>
            <w:r w:rsidRPr="009007F6">
              <w:rPr>
                <w:sz w:val="20"/>
                <w:szCs w:val="20"/>
              </w:rPr>
              <w:t>.</w:t>
            </w:r>
            <w:r>
              <w:rPr>
                <w:rFonts w:hint="cs"/>
                <w:sz w:val="20"/>
                <w:szCs w:val="20"/>
              </w:rPr>
              <w:t>21</w:t>
            </w:r>
            <w:r w:rsidRPr="009007F6">
              <w:rPr>
                <w:sz w:val="20"/>
                <w:szCs w:val="20"/>
              </w:rPr>
              <w:t>%</w:t>
            </w:r>
          </w:p>
        </w:tc>
        <w:tc>
          <w:tcPr>
            <w:tcW w:w="612" w:type="pct"/>
            <w:tcMar>
              <w:top w:w="80" w:type="dxa"/>
              <w:left w:w="100" w:type="dxa"/>
              <w:bottom w:w="80" w:type="dxa"/>
              <w:right w:w="100" w:type="dxa"/>
            </w:tcMar>
          </w:tcPr>
          <w:p w14:paraId="6A6567CF" w14:textId="77777777" w:rsidR="006A176C" w:rsidRPr="009007F6" w:rsidRDefault="006A176C" w:rsidP="006A176C">
            <w:pPr>
              <w:spacing w:line="276" w:lineRule="auto"/>
              <w:jc w:val="center"/>
              <w:rPr>
                <w:sz w:val="20"/>
                <w:szCs w:val="20"/>
              </w:rPr>
            </w:pPr>
            <w:r w:rsidRPr="009007F6">
              <w:rPr>
                <w:sz w:val="20"/>
                <w:szCs w:val="20"/>
              </w:rPr>
              <w:t>9</w:t>
            </w:r>
            <w:r>
              <w:rPr>
                <w:rFonts w:hint="cs"/>
                <w:sz w:val="20"/>
                <w:szCs w:val="20"/>
              </w:rPr>
              <w:t>0</w:t>
            </w:r>
            <w:r w:rsidRPr="009007F6">
              <w:rPr>
                <w:sz w:val="20"/>
                <w:szCs w:val="20"/>
              </w:rPr>
              <w:t>.</w:t>
            </w:r>
            <w:r>
              <w:rPr>
                <w:rFonts w:hint="cs"/>
                <w:sz w:val="20"/>
                <w:szCs w:val="20"/>
              </w:rPr>
              <w:t>70</w:t>
            </w:r>
            <w:r w:rsidRPr="009007F6">
              <w:rPr>
                <w:sz w:val="20"/>
                <w:szCs w:val="20"/>
              </w:rPr>
              <w:t>%</w:t>
            </w:r>
          </w:p>
        </w:tc>
        <w:tc>
          <w:tcPr>
            <w:tcW w:w="749" w:type="pct"/>
            <w:tcMar>
              <w:top w:w="80" w:type="dxa"/>
              <w:left w:w="100" w:type="dxa"/>
              <w:bottom w:w="80" w:type="dxa"/>
              <w:right w:w="100" w:type="dxa"/>
            </w:tcMar>
          </w:tcPr>
          <w:p w14:paraId="4F4C64C9" w14:textId="77777777" w:rsidR="006A176C" w:rsidRPr="009007F6" w:rsidRDefault="006A176C" w:rsidP="006A176C">
            <w:pPr>
              <w:spacing w:line="276" w:lineRule="auto"/>
              <w:jc w:val="center"/>
              <w:rPr>
                <w:sz w:val="20"/>
                <w:szCs w:val="20"/>
              </w:rPr>
            </w:pPr>
            <w:r w:rsidRPr="009007F6">
              <w:rPr>
                <w:sz w:val="20"/>
                <w:szCs w:val="20"/>
              </w:rPr>
              <w:t>7</w:t>
            </w:r>
            <w:r>
              <w:rPr>
                <w:rFonts w:hint="cs"/>
                <w:sz w:val="20"/>
                <w:szCs w:val="20"/>
              </w:rPr>
              <w:t>5</w:t>
            </w:r>
            <w:r w:rsidRPr="009007F6">
              <w:rPr>
                <w:sz w:val="20"/>
                <w:szCs w:val="20"/>
              </w:rPr>
              <w:t>.</w:t>
            </w:r>
            <w:r>
              <w:rPr>
                <w:rFonts w:hint="cs"/>
                <w:sz w:val="20"/>
                <w:szCs w:val="20"/>
              </w:rPr>
              <w:t>32</w:t>
            </w:r>
            <w:r w:rsidRPr="009007F6">
              <w:rPr>
                <w:sz w:val="20"/>
                <w:szCs w:val="20"/>
              </w:rPr>
              <w:t>%</w:t>
            </w:r>
          </w:p>
        </w:tc>
      </w:tr>
      <w:tr w:rsidR="006A176C" w:rsidRPr="009007F6" w14:paraId="18843A9E" w14:textId="77777777" w:rsidTr="006A176C">
        <w:trPr>
          <w:trHeight w:val="257"/>
        </w:trPr>
        <w:tc>
          <w:tcPr>
            <w:tcW w:w="912" w:type="pct"/>
            <w:tcMar>
              <w:top w:w="80" w:type="dxa"/>
              <w:left w:w="100" w:type="dxa"/>
              <w:bottom w:w="80" w:type="dxa"/>
              <w:right w:w="100" w:type="dxa"/>
            </w:tcMar>
          </w:tcPr>
          <w:p w14:paraId="230BBBB2" w14:textId="77777777" w:rsidR="006A176C" w:rsidRPr="009007F6" w:rsidRDefault="006A176C" w:rsidP="006A176C">
            <w:pPr>
              <w:spacing w:line="276" w:lineRule="auto"/>
              <w:jc w:val="center"/>
              <w:rPr>
                <w:sz w:val="20"/>
                <w:szCs w:val="20"/>
                <w:rtl w:val="0"/>
              </w:rPr>
            </w:pPr>
            <w:r w:rsidRPr="009007F6">
              <w:rPr>
                <w:b/>
                <w:bCs/>
                <w:sz w:val="20"/>
                <w:szCs w:val="20"/>
              </w:rPr>
              <w:t>XGBoost</w:t>
            </w:r>
          </w:p>
        </w:tc>
        <w:tc>
          <w:tcPr>
            <w:tcW w:w="909" w:type="pct"/>
            <w:tcMar>
              <w:top w:w="80" w:type="dxa"/>
              <w:left w:w="100" w:type="dxa"/>
              <w:bottom w:w="80" w:type="dxa"/>
              <w:right w:w="100" w:type="dxa"/>
            </w:tcMar>
          </w:tcPr>
          <w:p w14:paraId="142C5630" w14:textId="77777777" w:rsidR="006A176C" w:rsidRPr="009007F6" w:rsidRDefault="006A176C" w:rsidP="006A176C">
            <w:pPr>
              <w:spacing w:line="276" w:lineRule="auto"/>
              <w:jc w:val="center"/>
              <w:rPr>
                <w:sz w:val="20"/>
                <w:szCs w:val="20"/>
              </w:rPr>
            </w:pPr>
            <w:r w:rsidRPr="009007F6">
              <w:rPr>
                <w:sz w:val="20"/>
                <w:szCs w:val="20"/>
              </w:rPr>
              <w:t>8</w:t>
            </w:r>
            <w:r>
              <w:rPr>
                <w:rFonts w:hint="cs"/>
                <w:sz w:val="20"/>
                <w:szCs w:val="20"/>
              </w:rPr>
              <w:t>2</w:t>
            </w:r>
            <w:r w:rsidRPr="009007F6">
              <w:rPr>
                <w:sz w:val="20"/>
                <w:szCs w:val="20"/>
              </w:rPr>
              <w:t>.1</w:t>
            </w:r>
            <w:r>
              <w:rPr>
                <w:rFonts w:hint="cs"/>
                <w:sz w:val="20"/>
                <w:szCs w:val="20"/>
              </w:rPr>
              <w:t>2</w:t>
            </w:r>
            <w:r w:rsidRPr="009007F6">
              <w:rPr>
                <w:sz w:val="20"/>
                <w:szCs w:val="20"/>
              </w:rPr>
              <w:t xml:space="preserve">% ± </w:t>
            </w:r>
            <w:r>
              <w:rPr>
                <w:rFonts w:hint="cs"/>
                <w:sz w:val="20"/>
                <w:szCs w:val="20"/>
              </w:rPr>
              <w:t>3</w:t>
            </w:r>
            <w:r w:rsidRPr="009007F6">
              <w:rPr>
                <w:sz w:val="20"/>
                <w:szCs w:val="20"/>
              </w:rPr>
              <w:t>.</w:t>
            </w:r>
            <w:r>
              <w:rPr>
                <w:rFonts w:hint="cs"/>
                <w:sz w:val="20"/>
                <w:szCs w:val="20"/>
              </w:rPr>
              <w:t>00</w:t>
            </w:r>
            <w:r w:rsidRPr="009007F6">
              <w:rPr>
                <w:sz w:val="20"/>
                <w:szCs w:val="20"/>
              </w:rPr>
              <w:t>%</w:t>
            </w:r>
          </w:p>
        </w:tc>
        <w:tc>
          <w:tcPr>
            <w:tcW w:w="909" w:type="pct"/>
            <w:tcMar>
              <w:top w:w="80" w:type="dxa"/>
              <w:left w:w="100" w:type="dxa"/>
              <w:bottom w:w="80" w:type="dxa"/>
              <w:right w:w="100" w:type="dxa"/>
            </w:tcMar>
          </w:tcPr>
          <w:p w14:paraId="03F31D99" w14:textId="77777777" w:rsidR="006A176C" w:rsidRPr="009007F6" w:rsidRDefault="006A176C" w:rsidP="006A176C">
            <w:pPr>
              <w:spacing w:line="276" w:lineRule="auto"/>
              <w:jc w:val="center"/>
              <w:rPr>
                <w:sz w:val="20"/>
                <w:szCs w:val="20"/>
              </w:rPr>
            </w:pPr>
            <w:r w:rsidRPr="009007F6">
              <w:rPr>
                <w:sz w:val="20"/>
                <w:szCs w:val="20"/>
              </w:rPr>
              <w:t>8</w:t>
            </w:r>
            <w:r>
              <w:rPr>
                <w:rFonts w:hint="cs"/>
                <w:sz w:val="20"/>
                <w:szCs w:val="20"/>
              </w:rPr>
              <w:t>3</w:t>
            </w:r>
            <w:r w:rsidRPr="009007F6">
              <w:rPr>
                <w:sz w:val="20"/>
                <w:szCs w:val="20"/>
              </w:rPr>
              <w:t>.</w:t>
            </w:r>
            <w:r>
              <w:rPr>
                <w:rFonts w:hint="cs"/>
                <w:sz w:val="20"/>
                <w:szCs w:val="20"/>
              </w:rPr>
              <w:t>57</w:t>
            </w:r>
            <w:r w:rsidRPr="009007F6">
              <w:rPr>
                <w:sz w:val="20"/>
                <w:szCs w:val="20"/>
              </w:rPr>
              <w:t>%</w:t>
            </w:r>
          </w:p>
        </w:tc>
        <w:tc>
          <w:tcPr>
            <w:tcW w:w="909" w:type="pct"/>
            <w:tcMar>
              <w:top w:w="80" w:type="dxa"/>
              <w:left w:w="100" w:type="dxa"/>
              <w:bottom w:w="80" w:type="dxa"/>
              <w:right w:w="100" w:type="dxa"/>
            </w:tcMar>
          </w:tcPr>
          <w:p w14:paraId="20C325DD" w14:textId="77777777" w:rsidR="006A176C" w:rsidRPr="009007F6" w:rsidRDefault="006A176C" w:rsidP="006A176C">
            <w:pPr>
              <w:spacing w:line="276" w:lineRule="auto"/>
              <w:jc w:val="center"/>
              <w:rPr>
                <w:sz w:val="20"/>
                <w:szCs w:val="20"/>
              </w:rPr>
            </w:pPr>
            <w:r w:rsidRPr="009007F6">
              <w:rPr>
                <w:sz w:val="20"/>
                <w:szCs w:val="20"/>
              </w:rPr>
              <w:t>7</w:t>
            </w:r>
            <w:r>
              <w:rPr>
                <w:rFonts w:hint="cs"/>
                <w:sz w:val="20"/>
                <w:szCs w:val="20"/>
              </w:rPr>
              <w:t>2</w:t>
            </w:r>
            <w:r w:rsidRPr="009007F6">
              <w:rPr>
                <w:sz w:val="20"/>
                <w:szCs w:val="20"/>
              </w:rPr>
              <w:t>.</w:t>
            </w:r>
            <w:r>
              <w:rPr>
                <w:rFonts w:hint="cs"/>
                <w:sz w:val="20"/>
                <w:szCs w:val="20"/>
              </w:rPr>
              <w:t>89</w:t>
            </w:r>
            <w:r w:rsidRPr="009007F6">
              <w:rPr>
                <w:sz w:val="20"/>
                <w:szCs w:val="20"/>
              </w:rPr>
              <w:t>%</w:t>
            </w:r>
          </w:p>
        </w:tc>
        <w:tc>
          <w:tcPr>
            <w:tcW w:w="612" w:type="pct"/>
            <w:tcMar>
              <w:top w:w="80" w:type="dxa"/>
              <w:left w:w="100" w:type="dxa"/>
              <w:bottom w:w="80" w:type="dxa"/>
              <w:right w:w="100" w:type="dxa"/>
            </w:tcMar>
          </w:tcPr>
          <w:p w14:paraId="79905A5C" w14:textId="77777777" w:rsidR="006A176C" w:rsidRPr="009007F6" w:rsidRDefault="006A176C" w:rsidP="006A176C">
            <w:pPr>
              <w:spacing w:line="276" w:lineRule="auto"/>
              <w:jc w:val="center"/>
              <w:rPr>
                <w:sz w:val="20"/>
                <w:szCs w:val="20"/>
              </w:rPr>
            </w:pPr>
            <w:r w:rsidRPr="009007F6">
              <w:rPr>
                <w:sz w:val="20"/>
                <w:szCs w:val="20"/>
              </w:rPr>
              <w:t>92.</w:t>
            </w:r>
            <w:r>
              <w:rPr>
                <w:rFonts w:hint="cs"/>
                <w:sz w:val="20"/>
                <w:szCs w:val="20"/>
              </w:rPr>
              <w:t>24</w:t>
            </w:r>
            <w:r w:rsidRPr="009007F6">
              <w:rPr>
                <w:sz w:val="20"/>
                <w:szCs w:val="20"/>
              </w:rPr>
              <w:t>%</w:t>
            </w:r>
          </w:p>
        </w:tc>
        <w:tc>
          <w:tcPr>
            <w:tcW w:w="749" w:type="pct"/>
            <w:tcMar>
              <w:top w:w="80" w:type="dxa"/>
              <w:left w:w="100" w:type="dxa"/>
              <w:bottom w:w="80" w:type="dxa"/>
              <w:right w:w="100" w:type="dxa"/>
            </w:tcMar>
          </w:tcPr>
          <w:p w14:paraId="31E77BC6" w14:textId="77777777" w:rsidR="006A176C" w:rsidRPr="009007F6" w:rsidRDefault="006A176C" w:rsidP="006A176C">
            <w:pPr>
              <w:spacing w:line="276" w:lineRule="auto"/>
              <w:jc w:val="center"/>
              <w:rPr>
                <w:sz w:val="20"/>
                <w:szCs w:val="20"/>
              </w:rPr>
            </w:pPr>
            <w:r w:rsidRPr="009007F6">
              <w:rPr>
                <w:sz w:val="20"/>
                <w:szCs w:val="20"/>
              </w:rPr>
              <w:t>8</w:t>
            </w:r>
            <w:r>
              <w:rPr>
                <w:rFonts w:hint="cs"/>
                <w:sz w:val="20"/>
                <w:szCs w:val="20"/>
              </w:rPr>
              <w:t>0</w:t>
            </w:r>
            <w:r w:rsidRPr="009007F6">
              <w:rPr>
                <w:sz w:val="20"/>
                <w:szCs w:val="20"/>
              </w:rPr>
              <w:t>.</w:t>
            </w:r>
            <w:r>
              <w:rPr>
                <w:rFonts w:hint="cs"/>
                <w:sz w:val="20"/>
                <w:szCs w:val="20"/>
              </w:rPr>
              <w:t>85</w:t>
            </w:r>
            <w:r w:rsidRPr="009007F6">
              <w:rPr>
                <w:sz w:val="20"/>
                <w:szCs w:val="20"/>
              </w:rPr>
              <w:t>%</w:t>
            </w:r>
          </w:p>
        </w:tc>
      </w:tr>
      <w:tr w:rsidR="006A176C" w:rsidRPr="009007F6" w14:paraId="35C8F901" w14:textId="77777777" w:rsidTr="006A176C">
        <w:trPr>
          <w:trHeight w:val="262"/>
        </w:trPr>
        <w:tc>
          <w:tcPr>
            <w:tcW w:w="912" w:type="pct"/>
            <w:tcMar>
              <w:top w:w="80" w:type="dxa"/>
              <w:left w:w="100" w:type="dxa"/>
              <w:bottom w:w="80" w:type="dxa"/>
              <w:right w:w="100" w:type="dxa"/>
            </w:tcMar>
          </w:tcPr>
          <w:p w14:paraId="23C97127" w14:textId="77777777" w:rsidR="006A176C" w:rsidRPr="009007F6" w:rsidRDefault="006A176C" w:rsidP="006A176C">
            <w:pPr>
              <w:spacing w:line="276" w:lineRule="auto"/>
              <w:jc w:val="center"/>
              <w:rPr>
                <w:sz w:val="20"/>
                <w:szCs w:val="20"/>
              </w:rPr>
            </w:pPr>
            <w:r w:rsidRPr="009007F6">
              <w:rPr>
                <w:b/>
                <w:bCs/>
                <w:sz w:val="20"/>
                <w:szCs w:val="20"/>
              </w:rPr>
              <w:t>Kernel ELM</w:t>
            </w:r>
          </w:p>
        </w:tc>
        <w:tc>
          <w:tcPr>
            <w:tcW w:w="909" w:type="pct"/>
            <w:tcMar>
              <w:top w:w="80" w:type="dxa"/>
              <w:left w:w="100" w:type="dxa"/>
              <w:bottom w:w="80" w:type="dxa"/>
              <w:right w:w="100" w:type="dxa"/>
            </w:tcMar>
          </w:tcPr>
          <w:p w14:paraId="0206B007" w14:textId="77777777" w:rsidR="006A176C" w:rsidRPr="009007F6" w:rsidRDefault="006A176C" w:rsidP="006A176C">
            <w:pPr>
              <w:spacing w:line="276" w:lineRule="auto"/>
              <w:jc w:val="center"/>
              <w:rPr>
                <w:sz w:val="20"/>
                <w:szCs w:val="20"/>
              </w:rPr>
            </w:pPr>
            <w:r w:rsidRPr="009007F6">
              <w:rPr>
                <w:sz w:val="20"/>
                <w:szCs w:val="20"/>
              </w:rPr>
              <w:t>80.</w:t>
            </w:r>
            <w:r>
              <w:rPr>
                <w:rFonts w:hint="cs"/>
                <w:sz w:val="20"/>
                <w:szCs w:val="20"/>
              </w:rPr>
              <w:t>0</w:t>
            </w:r>
            <w:r w:rsidRPr="009007F6">
              <w:rPr>
                <w:sz w:val="20"/>
                <w:szCs w:val="20"/>
              </w:rPr>
              <w:t>8% ± 3.1</w:t>
            </w:r>
            <w:r>
              <w:rPr>
                <w:rFonts w:hint="cs"/>
                <w:sz w:val="20"/>
                <w:szCs w:val="20"/>
              </w:rPr>
              <w:t>7</w:t>
            </w:r>
            <w:r w:rsidRPr="009007F6">
              <w:rPr>
                <w:sz w:val="20"/>
                <w:szCs w:val="20"/>
              </w:rPr>
              <w:t>%</w:t>
            </w:r>
          </w:p>
        </w:tc>
        <w:tc>
          <w:tcPr>
            <w:tcW w:w="909" w:type="pct"/>
            <w:tcMar>
              <w:top w:w="80" w:type="dxa"/>
              <w:left w:w="100" w:type="dxa"/>
              <w:bottom w:w="80" w:type="dxa"/>
              <w:right w:w="100" w:type="dxa"/>
            </w:tcMar>
          </w:tcPr>
          <w:p w14:paraId="559B9B43" w14:textId="77777777" w:rsidR="006A176C" w:rsidRPr="009007F6" w:rsidRDefault="006A176C" w:rsidP="006A176C">
            <w:pPr>
              <w:spacing w:line="276" w:lineRule="auto"/>
              <w:jc w:val="center"/>
              <w:rPr>
                <w:sz w:val="20"/>
                <w:szCs w:val="20"/>
                <w:rtl w:val="0"/>
              </w:rPr>
            </w:pPr>
            <w:r w:rsidRPr="009007F6">
              <w:rPr>
                <w:sz w:val="20"/>
                <w:szCs w:val="20"/>
              </w:rPr>
              <w:t>75.</w:t>
            </w:r>
            <w:r>
              <w:rPr>
                <w:rFonts w:hint="cs"/>
                <w:sz w:val="20"/>
                <w:szCs w:val="20"/>
              </w:rPr>
              <w:t>44</w:t>
            </w:r>
            <w:r w:rsidRPr="009007F6">
              <w:rPr>
                <w:sz w:val="20"/>
                <w:szCs w:val="20"/>
              </w:rPr>
              <w:t>%</w:t>
            </w:r>
          </w:p>
        </w:tc>
        <w:tc>
          <w:tcPr>
            <w:tcW w:w="909" w:type="pct"/>
            <w:tcMar>
              <w:top w:w="80" w:type="dxa"/>
              <w:left w:w="100" w:type="dxa"/>
              <w:bottom w:w="80" w:type="dxa"/>
              <w:right w:w="100" w:type="dxa"/>
            </w:tcMar>
          </w:tcPr>
          <w:p w14:paraId="4DA04550" w14:textId="77777777" w:rsidR="006A176C" w:rsidRPr="009007F6" w:rsidRDefault="006A176C" w:rsidP="006A176C">
            <w:pPr>
              <w:spacing w:line="276" w:lineRule="auto"/>
              <w:jc w:val="center"/>
              <w:rPr>
                <w:sz w:val="20"/>
                <w:szCs w:val="20"/>
              </w:rPr>
            </w:pPr>
            <w:r w:rsidRPr="009007F6">
              <w:rPr>
                <w:sz w:val="20"/>
                <w:szCs w:val="20"/>
              </w:rPr>
              <w:t>7</w:t>
            </w:r>
            <w:r>
              <w:rPr>
                <w:rFonts w:hint="cs"/>
                <w:sz w:val="20"/>
                <w:szCs w:val="20"/>
              </w:rPr>
              <w:t>0</w:t>
            </w:r>
            <w:r w:rsidRPr="009007F6">
              <w:rPr>
                <w:sz w:val="20"/>
                <w:szCs w:val="20"/>
              </w:rPr>
              <w:t>.</w:t>
            </w:r>
            <w:r>
              <w:rPr>
                <w:rFonts w:hint="cs"/>
                <w:sz w:val="20"/>
                <w:szCs w:val="20"/>
              </w:rPr>
              <w:t>58</w:t>
            </w:r>
            <w:r w:rsidRPr="009007F6">
              <w:rPr>
                <w:sz w:val="20"/>
                <w:szCs w:val="20"/>
              </w:rPr>
              <w:t>%</w:t>
            </w:r>
          </w:p>
        </w:tc>
        <w:tc>
          <w:tcPr>
            <w:tcW w:w="612" w:type="pct"/>
            <w:tcMar>
              <w:top w:w="80" w:type="dxa"/>
              <w:left w:w="100" w:type="dxa"/>
              <w:bottom w:w="80" w:type="dxa"/>
              <w:right w:w="100" w:type="dxa"/>
            </w:tcMar>
          </w:tcPr>
          <w:p w14:paraId="188FF517" w14:textId="77777777" w:rsidR="006A176C" w:rsidRPr="009007F6" w:rsidRDefault="006A176C" w:rsidP="006A176C">
            <w:pPr>
              <w:spacing w:line="276" w:lineRule="auto"/>
              <w:jc w:val="center"/>
              <w:rPr>
                <w:sz w:val="20"/>
                <w:szCs w:val="20"/>
              </w:rPr>
            </w:pPr>
            <w:r w:rsidRPr="009007F6">
              <w:rPr>
                <w:sz w:val="20"/>
                <w:szCs w:val="20"/>
              </w:rPr>
              <w:t>95.5</w:t>
            </w:r>
            <w:r>
              <w:rPr>
                <w:rFonts w:hint="cs"/>
                <w:sz w:val="20"/>
                <w:szCs w:val="20"/>
              </w:rPr>
              <w:t>8</w:t>
            </w:r>
            <w:r w:rsidRPr="009007F6">
              <w:rPr>
                <w:sz w:val="20"/>
                <w:szCs w:val="20"/>
              </w:rPr>
              <w:t>%</w:t>
            </w:r>
          </w:p>
        </w:tc>
        <w:tc>
          <w:tcPr>
            <w:tcW w:w="749" w:type="pct"/>
            <w:tcMar>
              <w:top w:w="80" w:type="dxa"/>
              <w:left w:w="100" w:type="dxa"/>
              <w:bottom w:w="80" w:type="dxa"/>
              <w:right w:w="100" w:type="dxa"/>
            </w:tcMar>
          </w:tcPr>
          <w:p w14:paraId="65BA43D4" w14:textId="77777777" w:rsidR="006A176C" w:rsidRPr="009007F6" w:rsidRDefault="006A176C" w:rsidP="006A176C">
            <w:pPr>
              <w:spacing w:line="276" w:lineRule="auto"/>
              <w:jc w:val="center"/>
              <w:rPr>
                <w:sz w:val="20"/>
                <w:szCs w:val="20"/>
              </w:rPr>
            </w:pPr>
            <w:r w:rsidRPr="009007F6">
              <w:rPr>
                <w:sz w:val="20"/>
                <w:szCs w:val="20"/>
              </w:rPr>
              <w:t>8</w:t>
            </w:r>
            <w:r>
              <w:rPr>
                <w:rFonts w:hint="cs"/>
                <w:sz w:val="20"/>
                <w:szCs w:val="20"/>
              </w:rPr>
              <w:t>0</w:t>
            </w:r>
            <w:r w:rsidRPr="009007F6">
              <w:rPr>
                <w:sz w:val="20"/>
                <w:szCs w:val="20"/>
              </w:rPr>
              <w:t>.</w:t>
            </w:r>
            <w:r>
              <w:rPr>
                <w:rFonts w:hint="cs"/>
                <w:sz w:val="20"/>
                <w:szCs w:val="20"/>
              </w:rPr>
              <w:t>11</w:t>
            </w:r>
            <w:r w:rsidRPr="009007F6">
              <w:rPr>
                <w:sz w:val="20"/>
                <w:szCs w:val="20"/>
              </w:rPr>
              <w:t>%</w:t>
            </w:r>
          </w:p>
        </w:tc>
      </w:tr>
    </w:tbl>
    <w:p w14:paraId="67961BD8" w14:textId="77777777" w:rsidR="00400797" w:rsidRDefault="00400797" w:rsidP="004F4F8D">
      <w:pPr>
        <w:spacing w:line="276" w:lineRule="auto"/>
      </w:pPr>
    </w:p>
    <w:p w14:paraId="78AAF26B" w14:textId="4367FFE2" w:rsidR="00AA4B89" w:rsidRPr="006A176C" w:rsidRDefault="004036FA" w:rsidP="006A176C">
      <w:pPr>
        <w:spacing w:line="276" w:lineRule="auto"/>
        <w:jc w:val="both"/>
        <w:rPr>
          <w:rFonts w:eastAsiaTheme="minorHAnsi"/>
          <w:kern w:val="2"/>
          <w14:ligatures w14:val="standardContextual"/>
        </w:rPr>
      </w:pPr>
      <w:r w:rsidRPr="002E7064">
        <w:rPr>
          <w:rFonts w:eastAsiaTheme="minorHAnsi"/>
          <w:kern w:val="2"/>
          <w14:ligatures w14:val="standardContextual"/>
        </w:rPr>
        <w:t>מהתוצאות עולה כי קיימים</w:t>
      </w:r>
      <w:r w:rsidRPr="002E7064">
        <w:rPr>
          <w:rFonts w:eastAsiaTheme="minorHAnsi"/>
          <w:kern w:val="2"/>
          <w:rtl w:val="0"/>
          <w14:ligatures w14:val="standardContextual"/>
        </w:rPr>
        <w:t xml:space="preserve"> </w:t>
      </w:r>
      <w:r w:rsidRPr="002E7064">
        <w:rPr>
          <w:rFonts w:eastAsiaTheme="minorHAnsi"/>
          <w:kern w:val="2"/>
          <w14:ligatures w14:val="standardContextual"/>
        </w:rPr>
        <w:t>הבדלים ברורים ברמת הקושי בין המבטאים. המבטא</w:t>
      </w:r>
      <w:r w:rsidRPr="002E7064">
        <w:rPr>
          <w:rFonts w:eastAsiaTheme="minorHAnsi"/>
          <w:kern w:val="2"/>
          <w:rtl w:val="0"/>
          <w14:ligatures w14:val="standardContextual"/>
        </w:rPr>
        <w:t xml:space="preserve"> </w:t>
      </w:r>
      <w:r w:rsidRPr="002E7064">
        <w:rPr>
          <w:rFonts w:eastAsiaTheme="minorHAnsi"/>
          <w:kern w:val="2"/>
          <w14:ligatures w14:val="standardContextual"/>
        </w:rPr>
        <w:t>הניגרי</w:t>
      </w:r>
      <w:r w:rsidRPr="002E7064">
        <w:rPr>
          <w:rFonts w:eastAsiaTheme="minorHAnsi"/>
          <w:kern w:val="2"/>
          <w:rtl w:val="0"/>
          <w14:ligatures w14:val="standardContextual"/>
        </w:rPr>
        <w:t xml:space="preserve"> </w:t>
      </w:r>
      <w:r w:rsidRPr="002E7064">
        <w:rPr>
          <w:rFonts w:eastAsiaTheme="minorHAnsi"/>
          <w:kern w:val="2"/>
          <w14:ligatures w14:val="standardContextual"/>
        </w:rPr>
        <w:t>מזוהה בצורה הטובה ביותר כמעט בכל המסווגים, דבר המעיד על יכולת הפרדה גבוהה יחסית משאר המבטאים. לעומתו, המבטא</w:t>
      </w:r>
      <w:r w:rsidRPr="002E7064">
        <w:rPr>
          <w:rFonts w:eastAsiaTheme="minorHAnsi"/>
          <w:kern w:val="2"/>
          <w:rtl w:val="0"/>
          <w14:ligatures w14:val="standardContextual"/>
        </w:rPr>
        <w:t xml:space="preserve"> </w:t>
      </w:r>
      <w:r w:rsidRPr="002E7064">
        <w:rPr>
          <w:rFonts w:eastAsiaTheme="minorHAnsi"/>
          <w:kern w:val="2"/>
          <w14:ligatures w14:val="standardContextual"/>
        </w:rPr>
        <w:t>ההודי</w:t>
      </w:r>
      <w:r w:rsidRPr="002E7064">
        <w:rPr>
          <w:rFonts w:eastAsiaTheme="minorHAnsi"/>
          <w:kern w:val="2"/>
          <w:rtl w:val="0"/>
          <w14:ligatures w14:val="standardContextual"/>
        </w:rPr>
        <w:t xml:space="preserve"> </w:t>
      </w:r>
      <w:r w:rsidRPr="002E7064">
        <w:rPr>
          <w:rFonts w:eastAsiaTheme="minorHAnsi"/>
          <w:kern w:val="2"/>
          <w14:ligatures w14:val="standardContextual"/>
        </w:rPr>
        <w:t>הוא המאתגר ביותר ומציג ביצועים נמוכים באופן עקבי</w:t>
      </w:r>
      <w:r>
        <w:rPr>
          <w:rFonts w:eastAsiaTheme="minorHAnsi" w:hint="cs"/>
          <w:kern w:val="2"/>
          <w14:ligatures w14:val="standardContextual"/>
        </w:rPr>
        <w:t xml:space="preserve">. </w:t>
      </w:r>
      <w:r w:rsidRPr="002E7064">
        <w:rPr>
          <w:rFonts w:eastAsiaTheme="minorHAnsi"/>
          <w:kern w:val="2"/>
          <w14:ligatures w14:val="standardContextual"/>
        </w:rPr>
        <w:t>המבטאים</w:t>
      </w:r>
      <w:r w:rsidRPr="002E7064">
        <w:rPr>
          <w:rFonts w:eastAsiaTheme="minorHAnsi"/>
          <w:kern w:val="2"/>
          <w:rtl w:val="0"/>
          <w14:ligatures w14:val="standardContextual"/>
        </w:rPr>
        <w:t xml:space="preserve"> </w:t>
      </w:r>
      <w:r w:rsidRPr="002E7064">
        <w:rPr>
          <w:rFonts w:eastAsiaTheme="minorHAnsi"/>
          <w:kern w:val="2"/>
          <w14:ligatures w14:val="standardContextual"/>
        </w:rPr>
        <w:t xml:space="preserve">הסיני והאמריקאי מציגים רמת סיווג טובה יחסית, אך נמוכה מזו של המבטא הניגרי. מתקבלת מגמה עקבית </w:t>
      </w:r>
      <w:r w:rsidR="00F16DE0">
        <w:rPr>
          <w:rFonts w:eastAsiaTheme="minorHAnsi" w:hint="cs"/>
          <w:kern w:val="2"/>
          <w14:ligatures w14:val="standardContextual"/>
        </w:rPr>
        <w:t>מטבלה זו לפיה המבטא</w:t>
      </w:r>
      <w:r w:rsidRPr="002E7064">
        <w:rPr>
          <w:rFonts w:eastAsiaTheme="minorHAnsi"/>
          <w:kern w:val="2"/>
          <w14:ligatures w14:val="standardContextual"/>
        </w:rPr>
        <w:t xml:space="preserve"> </w:t>
      </w:r>
      <w:r w:rsidR="00F16DE0">
        <w:rPr>
          <w:rFonts w:eastAsiaTheme="minorHAnsi" w:hint="cs"/>
          <w:kern w:val="2"/>
          <w14:ligatures w14:val="standardContextual"/>
        </w:rPr>
        <w:t>ה</w:t>
      </w:r>
      <w:r w:rsidRPr="002E7064">
        <w:rPr>
          <w:rFonts w:eastAsiaTheme="minorHAnsi"/>
          <w:kern w:val="2"/>
          <w14:ligatures w14:val="standardContextual"/>
        </w:rPr>
        <w:t>ניגרי הוא הקל ביותר לזיהוי ו</w:t>
      </w:r>
      <w:r w:rsidR="00F16DE0">
        <w:rPr>
          <w:rFonts w:eastAsiaTheme="minorHAnsi" w:hint="cs"/>
          <w:kern w:val="2"/>
          <w14:ligatures w14:val="standardContextual"/>
        </w:rPr>
        <w:t xml:space="preserve">מבטא </w:t>
      </w:r>
      <w:r w:rsidRPr="002E7064">
        <w:rPr>
          <w:rFonts w:eastAsiaTheme="minorHAnsi"/>
          <w:kern w:val="2"/>
          <w14:ligatures w14:val="standardContextual"/>
        </w:rPr>
        <w:t>הודי הוא המאתגר ביותר.</w:t>
      </w:r>
    </w:p>
    <w:p w14:paraId="3B12A43B" w14:textId="77777777" w:rsidR="006A176C" w:rsidRDefault="006A176C" w:rsidP="00AA4B89">
      <w:pPr>
        <w:spacing w:line="276" w:lineRule="auto"/>
        <w:jc w:val="both"/>
        <w:rPr>
          <w:b/>
          <w:bCs/>
          <w:color w:val="0F4761" w:themeColor="accent1" w:themeShade="BF"/>
          <w:sz w:val="27"/>
          <w:szCs w:val="27"/>
        </w:rPr>
      </w:pPr>
    </w:p>
    <w:p w14:paraId="2B9658DC" w14:textId="77777777" w:rsidR="006A176C" w:rsidRDefault="006A176C" w:rsidP="00AA4B89">
      <w:pPr>
        <w:spacing w:line="276" w:lineRule="auto"/>
        <w:jc w:val="both"/>
        <w:rPr>
          <w:b/>
          <w:bCs/>
          <w:color w:val="0F4761" w:themeColor="accent1" w:themeShade="BF"/>
          <w:sz w:val="27"/>
          <w:szCs w:val="27"/>
        </w:rPr>
      </w:pPr>
    </w:p>
    <w:p w14:paraId="4B46131A" w14:textId="55334978" w:rsidR="00AA4B89" w:rsidRDefault="00AA4B89" w:rsidP="00AA4B89">
      <w:pPr>
        <w:spacing w:line="276" w:lineRule="auto"/>
        <w:jc w:val="both"/>
        <w:rPr>
          <w:rFonts w:ascii="Arial" w:eastAsiaTheme="minorHAnsi" w:hAnsi="Arial" w:cs="Arial"/>
          <w:kern w:val="2"/>
          <w14:ligatures w14:val="standardContextual"/>
        </w:rPr>
      </w:pPr>
      <w:r w:rsidRPr="00C650B9">
        <w:rPr>
          <w:b/>
          <w:bCs/>
          <w:color w:val="0F4761" w:themeColor="accent1" w:themeShade="BF"/>
          <w:sz w:val="27"/>
          <w:szCs w:val="27"/>
        </w:rPr>
        <w:lastRenderedPageBreak/>
        <w:t>ניתוח מטריצת הבלבול</w:t>
      </w:r>
      <w:r>
        <w:rPr>
          <w:rFonts w:hint="cs"/>
          <w:b/>
          <w:bCs/>
          <w:color w:val="0F4761" w:themeColor="accent1" w:themeShade="BF"/>
          <w:sz w:val="27"/>
          <w:szCs w:val="27"/>
        </w:rPr>
        <w:t xml:space="preserve"> (</w:t>
      </w:r>
      <w:r>
        <w:rPr>
          <w:b/>
          <w:bCs/>
          <w:color w:val="0F4761" w:themeColor="accent1" w:themeShade="BF"/>
          <w:sz w:val="27"/>
          <w:szCs w:val="27"/>
          <w:rtl w:val="0"/>
        </w:rPr>
        <w:t>(Confusion matrix</w:t>
      </w:r>
      <w:r w:rsidRPr="00C650B9">
        <w:rPr>
          <w:b/>
          <w:bCs/>
          <w:color w:val="0F4761" w:themeColor="accent1" w:themeShade="BF"/>
          <w:sz w:val="27"/>
          <w:szCs w:val="27"/>
        </w:rPr>
        <w:t xml:space="preserve"> ושגיאות הסיווג</w:t>
      </w:r>
    </w:p>
    <w:p w14:paraId="5A579D24" w14:textId="77777777" w:rsidR="00AA4B89" w:rsidRPr="002D4503" w:rsidRDefault="00AA4B89" w:rsidP="00AA4B89">
      <w:pPr>
        <w:spacing w:line="276" w:lineRule="auto"/>
      </w:pPr>
      <w:r w:rsidRPr="00C650B9">
        <w:t>לצורך ניתוח מעמיק של תוצאות הסיווג לפי מבטא ו</w:t>
      </w:r>
      <w:r>
        <w:rPr>
          <w:rFonts w:hint="cs"/>
        </w:rPr>
        <w:t>הבנת</w:t>
      </w:r>
      <w:r w:rsidRPr="00C650B9">
        <w:t xml:space="preserve"> דפוסי השגיאה, </w:t>
      </w:r>
      <w:r>
        <w:rPr>
          <w:rFonts w:hint="cs"/>
        </w:rPr>
        <w:t>נבחן את</w:t>
      </w:r>
      <w:r w:rsidRPr="00C650B9">
        <w:t xml:space="preserve"> מטריצת הבלבול של XGBoost </w:t>
      </w:r>
      <w:r>
        <w:rPr>
          <w:rFonts w:hint="cs"/>
        </w:rPr>
        <w:t>(</w:t>
      </w:r>
      <w:r w:rsidRPr="00C650B9">
        <w:t xml:space="preserve">על מאגר </w:t>
      </w:r>
      <w:r>
        <w:rPr>
          <w:rFonts w:hint="cs"/>
        </w:rPr>
        <w:t xml:space="preserve"> </w:t>
      </w:r>
      <w:r w:rsidRPr="00C650B9">
        <w:t>Free Text</w:t>
      </w:r>
      <w:r>
        <w:rPr>
          <w:rFonts w:hint="cs"/>
        </w:rPr>
        <w:t xml:space="preserve"> ) אשר </w:t>
      </w:r>
      <w:r w:rsidRPr="00C650B9">
        <w:t xml:space="preserve">השיג את </w:t>
      </w:r>
      <w:r>
        <w:rPr>
          <w:rFonts w:hint="cs"/>
        </w:rPr>
        <w:t xml:space="preserve">אחוז </w:t>
      </w:r>
      <w:r w:rsidRPr="00C650B9">
        <w:t>הדיוק הגבוה ביותר מבין מסווגי למידת המכונה.</w:t>
      </w:r>
    </w:p>
    <w:p w14:paraId="6E345FF7" w14:textId="77777777" w:rsidR="00AA4B89" w:rsidRDefault="00AA4B89" w:rsidP="00AA4B89">
      <w:pPr>
        <w:spacing w:line="276" w:lineRule="auto"/>
      </w:pPr>
      <w:r w:rsidRPr="00036286">
        <w:rPr>
          <w:noProof/>
        </w:rPr>
        <w:drawing>
          <wp:anchor distT="0" distB="0" distL="114300" distR="114300" simplePos="0" relativeHeight="251823104" behindDoc="1" locked="0" layoutInCell="1" allowOverlap="1" wp14:anchorId="509228D9" wp14:editId="79B71E76">
            <wp:simplePos x="0" y="0"/>
            <wp:positionH relativeFrom="margin">
              <wp:posOffset>1897966</wp:posOffset>
            </wp:positionH>
            <wp:positionV relativeFrom="paragraph">
              <wp:posOffset>84796</wp:posOffset>
            </wp:positionV>
            <wp:extent cx="3710055" cy="2855741"/>
            <wp:effectExtent l="0" t="0" r="5080" b="1905"/>
            <wp:wrapNone/>
            <wp:docPr id="54090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05629" name=""/>
                    <pic:cNvPicPr/>
                  </pic:nvPicPr>
                  <pic:blipFill>
                    <a:blip r:embed="rId29"/>
                    <a:stretch>
                      <a:fillRect/>
                    </a:stretch>
                  </pic:blipFill>
                  <pic:spPr>
                    <a:xfrm>
                      <a:off x="0" y="0"/>
                      <a:ext cx="3710055" cy="2855741"/>
                    </a:xfrm>
                    <a:prstGeom prst="rect">
                      <a:avLst/>
                    </a:prstGeom>
                  </pic:spPr>
                </pic:pic>
              </a:graphicData>
            </a:graphic>
            <wp14:sizeRelH relativeFrom="margin">
              <wp14:pctWidth>0</wp14:pctWidth>
            </wp14:sizeRelH>
            <wp14:sizeRelV relativeFrom="margin">
              <wp14:pctHeight>0</wp14:pctHeight>
            </wp14:sizeRelV>
          </wp:anchor>
        </w:drawing>
      </w:r>
    </w:p>
    <w:p w14:paraId="6A528A87" w14:textId="77777777" w:rsidR="00AA4B89" w:rsidRDefault="00AA4B89" w:rsidP="00AA4B89">
      <w:pPr>
        <w:spacing w:line="276" w:lineRule="auto"/>
      </w:pPr>
    </w:p>
    <w:p w14:paraId="7B994A5C" w14:textId="77777777" w:rsidR="00AA4B89" w:rsidRDefault="00AA4B89" w:rsidP="00AA4B89">
      <w:pPr>
        <w:spacing w:line="276" w:lineRule="auto"/>
      </w:pPr>
    </w:p>
    <w:p w14:paraId="42C6AC26" w14:textId="77777777" w:rsidR="00AA4B89" w:rsidRDefault="00AA4B89" w:rsidP="00AA4B89">
      <w:pPr>
        <w:spacing w:line="276" w:lineRule="auto"/>
        <w:rPr>
          <w:rtl w:val="0"/>
        </w:rPr>
      </w:pPr>
    </w:p>
    <w:p w14:paraId="5AC70A0A" w14:textId="77777777" w:rsidR="00AA4B89" w:rsidRDefault="00AA4B89" w:rsidP="00AA4B89">
      <w:pPr>
        <w:spacing w:line="276" w:lineRule="auto"/>
        <w:rPr>
          <w:rtl w:val="0"/>
        </w:rPr>
      </w:pPr>
    </w:p>
    <w:p w14:paraId="20D9127A" w14:textId="77777777" w:rsidR="00AA4B89" w:rsidRDefault="00AA4B89" w:rsidP="00AA4B89">
      <w:pPr>
        <w:spacing w:line="276" w:lineRule="auto"/>
        <w:rPr>
          <w:rtl w:val="0"/>
        </w:rPr>
      </w:pPr>
    </w:p>
    <w:p w14:paraId="42A69AED" w14:textId="77777777" w:rsidR="00AA4B89" w:rsidRDefault="00AA4B89" w:rsidP="00AA4B89">
      <w:pPr>
        <w:spacing w:line="276" w:lineRule="auto"/>
        <w:rPr>
          <w:rtl w:val="0"/>
        </w:rPr>
      </w:pPr>
    </w:p>
    <w:p w14:paraId="0C925051" w14:textId="77777777" w:rsidR="00AA4B89" w:rsidRDefault="00AA4B89" w:rsidP="00AA4B89">
      <w:pPr>
        <w:spacing w:line="276" w:lineRule="auto"/>
        <w:rPr>
          <w:rtl w:val="0"/>
        </w:rPr>
      </w:pPr>
    </w:p>
    <w:p w14:paraId="641FDB36" w14:textId="77777777" w:rsidR="00AA4B89" w:rsidRDefault="00AA4B89" w:rsidP="00AA4B89">
      <w:pPr>
        <w:spacing w:line="276" w:lineRule="auto"/>
        <w:rPr>
          <w:rtl w:val="0"/>
        </w:rPr>
      </w:pPr>
    </w:p>
    <w:p w14:paraId="352991C4" w14:textId="77777777" w:rsidR="00AA4B89" w:rsidRDefault="00AA4B89" w:rsidP="00AA4B89">
      <w:pPr>
        <w:spacing w:line="276" w:lineRule="auto"/>
      </w:pPr>
    </w:p>
    <w:p w14:paraId="16C9DC4E" w14:textId="77777777" w:rsidR="00AA4B89" w:rsidRDefault="00AA4B89" w:rsidP="00AA4B89">
      <w:pPr>
        <w:spacing w:line="276" w:lineRule="auto"/>
      </w:pPr>
    </w:p>
    <w:p w14:paraId="5915567B" w14:textId="77777777" w:rsidR="00AA4B89" w:rsidRDefault="00AA4B89" w:rsidP="00AA4B89">
      <w:pPr>
        <w:spacing w:line="276" w:lineRule="auto"/>
        <w:rPr>
          <w:b/>
          <w:bCs/>
          <w:u w:val="single"/>
        </w:rPr>
      </w:pPr>
    </w:p>
    <w:p w14:paraId="22A384BA" w14:textId="77777777" w:rsidR="00AA4B89" w:rsidRDefault="00AA4B89" w:rsidP="00AA4B89">
      <w:pPr>
        <w:spacing w:line="276" w:lineRule="auto"/>
        <w:rPr>
          <w:b/>
          <w:bCs/>
          <w:u w:val="single"/>
        </w:rPr>
      </w:pPr>
    </w:p>
    <w:p w14:paraId="76279774" w14:textId="77777777" w:rsidR="00AA4B89" w:rsidRDefault="00AA4B89" w:rsidP="00AA4B89">
      <w:pPr>
        <w:spacing w:line="276" w:lineRule="auto"/>
        <w:rPr>
          <w:b/>
          <w:bCs/>
          <w:u w:val="single"/>
        </w:rPr>
      </w:pPr>
    </w:p>
    <w:p w14:paraId="67EA2CB5" w14:textId="77777777" w:rsidR="00AA4B89" w:rsidRDefault="00AA4B89" w:rsidP="00AA4B89">
      <w:pPr>
        <w:spacing w:line="276" w:lineRule="auto"/>
        <w:rPr>
          <w:b/>
          <w:bCs/>
          <w:u w:val="single"/>
        </w:rPr>
      </w:pPr>
    </w:p>
    <w:p w14:paraId="1DC2076E" w14:textId="77777777" w:rsidR="00AA4B89" w:rsidRDefault="00AA4B89" w:rsidP="00AA4B89">
      <w:pPr>
        <w:spacing w:line="276" w:lineRule="auto"/>
        <w:rPr>
          <w:b/>
          <w:bCs/>
          <w:u w:val="single"/>
        </w:rPr>
      </w:pPr>
    </w:p>
    <w:p w14:paraId="37A3BB1D" w14:textId="77777777" w:rsidR="00AA4B89" w:rsidRDefault="00AA4B89" w:rsidP="00AA4B89">
      <w:pPr>
        <w:spacing w:line="276" w:lineRule="auto"/>
        <w:rPr>
          <w:b/>
          <w:bCs/>
          <w:u w:val="single"/>
        </w:rPr>
      </w:pPr>
    </w:p>
    <w:p w14:paraId="1F4E0B33" w14:textId="77777777" w:rsidR="00AA4B89" w:rsidRPr="008B21C5" w:rsidRDefault="00AA4B89" w:rsidP="00AA4B89">
      <w:pPr>
        <w:spacing w:line="276" w:lineRule="auto"/>
        <w:rPr>
          <w:b/>
          <w:bCs/>
          <w:u w:val="single"/>
          <w:rtl w:val="0"/>
        </w:rPr>
      </w:pPr>
      <w:r>
        <w:rPr>
          <w:rFonts w:hint="cs"/>
          <w:b/>
          <w:bCs/>
          <w:u w:val="single"/>
        </w:rPr>
        <w:t>הבחנות:</w:t>
      </w:r>
    </w:p>
    <w:p w14:paraId="101057D5" w14:textId="77777777" w:rsidR="00AA4B89" w:rsidRPr="008E32D8" w:rsidRDefault="00AA4B89" w:rsidP="00AA4B89">
      <w:pPr>
        <w:pStyle w:val="ListParagraph"/>
        <w:numPr>
          <w:ilvl w:val="0"/>
          <w:numId w:val="30"/>
        </w:numPr>
        <w:spacing w:line="276" w:lineRule="auto"/>
        <w:jc w:val="both"/>
        <w:rPr>
          <w:rtl w:val="0"/>
        </w:rPr>
      </w:pPr>
      <w:r w:rsidRPr="008E32D8">
        <w:t xml:space="preserve">החפיפה הבולטת ביותר היא בין </w:t>
      </w:r>
      <w:r>
        <w:rPr>
          <w:rFonts w:hint="cs"/>
        </w:rPr>
        <w:t xml:space="preserve">המבטא </w:t>
      </w:r>
      <w:r w:rsidRPr="008E32D8">
        <w:t>ההודי לאמריקאי</w:t>
      </w:r>
      <w:r w:rsidRPr="008E32D8">
        <w:rPr>
          <w:rtl w:val="0"/>
        </w:rPr>
        <w:t xml:space="preserve"> </w:t>
      </w:r>
      <w:r w:rsidRPr="008E32D8">
        <w:t xml:space="preserve">– הבלבול הגבוה בשני הכיוונים מצביע על </w:t>
      </w:r>
      <w:r w:rsidRPr="008E32D8">
        <w:rPr>
          <w:rFonts w:hint="cs"/>
        </w:rPr>
        <w:t>כך שלשני המבטאים</w:t>
      </w:r>
      <w:r w:rsidRPr="008E32D8">
        <w:t xml:space="preserve"> יש מאפיינים אקוסטיים דומים, ולכן קשה יותר למודל </w:t>
      </w:r>
      <w:r>
        <w:rPr>
          <w:rFonts w:hint="cs"/>
        </w:rPr>
        <w:t>להבחין ביניהם</w:t>
      </w:r>
      <w:r w:rsidRPr="008E32D8">
        <w:t>. בלבול נוסף מתקבל בין</w:t>
      </w:r>
      <w:r w:rsidRPr="008E32D8">
        <w:rPr>
          <w:rtl w:val="0"/>
        </w:rPr>
        <w:t xml:space="preserve"> </w:t>
      </w:r>
      <w:r w:rsidRPr="008E32D8">
        <w:t>ה</w:t>
      </w:r>
      <w:r>
        <w:rPr>
          <w:rFonts w:hint="cs"/>
        </w:rPr>
        <w:t>מבטא ה</w:t>
      </w:r>
      <w:r w:rsidRPr="008E32D8">
        <w:t>סיני להודי</w:t>
      </w:r>
      <w:r>
        <w:rPr>
          <w:rFonts w:hint="cs"/>
        </w:rPr>
        <w:t>.</w:t>
      </w:r>
    </w:p>
    <w:p w14:paraId="5E06319C" w14:textId="74821F99" w:rsidR="00AA4B89" w:rsidRPr="008E32D8" w:rsidRDefault="00AA4B89" w:rsidP="00AA4B89">
      <w:pPr>
        <w:pStyle w:val="pdq2pgselectionanchorcontainer"/>
        <w:numPr>
          <w:ilvl w:val="0"/>
          <w:numId w:val="30"/>
        </w:numPr>
        <w:bidi/>
        <w:jc w:val="both"/>
        <w:rPr>
          <w:rFonts w:ascii="David" w:hAnsi="David" w:cs="David"/>
        </w:rPr>
      </w:pPr>
      <w:r w:rsidRPr="008E32D8">
        <w:rPr>
          <w:rFonts w:ascii="David" w:hAnsi="David" w:cs="David"/>
          <w:rtl/>
        </w:rPr>
        <w:t xml:space="preserve">המבטא </w:t>
      </w:r>
      <w:r w:rsidRPr="008E32D8">
        <w:rPr>
          <w:rStyle w:val="Strong"/>
          <w:rFonts w:ascii="David" w:hAnsi="David" w:cs="David"/>
          <w:b w:val="0"/>
          <w:bCs w:val="0"/>
          <w:rtl/>
        </w:rPr>
        <w:t>הניגרי</w:t>
      </w:r>
      <w:r w:rsidRPr="008E32D8">
        <w:rPr>
          <w:rFonts w:ascii="David" w:hAnsi="David" w:cs="David"/>
          <w:rtl/>
        </w:rPr>
        <w:t xml:space="preserve"> מציג מעט טעויות סיווג </w:t>
      </w:r>
      <w:r>
        <w:rPr>
          <w:rFonts w:ascii="David" w:hAnsi="David" w:cs="David" w:hint="cs"/>
          <w:rtl/>
        </w:rPr>
        <w:t xml:space="preserve">ובלבול עם שאר המבטאים והוא המבטא הקל ביותר להבחנה </w:t>
      </w:r>
      <w:r w:rsidR="00EC5C5C">
        <w:rPr>
          <w:rFonts w:ascii="David" w:hAnsi="David" w:cs="David" w:hint="cs"/>
          <w:rtl/>
        </w:rPr>
        <w:t>על ידי</w:t>
      </w:r>
      <w:r>
        <w:rPr>
          <w:rFonts w:ascii="David" w:hAnsi="David" w:cs="David" w:hint="cs"/>
          <w:rtl/>
        </w:rPr>
        <w:t xml:space="preserve"> המודל.</w:t>
      </w:r>
    </w:p>
    <w:p w14:paraId="2EAA2675" w14:textId="5630CB84" w:rsidR="00AA4B89" w:rsidRDefault="00AA4B89" w:rsidP="00AA4B89">
      <w:pPr>
        <w:spacing w:line="276" w:lineRule="auto"/>
        <w:jc w:val="both"/>
      </w:pPr>
      <w:r w:rsidRPr="008E32D8">
        <w:rPr>
          <w:rFonts w:hint="cs"/>
        </w:rPr>
        <w:t xml:space="preserve">מטריצת </w:t>
      </w:r>
      <w:r>
        <w:rPr>
          <w:rFonts w:hint="cs"/>
        </w:rPr>
        <w:t>ה</w:t>
      </w:r>
      <w:r w:rsidRPr="008E32D8">
        <w:rPr>
          <w:rFonts w:hint="cs"/>
        </w:rPr>
        <w:t>בלבול מחזקת את תוצאות המסווגים: ה</w:t>
      </w:r>
      <w:r w:rsidRPr="008E32D8">
        <w:t>מבטא ההודי הוא</w:t>
      </w:r>
      <w:r w:rsidRPr="008E32D8">
        <w:rPr>
          <w:rtl w:val="0"/>
        </w:rPr>
        <w:t xml:space="preserve"> </w:t>
      </w:r>
      <w:r w:rsidRPr="008E32D8">
        <w:t xml:space="preserve">הקשה ביותר להפרדה, מכיוון שהוא מציג חפיפה גם עם האמריקאי וגם עם הסיני, </w:t>
      </w:r>
      <w:r w:rsidR="00471441">
        <w:rPr>
          <w:rFonts w:hint="cs"/>
        </w:rPr>
        <w:t>ממצא</w:t>
      </w:r>
      <w:r w:rsidRPr="008E32D8">
        <w:t xml:space="preserve"> </w:t>
      </w:r>
      <w:r>
        <w:rPr>
          <w:rFonts w:hint="cs"/>
        </w:rPr>
        <w:t>שמסביר את ה</w:t>
      </w:r>
      <w:r w:rsidRPr="008E32D8">
        <w:t>ביצועים הנמוכים יותר שקיבל גם במסווגים האחרים. לעומתו, המבטא הניגרי הוא המובחן ביותר</w:t>
      </w:r>
      <w:r w:rsidRPr="008E32D8">
        <w:rPr>
          <w:rtl w:val="0"/>
        </w:rPr>
        <w:t xml:space="preserve"> </w:t>
      </w:r>
      <w:r w:rsidRPr="008E32D8">
        <w:t>מבין ארבעת המבטאים</w:t>
      </w:r>
      <w:r>
        <w:rPr>
          <w:rFonts w:hint="cs"/>
        </w:rPr>
        <w:t>,דבר שמתאים לתוצאות הגבוהות עבורו</w:t>
      </w:r>
      <w:r w:rsidRPr="008E32D8">
        <w:t>.</w:t>
      </w:r>
    </w:p>
    <w:p w14:paraId="6D68F926" w14:textId="77777777" w:rsidR="008674F6" w:rsidRDefault="008674F6" w:rsidP="008674F6">
      <w:pPr>
        <w:spacing w:line="276" w:lineRule="auto"/>
        <w:jc w:val="both"/>
      </w:pPr>
    </w:p>
    <w:p w14:paraId="7B093A71" w14:textId="53CB2638" w:rsidR="005C661E" w:rsidRDefault="008674F6" w:rsidP="00AA4B89">
      <w:pPr>
        <w:spacing w:line="276" w:lineRule="auto"/>
        <w:jc w:val="both"/>
      </w:pPr>
      <w:r>
        <w:rPr>
          <w:rFonts w:hint="cs"/>
        </w:rPr>
        <w:t>הגרף הבא יחזק לנו את תוצאות מטריצת הבלבול:</w:t>
      </w:r>
    </w:p>
    <w:p w14:paraId="396E6EA9" w14:textId="77777777" w:rsidR="00AA4B89" w:rsidRPr="00AA4B89" w:rsidRDefault="00AA4B89" w:rsidP="00AA4B89">
      <w:pPr>
        <w:spacing w:line="276" w:lineRule="auto"/>
        <w:jc w:val="both"/>
      </w:pPr>
    </w:p>
    <w:p w14:paraId="703770B6" w14:textId="41FF5268" w:rsidR="00443D03" w:rsidRDefault="00443D03" w:rsidP="00443D03">
      <w:pPr>
        <w:spacing w:line="276" w:lineRule="auto"/>
        <w:jc w:val="both"/>
        <w:rPr>
          <w:b/>
          <w:bCs/>
          <w:color w:val="1F4E79"/>
          <w:sz w:val="32"/>
          <w:szCs w:val="32"/>
        </w:rPr>
      </w:pPr>
      <w:r w:rsidRPr="00443D03">
        <w:rPr>
          <w:b/>
          <w:bCs/>
          <w:color w:val="1F4E79"/>
          <w:sz w:val="32"/>
          <w:szCs w:val="32"/>
        </w:rPr>
        <w:t>ניתוח ההפרדה בין המבטאים באמצעות UMAP</w:t>
      </w:r>
    </w:p>
    <w:p w14:paraId="144F0EBB" w14:textId="44F87D0E" w:rsidR="005C661E" w:rsidRPr="00443D03" w:rsidRDefault="005C661E" w:rsidP="00443D03">
      <w:pPr>
        <w:spacing w:line="276" w:lineRule="auto"/>
        <w:jc w:val="both"/>
        <w:rPr>
          <w:b/>
          <w:bCs/>
          <w:color w:val="1F4E79"/>
          <w:sz w:val="32"/>
          <w:szCs w:val="32"/>
          <w:rtl w:val="0"/>
        </w:rPr>
      </w:pPr>
      <w:r w:rsidRPr="00443D03">
        <w:rPr>
          <w:noProof/>
        </w:rPr>
        <w:drawing>
          <wp:anchor distT="0" distB="0" distL="114300" distR="114300" simplePos="0" relativeHeight="251819008" behindDoc="0" locked="0" layoutInCell="1" allowOverlap="1" wp14:anchorId="0D106AF4" wp14:editId="03F23920">
            <wp:simplePos x="0" y="0"/>
            <wp:positionH relativeFrom="margin">
              <wp:posOffset>1582528</wp:posOffset>
            </wp:positionH>
            <wp:positionV relativeFrom="paragraph">
              <wp:posOffset>56994</wp:posOffset>
            </wp:positionV>
            <wp:extent cx="4573608" cy="3426201"/>
            <wp:effectExtent l="0" t="0" r="0" b="3175"/>
            <wp:wrapNone/>
            <wp:docPr id="20954746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77432" cy="3429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E3BC13" w14:textId="0942064D" w:rsidR="00443D03" w:rsidRPr="00443D03" w:rsidRDefault="00443D03" w:rsidP="00443D03">
      <w:pPr>
        <w:spacing w:line="276" w:lineRule="auto"/>
        <w:jc w:val="both"/>
        <w:rPr>
          <w:rtl w:val="0"/>
        </w:rPr>
      </w:pPr>
    </w:p>
    <w:p w14:paraId="643F7829" w14:textId="77777777" w:rsidR="008674F6" w:rsidRDefault="008674F6" w:rsidP="008674F6">
      <w:pPr>
        <w:spacing w:line="276" w:lineRule="auto"/>
        <w:jc w:val="both"/>
      </w:pPr>
    </w:p>
    <w:p w14:paraId="5EDE86E2" w14:textId="77777777" w:rsidR="005C661E" w:rsidRDefault="005C661E" w:rsidP="008674F6">
      <w:pPr>
        <w:spacing w:line="276" w:lineRule="auto"/>
        <w:jc w:val="both"/>
      </w:pPr>
    </w:p>
    <w:p w14:paraId="2A2C5DE5" w14:textId="77777777" w:rsidR="005C661E" w:rsidRDefault="005C661E" w:rsidP="008674F6">
      <w:pPr>
        <w:spacing w:line="276" w:lineRule="auto"/>
        <w:jc w:val="both"/>
      </w:pPr>
    </w:p>
    <w:p w14:paraId="3C6124F5" w14:textId="77777777" w:rsidR="005C661E" w:rsidRDefault="005C661E" w:rsidP="008674F6">
      <w:pPr>
        <w:spacing w:line="276" w:lineRule="auto"/>
        <w:jc w:val="both"/>
      </w:pPr>
    </w:p>
    <w:p w14:paraId="534B1C70" w14:textId="77777777" w:rsidR="005C661E" w:rsidRDefault="005C661E" w:rsidP="008674F6">
      <w:pPr>
        <w:spacing w:line="276" w:lineRule="auto"/>
        <w:jc w:val="both"/>
      </w:pPr>
    </w:p>
    <w:p w14:paraId="1798EE19" w14:textId="77777777" w:rsidR="005C661E" w:rsidRDefault="005C661E" w:rsidP="008674F6">
      <w:pPr>
        <w:spacing w:line="276" w:lineRule="auto"/>
        <w:jc w:val="both"/>
      </w:pPr>
    </w:p>
    <w:p w14:paraId="0B0C0B01" w14:textId="77777777" w:rsidR="005C661E" w:rsidRDefault="005C661E" w:rsidP="008674F6">
      <w:pPr>
        <w:spacing w:line="276" w:lineRule="auto"/>
        <w:jc w:val="both"/>
      </w:pPr>
    </w:p>
    <w:p w14:paraId="1FA3DF1F" w14:textId="77777777" w:rsidR="005C661E" w:rsidRDefault="005C661E" w:rsidP="008674F6">
      <w:pPr>
        <w:spacing w:line="276" w:lineRule="auto"/>
        <w:jc w:val="both"/>
      </w:pPr>
    </w:p>
    <w:p w14:paraId="38F86624" w14:textId="77777777" w:rsidR="005C661E" w:rsidRDefault="005C661E" w:rsidP="008674F6">
      <w:pPr>
        <w:spacing w:line="276" w:lineRule="auto"/>
        <w:jc w:val="both"/>
      </w:pPr>
    </w:p>
    <w:p w14:paraId="5E88A2F9" w14:textId="77777777" w:rsidR="005C661E" w:rsidRDefault="005C661E" w:rsidP="008674F6">
      <w:pPr>
        <w:spacing w:line="276" w:lineRule="auto"/>
        <w:jc w:val="both"/>
      </w:pPr>
    </w:p>
    <w:p w14:paraId="66FB576F" w14:textId="77777777" w:rsidR="005C661E" w:rsidRDefault="005C661E" w:rsidP="008674F6">
      <w:pPr>
        <w:spacing w:line="276" w:lineRule="auto"/>
        <w:jc w:val="both"/>
      </w:pPr>
    </w:p>
    <w:p w14:paraId="29B4ED11" w14:textId="77777777" w:rsidR="005C661E" w:rsidRDefault="005C661E" w:rsidP="008674F6">
      <w:pPr>
        <w:spacing w:line="276" w:lineRule="auto"/>
        <w:jc w:val="both"/>
      </w:pPr>
    </w:p>
    <w:p w14:paraId="5D9CD074" w14:textId="77777777" w:rsidR="005C661E" w:rsidRDefault="005C661E" w:rsidP="008674F6">
      <w:pPr>
        <w:spacing w:line="276" w:lineRule="auto"/>
        <w:jc w:val="both"/>
      </w:pPr>
    </w:p>
    <w:p w14:paraId="672C3307" w14:textId="77777777" w:rsidR="005C661E" w:rsidRDefault="005C661E" w:rsidP="008674F6">
      <w:pPr>
        <w:spacing w:line="276" w:lineRule="auto"/>
        <w:jc w:val="both"/>
      </w:pPr>
    </w:p>
    <w:p w14:paraId="314AC765" w14:textId="77777777" w:rsidR="005C661E" w:rsidRDefault="005C661E" w:rsidP="008674F6">
      <w:pPr>
        <w:spacing w:line="276" w:lineRule="auto"/>
        <w:jc w:val="both"/>
      </w:pPr>
    </w:p>
    <w:p w14:paraId="7955AC1D" w14:textId="77777777" w:rsidR="005C661E" w:rsidRDefault="005C661E" w:rsidP="008674F6">
      <w:pPr>
        <w:spacing w:line="276" w:lineRule="auto"/>
        <w:jc w:val="both"/>
      </w:pPr>
    </w:p>
    <w:p w14:paraId="5D195925" w14:textId="77777777" w:rsidR="005C661E" w:rsidRDefault="005C661E" w:rsidP="008674F6">
      <w:pPr>
        <w:spacing w:line="276" w:lineRule="auto"/>
        <w:jc w:val="both"/>
      </w:pPr>
    </w:p>
    <w:p w14:paraId="65376D1B" w14:textId="77777777" w:rsidR="005C661E" w:rsidRPr="00AA4B89" w:rsidRDefault="005C661E" w:rsidP="008674F6">
      <w:pPr>
        <w:spacing w:line="276" w:lineRule="auto"/>
        <w:jc w:val="both"/>
      </w:pPr>
    </w:p>
    <w:p w14:paraId="48079CCB" w14:textId="77777777" w:rsidR="005C661E" w:rsidRPr="00AA4B89" w:rsidRDefault="005C661E" w:rsidP="005C661E">
      <w:pPr>
        <w:spacing w:line="276" w:lineRule="auto"/>
        <w:jc w:val="both"/>
      </w:pPr>
      <w:r w:rsidRPr="00AA4B89">
        <w:t>UMAP (Uniform Manifold Approximation and Projection) היא שיטה לא־ליניארית להפחתת ממדיות, המאפשרת להציג את וקטורי הפיצ'רים של ההקלטות בגרף דו־ממדי. האלגוריתם משווה בין ההקלטות לפי כלל הפיצ'רים שלהן וממקם</w:t>
      </w:r>
      <w:r w:rsidRPr="00AA4B89">
        <w:rPr>
          <w:rtl w:val="0"/>
        </w:rPr>
        <w:t xml:space="preserve"> </w:t>
      </w:r>
      <w:r w:rsidRPr="00AA4B89">
        <w:t>הקלטות בעלות מאפיינים דומים קרוב זו לזו. כך ניתן לראות כיצד ההקלטות של המבטאים השונים מתפזרות ומתקבצות במרחב הפיצ'רים.</w:t>
      </w:r>
    </w:p>
    <w:p w14:paraId="7B3DC977" w14:textId="77777777" w:rsidR="005C661E" w:rsidRPr="00AA4B89" w:rsidRDefault="005C661E" w:rsidP="005C661E">
      <w:pPr>
        <w:spacing w:line="276" w:lineRule="auto"/>
        <w:jc w:val="both"/>
        <w:rPr>
          <w:rtl w:val="0"/>
        </w:rPr>
      </w:pPr>
    </w:p>
    <w:p w14:paraId="5F2BC950" w14:textId="647D7A59" w:rsidR="005C661E" w:rsidRPr="00AA4B89" w:rsidRDefault="00AA4B89" w:rsidP="00AA4B89">
      <w:pPr>
        <w:spacing w:line="276" w:lineRule="auto"/>
        <w:jc w:val="both"/>
      </w:pPr>
      <w:r w:rsidRPr="00AA4B89">
        <w:t xml:space="preserve">שני הצירים, UMAP Dimension 1 ו־UMAP Dimension 2, הם הממדים החדשים שאליהם UMAP ממפה את וקטורי הפיצ'רים המקוריים כדי לאפשר את הצגתם במישור דו־ממדי. </w:t>
      </w:r>
      <w:r w:rsidRPr="00AA4B89">
        <w:rPr>
          <w:rFonts w:hint="cs"/>
        </w:rPr>
        <w:t>הם מאפשרים לשקף את</w:t>
      </w:r>
      <w:r w:rsidRPr="00AA4B89">
        <w:rPr>
          <w:rtl w:val="0"/>
        </w:rPr>
        <w:t xml:space="preserve"> </w:t>
      </w:r>
      <w:r w:rsidRPr="00AA4B89">
        <w:t>המרחק בין הנקודות: ככל ששתי הקלטות ממוקמות קרוב יותר זו לזו, כך הן דומות יותר מבחינת הפיצ'רים שלהן</w:t>
      </w:r>
      <w:r w:rsidR="00107B29">
        <w:rPr>
          <w:rFonts w:hint="cs"/>
        </w:rPr>
        <w:t>,</w:t>
      </w:r>
      <w:r w:rsidRPr="00AA4B89">
        <w:t xml:space="preserve"> וככל שהן רחוקות יותר, כך הייצוג שלהן שונה יותר.</w:t>
      </w:r>
    </w:p>
    <w:p w14:paraId="2CF41B8B" w14:textId="77777777" w:rsidR="00AA4B89" w:rsidRPr="00443D03" w:rsidRDefault="00AA4B89" w:rsidP="00AA4B89">
      <w:pPr>
        <w:spacing w:line="276" w:lineRule="auto"/>
        <w:jc w:val="both"/>
      </w:pPr>
    </w:p>
    <w:p w14:paraId="7D5EDD9F" w14:textId="68031569" w:rsidR="00AA4B89" w:rsidRDefault="00443D03" w:rsidP="00AA4B89">
      <w:pPr>
        <w:spacing w:line="276" w:lineRule="auto"/>
      </w:pPr>
      <w:r w:rsidRPr="00443D03">
        <w:t>בגרף ניתן לראות דפוס שונה לכל מבטא</w:t>
      </w:r>
      <w:r w:rsidR="00AA4B89">
        <w:rPr>
          <w:rFonts w:hint="cs"/>
        </w:rPr>
        <w:t>,</w:t>
      </w:r>
      <w:r w:rsidRPr="00443D03">
        <w:t xml:space="preserve"> המבטא</w:t>
      </w:r>
      <w:r w:rsidRPr="00443D03">
        <w:rPr>
          <w:rtl w:val="0"/>
        </w:rPr>
        <w:t xml:space="preserve"> </w:t>
      </w:r>
      <w:r w:rsidRPr="00443D03">
        <w:t>הניגרי (ירוק)</w:t>
      </w:r>
      <w:r w:rsidRPr="00443D03">
        <w:rPr>
          <w:rtl w:val="0"/>
        </w:rPr>
        <w:t xml:space="preserve"> </w:t>
      </w:r>
      <w:r w:rsidRPr="00443D03">
        <w:t xml:space="preserve">מתרכז בעיקר בחלק התחתון של המפה </w:t>
      </w:r>
      <w:r w:rsidR="00AA4B89">
        <w:rPr>
          <w:rFonts w:hint="cs"/>
        </w:rPr>
        <w:t>ומבודד יחסית לשאר המבטאים</w:t>
      </w:r>
      <w:r w:rsidRPr="00443D03">
        <w:t>, המבטא</w:t>
      </w:r>
      <w:r w:rsidRPr="00443D03">
        <w:rPr>
          <w:rtl w:val="0"/>
        </w:rPr>
        <w:t xml:space="preserve"> </w:t>
      </w:r>
      <w:r w:rsidRPr="00443D03">
        <w:t>הסיני (אדום)</w:t>
      </w:r>
      <w:r w:rsidRPr="00443D03">
        <w:rPr>
          <w:rtl w:val="0"/>
        </w:rPr>
        <w:t xml:space="preserve"> </w:t>
      </w:r>
      <w:r w:rsidR="00AA4B89">
        <w:rPr>
          <w:rFonts w:hint="cs"/>
        </w:rPr>
        <w:t>מרוכז</w:t>
      </w:r>
      <w:r w:rsidRPr="00443D03">
        <w:t xml:space="preserve"> יותר באזור השמאלי־עליון, ואילו המבטא</w:t>
      </w:r>
      <w:r w:rsidRPr="00443D03">
        <w:rPr>
          <w:rtl w:val="0"/>
        </w:rPr>
        <w:t xml:space="preserve"> </w:t>
      </w:r>
      <w:r w:rsidRPr="00443D03">
        <w:t>האמריקאי (סגול)</w:t>
      </w:r>
      <w:r w:rsidRPr="00443D03">
        <w:rPr>
          <w:rtl w:val="0"/>
        </w:rPr>
        <w:t xml:space="preserve"> </w:t>
      </w:r>
      <w:r w:rsidRPr="00443D03">
        <w:t xml:space="preserve">יוצר </w:t>
      </w:r>
      <w:r w:rsidR="00AA4B89">
        <w:rPr>
          <w:rFonts w:hint="cs"/>
        </w:rPr>
        <w:t>אזורים מרוכזים</w:t>
      </w:r>
      <w:r w:rsidRPr="00443D03">
        <w:t xml:space="preserve"> בצד הימני. לעומתם, המבטא</w:t>
      </w:r>
      <w:r w:rsidRPr="00443D03">
        <w:rPr>
          <w:rtl w:val="0"/>
        </w:rPr>
        <w:t xml:space="preserve"> </w:t>
      </w:r>
      <w:r w:rsidRPr="00443D03">
        <w:t>ההודי (כחול)</w:t>
      </w:r>
      <w:r w:rsidRPr="00443D03">
        <w:rPr>
          <w:rtl w:val="0"/>
        </w:rPr>
        <w:t xml:space="preserve"> </w:t>
      </w:r>
      <w:r w:rsidRPr="00443D03">
        <w:t xml:space="preserve">מפוזר יותר במרכז המפה וחופף עם אזורים של שלושת המבטאים האחרים. מבנה זה תואם את מטריצת הבלבול: </w:t>
      </w:r>
      <w:r w:rsidR="00AA4B89">
        <w:rPr>
          <w:rFonts w:hint="cs"/>
        </w:rPr>
        <w:t xml:space="preserve">המבטא </w:t>
      </w:r>
      <w:r w:rsidRPr="00443D03">
        <w:t xml:space="preserve">הניגרי </w:t>
      </w:r>
      <w:r w:rsidR="00AA4B89">
        <w:rPr>
          <w:rFonts w:hint="cs"/>
        </w:rPr>
        <w:t>הוא</w:t>
      </w:r>
      <w:r w:rsidRPr="00443D03">
        <w:t xml:space="preserve"> המובחן ביותר, בעוד ש</w:t>
      </w:r>
      <w:r w:rsidR="009C6DEE">
        <w:rPr>
          <w:rFonts w:hint="cs"/>
        </w:rPr>
        <w:t xml:space="preserve">המבטא </w:t>
      </w:r>
      <w:r w:rsidRPr="00443D03">
        <w:t>ההודי</w:t>
      </w:r>
      <w:r w:rsidR="009C6DEE">
        <w:rPr>
          <w:rFonts w:hint="cs"/>
        </w:rPr>
        <w:t>,</w:t>
      </w:r>
      <w:r w:rsidRPr="00443D03">
        <w:t xml:space="preserve"> </w:t>
      </w:r>
      <w:r w:rsidR="009C6DEE">
        <w:rPr>
          <w:rFonts w:hint="cs"/>
        </w:rPr>
        <w:t>ש</w:t>
      </w:r>
      <w:r w:rsidRPr="00443D03">
        <w:t>היה המאתגר ביותר</w:t>
      </w:r>
      <w:r w:rsidR="009C6DEE">
        <w:rPr>
          <w:rFonts w:hint="cs"/>
        </w:rPr>
        <w:t>,</w:t>
      </w:r>
      <w:r w:rsidRPr="00443D03">
        <w:t xml:space="preserve"> </w:t>
      </w:r>
      <w:r w:rsidR="00AA4B89">
        <w:rPr>
          <w:rFonts w:hint="cs"/>
        </w:rPr>
        <w:t>מציג חפיפה</w:t>
      </w:r>
      <w:r w:rsidRPr="00443D03">
        <w:t xml:space="preserve"> עם </w:t>
      </w:r>
      <w:r w:rsidR="00AA4B89">
        <w:rPr>
          <w:rFonts w:hint="cs"/>
        </w:rPr>
        <w:t xml:space="preserve">המבטא </w:t>
      </w:r>
      <w:r w:rsidRPr="00443D03">
        <w:t>האמריקאי והסיני. ניתן לראות כי</w:t>
      </w:r>
      <w:r w:rsidRPr="00443D03">
        <w:rPr>
          <w:rtl w:val="0"/>
        </w:rPr>
        <w:t xml:space="preserve"> </w:t>
      </w:r>
      <w:r w:rsidRPr="00443D03">
        <w:t>ככל שקיימת חפיפה גדולה יותר בין המבטאים במרחב הפיצ'רים, כך גדל הקושי של המודל להפריד ביניהם.</w:t>
      </w:r>
      <w:r w:rsidR="00E43747">
        <w:br/>
      </w:r>
    </w:p>
    <w:p w14:paraId="59F186C9" w14:textId="71419E32" w:rsidR="001C1DBD" w:rsidRPr="00AA4B89" w:rsidRDefault="001C1DBD" w:rsidP="00AA4B89">
      <w:pPr>
        <w:spacing w:line="276" w:lineRule="auto"/>
      </w:pPr>
      <w:r w:rsidRPr="00D451E0">
        <w:rPr>
          <w:b/>
          <w:bCs/>
          <w:color w:val="1F4E79"/>
          <w:sz w:val="32"/>
          <w:szCs w:val="32"/>
        </w:rPr>
        <w:t xml:space="preserve">השפעת </w:t>
      </w:r>
      <w:r w:rsidRPr="00D451E0">
        <w:rPr>
          <w:rFonts w:hint="cs"/>
          <w:b/>
          <w:bCs/>
          <w:color w:val="1F4E79"/>
          <w:sz w:val="32"/>
          <w:szCs w:val="32"/>
        </w:rPr>
        <w:t>הפיצ'רים המובילים</w:t>
      </w:r>
      <w:r w:rsidRPr="00D451E0">
        <w:rPr>
          <w:b/>
          <w:bCs/>
          <w:color w:val="1F4E79"/>
          <w:sz w:val="32"/>
          <w:szCs w:val="32"/>
        </w:rPr>
        <w:t xml:space="preserve"> על ביצועי המסווגים</w:t>
      </w:r>
      <w:r w:rsidR="00337E43" w:rsidRPr="00337E43">
        <w:t xml:space="preserve"> </w:t>
      </w:r>
    </w:p>
    <w:p w14:paraId="4C925B0E" w14:textId="35F3B64A" w:rsidR="002C1B83" w:rsidRDefault="002C1B83" w:rsidP="00197A3B">
      <w:pPr>
        <w:spacing w:line="276" w:lineRule="auto"/>
      </w:pPr>
      <w:r w:rsidRPr="002C1B83">
        <w:t xml:space="preserve">כעת </w:t>
      </w:r>
      <w:r w:rsidR="004038A9">
        <w:rPr>
          <w:rFonts w:hint="cs"/>
        </w:rPr>
        <w:t>נבחן את</w:t>
      </w:r>
      <w:r w:rsidRPr="002C1B83">
        <w:rPr>
          <w:rtl w:val="0"/>
        </w:rPr>
        <w:t xml:space="preserve"> </w:t>
      </w:r>
      <w:r w:rsidRPr="002C1B83">
        <w:t>השפעת מספר הפיצ'רים על ביצועי המסווגים. הפיצ'רים דורגו באמצעות</w:t>
      </w:r>
      <w:r w:rsidRPr="002C1B83">
        <w:rPr>
          <w:rtl w:val="0"/>
        </w:rPr>
        <w:t xml:space="preserve"> </w:t>
      </w:r>
      <w:r w:rsidRPr="002C1B83">
        <w:t>ANOVA לפי F-Score, ולאחר מכן הורצו המסווגים עם</w:t>
      </w:r>
      <w:r w:rsidRPr="002C1B83">
        <w:rPr>
          <w:rtl w:val="0"/>
        </w:rPr>
        <w:t xml:space="preserve"> </w:t>
      </w:r>
      <w:r w:rsidRPr="002C1B83">
        <w:t>ערכים שונים של K,</w:t>
      </w:r>
      <w:r w:rsidR="004038A9" w:rsidRPr="004038A9">
        <w:t xml:space="preserve"> המייצג את מספר הפיצ'רים המובילים שנבחרו בכל הרצה.</w:t>
      </w:r>
      <w:r w:rsidRPr="002C1B83">
        <w:t xml:space="preserve"> </w:t>
      </w:r>
      <w:r w:rsidR="00197A3B" w:rsidRPr="00197A3B">
        <w:t>כך ניתן לזהות</w:t>
      </w:r>
      <w:r w:rsidR="00197A3B" w:rsidRPr="00197A3B">
        <w:rPr>
          <w:rtl w:val="0"/>
        </w:rPr>
        <w:t xml:space="preserve"> </w:t>
      </w:r>
      <w:r w:rsidR="00197A3B" w:rsidRPr="00197A3B">
        <w:t>מהו מספר הפיצ'רים המינימלי שלאחריו הוספת פיצ'רים נוספים אינה מובילה לשיפור משמעותי בביצועים.</w:t>
      </w:r>
      <w:r w:rsidR="00197A3B">
        <w:rPr>
          <w:rFonts w:hint="cs"/>
        </w:rPr>
        <w:t xml:space="preserve"> </w:t>
      </w:r>
      <w:r w:rsidRPr="002C1B83">
        <w:t>אצל מרבית המסווגים נצפתה התייצבות לאחר כ־30 פיצ'רים, דבר המצביע על כך שעיקר המידע המבחין נמצא כבר בקבוצה זו. לעומת זאת, XGBoost המשיך להשתפר ככל שנוספו פיצ'רים והשיג את ביצועיו הטובים ביותר בשימוש בכלל הפיצ'רים, בעוד שבשאר המסווגים השינוי היה זניח. מאחר ש־XGBoost היה גם המסווג המוביל, המשך הניתוח בוצע באמצעות כלל הפיצ'רים.</w:t>
      </w:r>
    </w:p>
    <w:p w14:paraId="2B14CA44" w14:textId="76F96659" w:rsidR="004268F2" w:rsidRDefault="002C1B83" w:rsidP="005954EC">
      <w:pPr>
        <w:spacing w:line="276" w:lineRule="auto"/>
      </w:pPr>
      <w:r w:rsidRPr="002C1B83">
        <w:br/>
      </w:r>
      <w:r w:rsidR="005954EC" w:rsidRPr="005954EC">
        <w:t>נציג אילו מבין 30 הפיצ'רים המובילים הופיעו בכל עשר חלוקות ה־Cross-Validation.</w:t>
      </w:r>
      <w:r w:rsidR="005954EC">
        <w:rPr>
          <w:rFonts w:hint="cs"/>
        </w:rPr>
        <w:t xml:space="preserve"> </w:t>
      </w:r>
      <w:r w:rsidR="009C6DEE">
        <w:rPr>
          <w:rFonts w:hint="cs"/>
        </w:rPr>
        <w:t>אלו</w:t>
      </w:r>
      <w:r>
        <w:rPr>
          <w:rFonts w:hint="cs"/>
        </w:rPr>
        <w:t xml:space="preserve"> הפיצ'רים שנבחרו באופן העקבי ביותר להפרדה בין המבטאים </w:t>
      </w:r>
      <w:r w:rsidR="009C6DEE">
        <w:rPr>
          <w:rFonts w:hint="cs"/>
        </w:rPr>
        <w:t>והם מחולקים</w:t>
      </w:r>
      <w:r w:rsidR="006E67FE" w:rsidRPr="006E67FE">
        <w:t xml:space="preserve"> לחמש משפחות </w:t>
      </w:r>
      <w:r>
        <w:rPr>
          <w:rFonts w:hint="cs"/>
        </w:rPr>
        <w:t xml:space="preserve">פיצ'רים </w:t>
      </w:r>
      <w:r w:rsidR="006E67FE" w:rsidRPr="006E67FE">
        <w:t>בהתאם לסוג המידע האקוסטי שהם מתארים</w:t>
      </w:r>
      <w:r w:rsidR="006E67FE">
        <w:rPr>
          <w:rFonts w:hint="cs"/>
        </w:rPr>
        <w:t>:</w:t>
      </w:r>
    </w:p>
    <w:p w14:paraId="2D4965BD" w14:textId="77777777" w:rsidR="006E67FE" w:rsidRDefault="006E67FE" w:rsidP="006E67FE">
      <w:pPr>
        <w:spacing w:line="276" w:lineRule="auto"/>
        <w:rPr>
          <w:b/>
          <w:bCs/>
        </w:rPr>
      </w:pPr>
    </w:p>
    <w:tbl>
      <w:tblPr>
        <w:tblW w:w="0" w:type="auto"/>
        <w:jc w:val="center"/>
        <w:tblLayout w:type="fixed"/>
        <w:tblLook w:val="04A0" w:firstRow="1" w:lastRow="0" w:firstColumn="1" w:lastColumn="0" w:noHBand="0" w:noVBand="1"/>
      </w:tblPr>
      <w:tblGrid>
        <w:gridCol w:w="2268"/>
        <w:gridCol w:w="4649"/>
        <w:gridCol w:w="3572"/>
      </w:tblGrid>
      <w:tr w:rsidR="001C1DBD" w14:paraId="1E43A2E8" w14:textId="77777777" w:rsidTr="00674AB3">
        <w:trPr>
          <w:jc w:val="center"/>
        </w:trPr>
        <w:tc>
          <w:tcPr>
            <w:tcW w:w="2268" w:type="dxa"/>
            <w:tcBorders>
              <w:top w:val="single" w:sz="5" w:space="0" w:color="D5DADF"/>
              <w:left w:val="single" w:sz="5" w:space="0" w:color="D5DADF"/>
              <w:bottom w:val="single" w:sz="5" w:space="0" w:color="D5DADF"/>
              <w:right w:val="single" w:sz="5" w:space="0" w:color="D5DADF"/>
            </w:tcBorders>
            <w:shd w:val="clear" w:color="auto" w:fill="203A47"/>
            <w:tcMar>
              <w:top w:w="120" w:type="dxa"/>
              <w:left w:w="120" w:type="dxa"/>
              <w:bottom w:w="120" w:type="dxa"/>
              <w:right w:w="120" w:type="dxa"/>
            </w:tcMar>
            <w:vAlign w:val="center"/>
          </w:tcPr>
          <w:p w14:paraId="205AC592" w14:textId="6A07BE91" w:rsidR="001C1DBD" w:rsidRDefault="00F15D54" w:rsidP="00674AB3">
            <w:pPr>
              <w:jc w:val="center"/>
            </w:pPr>
            <w:r>
              <w:rPr>
                <w:rFonts w:hint="cs"/>
                <w:b/>
                <w:color w:val="FFFFFF"/>
                <w:sz w:val="23"/>
              </w:rPr>
              <w:t>קטגוריה</w:t>
            </w:r>
          </w:p>
        </w:tc>
        <w:tc>
          <w:tcPr>
            <w:tcW w:w="4649" w:type="dxa"/>
            <w:tcBorders>
              <w:top w:val="single" w:sz="5" w:space="0" w:color="D5DADF"/>
              <w:left w:val="single" w:sz="5" w:space="0" w:color="D5DADF"/>
              <w:bottom w:val="single" w:sz="5" w:space="0" w:color="D5DADF"/>
              <w:right w:val="single" w:sz="5" w:space="0" w:color="D5DADF"/>
            </w:tcBorders>
            <w:shd w:val="clear" w:color="auto" w:fill="203A47"/>
            <w:tcMar>
              <w:top w:w="120" w:type="dxa"/>
              <w:left w:w="120" w:type="dxa"/>
              <w:bottom w:w="120" w:type="dxa"/>
              <w:right w:w="120" w:type="dxa"/>
            </w:tcMar>
            <w:vAlign w:val="center"/>
          </w:tcPr>
          <w:p w14:paraId="555A2331" w14:textId="1D407D99" w:rsidR="001C1DBD" w:rsidRDefault="002C1B83" w:rsidP="00674AB3">
            <w:pPr>
              <w:jc w:val="center"/>
            </w:pPr>
            <w:r>
              <w:rPr>
                <w:rFonts w:hint="cs"/>
                <w:b/>
                <w:color w:val="FFFFFF"/>
                <w:sz w:val="23"/>
              </w:rPr>
              <w:t>פיצ'רים</w:t>
            </w:r>
            <w:r w:rsidR="001C1DBD">
              <w:rPr>
                <w:b/>
                <w:color w:val="FFFFFF"/>
                <w:sz w:val="23"/>
              </w:rPr>
              <w:t xml:space="preserve"> </w:t>
            </w:r>
          </w:p>
        </w:tc>
        <w:tc>
          <w:tcPr>
            <w:tcW w:w="3572" w:type="dxa"/>
            <w:tcBorders>
              <w:top w:val="single" w:sz="5" w:space="0" w:color="D5DADF"/>
              <w:left w:val="single" w:sz="5" w:space="0" w:color="D5DADF"/>
              <w:bottom w:val="single" w:sz="5" w:space="0" w:color="D5DADF"/>
              <w:right w:val="single" w:sz="5" w:space="0" w:color="D5DADF"/>
            </w:tcBorders>
            <w:shd w:val="clear" w:color="auto" w:fill="203A47"/>
            <w:tcMar>
              <w:top w:w="120" w:type="dxa"/>
              <w:left w:w="120" w:type="dxa"/>
              <w:bottom w:w="120" w:type="dxa"/>
              <w:right w:w="120" w:type="dxa"/>
            </w:tcMar>
            <w:vAlign w:val="center"/>
          </w:tcPr>
          <w:p w14:paraId="7E04EEA1" w14:textId="10314D8C" w:rsidR="001C1DBD" w:rsidRDefault="002C1B83" w:rsidP="00674AB3">
            <w:pPr>
              <w:jc w:val="center"/>
            </w:pPr>
            <w:r>
              <w:rPr>
                <w:rFonts w:hint="cs"/>
                <w:b/>
                <w:color w:val="FFFFFF"/>
                <w:sz w:val="23"/>
              </w:rPr>
              <w:t>משמעות</w:t>
            </w:r>
          </w:p>
        </w:tc>
      </w:tr>
      <w:tr w:rsidR="001C1DBD" w14:paraId="0CC54DC2" w14:textId="77777777" w:rsidTr="005C661E">
        <w:trPr>
          <w:trHeight w:val="472"/>
          <w:jc w:val="center"/>
        </w:trPr>
        <w:tc>
          <w:tcPr>
            <w:tcW w:w="2268" w:type="dxa"/>
            <w:tcBorders>
              <w:top w:val="single" w:sz="5" w:space="0" w:color="D5DADF"/>
              <w:left w:val="single" w:sz="5" w:space="0" w:color="D5DADF"/>
              <w:bottom w:val="single" w:sz="5" w:space="0" w:color="D5DADF"/>
              <w:right w:val="single" w:sz="5" w:space="0" w:color="D5DADF"/>
            </w:tcBorders>
            <w:shd w:val="clear" w:color="auto" w:fill="FFFFFF"/>
            <w:tcMar>
              <w:top w:w="125" w:type="dxa"/>
              <w:left w:w="140" w:type="dxa"/>
              <w:bottom w:w="125" w:type="dxa"/>
              <w:right w:w="140" w:type="dxa"/>
            </w:tcMar>
            <w:vAlign w:val="center"/>
          </w:tcPr>
          <w:p w14:paraId="23CD610B" w14:textId="77777777" w:rsidR="001C1DBD" w:rsidRDefault="001C1DBD" w:rsidP="00674AB3">
            <w:pPr>
              <w:jc w:val="center"/>
            </w:pPr>
            <w:r>
              <w:rPr>
                <w:b/>
                <w:color w:val="1C3A48"/>
                <w:sz w:val="22"/>
              </w:rPr>
              <w:t>פורמנטים ותהודה</w:t>
            </w:r>
          </w:p>
        </w:tc>
        <w:tc>
          <w:tcPr>
            <w:tcW w:w="4649" w:type="dxa"/>
            <w:tcBorders>
              <w:top w:val="single" w:sz="5" w:space="0" w:color="D5DADF"/>
              <w:left w:val="single" w:sz="5" w:space="0" w:color="D5DADF"/>
              <w:bottom w:val="single" w:sz="5" w:space="0" w:color="D5DADF"/>
              <w:right w:val="single" w:sz="5" w:space="0" w:color="D5DADF"/>
            </w:tcBorders>
            <w:shd w:val="clear" w:color="auto" w:fill="FFFFFF"/>
            <w:tcMar>
              <w:top w:w="125" w:type="dxa"/>
              <w:left w:w="140" w:type="dxa"/>
              <w:bottom w:w="125" w:type="dxa"/>
              <w:right w:w="140" w:type="dxa"/>
            </w:tcMar>
            <w:vAlign w:val="center"/>
          </w:tcPr>
          <w:p w14:paraId="1910B6C5" w14:textId="5DEBE1A2" w:rsidR="001C1DBD" w:rsidRDefault="001C1DBD" w:rsidP="00674AB3">
            <w:pPr>
              <w:jc w:val="center"/>
            </w:pPr>
            <w:r>
              <w:rPr>
                <w:rFonts w:ascii="Arial" w:hAnsi="Arial"/>
                <w:color w:val="282C2F"/>
                <w:sz w:val="21"/>
              </w:rPr>
              <w:t>f1, mean_F1, mean_F2</w:t>
            </w:r>
            <w:r>
              <w:rPr>
                <w:rFonts w:ascii="Arial" w:hAnsi="Arial"/>
                <w:color w:val="282C2F"/>
                <w:sz w:val="21"/>
              </w:rPr>
              <w:br/>
              <w:t>F2_F1_ratio</w:t>
            </w:r>
          </w:p>
        </w:tc>
        <w:tc>
          <w:tcPr>
            <w:tcW w:w="3572" w:type="dxa"/>
            <w:tcBorders>
              <w:top w:val="single" w:sz="5" w:space="0" w:color="D5DADF"/>
              <w:left w:val="single" w:sz="5" w:space="0" w:color="D5DADF"/>
              <w:bottom w:val="single" w:sz="5" w:space="0" w:color="D5DADF"/>
              <w:right w:val="single" w:sz="5" w:space="0" w:color="D5DADF"/>
            </w:tcBorders>
            <w:shd w:val="clear" w:color="auto" w:fill="FFFFFF"/>
            <w:tcMar>
              <w:top w:w="125" w:type="dxa"/>
              <w:left w:w="140" w:type="dxa"/>
              <w:bottom w:w="125" w:type="dxa"/>
              <w:right w:w="140" w:type="dxa"/>
            </w:tcMar>
            <w:vAlign w:val="center"/>
          </w:tcPr>
          <w:p w14:paraId="314059E4" w14:textId="77777777" w:rsidR="001C1DBD" w:rsidRDefault="001C1DBD" w:rsidP="00674AB3">
            <w:pPr>
              <w:jc w:val="center"/>
            </w:pPr>
            <w:r>
              <w:rPr>
                <w:color w:val="282C2F"/>
                <w:sz w:val="22"/>
              </w:rPr>
              <w:t>מבנה התהודה ומאפייני הפקת צלילי הדיבור</w:t>
            </w:r>
          </w:p>
        </w:tc>
      </w:tr>
      <w:tr w:rsidR="001C1DBD" w14:paraId="69808CA1" w14:textId="77777777" w:rsidTr="00674AB3">
        <w:trPr>
          <w:jc w:val="center"/>
        </w:trPr>
        <w:tc>
          <w:tcPr>
            <w:tcW w:w="2268" w:type="dxa"/>
            <w:tcBorders>
              <w:top w:val="single" w:sz="5" w:space="0" w:color="D5DADF"/>
              <w:left w:val="single" w:sz="5" w:space="0" w:color="D5DADF"/>
              <w:bottom w:val="single" w:sz="5" w:space="0" w:color="D5DADF"/>
              <w:right w:val="single" w:sz="5" w:space="0" w:color="D5DADF"/>
            </w:tcBorders>
            <w:shd w:val="clear" w:color="auto" w:fill="F5F6F7"/>
            <w:tcMar>
              <w:top w:w="125" w:type="dxa"/>
              <w:left w:w="140" w:type="dxa"/>
              <w:bottom w:w="125" w:type="dxa"/>
              <w:right w:w="140" w:type="dxa"/>
            </w:tcMar>
            <w:vAlign w:val="center"/>
          </w:tcPr>
          <w:p w14:paraId="0844BB5C" w14:textId="77777777" w:rsidR="001C1DBD" w:rsidRDefault="001C1DBD" w:rsidP="00674AB3">
            <w:pPr>
              <w:jc w:val="center"/>
            </w:pPr>
            <w:r>
              <w:rPr>
                <w:b/>
                <w:color w:val="1C3A48"/>
                <w:sz w:val="22"/>
              </w:rPr>
              <w:t>Pitch, פרוזודיה וקצב</w:t>
            </w:r>
          </w:p>
        </w:tc>
        <w:tc>
          <w:tcPr>
            <w:tcW w:w="4649" w:type="dxa"/>
            <w:tcBorders>
              <w:top w:val="single" w:sz="5" w:space="0" w:color="D5DADF"/>
              <w:left w:val="single" w:sz="5" w:space="0" w:color="D5DADF"/>
              <w:bottom w:val="single" w:sz="5" w:space="0" w:color="D5DADF"/>
              <w:right w:val="single" w:sz="5" w:space="0" w:color="D5DADF"/>
            </w:tcBorders>
            <w:shd w:val="clear" w:color="auto" w:fill="F5F6F7"/>
            <w:tcMar>
              <w:top w:w="125" w:type="dxa"/>
              <w:left w:w="140" w:type="dxa"/>
              <w:bottom w:w="125" w:type="dxa"/>
              <w:right w:w="140" w:type="dxa"/>
            </w:tcMar>
            <w:vAlign w:val="center"/>
          </w:tcPr>
          <w:p w14:paraId="4FD46E85" w14:textId="77777777" w:rsidR="001C1DBD" w:rsidRDefault="001C1DBD" w:rsidP="00674AB3">
            <w:pPr>
              <w:jc w:val="center"/>
            </w:pPr>
            <w:r>
              <w:rPr>
                <w:rFonts w:ascii="Arial" w:hAnsi="Arial"/>
                <w:color w:val="282C2F"/>
                <w:sz w:val="21"/>
              </w:rPr>
              <w:t>pitch_mean, pitch_std, pitch_velocity_std,</w:t>
            </w:r>
            <w:r>
              <w:rPr>
                <w:rFonts w:ascii="Arial" w:hAnsi="Arial"/>
                <w:color w:val="282C2F"/>
                <w:sz w:val="21"/>
              </w:rPr>
              <w:br/>
              <w:t>praat_mean_f0, praat_std_f0, syllable_rate</w:t>
            </w:r>
          </w:p>
        </w:tc>
        <w:tc>
          <w:tcPr>
            <w:tcW w:w="3572" w:type="dxa"/>
            <w:tcBorders>
              <w:top w:val="single" w:sz="5" w:space="0" w:color="D5DADF"/>
              <w:left w:val="single" w:sz="5" w:space="0" w:color="D5DADF"/>
              <w:bottom w:val="single" w:sz="5" w:space="0" w:color="D5DADF"/>
              <w:right w:val="single" w:sz="5" w:space="0" w:color="D5DADF"/>
            </w:tcBorders>
            <w:shd w:val="clear" w:color="auto" w:fill="F5F6F7"/>
            <w:tcMar>
              <w:top w:w="125" w:type="dxa"/>
              <w:left w:w="140" w:type="dxa"/>
              <w:bottom w:w="125" w:type="dxa"/>
              <w:right w:w="140" w:type="dxa"/>
            </w:tcMar>
            <w:vAlign w:val="center"/>
          </w:tcPr>
          <w:p w14:paraId="23A0C3B4" w14:textId="77777777" w:rsidR="001C1DBD" w:rsidRDefault="001C1DBD" w:rsidP="00674AB3">
            <w:pPr>
              <w:jc w:val="center"/>
            </w:pPr>
            <w:r>
              <w:rPr>
                <w:color w:val="282C2F"/>
                <w:sz w:val="22"/>
              </w:rPr>
              <w:t>גובה הקול, השינויים בו וקצב הדיבור</w:t>
            </w:r>
          </w:p>
        </w:tc>
      </w:tr>
      <w:tr w:rsidR="001C1DBD" w14:paraId="3990B71D" w14:textId="77777777" w:rsidTr="00674AB3">
        <w:trPr>
          <w:jc w:val="center"/>
        </w:trPr>
        <w:tc>
          <w:tcPr>
            <w:tcW w:w="2268" w:type="dxa"/>
            <w:tcBorders>
              <w:top w:val="single" w:sz="5" w:space="0" w:color="D5DADF"/>
              <w:left w:val="single" w:sz="5" w:space="0" w:color="D5DADF"/>
              <w:bottom w:val="single" w:sz="5" w:space="0" w:color="D5DADF"/>
              <w:right w:val="single" w:sz="5" w:space="0" w:color="D5DADF"/>
            </w:tcBorders>
            <w:shd w:val="clear" w:color="auto" w:fill="FFFFFF"/>
            <w:tcMar>
              <w:top w:w="125" w:type="dxa"/>
              <w:left w:w="140" w:type="dxa"/>
              <w:bottom w:w="125" w:type="dxa"/>
              <w:right w:w="140" w:type="dxa"/>
            </w:tcMar>
            <w:vAlign w:val="center"/>
          </w:tcPr>
          <w:p w14:paraId="039FFE31" w14:textId="77777777" w:rsidR="001C1DBD" w:rsidRDefault="001C1DBD" w:rsidP="00674AB3">
            <w:pPr>
              <w:jc w:val="center"/>
            </w:pPr>
            <w:r>
              <w:rPr>
                <w:b/>
                <w:color w:val="1C3A48"/>
                <w:sz w:val="22"/>
              </w:rPr>
              <w:t>יציבות קולית</w:t>
            </w:r>
          </w:p>
        </w:tc>
        <w:tc>
          <w:tcPr>
            <w:tcW w:w="4649" w:type="dxa"/>
            <w:tcBorders>
              <w:top w:val="single" w:sz="5" w:space="0" w:color="D5DADF"/>
              <w:left w:val="single" w:sz="5" w:space="0" w:color="D5DADF"/>
              <w:bottom w:val="single" w:sz="5" w:space="0" w:color="D5DADF"/>
              <w:right w:val="single" w:sz="5" w:space="0" w:color="D5DADF"/>
            </w:tcBorders>
            <w:shd w:val="clear" w:color="auto" w:fill="FFFFFF"/>
            <w:tcMar>
              <w:top w:w="125" w:type="dxa"/>
              <w:left w:w="140" w:type="dxa"/>
              <w:bottom w:w="125" w:type="dxa"/>
              <w:right w:w="140" w:type="dxa"/>
            </w:tcMar>
            <w:vAlign w:val="center"/>
          </w:tcPr>
          <w:p w14:paraId="2BE76163" w14:textId="77777777" w:rsidR="001C1DBD" w:rsidRDefault="001C1DBD" w:rsidP="00674AB3">
            <w:pPr>
              <w:jc w:val="center"/>
            </w:pPr>
            <w:r>
              <w:rPr>
                <w:rFonts w:ascii="Arial" w:hAnsi="Arial"/>
                <w:color w:val="282C2F"/>
                <w:sz w:val="21"/>
              </w:rPr>
              <w:t>jitter, shimmer</w:t>
            </w:r>
          </w:p>
        </w:tc>
        <w:tc>
          <w:tcPr>
            <w:tcW w:w="3572" w:type="dxa"/>
            <w:tcBorders>
              <w:top w:val="single" w:sz="5" w:space="0" w:color="D5DADF"/>
              <w:left w:val="single" w:sz="5" w:space="0" w:color="D5DADF"/>
              <w:bottom w:val="single" w:sz="5" w:space="0" w:color="D5DADF"/>
              <w:right w:val="single" w:sz="5" w:space="0" w:color="D5DADF"/>
            </w:tcBorders>
            <w:shd w:val="clear" w:color="auto" w:fill="FFFFFF"/>
            <w:tcMar>
              <w:top w:w="125" w:type="dxa"/>
              <w:left w:w="140" w:type="dxa"/>
              <w:bottom w:w="125" w:type="dxa"/>
              <w:right w:w="140" w:type="dxa"/>
            </w:tcMar>
            <w:vAlign w:val="center"/>
          </w:tcPr>
          <w:p w14:paraId="668FE6A8" w14:textId="77777777" w:rsidR="001C1DBD" w:rsidRDefault="001C1DBD" w:rsidP="00674AB3">
            <w:pPr>
              <w:jc w:val="center"/>
            </w:pPr>
            <w:r>
              <w:rPr>
                <w:color w:val="282C2F"/>
                <w:sz w:val="22"/>
              </w:rPr>
              <w:t>שינויים קטנים בתדירות ובעוצמת הקול</w:t>
            </w:r>
          </w:p>
        </w:tc>
      </w:tr>
      <w:tr w:rsidR="001C1DBD" w14:paraId="13C9C922" w14:textId="77777777" w:rsidTr="00674AB3">
        <w:trPr>
          <w:jc w:val="center"/>
        </w:trPr>
        <w:tc>
          <w:tcPr>
            <w:tcW w:w="2268" w:type="dxa"/>
            <w:tcBorders>
              <w:top w:val="single" w:sz="5" w:space="0" w:color="D5DADF"/>
              <w:left w:val="single" w:sz="5" w:space="0" w:color="D5DADF"/>
              <w:bottom w:val="single" w:sz="5" w:space="0" w:color="D5DADF"/>
              <w:right w:val="single" w:sz="5" w:space="0" w:color="D5DADF"/>
            </w:tcBorders>
            <w:shd w:val="clear" w:color="auto" w:fill="F5F6F7"/>
            <w:tcMar>
              <w:top w:w="125" w:type="dxa"/>
              <w:left w:w="140" w:type="dxa"/>
              <w:bottom w:w="125" w:type="dxa"/>
              <w:right w:w="140" w:type="dxa"/>
            </w:tcMar>
            <w:vAlign w:val="center"/>
          </w:tcPr>
          <w:p w14:paraId="7FCDA594" w14:textId="77777777" w:rsidR="001C1DBD" w:rsidRDefault="001C1DBD" w:rsidP="00674AB3">
            <w:pPr>
              <w:jc w:val="center"/>
            </w:pPr>
            <w:r>
              <w:rPr>
                <w:b/>
                <w:color w:val="1C3A48"/>
                <w:sz w:val="22"/>
              </w:rPr>
              <w:t>מאפיינים ספקטרליים</w:t>
            </w:r>
          </w:p>
        </w:tc>
        <w:tc>
          <w:tcPr>
            <w:tcW w:w="4649" w:type="dxa"/>
            <w:tcBorders>
              <w:top w:val="single" w:sz="5" w:space="0" w:color="D5DADF"/>
              <w:left w:val="single" w:sz="5" w:space="0" w:color="D5DADF"/>
              <w:bottom w:val="single" w:sz="5" w:space="0" w:color="D5DADF"/>
              <w:right w:val="single" w:sz="5" w:space="0" w:color="D5DADF"/>
            </w:tcBorders>
            <w:shd w:val="clear" w:color="auto" w:fill="F5F6F7"/>
            <w:tcMar>
              <w:top w:w="125" w:type="dxa"/>
              <w:left w:w="140" w:type="dxa"/>
              <w:bottom w:w="125" w:type="dxa"/>
              <w:right w:w="140" w:type="dxa"/>
            </w:tcMar>
            <w:vAlign w:val="center"/>
          </w:tcPr>
          <w:p w14:paraId="0F561B00" w14:textId="77777777" w:rsidR="001C1DBD" w:rsidRDefault="001C1DBD" w:rsidP="00674AB3">
            <w:pPr>
              <w:jc w:val="center"/>
            </w:pPr>
            <w:r>
              <w:rPr>
                <w:rFonts w:ascii="Arial" w:hAnsi="Arial"/>
                <w:color w:val="282C2F"/>
                <w:sz w:val="21"/>
              </w:rPr>
              <w:t>mean_zcr, mean_centroid, mean_rolloff</w:t>
            </w:r>
          </w:p>
        </w:tc>
        <w:tc>
          <w:tcPr>
            <w:tcW w:w="3572" w:type="dxa"/>
            <w:tcBorders>
              <w:top w:val="single" w:sz="5" w:space="0" w:color="D5DADF"/>
              <w:left w:val="single" w:sz="5" w:space="0" w:color="D5DADF"/>
              <w:bottom w:val="single" w:sz="5" w:space="0" w:color="D5DADF"/>
              <w:right w:val="single" w:sz="5" w:space="0" w:color="D5DADF"/>
            </w:tcBorders>
            <w:shd w:val="clear" w:color="auto" w:fill="F5F6F7"/>
            <w:tcMar>
              <w:top w:w="125" w:type="dxa"/>
              <w:left w:w="140" w:type="dxa"/>
              <w:bottom w:w="125" w:type="dxa"/>
              <w:right w:w="140" w:type="dxa"/>
            </w:tcMar>
            <w:vAlign w:val="center"/>
          </w:tcPr>
          <w:p w14:paraId="755688C4" w14:textId="77777777" w:rsidR="001C1DBD" w:rsidRDefault="001C1DBD" w:rsidP="00674AB3">
            <w:pPr>
              <w:jc w:val="center"/>
            </w:pPr>
            <w:r>
              <w:rPr>
                <w:color w:val="282C2F"/>
                <w:sz w:val="22"/>
              </w:rPr>
              <w:t>מבנה הספקטרום והתפלגות האנרגיה בתדר</w:t>
            </w:r>
          </w:p>
        </w:tc>
      </w:tr>
      <w:tr w:rsidR="001C1DBD" w14:paraId="7756EC7E" w14:textId="77777777" w:rsidTr="00674AB3">
        <w:trPr>
          <w:jc w:val="center"/>
        </w:trPr>
        <w:tc>
          <w:tcPr>
            <w:tcW w:w="2268" w:type="dxa"/>
            <w:tcBorders>
              <w:top w:val="single" w:sz="5" w:space="0" w:color="D5DADF"/>
              <w:left w:val="single" w:sz="5" w:space="0" w:color="D5DADF"/>
              <w:bottom w:val="single" w:sz="5" w:space="0" w:color="D5DADF"/>
              <w:right w:val="single" w:sz="5" w:space="0" w:color="D5DADF"/>
            </w:tcBorders>
            <w:shd w:val="clear" w:color="auto" w:fill="FFFFFF"/>
            <w:tcMar>
              <w:top w:w="125" w:type="dxa"/>
              <w:left w:w="140" w:type="dxa"/>
              <w:bottom w:w="125" w:type="dxa"/>
              <w:right w:w="140" w:type="dxa"/>
            </w:tcMar>
            <w:vAlign w:val="center"/>
          </w:tcPr>
          <w:p w14:paraId="3F35CFA1" w14:textId="77777777" w:rsidR="001C1DBD" w:rsidRDefault="001C1DBD" w:rsidP="00674AB3">
            <w:pPr>
              <w:jc w:val="center"/>
            </w:pPr>
            <w:r>
              <w:rPr>
                <w:b/>
                <w:color w:val="1C3A48"/>
                <w:sz w:val="22"/>
              </w:rPr>
              <w:t>MFCC</w:t>
            </w:r>
          </w:p>
        </w:tc>
        <w:tc>
          <w:tcPr>
            <w:tcW w:w="4649" w:type="dxa"/>
            <w:tcBorders>
              <w:top w:val="single" w:sz="5" w:space="0" w:color="D5DADF"/>
              <w:left w:val="single" w:sz="5" w:space="0" w:color="D5DADF"/>
              <w:bottom w:val="single" w:sz="5" w:space="0" w:color="D5DADF"/>
              <w:right w:val="single" w:sz="5" w:space="0" w:color="D5DADF"/>
            </w:tcBorders>
            <w:shd w:val="clear" w:color="auto" w:fill="FFFFFF"/>
            <w:tcMar>
              <w:top w:w="125" w:type="dxa"/>
              <w:left w:w="140" w:type="dxa"/>
              <w:bottom w:w="125" w:type="dxa"/>
              <w:right w:w="140" w:type="dxa"/>
            </w:tcMar>
            <w:vAlign w:val="center"/>
          </w:tcPr>
          <w:p w14:paraId="0E6B28C3" w14:textId="77777777" w:rsidR="001C1DBD" w:rsidRDefault="001C1DBD" w:rsidP="00674AB3">
            <w:pPr>
              <w:jc w:val="center"/>
            </w:pPr>
            <w:r>
              <w:rPr>
                <w:rFonts w:ascii="Arial" w:hAnsi="Arial"/>
                <w:color w:val="282C2F"/>
                <w:sz w:val="21"/>
              </w:rPr>
              <w:t>mfcc_1–mfcc_13</w:t>
            </w:r>
          </w:p>
        </w:tc>
        <w:tc>
          <w:tcPr>
            <w:tcW w:w="3572" w:type="dxa"/>
            <w:tcBorders>
              <w:top w:val="single" w:sz="5" w:space="0" w:color="D5DADF"/>
              <w:left w:val="single" w:sz="5" w:space="0" w:color="D5DADF"/>
              <w:bottom w:val="single" w:sz="5" w:space="0" w:color="D5DADF"/>
              <w:right w:val="single" w:sz="5" w:space="0" w:color="D5DADF"/>
            </w:tcBorders>
            <w:shd w:val="clear" w:color="auto" w:fill="FFFFFF"/>
            <w:tcMar>
              <w:top w:w="125" w:type="dxa"/>
              <w:left w:w="140" w:type="dxa"/>
              <w:bottom w:w="125" w:type="dxa"/>
              <w:right w:w="140" w:type="dxa"/>
            </w:tcMar>
            <w:vAlign w:val="center"/>
          </w:tcPr>
          <w:p w14:paraId="40076914" w14:textId="60C01AA2" w:rsidR="001C1DBD" w:rsidRDefault="00405784" w:rsidP="00674AB3">
            <w:pPr>
              <w:jc w:val="center"/>
            </w:pPr>
            <w:r>
              <w:rPr>
                <w:rFonts w:hint="cs"/>
                <w:color w:val="282C2F"/>
                <w:sz w:val="22"/>
              </w:rPr>
              <w:t>אפיון</w:t>
            </w:r>
            <w:r w:rsidR="001C1DBD">
              <w:rPr>
                <w:color w:val="282C2F"/>
                <w:sz w:val="22"/>
              </w:rPr>
              <w:t xml:space="preserve"> מעטפת הספקטרום</w:t>
            </w:r>
          </w:p>
        </w:tc>
      </w:tr>
    </w:tbl>
    <w:p w14:paraId="21CEA6B4" w14:textId="77777777" w:rsidR="004268F2" w:rsidRDefault="004268F2" w:rsidP="004268F2"/>
    <w:p w14:paraId="0627068D" w14:textId="2795CAA8" w:rsidR="004268F2" w:rsidRPr="004268F2" w:rsidRDefault="004268F2" w:rsidP="00310B12">
      <w:pPr>
        <w:spacing w:line="276" w:lineRule="auto"/>
        <w:jc w:val="both"/>
        <w:rPr>
          <w:rtl w:val="0"/>
        </w:rPr>
      </w:pPr>
      <w:r w:rsidRPr="004268F2">
        <w:t xml:space="preserve">הפיצ'רים שנבחרו בעקביות משתייכים למספר משפחות שונות: פורמנטים, MFCC ומאפיינים ספקטרליים, Pitch ופרוזודיה, קצב דיבור ומדדי יציבות קולית. תוצאה זו מצביעה על כך שההבחנה בין המבטאים אינה נשענת על מאפיין יחיד, אלא על שילוב </w:t>
      </w:r>
      <w:r w:rsidR="002C1B83">
        <w:rPr>
          <w:rFonts w:hint="cs"/>
        </w:rPr>
        <w:t xml:space="preserve">של מאפיינים </w:t>
      </w:r>
      <w:r w:rsidR="00EA36A0">
        <w:rPr>
          <w:rFonts w:hint="cs"/>
        </w:rPr>
        <w:t>ממשפחות שונות.</w:t>
      </w:r>
    </w:p>
    <w:p w14:paraId="7CCFE783" w14:textId="26D6B30E" w:rsidR="00025748" w:rsidRDefault="004268F2" w:rsidP="009F48FC">
      <w:pPr>
        <w:spacing w:line="276" w:lineRule="auto"/>
        <w:jc w:val="both"/>
      </w:pPr>
      <w:r w:rsidRPr="004268F2">
        <w:t xml:space="preserve">ניתוח זה </w:t>
      </w:r>
      <w:r w:rsidR="00982566">
        <w:rPr>
          <w:rFonts w:hint="cs"/>
        </w:rPr>
        <w:t>מאפשר לנו להבין מהם</w:t>
      </w:r>
      <w:r w:rsidRPr="004268F2">
        <w:t xml:space="preserve"> הפיצ'רים החשובים</w:t>
      </w:r>
      <w:r w:rsidRPr="004268F2">
        <w:rPr>
          <w:rtl w:val="0"/>
        </w:rPr>
        <w:t xml:space="preserve"> </w:t>
      </w:r>
      <w:r w:rsidRPr="004268F2">
        <w:t xml:space="preserve">ברמה הכללית, אך </w:t>
      </w:r>
      <w:r w:rsidR="00982566">
        <w:rPr>
          <w:rFonts w:hint="cs"/>
        </w:rPr>
        <w:t>כעת נרצה להבין כיצד</w:t>
      </w:r>
      <w:r w:rsidRPr="004268F2">
        <w:t xml:space="preserve"> אותם פיצ'רים משפיעים </w:t>
      </w:r>
      <w:r w:rsidR="00982566">
        <w:rPr>
          <w:rFonts w:hint="cs"/>
        </w:rPr>
        <w:t xml:space="preserve">על כל מבטא </w:t>
      </w:r>
      <w:r w:rsidRPr="004268F2">
        <w:t>. לכן, בשלב הבא נבחן באמצעות</w:t>
      </w:r>
      <w:r w:rsidR="00596552">
        <w:rPr>
          <w:rFonts w:hint="cs"/>
        </w:rPr>
        <w:t xml:space="preserve"> גרף</w:t>
      </w:r>
      <w:r w:rsidRPr="004268F2">
        <w:t xml:space="preserve"> SHAP אילו פיצ'רים </w:t>
      </w:r>
      <w:r w:rsidR="002F03CC">
        <w:rPr>
          <w:rFonts w:hint="cs"/>
        </w:rPr>
        <w:t xml:space="preserve">יותר </w:t>
      </w:r>
      <w:r w:rsidRPr="004268F2">
        <w:t>דומיננטיים עבור כל מבטא</w:t>
      </w:r>
      <w:r w:rsidR="009F48FC">
        <w:rPr>
          <w:rFonts w:hint="cs"/>
        </w:rPr>
        <w:t>.</w:t>
      </w:r>
    </w:p>
    <w:p w14:paraId="2987AF22" w14:textId="2A0CC8DA" w:rsidR="00FE6A11" w:rsidRPr="009C5426" w:rsidRDefault="00FE6A11" w:rsidP="00FE6A11">
      <w:pPr>
        <w:pStyle w:val="Heading2"/>
        <w:spacing w:before="320" w:after="160"/>
        <w:rPr>
          <w:rFonts w:ascii="David" w:hAnsi="David" w:cs="David"/>
          <w:b/>
          <w:bCs/>
        </w:rPr>
      </w:pPr>
      <w:r w:rsidRPr="009C5426">
        <w:rPr>
          <w:rFonts w:ascii="David" w:hAnsi="David" w:cs="David"/>
          <w:b/>
          <w:bCs/>
        </w:rPr>
        <w:lastRenderedPageBreak/>
        <w:t xml:space="preserve">הפיצ'רים הדומיננטיים בכל מבטא </w:t>
      </w:r>
    </w:p>
    <w:p w14:paraId="1C628EAF" w14:textId="5AFBCC04" w:rsidR="001E6319" w:rsidRPr="001D4F17" w:rsidRDefault="0004470D" w:rsidP="00F872CA">
      <w:pPr>
        <w:spacing w:after="160" w:line="276" w:lineRule="auto"/>
        <w:jc w:val="both"/>
      </w:pPr>
      <w:r w:rsidRPr="00C87D09">
        <w:rPr>
          <w:b/>
          <w:bCs/>
          <w:noProof/>
          <w:u w:val="single"/>
        </w:rPr>
        <w:drawing>
          <wp:anchor distT="0" distB="0" distL="114300" distR="114300" simplePos="0" relativeHeight="251834368" behindDoc="0" locked="0" layoutInCell="1" allowOverlap="1" wp14:anchorId="77EC33C7" wp14:editId="44905EFE">
            <wp:simplePos x="0" y="0"/>
            <wp:positionH relativeFrom="column">
              <wp:posOffset>529452</wp:posOffset>
            </wp:positionH>
            <wp:positionV relativeFrom="paragraph">
              <wp:posOffset>1196147</wp:posOffset>
            </wp:positionV>
            <wp:extent cx="5644901" cy="4527669"/>
            <wp:effectExtent l="0" t="0" r="0" b="6350"/>
            <wp:wrapTopAndBottom/>
            <wp:docPr id="20146187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a:stretch>
                      <a:fillRect/>
                    </a:stretch>
                  </pic:blipFill>
                  <pic:spPr bwMode="auto">
                    <a:xfrm>
                      <a:off x="0" y="0"/>
                      <a:ext cx="5644901" cy="452766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E6319" w:rsidRPr="001D4F17">
        <w:t>לצורך הבנת</w:t>
      </w:r>
      <w:r w:rsidR="001E6319" w:rsidRPr="001D4F17">
        <w:rPr>
          <w:rtl w:val="0"/>
        </w:rPr>
        <w:t xml:space="preserve"> </w:t>
      </w:r>
      <w:r w:rsidR="001E6319" w:rsidRPr="001D4F17">
        <w:t>תרומת הפיצ'רים לסיווג כל מבטא, נעשה שימוש בגרפי</w:t>
      </w:r>
      <w:r w:rsidR="001E6319" w:rsidRPr="001D4F17">
        <w:rPr>
          <w:rtl w:val="0"/>
        </w:rPr>
        <w:t xml:space="preserve"> </w:t>
      </w:r>
      <w:r w:rsidR="001E6319" w:rsidRPr="001D4F17">
        <w:t>SHAP Beeswarm</w:t>
      </w:r>
      <w:r w:rsidR="00DD2A66" w:rsidRPr="001D4F17">
        <w:rPr>
          <w:rFonts w:hint="cs"/>
        </w:rPr>
        <w:t xml:space="preserve"> עבור מסווג </w:t>
      </w:r>
      <w:r w:rsidR="00DD2A66" w:rsidRPr="001D4F17">
        <w:rPr>
          <w:rtl w:val="0"/>
        </w:rPr>
        <w:t>XGBoost</w:t>
      </w:r>
      <w:r w:rsidR="00DD2A66" w:rsidRPr="001D4F17">
        <w:rPr>
          <w:rFonts w:hint="cs"/>
        </w:rPr>
        <w:t xml:space="preserve">. </w:t>
      </w:r>
      <w:r w:rsidR="00F872CA" w:rsidRPr="00F872CA">
        <w:t>ציר y מציג את הפיצ'רים לפי מידת השפעתם, וציר x מציג את כיוון ועוצמת ההשפעה.</w:t>
      </w:r>
      <w:r w:rsidR="001E6319" w:rsidRPr="001D4F17">
        <w:t xml:space="preserve">. </w:t>
      </w:r>
      <w:r w:rsidR="004C5C88" w:rsidRPr="001D4F17">
        <w:t xml:space="preserve">כל נקודה מייצגת הקלטה אחת עבור אותו פיצ'ר, ואוסף הנקודות יחד מציג את דפוס ההשפעה הכולל של הפיצ'ר על סיווג המבטא. </w:t>
      </w:r>
      <w:r w:rsidR="001E6319" w:rsidRPr="001D4F17">
        <w:t>אדום מציין ערך גבוה של הפיצ'ר וכחול ערך נמוך. נקודות מימין לאפס דוחפות את המודל</w:t>
      </w:r>
      <w:r w:rsidR="001E6319" w:rsidRPr="001D4F17">
        <w:rPr>
          <w:rtl w:val="0"/>
        </w:rPr>
        <w:t xml:space="preserve"> </w:t>
      </w:r>
      <w:r w:rsidR="001E6319" w:rsidRPr="001D4F17">
        <w:t>לסווג למבטא הנבדק, ואילו נקודות משמאל דוחפות אותו</w:t>
      </w:r>
      <w:r w:rsidR="001E6319" w:rsidRPr="001D4F17">
        <w:rPr>
          <w:rtl w:val="0"/>
        </w:rPr>
        <w:t xml:space="preserve"> </w:t>
      </w:r>
      <w:r w:rsidR="001E6319" w:rsidRPr="001D4F17">
        <w:t>הרחק ממבטא זה ולכיוון מחלקות אחרות.</w:t>
      </w:r>
      <w:r w:rsidR="001D4F17" w:rsidRPr="001D4F17">
        <w:t xml:space="preserve"> מרחק מציר האפס מבטא את עוצמת ההשפעה של הפיצ'ר על התחזית, ואילו עובי ההתפלגות באזור מסוים משקף את מספר הדוגמאות שבהן התקבלה השפעה דומה.</w:t>
      </w:r>
    </w:p>
    <w:p w14:paraId="6FB3BB54" w14:textId="1C344765" w:rsidR="00E73079" w:rsidRDefault="00E73079" w:rsidP="00E73079">
      <w:pPr>
        <w:spacing w:after="160" w:line="276" w:lineRule="auto"/>
        <w:jc w:val="both"/>
        <w:rPr>
          <w:b/>
          <w:bCs/>
          <w:u w:val="single"/>
        </w:rPr>
      </w:pPr>
    </w:p>
    <w:p w14:paraId="4A3DBFF8" w14:textId="59BDE0F2" w:rsidR="005854F3" w:rsidRPr="005854F3" w:rsidRDefault="0024133D" w:rsidP="00C465EA">
      <w:pPr>
        <w:spacing w:after="160" w:line="276" w:lineRule="auto"/>
        <w:jc w:val="both"/>
        <w:rPr>
          <w:rtl w:val="0"/>
        </w:rPr>
      </w:pPr>
      <w:r w:rsidRPr="00B95969">
        <w:rPr>
          <w:b/>
          <w:bCs/>
          <w:u w:val="single"/>
        </w:rPr>
        <w:t>הבחנות</w:t>
      </w:r>
      <w:r w:rsidRPr="00B95969">
        <w:rPr>
          <w:b/>
          <w:bCs/>
        </w:rPr>
        <w:t xml:space="preserve">: </w:t>
      </w:r>
      <w:r w:rsidRPr="00B95969">
        <w:rPr>
          <w:u w:val="single"/>
        </w:rPr>
        <w:br/>
      </w:r>
      <w:r w:rsidR="005854F3" w:rsidRPr="00D252A6">
        <w:rPr>
          <w:u w:val="single"/>
        </w:rPr>
        <w:t>מבטא ניגרי</w:t>
      </w:r>
      <w:r w:rsidR="005854F3" w:rsidRPr="005854F3">
        <w:rPr>
          <w:rtl w:val="0"/>
        </w:rPr>
        <w:t xml:space="preserve"> </w:t>
      </w:r>
      <w:r w:rsidR="005854F3" w:rsidRPr="005854F3">
        <w:t>– הפיצ'ר</w:t>
      </w:r>
      <w:r w:rsidR="005061DB">
        <w:rPr>
          <w:rFonts w:hint="cs"/>
        </w:rPr>
        <w:t>ים</w:t>
      </w:r>
      <w:r w:rsidR="005854F3" w:rsidRPr="005854F3">
        <w:t xml:space="preserve"> הבולט</w:t>
      </w:r>
      <w:r w:rsidR="005061DB">
        <w:rPr>
          <w:rFonts w:hint="cs"/>
        </w:rPr>
        <w:t>ים</w:t>
      </w:r>
      <w:r w:rsidR="005854F3" w:rsidRPr="005854F3">
        <w:t xml:space="preserve"> ביותר </w:t>
      </w:r>
      <w:r w:rsidR="005061DB">
        <w:rPr>
          <w:rFonts w:hint="cs"/>
        </w:rPr>
        <w:t xml:space="preserve">הם </w:t>
      </w:r>
      <w:r w:rsidR="005061DB">
        <w:rPr>
          <w:rtl w:val="0"/>
        </w:rPr>
        <w:t>MFCC_4</w:t>
      </w:r>
      <w:r w:rsidR="005061DB">
        <w:rPr>
          <w:rFonts w:hint="cs"/>
        </w:rPr>
        <w:t xml:space="preserve"> ו-</w:t>
      </w:r>
      <w:r w:rsidR="005854F3" w:rsidRPr="005854F3">
        <w:rPr>
          <w:rtl w:val="0"/>
        </w:rPr>
        <w:t xml:space="preserve"> </w:t>
      </w:r>
      <w:r w:rsidR="005854F3" w:rsidRPr="005854F3">
        <w:t>MFCC_1, המייצג</w:t>
      </w:r>
      <w:r w:rsidR="00C814B6">
        <w:rPr>
          <w:rFonts w:hint="cs"/>
        </w:rPr>
        <w:t>ים</w:t>
      </w:r>
      <w:r w:rsidR="005854F3" w:rsidRPr="005854F3">
        <w:t xml:space="preserve"> מאפיינים כלליים של מעטפת הספקטרום, </w:t>
      </w:r>
      <w:r w:rsidR="00C465EA" w:rsidRPr="00C465EA">
        <w:t xml:space="preserve">ערכים נמוכים של </w:t>
      </w:r>
      <w:r w:rsidR="00C465EA">
        <w:rPr>
          <w:rFonts w:hint="cs"/>
        </w:rPr>
        <w:t>האחרון</w:t>
      </w:r>
      <w:r w:rsidR="00C465EA" w:rsidRPr="00C465EA">
        <w:t xml:space="preserve"> וערכים גבוהים של </w:t>
      </w:r>
      <w:r w:rsidR="00C465EA">
        <w:rPr>
          <w:rFonts w:hint="cs"/>
        </w:rPr>
        <w:t xml:space="preserve">הראשון </w:t>
      </w:r>
      <w:r w:rsidR="00C465EA" w:rsidRPr="00C465EA">
        <w:t>תורמים לזיהוי המבטא</w:t>
      </w:r>
      <w:r w:rsidR="005854F3" w:rsidRPr="005854F3">
        <w:t>. בנוסף, ערכים גבוהים של</w:t>
      </w:r>
      <w:r w:rsidR="005854F3" w:rsidRPr="005854F3">
        <w:rPr>
          <w:rtl w:val="0"/>
        </w:rPr>
        <w:t xml:space="preserve"> </w:t>
      </w:r>
      <w:r w:rsidR="005854F3" w:rsidRPr="005854F3">
        <w:t xml:space="preserve">syllable_rate תורמים לסיווג כניגרי, בהתאם </w:t>
      </w:r>
      <w:r w:rsidR="005854F3">
        <w:rPr>
          <w:rFonts w:hint="cs"/>
        </w:rPr>
        <w:t xml:space="preserve">לקצב </w:t>
      </w:r>
      <w:r w:rsidR="00B373A5">
        <w:rPr>
          <w:rFonts w:hint="cs"/>
        </w:rPr>
        <w:t>ה</w:t>
      </w:r>
      <w:r w:rsidR="005854F3">
        <w:rPr>
          <w:rFonts w:hint="cs"/>
        </w:rPr>
        <w:t xml:space="preserve">דיבור </w:t>
      </w:r>
      <w:r w:rsidR="00B373A5">
        <w:rPr>
          <w:rFonts w:hint="cs"/>
        </w:rPr>
        <w:t>ה</w:t>
      </w:r>
      <w:r w:rsidR="005854F3">
        <w:rPr>
          <w:rFonts w:hint="cs"/>
        </w:rPr>
        <w:t>מהיר</w:t>
      </w:r>
      <w:r w:rsidR="00C826E1">
        <w:rPr>
          <w:rFonts w:hint="cs"/>
        </w:rPr>
        <w:t xml:space="preserve"> ולהדגשת</w:t>
      </w:r>
      <w:r w:rsidR="00C826E1" w:rsidRPr="00C826E1">
        <w:t xml:space="preserve"> הברות</w:t>
      </w:r>
      <w:r w:rsidR="005854F3">
        <w:rPr>
          <w:rFonts w:hint="cs"/>
        </w:rPr>
        <w:t xml:space="preserve"> שמאפיי</w:t>
      </w:r>
      <w:r w:rsidR="00B373A5">
        <w:rPr>
          <w:rFonts w:hint="cs"/>
        </w:rPr>
        <w:t>נים</w:t>
      </w:r>
      <w:r w:rsidR="005854F3">
        <w:rPr>
          <w:rFonts w:hint="cs"/>
        </w:rPr>
        <w:t xml:space="preserve"> אנגלית ניגרית</w:t>
      </w:r>
      <w:r w:rsidR="00B22DFF">
        <w:rPr>
          <w:rFonts w:hint="cs"/>
        </w:rPr>
        <w:t>.</w:t>
      </w:r>
    </w:p>
    <w:p w14:paraId="3B5C29DD" w14:textId="3B52C3D3" w:rsidR="00711FD8" w:rsidRDefault="005854F3" w:rsidP="00807364">
      <w:pPr>
        <w:spacing w:after="160" w:line="276" w:lineRule="auto"/>
        <w:rPr>
          <w:u w:val="single"/>
        </w:rPr>
      </w:pPr>
      <w:r w:rsidRPr="005854F3">
        <w:rPr>
          <w:u w:val="single"/>
        </w:rPr>
        <w:t>מבטא אמריקאי</w:t>
      </w:r>
      <w:r w:rsidRPr="005854F3">
        <w:rPr>
          <w:rtl w:val="0"/>
        </w:rPr>
        <w:t xml:space="preserve"> </w:t>
      </w:r>
      <w:r w:rsidRPr="005854F3">
        <w:t xml:space="preserve">– MFCC_9, המייצג פרטים עדינים יותר במבנה הספקטרלי, הוא הפיצ'ר המשפיע ביותר, כאשר ערכים גבוהים שלו </w:t>
      </w:r>
      <w:r w:rsidR="00807364" w:rsidRPr="00807364">
        <w:t>תרמו לסיווג דגימות כמבטא אמריקאי</w:t>
      </w:r>
      <w:r w:rsidRPr="005854F3">
        <w:t>. בנוסף, ערכים גבוהים של</w:t>
      </w:r>
      <w:r w:rsidRPr="005854F3">
        <w:rPr>
          <w:rtl w:val="0"/>
        </w:rPr>
        <w:t xml:space="preserve"> </w:t>
      </w:r>
      <w:r w:rsidRPr="005854F3">
        <w:t>syllable_rate</w:t>
      </w:r>
      <w:r w:rsidR="00C814B6">
        <w:rPr>
          <w:rFonts w:hint="cs"/>
        </w:rPr>
        <w:t>,</w:t>
      </w:r>
      <w:r w:rsidR="00C814B6" w:rsidRPr="00C814B6">
        <w:t xml:space="preserve"> </w:t>
      </w:r>
      <w:r w:rsidRPr="005854F3">
        <w:t xml:space="preserve">ו־pitch, </w:t>
      </w:r>
      <w:r w:rsidR="00711FD8" w:rsidRPr="00711FD8">
        <w:t>תורמים לזיהוי ומצביעים על חשיבות</w:t>
      </w:r>
      <w:r w:rsidR="00711FD8" w:rsidRPr="00711FD8">
        <w:rPr>
          <w:rtl w:val="0"/>
        </w:rPr>
        <w:t xml:space="preserve"> </w:t>
      </w:r>
      <w:r w:rsidR="00711FD8" w:rsidRPr="00711FD8">
        <w:t>קצב הדיבור והשינויים באינטונציה</w:t>
      </w:r>
      <w:r w:rsidR="00711FD8">
        <w:rPr>
          <w:rFonts w:hint="cs"/>
        </w:rPr>
        <w:t xml:space="preserve"> </w:t>
      </w:r>
      <w:r w:rsidR="00711FD8" w:rsidRPr="00711FD8">
        <w:rPr>
          <w:rFonts w:hint="cs"/>
        </w:rPr>
        <w:t>במבטא האמריקאי.</w:t>
      </w:r>
    </w:p>
    <w:p w14:paraId="345913EF" w14:textId="54B791CB" w:rsidR="00711FD8" w:rsidRDefault="005854F3" w:rsidP="00711FD8">
      <w:pPr>
        <w:spacing w:after="160" w:line="276" w:lineRule="auto"/>
        <w:rPr>
          <w:u w:val="single"/>
        </w:rPr>
      </w:pPr>
      <w:r w:rsidRPr="00013CFD">
        <w:rPr>
          <w:u w:val="single"/>
        </w:rPr>
        <w:t>מבטא הודי</w:t>
      </w:r>
      <w:r w:rsidRPr="00013CFD">
        <w:rPr>
          <w:rtl w:val="0"/>
        </w:rPr>
        <w:t xml:space="preserve"> </w:t>
      </w:r>
      <w:r w:rsidRPr="00013CFD">
        <w:t>–</w:t>
      </w:r>
      <w:r w:rsidR="00013CFD" w:rsidRPr="00013CFD">
        <w:t xml:space="preserve"> בין הפיצ'רים הבולטים נמצאים</w:t>
      </w:r>
      <w:r w:rsidR="00013CFD" w:rsidRPr="00013CFD">
        <w:rPr>
          <w:rtl w:val="0"/>
        </w:rPr>
        <w:t xml:space="preserve"> </w:t>
      </w:r>
      <w:r w:rsidR="00013CFD" w:rsidRPr="00013CFD">
        <w:t>shimmer, mean_F1 ו־F2/F1 ratio</w:t>
      </w:r>
      <w:r w:rsidR="00013CFD" w:rsidRPr="00013CFD">
        <w:rPr>
          <w:rFonts w:hint="cs"/>
        </w:rPr>
        <w:t xml:space="preserve"> </w:t>
      </w:r>
      <w:r w:rsidR="00013CFD">
        <w:rPr>
          <w:rFonts w:hint="cs"/>
        </w:rPr>
        <w:t>.</w:t>
      </w:r>
      <w:r w:rsidR="00013CFD" w:rsidRPr="00013CFD">
        <w:rPr>
          <w:rFonts w:hint="cs"/>
        </w:rPr>
        <w:t xml:space="preserve"> </w:t>
      </w:r>
      <w:r w:rsidRPr="00013CFD">
        <w:t>ערכים גבוהים של</w:t>
      </w:r>
      <w:r w:rsidRPr="00013CFD">
        <w:rPr>
          <w:rtl w:val="0"/>
        </w:rPr>
        <w:t xml:space="preserve"> </w:t>
      </w:r>
      <w:r w:rsidRPr="00013CFD">
        <w:t>shimmer, המייצג שינויים קטנים בעוצמת הקול בין מחזורי רטט, תורמים באופן בולט לסיווג כהודי.</w:t>
      </w:r>
      <w:r w:rsidR="00013CFD">
        <w:rPr>
          <w:rFonts w:hint="cs"/>
        </w:rPr>
        <w:t xml:space="preserve"> </w:t>
      </w:r>
      <w:r w:rsidR="00013CFD" w:rsidRPr="00013CFD">
        <w:t>F1 והיחס F2/F1 משקפים את</w:t>
      </w:r>
      <w:r w:rsidR="00013CFD" w:rsidRPr="00013CFD">
        <w:rPr>
          <w:rtl w:val="0"/>
        </w:rPr>
        <w:t xml:space="preserve"> </w:t>
      </w:r>
      <w:r w:rsidR="00013CFD" w:rsidRPr="00013CFD">
        <w:t>מבנה התנועות ו</w:t>
      </w:r>
      <w:r w:rsidR="00711FD8">
        <w:rPr>
          <w:rFonts w:hint="cs"/>
        </w:rPr>
        <w:t xml:space="preserve">את </w:t>
      </w:r>
      <w:r w:rsidR="00013CFD" w:rsidRPr="00013CFD">
        <w:t xml:space="preserve">מיקום הלשון </w:t>
      </w:r>
      <w:r w:rsidR="00711FD8">
        <w:rPr>
          <w:rFonts w:hint="cs"/>
        </w:rPr>
        <w:t xml:space="preserve">ובכך </w:t>
      </w:r>
      <w:r w:rsidR="002B50AE">
        <w:rPr>
          <w:rFonts w:hint="cs"/>
        </w:rPr>
        <w:t>מדגישים</w:t>
      </w:r>
      <w:r w:rsidR="00711FD8">
        <w:rPr>
          <w:rFonts w:hint="cs"/>
        </w:rPr>
        <w:t xml:space="preserve"> את</w:t>
      </w:r>
      <w:r w:rsidR="00711FD8" w:rsidRPr="00711FD8">
        <w:t xml:space="preserve"> </w:t>
      </w:r>
      <w:r w:rsidR="00711FD8">
        <w:rPr>
          <w:rFonts w:hint="cs"/>
        </w:rPr>
        <w:t>ה</w:t>
      </w:r>
      <w:r w:rsidR="00711FD8" w:rsidRPr="00711FD8">
        <w:t xml:space="preserve">הבדלים </w:t>
      </w:r>
      <w:r w:rsidR="00711FD8">
        <w:rPr>
          <w:rFonts w:hint="cs"/>
        </w:rPr>
        <w:t>של דוברי מבטא הודי משאר המבטאים</w:t>
      </w:r>
      <w:r w:rsidR="00711FD8" w:rsidRPr="00711FD8">
        <w:t xml:space="preserve"> ב</w:t>
      </w:r>
      <w:r w:rsidR="00711FD8">
        <w:rPr>
          <w:rFonts w:hint="cs"/>
        </w:rPr>
        <w:t xml:space="preserve">אופן </w:t>
      </w:r>
      <w:r w:rsidR="00711FD8" w:rsidRPr="00711FD8">
        <w:t xml:space="preserve">הגיית התנועות </w:t>
      </w:r>
      <w:r w:rsidR="00711FD8">
        <w:rPr>
          <w:rFonts w:hint="cs"/>
        </w:rPr>
        <w:t xml:space="preserve">והפקת </w:t>
      </w:r>
      <w:r w:rsidR="00495F61">
        <w:rPr>
          <w:rFonts w:hint="cs"/>
        </w:rPr>
        <w:t>הצלילים.</w:t>
      </w:r>
    </w:p>
    <w:p w14:paraId="4EEBAA79" w14:textId="1D1DB9B5" w:rsidR="00205330" w:rsidRPr="000A0899" w:rsidRDefault="0024133D" w:rsidP="000A0899">
      <w:pPr>
        <w:spacing w:after="160" w:line="276" w:lineRule="auto"/>
        <w:jc w:val="both"/>
      </w:pPr>
      <w:r w:rsidRPr="00B95969">
        <w:rPr>
          <w:u w:val="single"/>
        </w:rPr>
        <w:t>מבטא סיני</w:t>
      </w:r>
      <w:r w:rsidRPr="00B95969">
        <w:t xml:space="preserve"> - </w:t>
      </w:r>
      <w:r w:rsidR="00C814B6" w:rsidRPr="00C814B6">
        <w:t>בין הפיצ'רים הבולטים נמצאים</w:t>
      </w:r>
      <w:r w:rsidR="00C814B6" w:rsidRPr="00C814B6">
        <w:rPr>
          <w:rtl w:val="0"/>
        </w:rPr>
        <w:t xml:space="preserve"> </w:t>
      </w:r>
      <w:r w:rsidR="00C814B6" w:rsidRPr="00C814B6">
        <w:t xml:space="preserve">MFCC_4, syllable_rate ו־mean_rolloff. </w:t>
      </w:r>
      <w:r w:rsidRPr="00B95969">
        <w:t>ערכים נמוכים של syllable_rate (כחול) וערכים גבוהים של mean_rolloff (אדום) מגדילים את ההסתברות למבטא סיני, מה ש</w:t>
      </w:r>
      <w:r w:rsidR="006A7196">
        <w:rPr>
          <w:rFonts w:hint="cs"/>
        </w:rPr>
        <w:t xml:space="preserve">עשוי </w:t>
      </w:r>
      <w:r w:rsidR="004D516E">
        <w:rPr>
          <w:rFonts w:hint="cs"/>
        </w:rPr>
        <w:t>להצביע</w:t>
      </w:r>
      <w:r w:rsidRPr="00B95969">
        <w:t xml:space="preserve"> </w:t>
      </w:r>
      <w:r w:rsidR="004D516E">
        <w:rPr>
          <w:rFonts w:hint="cs"/>
        </w:rPr>
        <w:t xml:space="preserve">על </w:t>
      </w:r>
      <w:r w:rsidRPr="00B95969">
        <w:t xml:space="preserve">דפוס הדיבור האיטי יותר ואת התדרים הגבוהים </w:t>
      </w:r>
      <w:r w:rsidR="005854F3">
        <w:rPr>
          <w:rFonts w:hint="cs"/>
        </w:rPr>
        <w:t>הנובע</w:t>
      </w:r>
      <w:r w:rsidR="004F0B44">
        <w:rPr>
          <w:rFonts w:hint="cs"/>
        </w:rPr>
        <w:t>ים</w:t>
      </w:r>
      <w:r w:rsidRPr="00B95969">
        <w:t xml:space="preserve"> </w:t>
      </w:r>
      <w:r w:rsidR="005854F3">
        <w:rPr>
          <w:rFonts w:hint="cs"/>
        </w:rPr>
        <w:t>מ</w:t>
      </w:r>
      <w:r w:rsidRPr="00B95969">
        <w:t>קיצוץ עיצורים</w:t>
      </w:r>
      <w:r w:rsidR="004F0B44">
        <w:rPr>
          <w:rFonts w:hint="cs"/>
        </w:rPr>
        <w:t>,</w:t>
      </w:r>
      <w:r w:rsidRPr="00B95969">
        <w:t xml:space="preserve"> </w:t>
      </w:r>
      <w:r w:rsidR="00F748E7">
        <w:rPr>
          <w:rFonts w:hint="cs"/>
        </w:rPr>
        <w:t>ש</w:t>
      </w:r>
      <w:r w:rsidR="007A00C9" w:rsidRPr="00B95969">
        <w:t>אופייני לדוברי מנדרינית.</w:t>
      </w:r>
    </w:p>
    <w:p w14:paraId="65FF1C42" w14:textId="034F60C6" w:rsidR="00AA4B89" w:rsidRPr="00EF3E94" w:rsidRDefault="00AA4B89" w:rsidP="00AA4B89">
      <w:pPr>
        <w:spacing w:line="276" w:lineRule="auto"/>
        <w:jc w:val="both"/>
      </w:pPr>
      <w:r w:rsidRPr="006A547D">
        <w:rPr>
          <w:b/>
          <w:bCs/>
          <w:color w:val="1F4E79"/>
          <w:sz w:val="32"/>
          <w:szCs w:val="32"/>
        </w:rPr>
        <w:lastRenderedPageBreak/>
        <w:t xml:space="preserve">השפעת כוונון </w:t>
      </w:r>
      <w:r w:rsidR="00CF5ADF">
        <w:rPr>
          <w:rFonts w:hint="cs"/>
          <w:b/>
          <w:bCs/>
          <w:color w:val="1F4E79"/>
          <w:sz w:val="32"/>
          <w:szCs w:val="32"/>
        </w:rPr>
        <w:t>ה</w:t>
      </w:r>
      <w:r w:rsidRPr="006A547D">
        <w:rPr>
          <w:b/>
          <w:bCs/>
          <w:color w:val="1F4E79"/>
          <w:sz w:val="32"/>
          <w:szCs w:val="32"/>
        </w:rPr>
        <w:t xml:space="preserve">היפר־פרמטרים </w:t>
      </w:r>
      <w:r>
        <w:rPr>
          <w:rFonts w:hint="cs"/>
          <w:b/>
          <w:bCs/>
          <w:color w:val="1F4E79"/>
          <w:sz w:val="32"/>
          <w:szCs w:val="32"/>
        </w:rPr>
        <w:t>-</w:t>
      </w:r>
      <w:r w:rsidR="00CF5ADF">
        <w:rPr>
          <w:rFonts w:hint="cs"/>
          <w:b/>
          <w:bCs/>
          <w:color w:val="1F4E79"/>
          <w:sz w:val="32"/>
          <w:szCs w:val="32"/>
        </w:rPr>
        <w:t xml:space="preserve"> </w:t>
      </w:r>
      <w:r>
        <w:rPr>
          <w:b/>
          <w:bCs/>
          <w:color w:val="1F4E79"/>
          <w:sz w:val="32"/>
          <w:szCs w:val="32"/>
          <w:rtl w:val="0"/>
        </w:rPr>
        <w:t>XGBoost</w:t>
      </w:r>
      <w:r>
        <w:rPr>
          <w:rFonts w:hint="cs"/>
          <w:sz w:val="32"/>
          <w:szCs w:val="32"/>
        </w:rPr>
        <w:t xml:space="preserve"> </w:t>
      </w:r>
    </w:p>
    <w:p w14:paraId="0099076D" w14:textId="12A94E57" w:rsidR="00A65294" w:rsidRDefault="00AA4B89" w:rsidP="00A65294">
      <w:pPr>
        <w:spacing w:after="100" w:line="276" w:lineRule="auto"/>
        <w:jc w:val="both"/>
      </w:pPr>
      <w:r>
        <w:rPr>
          <w:rFonts w:hint="cs"/>
        </w:rPr>
        <w:t xml:space="preserve">במהלך ההרצה גילינו כי </w:t>
      </w:r>
      <w:r w:rsidRPr="004C5B71">
        <w:t>כוונון</w:t>
      </w:r>
      <w:r w:rsidR="009C41D0">
        <w:rPr>
          <w:rFonts w:hint="cs"/>
        </w:rPr>
        <w:t xml:space="preserve"> פרמטרים</w:t>
      </w:r>
      <w:r w:rsidRPr="004C5B71">
        <w:t xml:space="preserve"> השפיע באופן שונה על המסווגים. השיפור הבולט ביותר התקבל ב־XGBoost, מ־79.65% ל־82.12%, וב־KELM, מ־78.62% ל־80.08%, בעוד שביתר המסווגים השינוי היה מתון או זניח</w:t>
      </w:r>
      <w:r>
        <w:rPr>
          <w:rFonts w:hint="cs"/>
        </w:rPr>
        <w:t xml:space="preserve"> (מתחת ל0.5%)</w:t>
      </w:r>
      <w:r w:rsidRPr="004C5B71">
        <w:t xml:space="preserve">. </w:t>
      </w:r>
      <w:r w:rsidR="00A65294" w:rsidRPr="00A65294">
        <w:t>לאור השיפור הבולט ב־XGBoost, ניתוח השפעת הפרמטרים המרכזיים יתמקד במסווג זה בלבד, כפי שמוצג בגרף הבא:</w:t>
      </w:r>
    </w:p>
    <w:p w14:paraId="23B225E2" w14:textId="77777777" w:rsidR="00AA4B89" w:rsidRPr="002477B7" w:rsidRDefault="00AA4B89" w:rsidP="00AA4B89">
      <w:pPr>
        <w:spacing w:after="100"/>
        <w:jc w:val="center"/>
        <w:rPr>
          <w:rtl w:val="0"/>
        </w:rPr>
      </w:pPr>
      <w:r w:rsidRPr="007166F6">
        <w:rPr>
          <w:noProof/>
        </w:rPr>
        <w:drawing>
          <wp:anchor distT="0" distB="0" distL="114300" distR="114300" simplePos="0" relativeHeight="251825152" behindDoc="1" locked="0" layoutInCell="1" allowOverlap="1" wp14:anchorId="137A3FF1" wp14:editId="17549C8D">
            <wp:simplePos x="0" y="0"/>
            <wp:positionH relativeFrom="margin">
              <wp:posOffset>1092977</wp:posOffset>
            </wp:positionH>
            <wp:positionV relativeFrom="paragraph">
              <wp:posOffset>-1788</wp:posOffset>
            </wp:positionV>
            <wp:extent cx="5069451" cy="2615683"/>
            <wp:effectExtent l="0" t="0" r="0" b="0"/>
            <wp:wrapNone/>
            <wp:docPr id="122796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62167" name=""/>
                    <pic:cNvPicPr/>
                  </pic:nvPicPr>
                  <pic:blipFill>
                    <a:blip r:embed="rId32"/>
                    <a:stretch>
                      <a:fillRect/>
                    </a:stretch>
                  </pic:blipFill>
                  <pic:spPr>
                    <a:xfrm>
                      <a:off x="0" y="0"/>
                      <a:ext cx="5069451" cy="2615683"/>
                    </a:xfrm>
                    <a:prstGeom prst="rect">
                      <a:avLst/>
                    </a:prstGeom>
                  </pic:spPr>
                </pic:pic>
              </a:graphicData>
            </a:graphic>
            <wp14:sizeRelH relativeFrom="margin">
              <wp14:pctWidth>0</wp14:pctWidth>
            </wp14:sizeRelH>
            <wp14:sizeRelV relativeFrom="margin">
              <wp14:pctHeight>0</wp14:pctHeight>
            </wp14:sizeRelV>
          </wp:anchor>
        </w:drawing>
      </w:r>
    </w:p>
    <w:p w14:paraId="04641EAE" w14:textId="77777777" w:rsidR="00AA4B89" w:rsidRDefault="00AA4B89" w:rsidP="00AA4B89"/>
    <w:p w14:paraId="0FF9A8F2" w14:textId="77777777" w:rsidR="00AA4B89" w:rsidRDefault="00AA4B89" w:rsidP="00AA4B89"/>
    <w:p w14:paraId="77D2F413" w14:textId="77777777" w:rsidR="00AA4B89" w:rsidRDefault="00AA4B89" w:rsidP="00AA4B89"/>
    <w:p w14:paraId="72EA6487" w14:textId="77777777" w:rsidR="00AA4B89" w:rsidRDefault="00AA4B89" w:rsidP="00AA4B89"/>
    <w:p w14:paraId="251F70FA" w14:textId="77777777" w:rsidR="00AA4B89" w:rsidRDefault="00AA4B89" w:rsidP="00AA4B89"/>
    <w:p w14:paraId="423DE9E2" w14:textId="77777777" w:rsidR="00AA4B89" w:rsidRDefault="00AA4B89" w:rsidP="00AA4B89"/>
    <w:p w14:paraId="5C424C61" w14:textId="77777777" w:rsidR="00AA4B89" w:rsidRDefault="00AA4B89" w:rsidP="00AA4B89"/>
    <w:p w14:paraId="767917CD" w14:textId="77777777" w:rsidR="00AA4B89" w:rsidRDefault="00AA4B89" w:rsidP="00AA4B89"/>
    <w:p w14:paraId="1E930943" w14:textId="77777777" w:rsidR="00AA4B89" w:rsidRDefault="00AA4B89" w:rsidP="00AA4B89"/>
    <w:p w14:paraId="09D71780" w14:textId="77777777" w:rsidR="00AA4B89" w:rsidRDefault="00AA4B89" w:rsidP="00AA4B89"/>
    <w:p w14:paraId="1BAD39E8" w14:textId="77777777" w:rsidR="00AA4B89" w:rsidRDefault="00AA4B89" w:rsidP="00AA4B89"/>
    <w:p w14:paraId="5F9339CB" w14:textId="77777777" w:rsidR="00AA4B89" w:rsidRDefault="00AA4B89" w:rsidP="00AA4B89"/>
    <w:p w14:paraId="2E1D09A6" w14:textId="77777777" w:rsidR="00AA4B89" w:rsidRDefault="00AA4B89" w:rsidP="00AA4B89"/>
    <w:p w14:paraId="2B07E42C" w14:textId="77777777" w:rsidR="00AA4B89" w:rsidRDefault="00AA4B89" w:rsidP="00AA4B89"/>
    <w:p w14:paraId="68C92EAB" w14:textId="77777777" w:rsidR="00AA4B89" w:rsidRDefault="00AA4B89" w:rsidP="00AA4B89">
      <w:pPr>
        <w:spacing w:line="276" w:lineRule="auto"/>
        <w:jc w:val="both"/>
      </w:pPr>
    </w:p>
    <w:p w14:paraId="0910494A" w14:textId="77777777" w:rsidR="00AA4B89" w:rsidRDefault="00AA4B89" w:rsidP="00AA4B89">
      <w:pPr>
        <w:spacing w:line="276" w:lineRule="auto"/>
        <w:jc w:val="both"/>
      </w:pPr>
    </w:p>
    <w:p w14:paraId="50D85654" w14:textId="77777777" w:rsidR="00AA4B89" w:rsidRPr="004C5B71" w:rsidRDefault="00AA4B89" w:rsidP="00AA4B89">
      <w:pPr>
        <w:spacing w:line="276" w:lineRule="auto"/>
        <w:jc w:val="both"/>
        <w:rPr>
          <w:rtl w:val="0"/>
        </w:rPr>
      </w:pPr>
      <w:r w:rsidRPr="004C5B71">
        <w:t>תוצאות כוונון ה־XGBoost מצביעות על רגישות המודל לשילוב בין</w:t>
      </w:r>
      <w:r w:rsidRPr="004C5B71">
        <w:rPr>
          <w:rtl w:val="0"/>
        </w:rPr>
        <w:t xml:space="preserve"> </w:t>
      </w:r>
      <w:r w:rsidRPr="004C5B71">
        <w:t>קצב הלמידה (learning_rate) לבין</w:t>
      </w:r>
      <w:r w:rsidRPr="004C5B71">
        <w:rPr>
          <w:rtl w:val="0"/>
        </w:rPr>
        <w:t xml:space="preserve"> </w:t>
      </w:r>
      <w:r w:rsidRPr="004C5B71">
        <w:t>עומק העץ (max_depth). קצב למידה נמוך של 0.01 הוביל לביצועים נמוכים יחסית, בעוד שהביצועים הגבוהים יותר התקבלו בקצבי למידה של 0.05–0.1 ובעומקי עץ בינוניים–גבוהים. השילוב הטוב ביותר מבין אלו שנבדקו היה</w:t>
      </w:r>
      <w:r w:rsidRPr="004C5B71">
        <w:rPr>
          <w:rtl w:val="0"/>
        </w:rPr>
        <w:t xml:space="preserve"> </w:t>
      </w:r>
      <w:r w:rsidRPr="004C5B71">
        <w:t>learning_rate=0.05 ו־max_depth=9, עם דיוק ממוצע של</w:t>
      </w:r>
      <w:r w:rsidRPr="004C5B71">
        <w:rPr>
          <w:rtl w:val="0"/>
        </w:rPr>
        <w:t xml:space="preserve"> </w:t>
      </w:r>
      <w:r w:rsidRPr="004C5B71">
        <w:t>79.17%.</w:t>
      </w:r>
    </w:p>
    <w:p w14:paraId="1674A212" w14:textId="74B85E38" w:rsidR="00AA4B89" w:rsidRPr="00E43747" w:rsidRDefault="00AA4B89" w:rsidP="00947CA8">
      <w:pPr>
        <w:spacing w:line="276" w:lineRule="auto"/>
        <w:jc w:val="both"/>
      </w:pPr>
      <w:r w:rsidRPr="004C5B71">
        <w:t>הדיוק בתהליך הכוונון נמוך מהדיוק הסופי של</w:t>
      </w:r>
      <w:r w:rsidRPr="004C5B71">
        <w:rPr>
          <w:rtl w:val="0"/>
        </w:rPr>
        <w:t xml:space="preserve"> </w:t>
      </w:r>
      <w:r w:rsidRPr="004C5B71">
        <w:t>82.</w:t>
      </w:r>
      <w:r w:rsidRPr="004C5B71">
        <w:rPr>
          <w:rFonts w:hint="cs"/>
        </w:rPr>
        <w:t>12</w:t>
      </w:r>
      <w:r w:rsidRPr="004C5B71">
        <w:t>%, משום שהכוונון בוצע באמצעות</w:t>
      </w:r>
      <w:r w:rsidRPr="004C5B71">
        <w:rPr>
          <w:rtl w:val="0"/>
        </w:rPr>
        <w:t xml:space="preserve"> </w:t>
      </w:r>
      <w:r w:rsidRPr="004C5B71">
        <w:t xml:space="preserve">3-Fold CV פנימי </w:t>
      </w:r>
      <w:r w:rsidR="00947CA8" w:rsidRPr="00947CA8">
        <w:t>שבו בכל הרצה המודל מאומן רק על חלק מנתוני האימון ונבדק על החלק הנותר</w:t>
      </w:r>
      <w:r w:rsidR="00947CA8">
        <w:rPr>
          <w:rFonts w:hint="cs"/>
        </w:rPr>
        <w:t>.</w:t>
      </w:r>
      <w:r w:rsidRPr="004C5B71">
        <w:t xml:space="preserve"> בעוד שהתוצאה הסופית התקבלה לאחר אימון על כלל נתוני ה־Train של ה־Fold ובשימוש בכלל הפיצ'רים. בנוסף, Random Search בחן רק חלק משילובי הפרמטרים האפשריים</w:t>
      </w:r>
      <w:r w:rsidRPr="004C5B71">
        <w:rPr>
          <w:rFonts w:hint="cs"/>
        </w:rPr>
        <w:t xml:space="preserve"> ולכן יש תאים ריקים </w:t>
      </w:r>
      <w:r w:rsidRPr="004C5B71">
        <w:t>.</w:t>
      </w:r>
    </w:p>
    <w:p w14:paraId="17C2C31F" w14:textId="77777777" w:rsidR="006E67FE" w:rsidRDefault="006E67FE" w:rsidP="00025748">
      <w:pPr>
        <w:spacing w:line="276" w:lineRule="auto"/>
        <w:rPr>
          <w:b/>
          <w:bCs/>
          <w:color w:val="1F4E79"/>
          <w:sz w:val="40"/>
          <w:szCs w:val="40"/>
        </w:rPr>
      </w:pPr>
    </w:p>
    <w:p w14:paraId="746E59C0" w14:textId="77777777" w:rsidR="005412DB" w:rsidRDefault="002C1A88" w:rsidP="009C5426">
      <w:pPr>
        <w:pBdr>
          <w:bottom w:val="single" w:sz="4" w:space="1" w:color="auto"/>
        </w:pBdr>
        <w:spacing w:line="276" w:lineRule="auto"/>
        <w:rPr>
          <w:b/>
          <w:bCs/>
        </w:rPr>
      </w:pPr>
      <w:r w:rsidRPr="002C1A88">
        <w:rPr>
          <w:b/>
          <w:bCs/>
          <w:color w:val="1F4E79"/>
          <w:sz w:val="40"/>
          <w:szCs w:val="40"/>
        </w:rPr>
        <w:t>סיכום ממצאי מסווגי למידת המכונה</w:t>
      </w:r>
    </w:p>
    <w:p w14:paraId="18B34324" w14:textId="59A43580" w:rsidR="006F22E4" w:rsidRPr="00316474" w:rsidRDefault="002C1A88" w:rsidP="003E57E8">
      <w:pPr>
        <w:spacing w:line="276" w:lineRule="auto"/>
      </w:pPr>
      <w:r>
        <w:rPr>
          <w:b/>
          <w:bCs/>
        </w:rPr>
        <w:br/>
      </w:r>
      <w:r w:rsidR="005412DB" w:rsidRPr="00316474">
        <w:t>תוצאות הניסויים הראו כי</w:t>
      </w:r>
      <w:r w:rsidR="005412DB" w:rsidRPr="00316474">
        <w:rPr>
          <w:rtl w:val="0"/>
        </w:rPr>
        <w:t xml:space="preserve"> </w:t>
      </w:r>
      <w:r w:rsidR="005412DB" w:rsidRPr="00316474">
        <w:t xml:space="preserve">למאגר הנתונים השפעה משמעותית על ביצועי הסיווג. מאגר Free Text הציג את התוצאות הטובות ביותר בכל המסווגים, לפני Mixed ו־Archive Only. ממצא זה מצביע על חשיבות איכות </w:t>
      </w:r>
      <w:r w:rsidR="005412DB" w:rsidRPr="00316474">
        <w:rPr>
          <w:rFonts w:hint="cs"/>
        </w:rPr>
        <w:t xml:space="preserve">המאגר והגיוון </w:t>
      </w:r>
      <w:r w:rsidR="00066AB9" w:rsidRPr="00316474">
        <w:rPr>
          <w:rFonts w:hint="cs"/>
        </w:rPr>
        <w:t>ש</w:t>
      </w:r>
      <w:r w:rsidR="005412DB" w:rsidRPr="00316474">
        <w:rPr>
          <w:rFonts w:hint="cs"/>
        </w:rPr>
        <w:t>בו</w:t>
      </w:r>
      <w:r w:rsidR="00066AB9" w:rsidRPr="00316474">
        <w:rPr>
          <w:rFonts w:hint="cs"/>
        </w:rPr>
        <w:t xml:space="preserve">, </w:t>
      </w:r>
      <w:r w:rsidR="005412DB" w:rsidRPr="00316474">
        <w:rPr>
          <w:rFonts w:hint="cs"/>
        </w:rPr>
        <w:t xml:space="preserve">מאגרים בעלי יותר </w:t>
      </w:r>
      <w:r w:rsidR="005412DB" w:rsidRPr="00316474">
        <w:t xml:space="preserve">מילים, פונמות ודפוסי הגייה </w:t>
      </w:r>
      <w:r w:rsidR="005412DB" w:rsidRPr="00316474">
        <w:rPr>
          <w:rFonts w:hint="cs"/>
        </w:rPr>
        <w:t>מהוו</w:t>
      </w:r>
      <w:r w:rsidR="00066AB9" w:rsidRPr="00316474">
        <w:rPr>
          <w:rFonts w:hint="cs"/>
        </w:rPr>
        <w:t>ים</w:t>
      </w:r>
      <w:r w:rsidR="005412DB" w:rsidRPr="00316474">
        <w:rPr>
          <w:rFonts w:hint="cs"/>
        </w:rPr>
        <w:t xml:space="preserve"> </w:t>
      </w:r>
      <w:r w:rsidR="003E57E8" w:rsidRPr="003E57E8">
        <w:t>בסיס מתאים יותר</w:t>
      </w:r>
      <w:r w:rsidR="003E57E8">
        <w:rPr>
          <w:rFonts w:hint="cs"/>
        </w:rPr>
        <w:t xml:space="preserve"> </w:t>
      </w:r>
      <w:r w:rsidR="005412DB" w:rsidRPr="00316474">
        <w:rPr>
          <w:rFonts w:hint="cs"/>
        </w:rPr>
        <w:t>לסיווג מאשר מאגרי</w:t>
      </w:r>
      <w:r w:rsidR="00066AB9" w:rsidRPr="00316474">
        <w:rPr>
          <w:rFonts w:hint="cs"/>
        </w:rPr>
        <w:t>ם</w:t>
      </w:r>
      <w:r w:rsidR="005412DB" w:rsidRPr="00316474">
        <w:rPr>
          <w:rFonts w:hint="cs"/>
        </w:rPr>
        <w:t xml:space="preserve"> </w:t>
      </w:r>
      <w:r w:rsidR="00066AB9" w:rsidRPr="00316474">
        <w:rPr>
          <w:rFonts w:hint="cs"/>
        </w:rPr>
        <w:t>המבוססים על</w:t>
      </w:r>
      <w:r w:rsidR="005412DB" w:rsidRPr="00316474">
        <w:rPr>
          <w:rFonts w:hint="cs"/>
        </w:rPr>
        <w:t xml:space="preserve"> טקסט קבוע </w:t>
      </w:r>
      <w:r w:rsidR="00066AB9" w:rsidRPr="00316474">
        <w:rPr>
          <w:rFonts w:hint="cs"/>
        </w:rPr>
        <w:t>ו</w:t>
      </w:r>
      <w:r w:rsidR="005412DB" w:rsidRPr="00316474">
        <w:rPr>
          <w:rFonts w:hint="cs"/>
        </w:rPr>
        <w:t>מספר מוגבל של פונמות .</w:t>
      </w:r>
    </w:p>
    <w:p w14:paraId="26542098" w14:textId="77777777" w:rsidR="004E562A" w:rsidRPr="00316474" w:rsidRDefault="004E562A" w:rsidP="005412DB">
      <w:pPr>
        <w:spacing w:line="276" w:lineRule="auto"/>
      </w:pPr>
    </w:p>
    <w:p w14:paraId="123DCDA7" w14:textId="015FCF42" w:rsidR="004E562A" w:rsidRPr="00316474" w:rsidRDefault="004E562A" w:rsidP="00316474">
      <w:pPr>
        <w:spacing w:line="276" w:lineRule="auto"/>
      </w:pPr>
      <w:r w:rsidRPr="00316474">
        <w:t>XGBoost הוא המסווג בעל הביצועים הטובים ביותר. בניסויי בחירת הפיצ'רים נמצא כי אצל מרבית המסווגים הביצועים התייצבו לאחר כ־30 פיצ'רים מובילים, דבר המצביע על כך שעיקר המידע המבחין מרוכז בהם. לעומת זאת, XGBoost המשיך להשתפר גם בהוספת פיצ'רים נוספים, ולכן נראה כי יתרונו נובע מיכולתו לשלב מידע ממספר רב של פיצ'רים בעלי תרומות שונות ומשלימות, גם כאשר תרומתו של כל פיצ'ר נוסף בפני עצמו קטנה.</w:t>
      </w:r>
    </w:p>
    <w:p w14:paraId="0A625833" w14:textId="77777777" w:rsidR="004E562A" w:rsidRPr="00316474" w:rsidRDefault="004E562A" w:rsidP="005412DB">
      <w:pPr>
        <w:spacing w:line="276" w:lineRule="auto"/>
      </w:pPr>
    </w:p>
    <w:p w14:paraId="33F24602" w14:textId="6D1E148D" w:rsidR="005412DB" w:rsidRPr="00316474" w:rsidRDefault="005412DB" w:rsidP="005412DB">
      <w:pPr>
        <w:spacing w:line="276" w:lineRule="auto"/>
      </w:pPr>
      <w:r w:rsidRPr="00316474">
        <w:t>מניתוח כלל הגרפים עולה כי</w:t>
      </w:r>
      <w:r w:rsidRPr="00316474">
        <w:rPr>
          <w:rtl w:val="0"/>
        </w:rPr>
        <w:t xml:space="preserve"> </w:t>
      </w:r>
      <w:r w:rsidRPr="00316474">
        <w:t xml:space="preserve">ההפרדה בין המבטאים אינה נשענת על פיצ'ר </w:t>
      </w:r>
      <w:r w:rsidR="004E562A" w:rsidRPr="00316474">
        <w:rPr>
          <w:rFonts w:hint="cs"/>
        </w:rPr>
        <w:t>יחיד</w:t>
      </w:r>
      <w:r w:rsidRPr="00316474">
        <w:t xml:space="preserve"> או על משפחת פיצ'רים </w:t>
      </w:r>
      <w:r w:rsidR="004E562A" w:rsidRPr="00316474">
        <w:rPr>
          <w:rFonts w:hint="cs"/>
        </w:rPr>
        <w:t>אחת</w:t>
      </w:r>
      <w:r w:rsidRPr="00316474">
        <w:rPr>
          <w:rFonts w:hint="cs"/>
        </w:rPr>
        <w:t xml:space="preserve"> </w:t>
      </w:r>
      <w:r w:rsidRPr="00316474">
        <w:t xml:space="preserve">. </w:t>
      </w:r>
      <w:r w:rsidRPr="00316474">
        <w:rPr>
          <w:rFonts w:hint="cs"/>
        </w:rPr>
        <w:t>נ</w:t>
      </w:r>
      <w:r w:rsidRPr="00316474">
        <w:t xml:space="preserve">יתוח </w:t>
      </w:r>
      <w:r w:rsidRPr="00316474">
        <w:rPr>
          <w:rFonts w:hint="cs"/>
        </w:rPr>
        <w:t xml:space="preserve"> גרף </w:t>
      </w:r>
      <w:r w:rsidRPr="00316474">
        <w:t xml:space="preserve">SHAP מראה שגם בתוך הקבוצה הזו, כל מבטא </w:t>
      </w:r>
      <w:r w:rsidRPr="00316474">
        <w:rPr>
          <w:rFonts w:hint="cs"/>
        </w:rPr>
        <w:t xml:space="preserve">מובחן ע"י המסווגים בעזרת שילוב שונה של פיצ'רים מקבוצות שונות כך </w:t>
      </w:r>
      <w:r w:rsidRPr="00316474">
        <w:t xml:space="preserve">המודל אינו לומד </w:t>
      </w:r>
      <w:r w:rsidR="004E562A" w:rsidRPr="00316474">
        <w:rPr>
          <w:rFonts w:hint="cs"/>
        </w:rPr>
        <w:t>את אותה תבנית</w:t>
      </w:r>
      <w:r w:rsidRPr="00316474">
        <w:t xml:space="preserve"> לכל המבטאים, אלא משתמש </w:t>
      </w:r>
      <w:r w:rsidR="004E562A" w:rsidRPr="00316474">
        <w:rPr>
          <w:rFonts w:hint="cs"/>
        </w:rPr>
        <w:t>במאפיינים</w:t>
      </w:r>
      <w:r w:rsidRPr="00316474">
        <w:t xml:space="preserve"> שונים כדי להבחין בכל מחלקה.</w:t>
      </w:r>
    </w:p>
    <w:p w14:paraId="6195FDB0" w14:textId="77777777" w:rsidR="004E562A" w:rsidRPr="00316474" w:rsidRDefault="004E562A" w:rsidP="005412DB">
      <w:pPr>
        <w:spacing w:line="276" w:lineRule="auto"/>
      </w:pPr>
    </w:p>
    <w:p w14:paraId="5416072E" w14:textId="27B9ED30" w:rsidR="004B0D1D" w:rsidRPr="00D34487" w:rsidRDefault="004E562A" w:rsidP="004B0D1D">
      <w:pPr>
        <w:spacing w:line="276" w:lineRule="auto"/>
      </w:pPr>
      <w:r w:rsidRPr="00316474">
        <w:t>בנוסף, נמצא קשר בין</w:t>
      </w:r>
      <w:r w:rsidRPr="00316474">
        <w:rPr>
          <w:rtl w:val="0"/>
        </w:rPr>
        <w:t xml:space="preserve"> </w:t>
      </w:r>
      <w:r w:rsidRPr="00316474">
        <w:t xml:space="preserve">מידת החפיפה במרחב הפיצ'רים לבין הקושי בסיווג. המבטא הניגרי יוצר ב־UMAP אזורים מובחנים יחסית ובהתאם מציג מעט טעויות במטריצת הבלבול, בעוד שהמבטא ההודי </w:t>
      </w:r>
      <w:r w:rsidRPr="00316474">
        <w:rPr>
          <w:rFonts w:hint="cs"/>
        </w:rPr>
        <w:t>מ</w:t>
      </w:r>
      <w:r w:rsidRPr="00316474">
        <w:t>ציג חפיפה גדולה יותר עם המבטאים האמריקאי והסיני, ולכן קשה יותר להבחין בינו לבין שאר המבטאים.</w:t>
      </w:r>
      <w:r w:rsidR="005412DB" w:rsidRPr="00316474">
        <w:t xml:space="preserve"> </w:t>
      </w:r>
      <w:r w:rsidR="004B0D1D" w:rsidRPr="004B0D1D">
        <w:t>תוצאות אלה מצביעות על קשר בין מידת החפיפה במרחב הפיצ'רים לבין הקושי בסיווג.</w:t>
      </w:r>
    </w:p>
    <w:p w14:paraId="0BCBE28E" w14:textId="7C91AA3D" w:rsidR="005826F1" w:rsidRPr="006F22E4" w:rsidRDefault="005826F1" w:rsidP="006F22E4">
      <w:pPr>
        <w:pBdr>
          <w:bottom w:val="single" w:sz="6" w:space="4" w:color="999999"/>
        </w:pBdr>
        <w:spacing w:before="360" w:after="160"/>
        <w:rPr>
          <w:b/>
          <w:bCs/>
        </w:rPr>
      </w:pPr>
      <w:r>
        <w:rPr>
          <w:rFonts w:hint="cs"/>
          <w:b/>
          <w:bCs/>
          <w:color w:val="1F4E79"/>
          <w:sz w:val="40"/>
          <w:szCs w:val="40"/>
        </w:rPr>
        <w:lastRenderedPageBreak/>
        <w:t>חלק ב' -</w:t>
      </w:r>
      <w:r w:rsidR="00D64976">
        <w:rPr>
          <w:rFonts w:hint="cs"/>
          <w:b/>
          <w:bCs/>
          <w:color w:val="1F4E79"/>
          <w:sz w:val="40"/>
          <w:szCs w:val="40"/>
        </w:rPr>
        <w:t xml:space="preserve"> </w:t>
      </w:r>
      <w:r>
        <w:rPr>
          <w:rFonts w:hint="cs"/>
          <w:b/>
          <w:bCs/>
          <w:color w:val="1F4E79"/>
          <w:sz w:val="40"/>
          <w:szCs w:val="40"/>
        </w:rPr>
        <w:t xml:space="preserve">ניתוח תוצאות </w:t>
      </w:r>
      <w:r w:rsidR="00414D7F">
        <w:rPr>
          <w:rFonts w:hint="cs"/>
          <w:b/>
          <w:bCs/>
          <w:color w:val="1F4E79"/>
          <w:sz w:val="40"/>
          <w:szCs w:val="40"/>
        </w:rPr>
        <w:t>מודלי</w:t>
      </w:r>
      <w:r>
        <w:rPr>
          <w:rFonts w:hint="cs"/>
          <w:b/>
          <w:bCs/>
          <w:color w:val="1F4E79"/>
          <w:sz w:val="40"/>
          <w:szCs w:val="40"/>
        </w:rPr>
        <w:t xml:space="preserve"> למידה עמוקה</w:t>
      </w:r>
    </w:p>
    <w:p w14:paraId="206722D8" w14:textId="7DC828E2" w:rsidR="00B71388" w:rsidRPr="00414D7F" w:rsidRDefault="005826F1" w:rsidP="00B71388">
      <w:pPr>
        <w:pStyle w:val="Heading1"/>
        <w:spacing w:before="300" w:after="150"/>
        <w:rPr>
          <w:rFonts w:eastAsiaTheme="minorHAnsi"/>
          <w:kern w:val="2"/>
          <w:sz w:val="22"/>
          <w:szCs w:val="22"/>
          <w:rtl w:val="0"/>
          <w14:ligatures w14:val="standardContextual"/>
        </w:rPr>
      </w:pPr>
      <w:r w:rsidRPr="00414D7F">
        <w:rPr>
          <w:rFonts w:ascii="David" w:eastAsia="David" w:hAnsi="David" w:cs="David" w:hint="cs"/>
          <w:b/>
          <w:bCs/>
          <w:sz w:val="27"/>
          <w:szCs w:val="27"/>
        </w:rPr>
        <w:t xml:space="preserve">הרצת </w:t>
      </w:r>
      <w:r w:rsidR="00414D7F" w:rsidRPr="00414D7F">
        <w:rPr>
          <w:rFonts w:ascii="David" w:eastAsia="David" w:hAnsi="David" w:cs="David" w:hint="cs"/>
          <w:b/>
          <w:bCs/>
          <w:sz w:val="27"/>
          <w:szCs w:val="27"/>
        </w:rPr>
        <w:t>מודלי</w:t>
      </w:r>
      <w:r w:rsidRPr="00414D7F">
        <w:rPr>
          <w:rFonts w:ascii="David" w:eastAsia="David" w:hAnsi="David" w:cs="David" w:hint="cs"/>
          <w:b/>
          <w:bCs/>
          <w:sz w:val="27"/>
          <w:szCs w:val="27"/>
        </w:rPr>
        <w:t xml:space="preserve"> ה</w:t>
      </w:r>
      <w:r w:rsidR="00414D7F" w:rsidRPr="00414D7F">
        <w:rPr>
          <w:rFonts w:ascii="David" w:eastAsia="David" w:hAnsi="David" w:cs="David" w:hint="cs"/>
          <w:b/>
          <w:bCs/>
          <w:sz w:val="27"/>
          <w:szCs w:val="27"/>
        </w:rPr>
        <w:t>-</w:t>
      </w:r>
      <w:r w:rsidRPr="00414D7F">
        <w:rPr>
          <w:rFonts w:ascii="David" w:eastAsia="David" w:hAnsi="David" w:cs="David" w:hint="cs"/>
          <w:b/>
          <w:bCs/>
          <w:sz w:val="27"/>
          <w:szCs w:val="27"/>
        </w:rPr>
        <w:t xml:space="preserve"> </w:t>
      </w:r>
      <w:r w:rsidRPr="00414D7F">
        <w:rPr>
          <w:rFonts w:ascii="David" w:eastAsia="David" w:hAnsi="David" w:cs="David"/>
          <w:b/>
          <w:bCs/>
          <w:sz w:val="27"/>
          <w:szCs w:val="27"/>
          <w:rtl w:val="0"/>
        </w:rPr>
        <w:t>CNN</w:t>
      </w:r>
      <w:r w:rsidRPr="00414D7F">
        <w:rPr>
          <w:rFonts w:ascii="David" w:eastAsia="David" w:hAnsi="David" w:cs="David" w:hint="cs"/>
          <w:b/>
          <w:bCs/>
          <w:sz w:val="27"/>
          <w:szCs w:val="27"/>
        </w:rPr>
        <w:t xml:space="preserve"> </w:t>
      </w:r>
    </w:p>
    <w:p w14:paraId="2D9CF4AF" w14:textId="1051D902" w:rsidR="00414D7F" w:rsidRPr="00414D7F" w:rsidRDefault="00414D7F" w:rsidP="00414D7F">
      <w:pPr>
        <w:spacing w:after="160" w:line="276" w:lineRule="auto"/>
        <w:jc w:val="both"/>
        <w:rPr>
          <w:rFonts w:eastAsiaTheme="minorHAnsi"/>
          <w:kern w:val="2"/>
          <w:sz w:val="22"/>
          <w:szCs w:val="22"/>
          <w:rtl w:val="0"/>
          <w14:ligatures w14:val="standardContextual"/>
        </w:rPr>
      </w:pPr>
      <w:r w:rsidRPr="00414D7F">
        <w:rPr>
          <w:rFonts w:eastAsiaTheme="minorHAnsi" w:hint="cs"/>
          <w:kern w:val="2"/>
          <w:sz w:val="22"/>
          <w:szCs w:val="22"/>
          <w14:ligatures w14:val="standardContextual"/>
        </w:rPr>
        <w:t>ה</w:t>
      </w:r>
      <w:r w:rsidRPr="00414D7F">
        <w:rPr>
          <w:rFonts w:eastAsiaTheme="minorHAnsi"/>
          <w:kern w:val="2"/>
          <w:sz w:val="22"/>
          <w:szCs w:val="22"/>
          <w14:ligatures w14:val="standardContextual"/>
        </w:rPr>
        <w:t>ניסויים הורצו בסביבת</w:t>
      </w:r>
      <w:r w:rsidRPr="00414D7F">
        <w:rPr>
          <w:rFonts w:eastAsiaTheme="minorHAnsi"/>
          <w:kern w:val="2"/>
          <w:sz w:val="22"/>
          <w:szCs w:val="22"/>
          <w:rtl w:val="0"/>
          <w14:ligatures w14:val="standardContextual"/>
        </w:rPr>
        <w:t xml:space="preserve"> </w:t>
      </w:r>
      <w:r w:rsidRPr="00414D7F">
        <w:rPr>
          <w:rFonts w:eastAsiaTheme="minorHAnsi"/>
          <w:kern w:val="2"/>
          <w:sz w:val="22"/>
          <w:szCs w:val="22"/>
          <w14:ligatures w14:val="standardContextual"/>
        </w:rPr>
        <w:t>Kaggle. בשלב הראשון נבחן אופן ייצוג האנרגיה בספקטרוגרמה, באמצעות השוואה</w:t>
      </w:r>
      <w:r w:rsidR="007C0D84">
        <w:rPr>
          <w:rFonts w:eastAsiaTheme="minorHAnsi" w:hint="cs"/>
          <w:kern w:val="2"/>
          <w:sz w:val="22"/>
          <w:szCs w:val="22"/>
          <w14:ligatures w14:val="standardContextual"/>
        </w:rPr>
        <w:t xml:space="preserve"> בין ספקטוגרמה</w:t>
      </w:r>
      <w:r w:rsidRPr="00414D7F">
        <w:rPr>
          <w:rFonts w:eastAsiaTheme="minorHAnsi"/>
          <w:kern w:val="2"/>
          <w:sz w:val="22"/>
          <w:szCs w:val="22"/>
          <w14:ligatures w14:val="standardContextual"/>
        </w:rPr>
        <w:t xml:space="preserve"> בסולם לינארי</w:t>
      </w:r>
      <w:r w:rsidRPr="00414D7F">
        <w:rPr>
          <w:rFonts w:eastAsiaTheme="minorHAnsi"/>
          <w:kern w:val="2"/>
          <w:sz w:val="22"/>
          <w:szCs w:val="22"/>
          <w:rtl w:val="0"/>
          <w14:ligatures w14:val="standardContextual"/>
        </w:rPr>
        <w:t xml:space="preserve"> </w:t>
      </w:r>
      <w:r w:rsidRPr="00414D7F">
        <w:rPr>
          <w:rFonts w:eastAsiaTheme="minorHAnsi"/>
          <w:kern w:val="2"/>
          <w:sz w:val="22"/>
          <w:szCs w:val="22"/>
          <w14:ligatures w14:val="standardContextual"/>
        </w:rPr>
        <w:t>לבין</w:t>
      </w:r>
      <w:r w:rsidRPr="00414D7F">
        <w:rPr>
          <w:rFonts w:eastAsiaTheme="minorHAnsi"/>
          <w:kern w:val="2"/>
          <w:sz w:val="22"/>
          <w:szCs w:val="22"/>
          <w:rtl w:val="0"/>
          <w14:ligatures w14:val="standardContextual"/>
        </w:rPr>
        <w:t xml:space="preserve"> </w:t>
      </w:r>
      <w:r w:rsidR="007C0D84">
        <w:rPr>
          <w:rFonts w:eastAsiaTheme="minorHAnsi" w:hint="cs"/>
          <w:kern w:val="2"/>
          <w:sz w:val="22"/>
          <w:szCs w:val="22"/>
          <w14:ligatures w14:val="standardContextual"/>
        </w:rPr>
        <w:t xml:space="preserve">ספקטוגרמה </w:t>
      </w:r>
      <w:r w:rsidRPr="00414D7F">
        <w:rPr>
          <w:rFonts w:eastAsiaTheme="minorHAnsi"/>
          <w:kern w:val="2"/>
          <w:sz w:val="22"/>
          <w:szCs w:val="22"/>
          <w14:ligatures w14:val="standardContextual"/>
        </w:rPr>
        <w:t>בסולם דציבלי (dB).</w:t>
      </w:r>
    </w:p>
    <w:p w14:paraId="7963B709" w14:textId="3AC66588" w:rsidR="00414D7F" w:rsidRPr="00414D7F" w:rsidRDefault="00414D7F" w:rsidP="006A28C5">
      <w:pPr>
        <w:spacing w:after="160" w:line="276" w:lineRule="auto"/>
        <w:rPr>
          <w:rFonts w:eastAsiaTheme="minorHAnsi"/>
          <w:kern w:val="2"/>
          <w:sz w:val="22"/>
          <w:szCs w:val="22"/>
          <w14:ligatures w14:val="standardContextual"/>
        </w:rPr>
      </w:pPr>
      <w:r w:rsidRPr="00414D7F">
        <w:rPr>
          <w:rFonts w:eastAsiaTheme="minorHAnsi"/>
          <w:kern w:val="2"/>
          <w:sz w:val="22"/>
          <w:szCs w:val="22"/>
          <w14:ligatures w14:val="standardContextual"/>
        </w:rPr>
        <w:t xml:space="preserve">בהמשך, בהתאם לייצוג </w:t>
      </w:r>
      <w:r w:rsidR="006A28C5">
        <w:rPr>
          <w:rFonts w:eastAsiaTheme="minorHAnsi" w:hint="cs"/>
          <w:kern w:val="2"/>
          <w:sz w:val="22"/>
          <w:szCs w:val="22"/>
          <w14:ligatures w14:val="standardContextual"/>
        </w:rPr>
        <w:t xml:space="preserve">הספקטוגרמה </w:t>
      </w:r>
      <w:r w:rsidRPr="00414D7F">
        <w:rPr>
          <w:rFonts w:eastAsiaTheme="minorHAnsi"/>
          <w:kern w:val="2"/>
          <w:sz w:val="22"/>
          <w:szCs w:val="22"/>
          <w14:ligatures w14:val="standardContextual"/>
        </w:rPr>
        <w:t xml:space="preserve">שנבחר, נבחנו שני מודלי CNN: CNN אקוסטי, המבוסס על הספקטרוגרמה בלבד, </w:t>
      </w:r>
      <w:r w:rsidR="006A28C5">
        <w:rPr>
          <w:rFonts w:eastAsiaTheme="minorHAnsi" w:hint="cs"/>
          <w:kern w:val="2"/>
          <w:sz w:val="22"/>
          <w:szCs w:val="22"/>
          <w14:ligatures w14:val="standardContextual"/>
        </w:rPr>
        <w:t xml:space="preserve"> </w:t>
      </w:r>
      <w:r w:rsidRPr="00414D7F">
        <w:rPr>
          <w:rFonts w:eastAsiaTheme="minorHAnsi"/>
          <w:kern w:val="2"/>
          <w:sz w:val="22"/>
          <w:szCs w:val="22"/>
          <w14:ligatures w14:val="standardContextual"/>
        </w:rPr>
        <w:t>ו־Multimodal Dual-Branch CNN, המשלב את הספקטרוגרמה עם הווקטור הפונטי. השוואה זו נועדה לבחון את תרומת המידע הפונטי לביצועי הסיווג.</w:t>
      </w:r>
    </w:p>
    <w:p w14:paraId="13F24354" w14:textId="18F953C1" w:rsidR="00E911C6" w:rsidRPr="00E911C6" w:rsidRDefault="006110D1" w:rsidP="00E911C6">
      <w:pPr>
        <w:spacing w:after="160" w:line="276" w:lineRule="auto"/>
        <w:rPr>
          <w:b/>
          <w:bCs/>
          <w:color w:val="0F4761" w:themeColor="accent1" w:themeShade="BF"/>
          <w:sz w:val="27"/>
          <w:szCs w:val="27"/>
          <w:rtl w:val="0"/>
        </w:rPr>
      </w:pPr>
      <w:r w:rsidRPr="00E93EBF">
        <w:rPr>
          <w:b/>
          <w:bCs/>
          <w:noProof/>
          <w:sz w:val="36"/>
          <w:szCs w:val="36"/>
          <w:u w:val="single"/>
          <w:rtl w:val="0"/>
        </w:rPr>
        <w:drawing>
          <wp:anchor distT="0" distB="0" distL="114300" distR="114300" simplePos="0" relativeHeight="251711488" behindDoc="1" locked="0" layoutInCell="1" allowOverlap="1" wp14:anchorId="355342E3" wp14:editId="1E7BE40E">
            <wp:simplePos x="0" y="0"/>
            <wp:positionH relativeFrom="margin">
              <wp:align>right</wp:align>
            </wp:positionH>
            <wp:positionV relativeFrom="paragraph">
              <wp:posOffset>166956</wp:posOffset>
            </wp:positionV>
            <wp:extent cx="5416154" cy="2217063"/>
            <wp:effectExtent l="0" t="0" r="0" b="0"/>
            <wp:wrapNone/>
            <wp:docPr id="61910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05926" name=""/>
                    <pic:cNvPicPr/>
                  </pic:nvPicPr>
                  <pic:blipFill rotWithShape="1">
                    <a:blip r:embed="rId33"/>
                    <a:srcRect b="15275"/>
                    <a:stretch>
                      <a:fillRect/>
                    </a:stretch>
                  </pic:blipFill>
                  <pic:spPr bwMode="auto">
                    <a:xfrm>
                      <a:off x="0" y="0"/>
                      <a:ext cx="5416154" cy="22170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11C6" w:rsidRPr="00E911C6">
        <w:rPr>
          <w:b/>
          <w:bCs/>
          <w:color w:val="0F4761" w:themeColor="accent1" w:themeShade="BF"/>
          <w:sz w:val="27"/>
          <w:szCs w:val="27"/>
        </w:rPr>
        <w:t>השוואת ייצוגי הספקטרוגרמה: לינארי לעומת דציבלי</w:t>
      </w:r>
    </w:p>
    <w:p w14:paraId="15A34073" w14:textId="47FB9113" w:rsidR="00D50A4E" w:rsidRDefault="00D50A4E" w:rsidP="00EF68C9">
      <w:pPr>
        <w:rPr>
          <w:b/>
          <w:bCs/>
          <w:noProof/>
          <w:sz w:val="36"/>
          <w:szCs w:val="36"/>
          <w:u w:val="single"/>
        </w:rPr>
      </w:pPr>
    </w:p>
    <w:p w14:paraId="695BDA57" w14:textId="6A2D054F" w:rsidR="00EF68C9" w:rsidRDefault="00EF68C9" w:rsidP="00EF68C9">
      <w:pPr>
        <w:rPr>
          <w:b/>
          <w:bCs/>
          <w:sz w:val="36"/>
          <w:szCs w:val="36"/>
          <w:u w:val="single"/>
          <w:rtl w:val="0"/>
        </w:rPr>
      </w:pPr>
    </w:p>
    <w:p w14:paraId="03D4349E" w14:textId="77777777" w:rsidR="00EF68C9" w:rsidRDefault="00EF68C9" w:rsidP="00EF68C9">
      <w:pPr>
        <w:rPr>
          <w:b/>
          <w:bCs/>
          <w:sz w:val="36"/>
          <w:szCs w:val="36"/>
          <w:u w:val="single"/>
          <w:rtl w:val="0"/>
        </w:rPr>
      </w:pPr>
    </w:p>
    <w:p w14:paraId="7EF35248" w14:textId="77777777" w:rsidR="00EF68C9" w:rsidRDefault="00EF68C9" w:rsidP="00EF68C9">
      <w:pPr>
        <w:rPr>
          <w:b/>
          <w:bCs/>
          <w:sz w:val="36"/>
          <w:szCs w:val="36"/>
          <w:u w:val="single"/>
          <w:rtl w:val="0"/>
        </w:rPr>
      </w:pPr>
    </w:p>
    <w:p w14:paraId="57A89FE5" w14:textId="77777777" w:rsidR="00EF68C9" w:rsidRDefault="00EF68C9" w:rsidP="00EF68C9">
      <w:pPr>
        <w:rPr>
          <w:b/>
          <w:bCs/>
          <w:sz w:val="36"/>
          <w:szCs w:val="36"/>
          <w:u w:val="single"/>
          <w:rtl w:val="0"/>
        </w:rPr>
      </w:pPr>
    </w:p>
    <w:p w14:paraId="7B0B0B40" w14:textId="77777777" w:rsidR="00EF68C9" w:rsidRDefault="00EF68C9" w:rsidP="00EF68C9">
      <w:pPr>
        <w:rPr>
          <w:b/>
          <w:bCs/>
          <w:sz w:val="36"/>
          <w:szCs w:val="36"/>
          <w:u w:val="single"/>
          <w:rtl w:val="0"/>
        </w:rPr>
      </w:pPr>
    </w:p>
    <w:p w14:paraId="71BB8823" w14:textId="77777777" w:rsidR="00EF68C9" w:rsidRDefault="00EF68C9" w:rsidP="00EF68C9">
      <w:pPr>
        <w:rPr>
          <w:b/>
          <w:bCs/>
          <w:sz w:val="36"/>
          <w:szCs w:val="36"/>
          <w:u w:val="single"/>
        </w:rPr>
      </w:pPr>
    </w:p>
    <w:p w14:paraId="4262AA84" w14:textId="77777777" w:rsidR="00EF68C9" w:rsidRDefault="00EF68C9" w:rsidP="00EF68C9">
      <w:pPr>
        <w:rPr>
          <w:b/>
          <w:bCs/>
          <w:sz w:val="36"/>
          <w:szCs w:val="36"/>
          <w:u w:val="single"/>
        </w:rPr>
      </w:pPr>
    </w:p>
    <w:p w14:paraId="5E3450E9" w14:textId="77777777" w:rsidR="00EF68C9" w:rsidRDefault="00EF68C9" w:rsidP="00EF68C9">
      <w:pPr>
        <w:rPr>
          <w:b/>
          <w:bCs/>
          <w:sz w:val="36"/>
          <w:szCs w:val="36"/>
          <w:u w:val="single"/>
        </w:rPr>
      </w:pPr>
    </w:p>
    <w:p w14:paraId="7B799E3A" w14:textId="77777777" w:rsidR="006D30DC" w:rsidRDefault="006D30DC" w:rsidP="00395AC3"/>
    <w:p w14:paraId="3B3B5378" w14:textId="57687060" w:rsidR="00D34F54" w:rsidRPr="00D34F54" w:rsidRDefault="00054CB1" w:rsidP="00D34F54">
      <w:pPr>
        <w:spacing w:line="276" w:lineRule="auto"/>
      </w:pPr>
      <w:r w:rsidRPr="00D34F54">
        <w:t xml:space="preserve">בשלב הראשון נבדקו שני ייצוגי הספקטרוגרמה — לינארי ודציבלי (dB) על מאגר ה־Accent Archive. </w:t>
      </w:r>
      <w:r w:rsidR="00E405D8" w:rsidRPr="00D34F54">
        <w:t>הייצוג הדציבלי הציג</w:t>
      </w:r>
      <w:r w:rsidR="00E405D8" w:rsidRPr="00D34F54">
        <w:rPr>
          <w:rtl w:val="0"/>
        </w:rPr>
        <w:t xml:space="preserve"> </w:t>
      </w:r>
      <w:r w:rsidR="00E405D8" w:rsidRPr="00D34F54">
        <w:t>דיוק</w:t>
      </w:r>
      <w:r w:rsidR="009F6A3E">
        <w:rPr>
          <w:rFonts w:hint="cs"/>
        </w:rPr>
        <w:t xml:space="preserve"> </w:t>
      </w:r>
      <w:r w:rsidR="009F6A3E" w:rsidRPr="00D34F54">
        <w:t>גבוה</w:t>
      </w:r>
      <w:r w:rsidR="009F6A3E">
        <w:rPr>
          <w:rFonts w:hint="cs"/>
        </w:rPr>
        <w:t xml:space="preserve"> יותר על נתוני ה-</w:t>
      </w:r>
      <w:r w:rsidR="00E405D8" w:rsidRPr="00D34F54">
        <w:t xml:space="preserve"> Validation לאורך האימון, וכן ביצועים טובים יותר על קבוצת ה־Test הסופית. בהתאם לכך, הוחלט להשתמש בייצוג הדציבלי בכל ניסויי ה־CNN הבאים.</w:t>
      </w:r>
      <w:r w:rsidR="00E405D8" w:rsidRPr="00D34F54">
        <w:rPr>
          <w:rFonts w:hint="cs"/>
        </w:rPr>
        <w:t xml:space="preserve"> </w:t>
      </w:r>
      <w:r w:rsidR="00D34F54" w:rsidRPr="00D34F54">
        <w:br/>
        <w:t>גם לאחר המעבר לייצוג הדציבלי, מודל ה־CNN על מאגר ה־Accent Archive השיג דיוק של</w:t>
      </w:r>
      <w:r w:rsidR="00D34F54" w:rsidRPr="00D34F54">
        <w:rPr>
          <w:rtl w:val="0"/>
        </w:rPr>
        <w:t xml:space="preserve"> </w:t>
      </w:r>
      <w:r w:rsidR="00D34F54" w:rsidRPr="00D34F54">
        <w:t>56.14% בלבד. לאור ביצועים אלה, הוחלט שלא להמשיך בניסויי ה־CNN על מאגר זה ולהתמקד ב־Mixed Text וב־Free Text. כמו כן, מודל ה־Multimodal Dual-Branch CNN לא נבחן על Accent Archive, מכיוון שכל הדוברים מקריאים את אותו טקסט קבוע. כתוצאה מכך, הווקטור הפונטי זהה בין הדגימות ולכן אינו מספק מידע נוסף שיכול לסייע בהבחנה בין המבטאים.</w:t>
      </w:r>
    </w:p>
    <w:p w14:paraId="4D8D4803" w14:textId="0D6E2E3F" w:rsidR="004F4E85" w:rsidRPr="002E04C3" w:rsidRDefault="008674F6" w:rsidP="008674F6">
      <w:pPr>
        <w:pStyle w:val="Heading1"/>
        <w:spacing w:before="300" w:after="150"/>
        <w:rPr>
          <w:b/>
          <w:bCs/>
          <w:sz w:val="27"/>
          <w:szCs w:val="27"/>
        </w:rPr>
      </w:pPr>
      <w:r w:rsidRPr="008674F6">
        <w:rPr>
          <w:b/>
          <w:bCs/>
          <w:sz w:val="27"/>
          <w:szCs w:val="27"/>
        </w:rPr>
        <w:t>השוואת ביצועי שני מודלי ה־CNN</w:t>
      </w:r>
    </w:p>
    <w:p w14:paraId="522764A6" w14:textId="5E22835F" w:rsidR="00054CB1" w:rsidRPr="00054CB1" w:rsidRDefault="00054CB1" w:rsidP="00054CB1">
      <w:pPr>
        <w:spacing w:after="150"/>
        <w:rPr>
          <w:rtl w:val="0"/>
        </w:rPr>
      </w:pPr>
      <w:r w:rsidRPr="00054CB1">
        <w:t xml:space="preserve">לאחר בחירת הייצוג הדציבלי, הושוו שני המודלים על </w:t>
      </w:r>
      <w:r w:rsidRPr="00054CB1">
        <w:rPr>
          <w:rFonts w:hint="cs"/>
        </w:rPr>
        <w:t>מאגרי</w:t>
      </w:r>
      <w:r w:rsidRPr="00054CB1">
        <w:rPr>
          <w:rtl w:val="0"/>
        </w:rPr>
        <w:t xml:space="preserve"> </w:t>
      </w:r>
      <w:r w:rsidRPr="00054CB1">
        <w:t>Mixed Text ו־Free Text: מודל</w:t>
      </w:r>
      <w:r w:rsidRPr="00054CB1">
        <w:rPr>
          <w:rtl w:val="0"/>
        </w:rPr>
        <w:t xml:space="preserve"> </w:t>
      </w:r>
      <w:r w:rsidRPr="00054CB1">
        <w:t>CNN אקוסטי בלבד</w:t>
      </w:r>
      <w:r w:rsidRPr="00054CB1">
        <w:rPr>
          <w:rtl w:val="0"/>
        </w:rPr>
        <w:t xml:space="preserve"> </w:t>
      </w:r>
      <w:r w:rsidRPr="00054CB1">
        <w:t>ומודל</w:t>
      </w:r>
      <w:r w:rsidRPr="00054CB1">
        <w:rPr>
          <w:rtl w:val="0"/>
        </w:rPr>
        <w:t xml:space="preserve"> </w:t>
      </w:r>
      <w:r w:rsidRPr="00054CB1">
        <w:t>Multimodal Dual-Branch CNN, המשלב גם את הווקטור הפונטי.</w:t>
      </w:r>
    </w:p>
    <w:p w14:paraId="706D33D5" w14:textId="42DC04F1" w:rsidR="00054CB1" w:rsidRDefault="00CC1E25" w:rsidP="00054CB1">
      <w:pPr>
        <w:spacing w:after="150"/>
      </w:pPr>
      <w:r w:rsidRPr="00CC1E25">
        <w:rPr>
          <w:noProof/>
        </w:rPr>
        <w:drawing>
          <wp:anchor distT="0" distB="0" distL="114300" distR="114300" simplePos="0" relativeHeight="251855872" behindDoc="1" locked="0" layoutInCell="1" allowOverlap="1" wp14:anchorId="3F436901" wp14:editId="3A81EB3C">
            <wp:simplePos x="0" y="0"/>
            <wp:positionH relativeFrom="margin">
              <wp:align>right</wp:align>
            </wp:positionH>
            <wp:positionV relativeFrom="paragraph">
              <wp:posOffset>391795</wp:posOffset>
            </wp:positionV>
            <wp:extent cx="4387215" cy="2632330"/>
            <wp:effectExtent l="0" t="0" r="0" b="0"/>
            <wp:wrapNone/>
            <wp:docPr id="110273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39222" name=""/>
                    <pic:cNvPicPr/>
                  </pic:nvPicPr>
                  <pic:blipFill>
                    <a:blip r:embed="rId34"/>
                    <a:stretch>
                      <a:fillRect/>
                    </a:stretch>
                  </pic:blipFill>
                  <pic:spPr>
                    <a:xfrm>
                      <a:off x="0" y="0"/>
                      <a:ext cx="4387215" cy="2632330"/>
                    </a:xfrm>
                    <a:prstGeom prst="rect">
                      <a:avLst/>
                    </a:prstGeom>
                  </pic:spPr>
                </pic:pic>
              </a:graphicData>
            </a:graphic>
            <wp14:sizeRelH relativeFrom="margin">
              <wp14:pctWidth>0</wp14:pctWidth>
            </wp14:sizeRelH>
            <wp14:sizeRelV relativeFrom="margin">
              <wp14:pctHeight>0</wp14:pctHeight>
            </wp14:sizeRelV>
          </wp:anchor>
        </w:drawing>
      </w:r>
      <w:r w:rsidR="00054CB1" w:rsidRPr="00054CB1">
        <w:t>התוצאות מרכזות את תחזיות המודל עבור הדוגמאות שנבחנו לאורך חמשת ה־Folds, כאשר כל דוגמה נבחנה במסגרת ה־Test Fold המתאים לה.</w:t>
      </w:r>
    </w:p>
    <w:p w14:paraId="49DBE1F1" w14:textId="12DCFCD4" w:rsidR="00054CB1" w:rsidRPr="00054CB1" w:rsidRDefault="00054CB1" w:rsidP="00054CB1">
      <w:pPr>
        <w:spacing w:after="150"/>
      </w:pPr>
    </w:p>
    <w:p w14:paraId="59380DA6" w14:textId="27AF614D" w:rsidR="00FA32E5" w:rsidRDefault="00FA32E5" w:rsidP="00054CB1">
      <w:pPr>
        <w:spacing w:after="200"/>
      </w:pPr>
    </w:p>
    <w:p w14:paraId="128A92BF" w14:textId="77777777" w:rsidR="009A62D2" w:rsidRDefault="009A62D2" w:rsidP="00FA32E5">
      <w:pPr>
        <w:spacing w:after="200"/>
      </w:pPr>
    </w:p>
    <w:p w14:paraId="27B4A1E0" w14:textId="03D864B0" w:rsidR="00FA32E5" w:rsidRDefault="00FA32E5" w:rsidP="00FA32E5">
      <w:pPr>
        <w:spacing w:after="200"/>
      </w:pPr>
    </w:p>
    <w:p w14:paraId="5F174C7E" w14:textId="77777777" w:rsidR="001376B9" w:rsidRDefault="001376B9" w:rsidP="00FA32E5">
      <w:pPr>
        <w:spacing w:after="200"/>
      </w:pPr>
    </w:p>
    <w:p w14:paraId="3C526E04" w14:textId="77777777" w:rsidR="001376B9" w:rsidRDefault="001376B9" w:rsidP="00FA32E5">
      <w:pPr>
        <w:spacing w:after="200"/>
      </w:pPr>
    </w:p>
    <w:p w14:paraId="397C6297" w14:textId="77777777" w:rsidR="001376B9" w:rsidRDefault="001376B9" w:rsidP="00FA32E5">
      <w:pPr>
        <w:spacing w:after="200"/>
      </w:pPr>
    </w:p>
    <w:p w14:paraId="3E8A8B79" w14:textId="77777777" w:rsidR="00F8540A" w:rsidRDefault="00F8540A" w:rsidP="00850916"/>
    <w:p w14:paraId="27C9CDA3" w14:textId="77777777" w:rsidR="00F8540A" w:rsidRDefault="00F8540A" w:rsidP="00850916"/>
    <w:p w14:paraId="7D164B24" w14:textId="3B0C9EBB" w:rsidR="00850916" w:rsidRDefault="00850916" w:rsidP="00850916">
      <w:r w:rsidRPr="00850916">
        <w:lastRenderedPageBreak/>
        <w:t xml:space="preserve">בשני המאגרים, הוספת הווקטור הפונטי שיפרה את הדיוק הכולל של ה־CNN. השיפור בולט במיוחד </w:t>
      </w:r>
      <w:r w:rsidR="00680F45">
        <w:rPr>
          <w:rFonts w:hint="cs"/>
        </w:rPr>
        <w:t>ב-</w:t>
      </w:r>
      <w:r w:rsidR="00680F45" w:rsidRPr="00850916">
        <w:t>Free Text</w:t>
      </w:r>
      <w:r w:rsidRPr="00850916">
        <w:t>, שבו הדיוק עלה בכ־</w:t>
      </w:r>
      <w:r w:rsidR="00BB6399">
        <w:rPr>
          <w:rFonts w:hint="cs"/>
        </w:rPr>
        <w:t>5</w:t>
      </w:r>
      <w:r w:rsidRPr="00850916">
        <w:t xml:space="preserve"> אחוז, בעוד </w:t>
      </w:r>
      <w:r w:rsidR="00680F45">
        <w:rPr>
          <w:rFonts w:hint="cs"/>
        </w:rPr>
        <w:t>שב-</w:t>
      </w:r>
      <w:r w:rsidR="00680F45">
        <w:rPr>
          <w:rtl w:val="0"/>
        </w:rPr>
        <w:t>mixed</w:t>
      </w:r>
      <w:r w:rsidRPr="00850916">
        <w:t xml:space="preserve"> התקבל שיפור מתון יותר של כ־</w:t>
      </w:r>
      <w:r w:rsidR="00680F45">
        <w:rPr>
          <w:rtl w:val="0"/>
        </w:rPr>
        <w:t>2</w:t>
      </w:r>
      <w:r w:rsidRPr="00850916">
        <w:t xml:space="preserve"> אחוז. מכיוון שהביצועים הגבוהים ביותר של שני המודלים התקבלו ב־Free Text, נתמקד במאגר זה בניתוח הביצועים לפי מבטא</w:t>
      </w:r>
      <w:r w:rsidR="00A64092">
        <w:rPr>
          <w:rFonts w:hint="cs"/>
        </w:rPr>
        <w:t>:</w:t>
      </w:r>
    </w:p>
    <w:p w14:paraId="62B4009C" w14:textId="3C2CE427" w:rsidR="00BB6399" w:rsidRDefault="00BB6399" w:rsidP="00850916">
      <w:r w:rsidRPr="007C2A56">
        <w:rPr>
          <w:noProof/>
        </w:rPr>
        <w:drawing>
          <wp:anchor distT="0" distB="0" distL="114300" distR="114300" simplePos="0" relativeHeight="251814912" behindDoc="1" locked="0" layoutInCell="1" allowOverlap="1" wp14:anchorId="5ED4F8AC" wp14:editId="03C9EE30">
            <wp:simplePos x="0" y="0"/>
            <wp:positionH relativeFrom="column">
              <wp:posOffset>2266950</wp:posOffset>
            </wp:positionH>
            <wp:positionV relativeFrom="paragraph">
              <wp:posOffset>46440</wp:posOffset>
            </wp:positionV>
            <wp:extent cx="3916668" cy="2362115"/>
            <wp:effectExtent l="0" t="0" r="8255" b="635"/>
            <wp:wrapNone/>
            <wp:docPr id="142308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85479" name=""/>
                    <pic:cNvPicPr/>
                  </pic:nvPicPr>
                  <pic:blipFill>
                    <a:blip r:embed="rId35"/>
                    <a:stretch>
                      <a:fillRect/>
                    </a:stretch>
                  </pic:blipFill>
                  <pic:spPr>
                    <a:xfrm>
                      <a:off x="0" y="0"/>
                      <a:ext cx="3922775" cy="2365798"/>
                    </a:xfrm>
                    <a:prstGeom prst="rect">
                      <a:avLst/>
                    </a:prstGeom>
                  </pic:spPr>
                </pic:pic>
              </a:graphicData>
            </a:graphic>
            <wp14:sizeRelH relativeFrom="margin">
              <wp14:pctWidth>0</wp14:pctWidth>
            </wp14:sizeRelH>
            <wp14:sizeRelV relativeFrom="margin">
              <wp14:pctHeight>0</wp14:pctHeight>
            </wp14:sizeRelV>
          </wp:anchor>
        </w:drawing>
      </w:r>
    </w:p>
    <w:p w14:paraId="25EFF888" w14:textId="682DB2AF" w:rsidR="007F3DA3" w:rsidRDefault="007F3DA3" w:rsidP="00850916"/>
    <w:p w14:paraId="52198A69" w14:textId="61C9A307" w:rsidR="008B07D1" w:rsidRDefault="008B07D1" w:rsidP="007F3DA3"/>
    <w:p w14:paraId="79D00E25" w14:textId="77777777" w:rsidR="008B07D1" w:rsidRDefault="008B07D1" w:rsidP="007F3DA3"/>
    <w:p w14:paraId="63C1B6D7" w14:textId="77777777" w:rsidR="008B07D1" w:rsidRDefault="008B07D1" w:rsidP="007F3DA3"/>
    <w:p w14:paraId="4D88F1B2" w14:textId="77777777" w:rsidR="008B07D1" w:rsidRDefault="008B07D1" w:rsidP="007F3DA3"/>
    <w:p w14:paraId="1FACAF38" w14:textId="77777777" w:rsidR="008B07D1" w:rsidRDefault="008B07D1" w:rsidP="007F3DA3"/>
    <w:p w14:paraId="023E527D" w14:textId="77777777" w:rsidR="008B07D1" w:rsidRDefault="008B07D1" w:rsidP="007F3DA3"/>
    <w:p w14:paraId="5E7B1FEE" w14:textId="77777777" w:rsidR="007F3DA3" w:rsidRPr="007F3DA3" w:rsidRDefault="007F3DA3" w:rsidP="007F3DA3"/>
    <w:p w14:paraId="26200339" w14:textId="77777777" w:rsidR="008B07D1" w:rsidRDefault="008B07D1" w:rsidP="00EF68C9">
      <w:pPr>
        <w:pStyle w:val="Heading1"/>
        <w:spacing w:before="300" w:after="150"/>
        <w:rPr>
          <w:rFonts w:ascii="David" w:eastAsia="David" w:hAnsi="David" w:cs="David"/>
          <w:b/>
          <w:bCs/>
          <w:sz w:val="27"/>
          <w:szCs w:val="27"/>
          <w:u w:val="single"/>
        </w:rPr>
      </w:pPr>
    </w:p>
    <w:p w14:paraId="10341BA7" w14:textId="77777777" w:rsidR="00840E7E" w:rsidRDefault="00840E7E" w:rsidP="0085184C">
      <w:pPr>
        <w:spacing w:after="150"/>
      </w:pPr>
    </w:p>
    <w:p w14:paraId="1BEA4CC1" w14:textId="77777777" w:rsidR="003872E5" w:rsidRDefault="003872E5" w:rsidP="0085184C">
      <w:pPr>
        <w:spacing w:after="150"/>
      </w:pPr>
    </w:p>
    <w:p w14:paraId="2141290D" w14:textId="77777777" w:rsidR="00395AC3" w:rsidRDefault="00395AC3" w:rsidP="00105C96">
      <w:pPr>
        <w:spacing w:after="150"/>
      </w:pPr>
    </w:p>
    <w:p w14:paraId="1811D4E6" w14:textId="3DE4A807" w:rsidR="00F12EF5" w:rsidRPr="00F12EF5" w:rsidRDefault="00F12EF5" w:rsidP="002B4CF3">
      <w:pPr>
        <w:spacing w:after="150" w:line="276" w:lineRule="auto"/>
      </w:pPr>
      <w:r>
        <w:rPr>
          <w:rFonts w:hint="cs"/>
        </w:rPr>
        <w:t>הגר</w:t>
      </w:r>
      <w:r w:rsidR="001E1A77">
        <w:rPr>
          <w:rFonts w:hint="cs"/>
        </w:rPr>
        <w:t>ף</w:t>
      </w:r>
      <w:r>
        <w:rPr>
          <w:rFonts w:hint="cs"/>
        </w:rPr>
        <w:t xml:space="preserve"> מציג את </w:t>
      </w:r>
      <w:r w:rsidRPr="00F12EF5">
        <w:t>F1-Score</w:t>
      </w:r>
      <w:r>
        <w:rPr>
          <w:rFonts w:hint="cs"/>
        </w:rPr>
        <w:t xml:space="preserve"> של כל מבטא . מתוצאותיו</w:t>
      </w:r>
      <w:r w:rsidRPr="00F12EF5">
        <w:t xml:space="preserve"> ניכרת תרומה חיובית של הווקטור הפונטי, </w:t>
      </w:r>
      <w:r>
        <w:rPr>
          <w:rFonts w:hint="cs"/>
        </w:rPr>
        <w:t>על אף</w:t>
      </w:r>
      <w:r w:rsidRPr="00F12EF5">
        <w:t xml:space="preserve"> </w:t>
      </w:r>
      <w:r>
        <w:rPr>
          <w:rFonts w:hint="cs"/>
        </w:rPr>
        <w:t>ש</w:t>
      </w:r>
      <w:r w:rsidRPr="00F12EF5">
        <w:t xml:space="preserve">עוצמת השיפור אינה אחידה. המבטא ההודי מציג את השיפור הגדול ביותר, </w:t>
      </w:r>
      <w:r w:rsidRPr="00F12EF5">
        <w:rPr>
          <w:rFonts w:hint="cs"/>
        </w:rPr>
        <w:t>ב-6 אחוזים</w:t>
      </w:r>
      <w:r w:rsidRPr="00F12EF5">
        <w:t xml:space="preserve">, אך נותר המבטא המאתגר ביותר לסיווג. שיפור ניכר מתקבל גם במבטא האמריקאי, בעוד שבמבטאים הסיני והניגרי השינוי קטן יחסית. </w:t>
      </w:r>
    </w:p>
    <w:p w14:paraId="5140C655" w14:textId="7CF83F6E" w:rsidR="00F12EF5" w:rsidRPr="00F12EF5" w:rsidRDefault="00966054" w:rsidP="00966054">
      <w:pPr>
        <w:spacing w:after="150"/>
        <w:rPr>
          <w:sz w:val="27"/>
          <w:szCs w:val="27"/>
        </w:rPr>
      </w:pPr>
      <w:r>
        <w:rPr>
          <w:rFonts w:hint="cs"/>
          <w:b/>
          <w:bCs/>
          <w:color w:val="0F4761" w:themeColor="accent1" w:themeShade="BF"/>
          <w:sz w:val="27"/>
          <w:szCs w:val="27"/>
        </w:rPr>
        <w:t xml:space="preserve"> </w:t>
      </w:r>
      <w:r w:rsidRPr="00966054">
        <w:rPr>
          <w:b/>
          <w:bCs/>
          <w:color w:val="0F4761" w:themeColor="accent1" w:themeShade="BF"/>
          <w:sz w:val="27"/>
          <w:szCs w:val="27"/>
        </w:rPr>
        <w:t xml:space="preserve">מטריצת ההפרשים (Difference Heatmap) </w:t>
      </w:r>
    </w:p>
    <w:p w14:paraId="3DA34469" w14:textId="6BFEA66A" w:rsidR="00414D7F" w:rsidRDefault="0011312B" w:rsidP="0011312B">
      <w:pPr>
        <w:spacing w:after="250" w:line="276" w:lineRule="auto"/>
        <w:jc w:val="both"/>
      </w:pPr>
      <w:r w:rsidRPr="0011312B">
        <w:rPr>
          <w:noProof/>
        </w:rPr>
        <w:drawing>
          <wp:anchor distT="0" distB="0" distL="114300" distR="114300" simplePos="0" relativeHeight="251853824" behindDoc="0" locked="0" layoutInCell="1" allowOverlap="1" wp14:anchorId="268136CB" wp14:editId="548D4BF8">
            <wp:simplePos x="0" y="0"/>
            <wp:positionH relativeFrom="margin">
              <wp:posOffset>2768600</wp:posOffset>
            </wp:positionH>
            <wp:positionV relativeFrom="paragraph">
              <wp:posOffset>734060</wp:posOffset>
            </wp:positionV>
            <wp:extent cx="3448685" cy="2966085"/>
            <wp:effectExtent l="0" t="0" r="0" b="5715"/>
            <wp:wrapTopAndBottom/>
            <wp:docPr id="19469390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48685" cy="2966085"/>
                    </a:xfrm>
                    <a:prstGeom prst="rect">
                      <a:avLst/>
                    </a:prstGeom>
                    <a:noFill/>
                    <a:ln>
                      <a:noFill/>
                    </a:ln>
                  </pic:spPr>
                </pic:pic>
              </a:graphicData>
            </a:graphic>
            <wp14:sizeRelH relativeFrom="page">
              <wp14:pctWidth>0</wp14:pctWidth>
            </wp14:sizeRelH>
            <wp14:sizeRelV relativeFrom="page">
              <wp14:pctHeight>0</wp14:pctHeight>
            </wp14:sizeRelV>
          </wp:anchor>
        </w:drawing>
      </w:r>
      <w:r w:rsidR="00232670" w:rsidRPr="00FA4FD8">
        <w:t xml:space="preserve">כדי לבחון </w:t>
      </w:r>
      <w:r w:rsidR="00F12EF5" w:rsidRPr="00FA4FD8">
        <w:rPr>
          <w:rFonts w:hint="cs"/>
        </w:rPr>
        <w:t xml:space="preserve">לעומק </w:t>
      </w:r>
      <w:r w:rsidR="00232670" w:rsidRPr="00FA4FD8">
        <w:t>כיצד הוספת הווקטור הפונטי משנה את דפוסי הסיווג, נבנתה</w:t>
      </w:r>
      <w:r w:rsidR="00232670" w:rsidRPr="00FA4FD8">
        <w:rPr>
          <w:rtl w:val="0"/>
        </w:rPr>
        <w:t xml:space="preserve"> </w:t>
      </w:r>
      <w:r w:rsidR="00232670" w:rsidRPr="00FA4FD8">
        <w:t>מטריצת הפרשים (Difference Heatmap) בין מודל ה־Multimodal לבין המודל האקוסטי בלבד. כחול מסמן עלייה במספר הדגימות בתא ואדום מסמן ירידה. האלכסון הראשי מייצג סיווגים נכונים, ולכן עלייה בו מעידה על שיפור בזיהוי המבטא. לעומת זאת, בתאים שמחוץ לאלכסון, המייצגים טעויות</w:t>
      </w:r>
      <w:r w:rsidR="00232670" w:rsidRPr="00232670">
        <w:t xml:space="preserve"> סיווג, דווקא ירידה מצביעה על צמצום מספר הטעויות.</w:t>
      </w:r>
    </w:p>
    <w:p w14:paraId="14028D8C" w14:textId="1896CB36" w:rsidR="00414D7F" w:rsidRPr="0011312B" w:rsidRDefault="001E1A77" w:rsidP="0011312B">
      <w:pPr>
        <w:pStyle w:val="Heading1"/>
        <w:spacing w:before="300" w:after="150"/>
        <w:rPr>
          <w:rFonts w:ascii="David" w:eastAsia="David" w:hAnsi="David" w:cs="David"/>
          <w:b/>
          <w:bCs/>
          <w:sz w:val="27"/>
          <w:szCs w:val="27"/>
        </w:rPr>
      </w:pPr>
      <w:r>
        <w:rPr>
          <w:rFonts w:ascii="David" w:eastAsia="David" w:hAnsi="David" w:cs="David" w:hint="cs"/>
          <w:b/>
          <w:bCs/>
          <w:sz w:val="27"/>
          <w:szCs w:val="27"/>
        </w:rPr>
        <w:t xml:space="preserve">                                                                                                                                                                  </w:t>
      </w:r>
      <w:r w:rsidR="00414D7F" w:rsidRPr="004F4E85">
        <w:rPr>
          <w:rFonts w:ascii="David" w:eastAsia="David" w:hAnsi="David" w:cs="David" w:hint="cs"/>
          <w:b/>
          <w:bCs/>
          <w:sz w:val="27"/>
          <w:szCs w:val="27"/>
        </w:rPr>
        <w:t>פירוש מטריצת ההפרשים</w:t>
      </w:r>
    </w:p>
    <w:p w14:paraId="42B80391" w14:textId="10C22015" w:rsidR="00825C03" w:rsidRPr="0078636B" w:rsidRDefault="004432E6" w:rsidP="004432E6">
      <w:pPr>
        <w:spacing w:after="120" w:line="276" w:lineRule="auto"/>
        <w:jc w:val="both"/>
      </w:pPr>
      <w:r w:rsidRPr="004432E6">
        <w:t xml:space="preserve">מהמפה עולה כי הוספת המידע הפונטי משפרת באופן בולט את זיהוי המבטא הניגרי ומפחיתה </w:t>
      </w:r>
      <w:r w:rsidR="006572F4">
        <w:rPr>
          <w:rFonts w:hint="cs"/>
        </w:rPr>
        <w:t>משמעותית</w:t>
      </w:r>
      <w:r w:rsidRPr="004432E6">
        <w:t xml:space="preserve"> את הבלבול בינו לבין המבטא האמריקאי</w:t>
      </w:r>
      <w:r w:rsidR="00920038">
        <w:rPr>
          <w:rFonts w:hint="cs"/>
        </w:rPr>
        <w:t>.</w:t>
      </w:r>
      <w:r w:rsidRPr="004432E6">
        <w:t xml:space="preserve"> במבטאים ההודי והסיני נרשם גם כן שיפור בדיוק הזיהוי</w:t>
      </w:r>
      <w:r>
        <w:rPr>
          <w:rFonts w:hint="cs"/>
        </w:rPr>
        <w:t xml:space="preserve">, תוך </w:t>
      </w:r>
      <w:r w:rsidRPr="00786C91">
        <w:t>הפחתת הבלבול של המבטא ההודי מול המבטא האמריקאי.</w:t>
      </w:r>
      <w:r w:rsidR="004D1120">
        <w:rPr>
          <w:rFonts w:hint="cs"/>
        </w:rPr>
        <w:t xml:space="preserve"> </w:t>
      </w:r>
      <w:r w:rsidRPr="00786C91">
        <w:t>אמנם פחות דוגמאות ניגריות והודיות סווגו בטעות כאמריקאיות</w:t>
      </w:r>
      <w:r>
        <w:rPr>
          <w:rFonts w:hint="cs"/>
        </w:rPr>
        <w:t>,</w:t>
      </w:r>
      <w:r w:rsidRPr="004432E6">
        <w:t xml:space="preserve"> </w:t>
      </w:r>
      <w:r>
        <w:rPr>
          <w:rFonts w:hint="cs"/>
        </w:rPr>
        <w:t xml:space="preserve">אך </w:t>
      </w:r>
      <w:r w:rsidRPr="004432E6">
        <w:t xml:space="preserve">במבטא האמריקאי חלה ירידה במספר הסיווגים הנכונים לטובת </w:t>
      </w:r>
      <w:r w:rsidRPr="00786C91">
        <w:t>זיהויים מדויקים יותר</w:t>
      </w:r>
      <w:r>
        <w:rPr>
          <w:rFonts w:hint="cs"/>
        </w:rPr>
        <w:t xml:space="preserve"> </w:t>
      </w:r>
      <w:r w:rsidRPr="00786C91">
        <w:t>של</w:t>
      </w:r>
      <w:r>
        <w:rPr>
          <w:rFonts w:hint="cs"/>
        </w:rPr>
        <w:t xml:space="preserve"> המ</w:t>
      </w:r>
      <w:r w:rsidRPr="00786C91">
        <w:t>בטאים האחרים</w:t>
      </w:r>
      <w:r w:rsidRPr="004432E6">
        <w:t xml:space="preserve">. כלומר, הווקטור הפונטי שיפר את ההפרדה עבור הניגרי וההודי </w:t>
      </w:r>
      <w:r>
        <w:rPr>
          <w:rFonts w:hint="cs"/>
        </w:rPr>
        <w:t xml:space="preserve">אך </w:t>
      </w:r>
      <w:r w:rsidRPr="004432E6">
        <w:t xml:space="preserve">על חשבון הדיוק </w:t>
      </w:r>
      <w:r w:rsidRPr="00786C91">
        <w:t>בסיווג המבטא האמריקאי.</w:t>
      </w:r>
      <w:r>
        <w:rPr>
          <w:rFonts w:hint="cs"/>
        </w:rPr>
        <w:t xml:space="preserve"> </w:t>
      </w:r>
      <w:r w:rsidR="0078636B" w:rsidRPr="0078636B">
        <w:t>המסקנה הכללית היא כי הווקטור הפונטי תורם לשיפור הסיווג, אם כי במידה שונה בין המבטאים, ומספק מידע משלים לייצוג האקוסטי של ה־CNN.</w:t>
      </w:r>
    </w:p>
    <w:p w14:paraId="7036A3AA" w14:textId="4C69CC12" w:rsidR="00186E37" w:rsidRPr="00966054" w:rsidRDefault="00966054" w:rsidP="00966054">
      <w:pPr>
        <w:pStyle w:val="Heading1"/>
        <w:spacing w:before="400" w:after="200"/>
        <w:rPr>
          <w:rFonts w:ascii="David" w:hAnsi="David" w:cs="David"/>
          <w:b/>
          <w:bCs/>
          <w:sz w:val="27"/>
          <w:szCs w:val="27"/>
        </w:rPr>
      </w:pPr>
      <w:r w:rsidRPr="00966054">
        <w:rPr>
          <w:rFonts w:ascii="David" w:hAnsi="David" w:cs="David"/>
          <w:b/>
          <w:bCs/>
          <w:sz w:val="27"/>
          <w:szCs w:val="27"/>
        </w:rPr>
        <w:lastRenderedPageBreak/>
        <w:t>מפות Grad-CAM</w:t>
      </w:r>
    </w:p>
    <w:p w14:paraId="7B31ACB0" w14:textId="77110076" w:rsidR="00186E37" w:rsidRPr="004C329D" w:rsidRDefault="0078636B" w:rsidP="00294100">
      <w:pPr>
        <w:spacing w:after="160" w:line="300" w:lineRule="auto"/>
        <w:jc w:val="both"/>
      </w:pPr>
      <w:r w:rsidRPr="004C329D">
        <w:rPr>
          <w:noProof/>
        </w:rPr>
        <w:drawing>
          <wp:anchor distT="0" distB="0" distL="114300" distR="114300" simplePos="0" relativeHeight="251752448" behindDoc="1" locked="0" layoutInCell="1" allowOverlap="1" wp14:anchorId="0D42D35E" wp14:editId="6692ABFE">
            <wp:simplePos x="0" y="0"/>
            <wp:positionH relativeFrom="column">
              <wp:posOffset>510452</wp:posOffset>
            </wp:positionH>
            <wp:positionV relativeFrom="paragraph">
              <wp:posOffset>773982</wp:posOffset>
            </wp:positionV>
            <wp:extent cx="5523550" cy="3695645"/>
            <wp:effectExtent l="0" t="0" r="1270" b="635"/>
            <wp:wrapNone/>
            <wp:docPr id="134719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95562" name=""/>
                    <pic:cNvPicPr/>
                  </pic:nvPicPr>
                  <pic:blipFill>
                    <a:blip r:embed="rId37"/>
                    <a:stretch>
                      <a:fillRect/>
                    </a:stretch>
                  </pic:blipFill>
                  <pic:spPr>
                    <a:xfrm>
                      <a:off x="0" y="0"/>
                      <a:ext cx="5523550" cy="3695645"/>
                    </a:xfrm>
                    <a:prstGeom prst="rect">
                      <a:avLst/>
                    </a:prstGeom>
                  </pic:spPr>
                </pic:pic>
              </a:graphicData>
            </a:graphic>
            <wp14:sizeRelH relativeFrom="margin">
              <wp14:pctWidth>0</wp14:pctWidth>
            </wp14:sizeRelH>
            <wp14:sizeRelV relativeFrom="margin">
              <wp14:pctHeight>0</wp14:pctHeight>
            </wp14:sizeRelV>
          </wp:anchor>
        </w:drawing>
      </w:r>
      <w:r w:rsidR="00186E37" w:rsidRPr="004C329D">
        <w:t>הגרף</w:t>
      </w:r>
      <w:r w:rsidR="006C12FA" w:rsidRPr="004C329D">
        <w:rPr>
          <w:rFonts w:hint="cs"/>
        </w:rPr>
        <w:t xml:space="preserve"> הבא הור</w:t>
      </w:r>
      <w:r w:rsidR="00B56CFC" w:rsidRPr="004C329D">
        <w:rPr>
          <w:rFonts w:hint="cs"/>
        </w:rPr>
        <w:t>ץ</w:t>
      </w:r>
      <w:r w:rsidR="006C12FA" w:rsidRPr="004C329D">
        <w:rPr>
          <w:rFonts w:hint="cs"/>
        </w:rPr>
        <w:t xml:space="preserve"> על </w:t>
      </w:r>
      <w:r w:rsidR="006C12FA" w:rsidRPr="004C329D">
        <w:rPr>
          <w:rtl w:val="0"/>
        </w:rPr>
        <w:t>CNN</w:t>
      </w:r>
      <w:r w:rsidR="006C12FA" w:rsidRPr="004C329D">
        <w:rPr>
          <w:rFonts w:hint="cs"/>
        </w:rPr>
        <w:t xml:space="preserve"> בעל וקטור פונטי </w:t>
      </w:r>
      <w:r w:rsidR="007B6BC5" w:rsidRPr="004C329D">
        <w:t>ומציג מפת חום של Grad-CAM המולבשת על גבי הספקטרוגרמה</w:t>
      </w:r>
      <w:r w:rsidR="00ED6804" w:rsidRPr="004C329D">
        <w:rPr>
          <w:rFonts w:hint="cs"/>
        </w:rPr>
        <w:t>.</w:t>
      </w:r>
      <w:r w:rsidR="007B6BC5" w:rsidRPr="004C329D">
        <w:t xml:space="preserve"> </w:t>
      </w:r>
      <w:r w:rsidR="004C329D" w:rsidRPr="004C329D">
        <w:t xml:space="preserve">המפה משתמשת בגרדיאנטים של המודל כדי להדגיש את אזורי </w:t>
      </w:r>
      <w:r w:rsidR="004C329D" w:rsidRPr="004C329D">
        <w:rPr>
          <w:rFonts w:hint="cs"/>
        </w:rPr>
        <w:t>ה</w:t>
      </w:r>
      <w:r w:rsidR="00CD12B7">
        <w:rPr>
          <w:rFonts w:hint="cs"/>
        </w:rPr>
        <w:t>זמן</w:t>
      </w:r>
      <w:r w:rsidR="004C329D" w:rsidRPr="004C329D">
        <w:rPr>
          <w:rFonts w:hint="cs"/>
        </w:rPr>
        <w:t xml:space="preserve"> וה</w:t>
      </w:r>
      <w:r w:rsidR="00CD12B7">
        <w:rPr>
          <w:rFonts w:hint="cs"/>
        </w:rPr>
        <w:t>תדר</w:t>
      </w:r>
      <w:r w:rsidR="004C329D" w:rsidRPr="004C329D">
        <w:rPr>
          <w:rFonts w:hint="cs"/>
        </w:rPr>
        <w:t xml:space="preserve"> (בשם </w:t>
      </w:r>
      <w:r w:rsidR="004C329D" w:rsidRPr="004C329D">
        <w:rPr>
          <w:rtl w:val="0"/>
        </w:rPr>
        <w:t>Bins</w:t>
      </w:r>
      <w:r w:rsidR="004C329D" w:rsidRPr="004C329D">
        <w:rPr>
          <w:rFonts w:hint="cs"/>
        </w:rPr>
        <w:t xml:space="preserve">) </w:t>
      </w:r>
      <w:r w:rsidR="004C329D" w:rsidRPr="004C329D">
        <w:t>שבהם התמקדה רשת</w:t>
      </w:r>
      <w:r w:rsidR="004C329D" w:rsidRPr="004C329D">
        <w:rPr>
          <w:rFonts w:hint="cs"/>
        </w:rPr>
        <w:t xml:space="preserve"> ה-</w:t>
      </w:r>
      <w:r w:rsidR="004C329D" w:rsidRPr="004C329D">
        <w:rPr>
          <w:rtl w:val="0"/>
        </w:rPr>
        <w:t>CNN</w:t>
      </w:r>
      <w:r w:rsidR="004C329D" w:rsidRPr="004C329D">
        <w:t xml:space="preserve"> בעת קבלת החלטת הסיווג עבור כל מבטא. </w:t>
      </w:r>
      <w:r w:rsidR="00186E37" w:rsidRPr="004C329D">
        <w:t xml:space="preserve">האזורים הצבועים באדום/צהוב מייצגים את הטווחים שקיבלו את </w:t>
      </w:r>
      <w:r w:rsidR="00294100" w:rsidRPr="00294100">
        <w:t>רמת ההשפעה הגבוהה ביותר על החלטת המודל</w:t>
      </w:r>
      <w:r w:rsidR="00186E37" w:rsidRPr="004C329D">
        <w:t>.</w:t>
      </w:r>
      <w:r w:rsidR="007F0368" w:rsidRPr="004C329D">
        <w:rPr>
          <w:rFonts w:hint="cs"/>
        </w:rPr>
        <w:t xml:space="preserve">                                                                       </w:t>
      </w:r>
    </w:p>
    <w:p w14:paraId="62EF3D99" w14:textId="34EFA694" w:rsidR="00135BB0" w:rsidRDefault="00135BB0" w:rsidP="00186E37">
      <w:pPr>
        <w:spacing w:after="160" w:line="300" w:lineRule="auto"/>
      </w:pPr>
    </w:p>
    <w:p w14:paraId="10030F37" w14:textId="68CB1000" w:rsidR="00135BB0" w:rsidRDefault="00135BB0" w:rsidP="00186E37">
      <w:pPr>
        <w:spacing w:after="160" w:line="300" w:lineRule="auto"/>
      </w:pPr>
    </w:p>
    <w:p w14:paraId="52FCD2DD" w14:textId="77777777" w:rsidR="00135BB0" w:rsidRDefault="00135BB0" w:rsidP="00186E37">
      <w:pPr>
        <w:spacing w:after="160" w:line="300" w:lineRule="auto"/>
      </w:pPr>
    </w:p>
    <w:p w14:paraId="4A9E3D1E" w14:textId="77777777" w:rsidR="00135BB0" w:rsidRDefault="00135BB0" w:rsidP="00186E37">
      <w:pPr>
        <w:spacing w:after="160" w:line="300" w:lineRule="auto"/>
      </w:pPr>
    </w:p>
    <w:p w14:paraId="6EC76D19" w14:textId="77777777" w:rsidR="00135BB0" w:rsidRDefault="00135BB0" w:rsidP="00186E37">
      <w:pPr>
        <w:spacing w:after="160" w:line="300" w:lineRule="auto"/>
      </w:pPr>
    </w:p>
    <w:p w14:paraId="698A60FE" w14:textId="77777777" w:rsidR="00186E37" w:rsidRDefault="00186E37" w:rsidP="00186E37">
      <w:pPr>
        <w:spacing w:after="160" w:line="300" w:lineRule="auto"/>
        <w:rPr>
          <w:noProof/>
        </w:rPr>
      </w:pPr>
    </w:p>
    <w:p w14:paraId="18358905" w14:textId="77777777" w:rsidR="00135BB0" w:rsidRDefault="00186E37" w:rsidP="00186E37">
      <w:pPr>
        <w:spacing w:before="100" w:after="300"/>
        <w:rPr>
          <w:i/>
          <w:iCs/>
          <w:color w:val="555555"/>
          <w:sz w:val="20"/>
          <w:szCs w:val="20"/>
        </w:rPr>
      </w:pPr>
      <w:r w:rsidRPr="00186E37">
        <w:rPr>
          <w:i/>
          <w:iCs/>
          <w:color w:val="555555"/>
          <w:sz w:val="20"/>
          <w:szCs w:val="20"/>
        </w:rPr>
        <w:t xml:space="preserve"> </w:t>
      </w:r>
    </w:p>
    <w:p w14:paraId="2FBB6A14" w14:textId="77777777" w:rsidR="00135BB0" w:rsidRDefault="00135BB0" w:rsidP="00186E37">
      <w:pPr>
        <w:spacing w:before="100" w:after="300"/>
        <w:rPr>
          <w:i/>
          <w:iCs/>
          <w:color w:val="555555"/>
          <w:sz w:val="20"/>
          <w:szCs w:val="20"/>
        </w:rPr>
      </w:pPr>
    </w:p>
    <w:p w14:paraId="37A1CA48" w14:textId="77777777" w:rsidR="00135BB0" w:rsidRDefault="00135BB0" w:rsidP="00186E37">
      <w:pPr>
        <w:spacing w:before="100" w:after="300"/>
        <w:rPr>
          <w:i/>
          <w:iCs/>
          <w:color w:val="555555"/>
          <w:sz w:val="20"/>
          <w:szCs w:val="20"/>
        </w:rPr>
      </w:pPr>
    </w:p>
    <w:p w14:paraId="4C136E93" w14:textId="77777777" w:rsidR="00135BB0" w:rsidRDefault="00135BB0" w:rsidP="00186E37">
      <w:pPr>
        <w:spacing w:before="100" w:after="300"/>
        <w:rPr>
          <w:i/>
          <w:iCs/>
          <w:color w:val="555555"/>
          <w:sz w:val="20"/>
          <w:szCs w:val="20"/>
        </w:rPr>
      </w:pPr>
    </w:p>
    <w:p w14:paraId="7A9A0E71" w14:textId="18F37228" w:rsidR="00135BB0" w:rsidRDefault="00135BB0" w:rsidP="00186E37">
      <w:pPr>
        <w:spacing w:before="100" w:after="300"/>
        <w:rPr>
          <w:i/>
          <w:iCs/>
          <w:color w:val="555555"/>
          <w:sz w:val="20"/>
          <w:szCs w:val="20"/>
        </w:rPr>
      </w:pPr>
    </w:p>
    <w:p w14:paraId="7FC00AA4" w14:textId="06ADDA1D" w:rsidR="007F0368" w:rsidRDefault="00186E37" w:rsidP="00EF526A">
      <w:pPr>
        <w:pStyle w:val="Heading2"/>
        <w:spacing w:before="300" w:after="150" w:line="276" w:lineRule="auto"/>
        <w:rPr>
          <w:rFonts w:ascii="David" w:hAnsi="David" w:cs="David"/>
          <w:b/>
          <w:bCs/>
          <w:sz w:val="27"/>
          <w:szCs w:val="27"/>
        </w:rPr>
      </w:pPr>
      <w:r>
        <w:rPr>
          <w:rFonts w:hint="cs"/>
          <w:i/>
          <w:iCs/>
          <w:color w:val="555555"/>
          <w:sz w:val="20"/>
          <w:szCs w:val="20"/>
        </w:rPr>
        <w:t xml:space="preserve">   </w:t>
      </w:r>
      <w:r w:rsidR="007F4115">
        <w:rPr>
          <w:rFonts w:hint="cs"/>
          <w:i/>
          <w:iCs/>
          <w:color w:val="555555"/>
          <w:sz w:val="20"/>
          <w:szCs w:val="20"/>
        </w:rPr>
        <w:t xml:space="preserve">                                                                                                                                                                                                                                     </w:t>
      </w:r>
      <w:r w:rsidR="007F0368">
        <w:rPr>
          <w:rFonts w:hint="cs"/>
          <w:i/>
          <w:iCs/>
          <w:color w:val="555555"/>
          <w:sz w:val="20"/>
          <w:szCs w:val="20"/>
        </w:rPr>
        <w:t xml:space="preserve">                   </w:t>
      </w:r>
    </w:p>
    <w:p w14:paraId="3045D791" w14:textId="56953D09" w:rsidR="001F4F6A" w:rsidRDefault="001F4F6A" w:rsidP="00EF526A">
      <w:pPr>
        <w:pStyle w:val="Heading2"/>
        <w:spacing w:before="300" w:after="150" w:line="276" w:lineRule="auto"/>
        <w:rPr>
          <w:rFonts w:ascii="David" w:hAnsi="David" w:cs="David"/>
          <w:b/>
          <w:bCs/>
          <w:sz w:val="27"/>
          <w:szCs w:val="27"/>
        </w:rPr>
      </w:pPr>
      <w:r>
        <w:rPr>
          <w:noProof/>
        </w:rPr>
        <mc:AlternateContent>
          <mc:Choice Requires="wps">
            <w:drawing>
              <wp:anchor distT="0" distB="0" distL="114300" distR="114300" simplePos="0" relativeHeight="251833344" behindDoc="0" locked="0" layoutInCell="1" allowOverlap="1" wp14:anchorId="06ACF982" wp14:editId="36536C72">
                <wp:simplePos x="0" y="0"/>
                <wp:positionH relativeFrom="margin">
                  <wp:align>right</wp:align>
                </wp:positionH>
                <wp:positionV relativeFrom="paragraph">
                  <wp:posOffset>34842</wp:posOffset>
                </wp:positionV>
                <wp:extent cx="6022975" cy="353695"/>
                <wp:effectExtent l="0" t="0" r="0" b="0"/>
                <wp:wrapNone/>
                <wp:docPr id="141683607" name="Text Box 1"/>
                <wp:cNvGraphicFramePr/>
                <a:graphic xmlns:a="http://schemas.openxmlformats.org/drawingml/2006/main">
                  <a:graphicData uri="http://schemas.microsoft.com/office/word/2010/wordprocessingShape">
                    <wps:wsp>
                      <wps:cNvSpPr txBox="1"/>
                      <wps:spPr>
                        <a:xfrm>
                          <a:off x="0" y="0"/>
                          <a:ext cx="6022975" cy="353695"/>
                        </a:xfrm>
                        <a:prstGeom prst="rect">
                          <a:avLst/>
                        </a:prstGeom>
                        <a:noFill/>
                        <a:ln w="6350">
                          <a:noFill/>
                        </a:ln>
                      </wps:spPr>
                      <wps:txbx>
                        <w:txbxContent>
                          <w:p w14:paraId="0E49E74E" w14:textId="77777777" w:rsidR="007F0368" w:rsidRPr="00AC3D8E" w:rsidRDefault="007F0368" w:rsidP="00AC3D8E">
                            <w:pPr>
                              <w:spacing w:before="100" w:after="300"/>
                              <w:rPr>
                                <w:i/>
                                <w:iCs/>
                                <w:color w:val="555555"/>
                                <w:sz w:val="20"/>
                                <w:szCs w:val="20"/>
                              </w:rPr>
                            </w:pPr>
                            <w:r>
                              <w:rPr>
                                <w:i/>
                                <w:iCs/>
                                <w:color w:val="555555"/>
                                <w:sz w:val="20"/>
                                <w:szCs w:val="20"/>
                              </w:rPr>
                              <w:t>מפות חום Grad-CAM המציגות את תשומת הלב האקוסטית של המודל הדו-ענפי, לפי מבטא (סיני, הודי, ניגרי, אמריקאי).</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CF982" id="_x0000_s1037" type="#_x0000_t202" style="position:absolute;left:0;text-align:left;margin-left:423.05pt;margin-top:2.75pt;width:474.25pt;height:27.85pt;z-index:251833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" filled="f" stroked="f" strokeweight=".5pt">
                <v:textbox>
                  <w:txbxContent>
                    <w:p w14:paraId="0E49E74E" w14:textId="77777777" w:rsidR="007F0368" w:rsidRPr="00AC3D8E" w:rsidRDefault="007F0368" w:rsidP="00AC3D8E">
                      <w:pPr>
                        <w:spacing w:before="100" w:after="300"/>
                        <w:rPr>
                          <w:i/>
                          <w:iCs/>
                          <w:color w:val="555555"/>
                          <w:sz w:val="20"/>
                          <w:szCs w:val="20"/>
                        </w:rPr>
                      </w:pPr>
                      <w:r>
                        <w:rPr>
                          <w:i/>
                          <w:iCs/>
                          <w:color w:val="555555"/>
                          <w:sz w:val="20"/>
                          <w:szCs w:val="20"/>
                        </w:rPr>
                        <w:t>מפות חום Grad-CAM המציגות את תשומת הלב האקוסטית של המודל הדו-ענפי, לפי מבטא (סיני, הודי, ניגרי, אמריקאי).</w:t>
                      </w:r>
                    </w:p>
                  </w:txbxContent>
                </v:textbox>
                <w10:wrap anchorx="margin"/>
              </v:shape>
            </w:pict>
          </mc:Fallback>
        </mc:AlternateContent>
      </w:r>
    </w:p>
    <w:p w14:paraId="3BBAC690" w14:textId="71D525DC" w:rsidR="00186E37" w:rsidRPr="00EF526A" w:rsidRDefault="00F6095C" w:rsidP="00F6095C">
      <w:pPr>
        <w:pStyle w:val="Heading2"/>
        <w:spacing w:before="300" w:after="150" w:line="276" w:lineRule="auto"/>
        <w:rPr>
          <w:rFonts w:ascii="David" w:hAnsi="David" w:cs="David"/>
          <w:sz w:val="27"/>
          <w:szCs w:val="27"/>
        </w:rPr>
      </w:pPr>
      <w:r w:rsidRPr="00F6095C">
        <w:rPr>
          <w:rFonts w:ascii="David" w:hAnsi="David" w:cs="David"/>
          <w:b/>
          <w:bCs/>
          <w:sz w:val="27"/>
          <w:szCs w:val="27"/>
        </w:rPr>
        <w:t>ניתוח אזורי ההתמקדות לפי מבטא</w:t>
      </w:r>
      <w:r>
        <w:rPr>
          <w:rFonts w:ascii="David" w:hAnsi="David" w:cs="David" w:hint="cs"/>
          <w:sz w:val="27"/>
          <w:szCs w:val="27"/>
        </w:rPr>
        <w:t xml:space="preserve"> </w:t>
      </w:r>
    </w:p>
    <w:p w14:paraId="07604813" w14:textId="5E6974C3" w:rsidR="00186E37" w:rsidRPr="00EF526A" w:rsidRDefault="00186E37" w:rsidP="0076233B">
      <w:pPr>
        <w:pStyle w:val="ListParagraph"/>
        <w:numPr>
          <w:ilvl w:val="0"/>
          <w:numId w:val="18"/>
        </w:numPr>
        <w:spacing w:after="100" w:line="276" w:lineRule="auto"/>
        <w:contextualSpacing w:val="0"/>
        <w:jc w:val="both"/>
      </w:pPr>
      <w:r w:rsidRPr="00EF526A">
        <w:rPr>
          <w:b/>
          <w:bCs/>
        </w:rPr>
        <w:t xml:space="preserve">מבטא סיני (Chinese): </w:t>
      </w:r>
      <w:r w:rsidRPr="00EF526A">
        <w:t xml:space="preserve">ה-CNN ממקד את תשומת הלב בתדרים הנמוכים ביותר (Bins 0-15), המייצגים את תדר היסוד (F0) ותנועות הבסיס, ומתעלם כמעט לחלוטין מתדרים גבוהים </w:t>
      </w:r>
      <w:r w:rsidR="00E31FC1">
        <w:rPr>
          <w:rFonts w:hint="cs"/>
        </w:rPr>
        <w:t>,</w:t>
      </w:r>
      <w:r w:rsidRPr="00EF526A">
        <w:t xml:space="preserve"> ביטוי לכך שהמודל למד לזהות את היעדר האנרגיה הנובע מקיצוץ עיצורים חסומים בסופי מילים</w:t>
      </w:r>
      <w:r w:rsidR="00F06EB0" w:rsidRPr="00EF526A">
        <w:t xml:space="preserve"> המאפיין את השפה הסינית</w:t>
      </w:r>
      <w:r w:rsidRPr="00EF526A">
        <w:t>.</w:t>
      </w:r>
    </w:p>
    <w:p w14:paraId="1764F043" w14:textId="3E08C814" w:rsidR="008E7D06" w:rsidRPr="008E7D06" w:rsidRDefault="00186E37" w:rsidP="00171F7F">
      <w:pPr>
        <w:pStyle w:val="ListParagraph"/>
        <w:numPr>
          <w:ilvl w:val="0"/>
          <w:numId w:val="18"/>
        </w:numPr>
        <w:spacing w:after="100" w:line="276" w:lineRule="auto"/>
        <w:contextualSpacing w:val="0"/>
        <w:jc w:val="both"/>
        <w:rPr>
          <w:rtl w:val="0"/>
        </w:rPr>
      </w:pPr>
      <w:r w:rsidRPr="008E7D06">
        <w:rPr>
          <w:b/>
          <w:bCs/>
        </w:rPr>
        <w:t xml:space="preserve">מבטא הודי (Indian): </w:t>
      </w:r>
      <w:r w:rsidRPr="00EF526A">
        <w:t>מוקדי תשומת הלב מרוכזים באזור התדר הבינוני (Bins 20-</w:t>
      </w:r>
      <w:r w:rsidR="006E6379" w:rsidRPr="00EF526A">
        <w:t>8</w:t>
      </w:r>
      <w:r w:rsidRPr="00EF526A">
        <w:t xml:space="preserve">0) </w:t>
      </w:r>
      <w:r w:rsidR="00C0438F">
        <w:rPr>
          <w:rFonts w:hint="cs"/>
        </w:rPr>
        <w:t>שהוא</w:t>
      </w:r>
      <w:r w:rsidRPr="00EF526A">
        <w:t xml:space="preserve"> האזור שבו </w:t>
      </w:r>
      <w:r w:rsidR="006E6379" w:rsidRPr="00EF526A">
        <w:t>באים לידי ביטוי</w:t>
      </w:r>
      <w:r w:rsidRPr="00EF526A">
        <w:t xml:space="preserve"> תדרי הפורמנטים F1 ו-F2, </w:t>
      </w:r>
      <w:r w:rsidR="008E7D06" w:rsidRPr="008E7D06">
        <w:t xml:space="preserve">המושפעים ממיקום הלשון ומצורת חלל הפה. לכן, </w:t>
      </w:r>
      <w:r w:rsidR="008E7D06">
        <w:rPr>
          <w:rFonts w:hint="cs"/>
        </w:rPr>
        <w:t>מוקד תשומת הלב</w:t>
      </w:r>
      <w:r w:rsidR="008E7D06" w:rsidRPr="008E7D06">
        <w:t xml:space="preserve"> עשוי לשקף</w:t>
      </w:r>
      <w:r w:rsidR="008E7D06" w:rsidRPr="008E7D06">
        <w:rPr>
          <w:rtl w:val="0"/>
        </w:rPr>
        <w:t xml:space="preserve"> </w:t>
      </w:r>
      <w:r w:rsidR="008E7D06" w:rsidRPr="008E7D06">
        <w:t xml:space="preserve">הבדלים באופן הפקת </w:t>
      </w:r>
      <w:r w:rsidR="00F0696E">
        <w:rPr>
          <w:rFonts w:hint="cs"/>
        </w:rPr>
        <w:t>ה</w:t>
      </w:r>
      <w:r w:rsidR="008E7D06" w:rsidRPr="008E7D06">
        <w:t xml:space="preserve">תנועות </w:t>
      </w:r>
      <w:r w:rsidR="00171F7F">
        <w:rPr>
          <w:rFonts w:hint="cs"/>
        </w:rPr>
        <w:t>,</w:t>
      </w:r>
      <w:r w:rsidR="00171F7F" w:rsidRPr="00171F7F">
        <w:t xml:space="preserve"> </w:t>
      </w:r>
      <w:r w:rsidR="00F76D10">
        <w:rPr>
          <w:rFonts w:hint="cs"/>
        </w:rPr>
        <w:t>שה</w:t>
      </w:r>
      <w:r w:rsidR="007C248C">
        <w:rPr>
          <w:rFonts w:hint="cs"/>
        </w:rPr>
        <w:t>וא</w:t>
      </w:r>
      <w:r w:rsidR="00171F7F" w:rsidRPr="00171F7F">
        <w:t xml:space="preserve"> מאפיין מבחין של המבטא ההודי באנגלית.</w:t>
      </w:r>
    </w:p>
    <w:p w14:paraId="1B0E3FF9" w14:textId="2F9D3437" w:rsidR="00992CF9" w:rsidRDefault="00186E37" w:rsidP="0053111A">
      <w:pPr>
        <w:pStyle w:val="ListParagraph"/>
        <w:numPr>
          <w:ilvl w:val="0"/>
          <w:numId w:val="18"/>
        </w:numPr>
        <w:spacing w:after="100" w:line="276" w:lineRule="auto"/>
        <w:jc w:val="both"/>
        <w:rPr>
          <w:rtl w:val="0"/>
        </w:rPr>
      </w:pPr>
      <w:r w:rsidRPr="00992CF9">
        <w:rPr>
          <w:b/>
          <w:bCs/>
        </w:rPr>
        <w:t xml:space="preserve">מבטא ניגרי (Nigerian): </w:t>
      </w:r>
      <w:r w:rsidR="00672003">
        <w:rPr>
          <w:rFonts w:hint="cs"/>
        </w:rPr>
        <w:t xml:space="preserve">מוקד </w:t>
      </w:r>
      <w:r w:rsidR="00672003" w:rsidRPr="00672003">
        <w:rPr>
          <w:rFonts w:hint="cs"/>
        </w:rPr>
        <w:t>ת</w:t>
      </w:r>
      <w:r w:rsidR="0053111A" w:rsidRPr="00672003">
        <w:t>שומת</w:t>
      </w:r>
      <w:r w:rsidR="0053111A" w:rsidRPr="0053111A">
        <w:t xml:space="preserve"> הלב </w:t>
      </w:r>
      <w:r w:rsidR="00672003">
        <w:rPr>
          <w:rFonts w:hint="cs"/>
        </w:rPr>
        <w:t>יוצר</w:t>
      </w:r>
      <w:r w:rsidR="0053111A" w:rsidRPr="0053111A">
        <w:rPr>
          <w:rtl w:val="0"/>
        </w:rPr>
        <w:t xml:space="preserve"> </w:t>
      </w:r>
      <w:r w:rsidR="0053111A" w:rsidRPr="0053111A">
        <w:t>אזור רציף דמוי מלבן</w:t>
      </w:r>
      <w:r w:rsidR="0053111A" w:rsidRPr="0053111A">
        <w:rPr>
          <w:rtl w:val="0"/>
        </w:rPr>
        <w:t xml:space="preserve"> </w:t>
      </w:r>
      <w:r w:rsidR="0053111A" w:rsidRPr="0053111A">
        <w:t>לאורך חלק גדול מציר הזמן (פריימים 30–100) ובטווח תדרים רחב (Bins 15–120), ללא מוקדים חדים ונקודתיים</w:t>
      </w:r>
      <w:r w:rsidR="00992CF9" w:rsidRPr="00992CF9">
        <w:t>. דפוס זה עשוי להתאים למקצב מבוסס הברות המאפיין במידה מסוימת את האנגלית הניגרית, שבו ההברות נוטות לקבל משך ומשקל דומים יותר לאורך המשפט, לעומת האנגלית האמריקאית שבה שמאופיינת בבליעת הברות שאינן מודגשות.</w:t>
      </w:r>
    </w:p>
    <w:p w14:paraId="5207C5F4" w14:textId="77777777" w:rsidR="00D11514" w:rsidRPr="00992CF9" w:rsidRDefault="00D11514" w:rsidP="00D11514">
      <w:pPr>
        <w:pStyle w:val="ListParagraph"/>
        <w:spacing w:after="100" w:line="276" w:lineRule="auto"/>
        <w:jc w:val="both"/>
        <w:rPr>
          <w:rtl w:val="0"/>
        </w:rPr>
      </w:pPr>
    </w:p>
    <w:p w14:paraId="7F64B9DF" w14:textId="3A5FAD40" w:rsidR="0078636B" w:rsidRPr="00EF526A" w:rsidRDefault="00186E37" w:rsidP="0053111A">
      <w:pPr>
        <w:pStyle w:val="ListParagraph"/>
        <w:numPr>
          <w:ilvl w:val="0"/>
          <w:numId w:val="18"/>
        </w:numPr>
        <w:spacing w:after="100" w:line="276" w:lineRule="auto"/>
        <w:contextualSpacing w:val="0"/>
        <w:jc w:val="both"/>
      </w:pPr>
      <w:r w:rsidRPr="00992CF9">
        <w:rPr>
          <w:b/>
          <w:bCs/>
        </w:rPr>
        <w:t xml:space="preserve">מבטא אמריקאי (USA): </w:t>
      </w:r>
      <w:r w:rsidRPr="000824C4">
        <w:t>תשומת הלב מפוזרת בצורה דינמית ומשתנה</w:t>
      </w:r>
      <w:r w:rsidR="0053111A" w:rsidRPr="000824C4">
        <w:rPr>
          <w:rFonts w:hint="cs"/>
        </w:rPr>
        <w:t xml:space="preserve">. </w:t>
      </w:r>
      <w:r w:rsidR="0053111A" w:rsidRPr="000824C4">
        <w:t>במפה נראות</w:t>
      </w:r>
      <w:r w:rsidR="0053111A" w:rsidRPr="000824C4">
        <w:rPr>
          <w:rtl w:val="0"/>
        </w:rPr>
        <w:t xml:space="preserve"> </w:t>
      </w:r>
      <w:r w:rsidR="0053111A" w:rsidRPr="000824C4">
        <w:t>עמודות אנכיות בולטות</w:t>
      </w:r>
      <w:r w:rsidR="0053111A" w:rsidRPr="000824C4">
        <w:rPr>
          <w:rtl w:val="0"/>
        </w:rPr>
        <w:t xml:space="preserve"> </w:t>
      </w:r>
      <w:r w:rsidR="0053111A" w:rsidRPr="000824C4">
        <w:t>לאורך ציר הזמן, המופרדות באזורים בעלי תשומת לב נמוכה יותר</w:t>
      </w:r>
      <w:r w:rsidR="00836E6A" w:rsidRPr="000824C4">
        <w:t>.</w:t>
      </w:r>
      <w:r w:rsidR="0053111A" w:rsidRPr="000824C4">
        <w:rPr>
          <w:rFonts w:hint="cs"/>
        </w:rPr>
        <w:t xml:space="preserve"> המפה</w:t>
      </w:r>
      <w:r w:rsidR="00F9634D" w:rsidRPr="000824C4">
        <w:t xml:space="preserve"> מאפיי</w:t>
      </w:r>
      <w:r w:rsidR="00836E6A" w:rsidRPr="000824C4">
        <w:t>נת</w:t>
      </w:r>
      <w:r w:rsidR="00F9634D" w:rsidRPr="000824C4">
        <w:t xml:space="preserve"> דוברים אמריקאים המדגישים הברות מסוימות ומאריכים אותן (העמודות האנכיות הבהירות) </w:t>
      </w:r>
      <w:r w:rsidR="009913E5" w:rsidRPr="000824C4">
        <w:rPr>
          <w:rFonts w:hint="cs"/>
        </w:rPr>
        <w:t xml:space="preserve">ולעיתים </w:t>
      </w:r>
      <w:r w:rsidR="00F9634D" w:rsidRPr="000824C4">
        <w:t xml:space="preserve">מקצרים או "בולעים" הברות </w:t>
      </w:r>
      <w:r w:rsidR="007D4F3D" w:rsidRPr="000824C4">
        <w:rPr>
          <w:rFonts w:hint="cs"/>
        </w:rPr>
        <w:t>שאינן מודגשות</w:t>
      </w:r>
      <w:r w:rsidR="00F9634D" w:rsidRPr="000824C4">
        <w:t xml:space="preserve"> .</w:t>
      </w:r>
      <w:r w:rsidR="007F4115" w:rsidRPr="000824C4">
        <w:rPr>
          <w:rFonts w:hint="cs"/>
        </w:rPr>
        <w:t xml:space="preserve">                                                                  </w:t>
      </w:r>
    </w:p>
    <w:p w14:paraId="58F324A2" w14:textId="58FCB0D1" w:rsidR="006E67FE" w:rsidRPr="00F741C1" w:rsidRDefault="007F4115" w:rsidP="001B556D">
      <w:pPr>
        <w:spacing w:after="100" w:line="276" w:lineRule="auto"/>
      </w:pPr>
      <w:r w:rsidRPr="007F4115">
        <w:t>המפות מצביעות על כך שהמודל מתמקד באזורים ספקטרליים הקשורים לאות הדיבור ולא רק ב</w:t>
      </w:r>
      <w:r w:rsidRPr="007F4115">
        <w:rPr>
          <w:rFonts w:hint="cs"/>
        </w:rPr>
        <w:t xml:space="preserve">רעשי </w:t>
      </w:r>
      <w:r w:rsidRPr="007F4115">
        <w:t>רקע</w:t>
      </w:r>
      <w:r w:rsidRPr="007F4115">
        <w:rPr>
          <w:rFonts w:hint="cs"/>
          <w:b/>
          <w:bCs/>
        </w:rPr>
        <w:t>.</w:t>
      </w:r>
    </w:p>
    <w:p w14:paraId="4CECBD66" w14:textId="162E21E1" w:rsidR="001E4673" w:rsidRPr="00071829" w:rsidRDefault="001E4673" w:rsidP="001E4673">
      <w:pPr>
        <w:pBdr>
          <w:bottom w:val="single" w:sz="6" w:space="4" w:color="999999"/>
        </w:pBdr>
        <w:spacing w:before="360" w:after="160"/>
        <w:rPr>
          <w:b/>
          <w:bCs/>
        </w:rPr>
      </w:pPr>
      <w:r>
        <w:rPr>
          <w:rFonts w:hint="cs"/>
          <w:b/>
          <w:bCs/>
          <w:color w:val="1F4E79"/>
          <w:sz w:val="40"/>
          <w:szCs w:val="40"/>
        </w:rPr>
        <w:lastRenderedPageBreak/>
        <w:t>סיכום ממצאי מודלי ה-</w:t>
      </w:r>
      <w:r>
        <w:rPr>
          <w:b/>
          <w:bCs/>
          <w:color w:val="1F4E79"/>
          <w:sz w:val="40"/>
          <w:szCs w:val="40"/>
          <w:rtl w:val="0"/>
        </w:rPr>
        <w:t>CNN</w:t>
      </w:r>
    </w:p>
    <w:p w14:paraId="6D4D3505" w14:textId="1E34F02C" w:rsidR="0034499D" w:rsidRPr="0034499D" w:rsidRDefault="00966054" w:rsidP="0034499D">
      <w:pPr>
        <w:spacing w:line="276" w:lineRule="auto"/>
        <w:jc w:val="both"/>
      </w:pPr>
      <w:r>
        <w:br/>
      </w:r>
      <w:r w:rsidR="0034499D" w:rsidRPr="0034499D">
        <w:t>הניסויים מראים כי</w:t>
      </w:r>
      <w:r w:rsidR="0034499D" w:rsidRPr="0034499D">
        <w:rPr>
          <w:rtl w:val="0"/>
        </w:rPr>
        <w:t xml:space="preserve"> </w:t>
      </w:r>
      <w:r w:rsidR="0034499D" w:rsidRPr="0034499D">
        <w:t xml:space="preserve">אופן ייצוג </w:t>
      </w:r>
      <w:r w:rsidR="0034499D" w:rsidRPr="0034499D">
        <w:rPr>
          <w:rFonts w:hint="cs"/>
        </w:rPr>
        <w:t>הספקטוגרמה</w:t>
      </w:r>
      <w:r w:rsidR="0034499D" w:rsidRPr="0034499D">
        <w:t xml:space="preserve"> משפיע על יכולת ה־CNN ללמוד את מאפייני המבטא. הייצוג הדציבלי הציג ביצועי</w:t>
      </w:r>
      <w:r w:rsidR="0034499D" w:rsidRPr="0034499D">
        <w:rPr>
          <w:rFonts w:hint="cs"/>
        </w:rPr>
        <w:t>ם</w:t>
      </w:r>
      <w:r w:rsidR="0034499D" w:rsidRPr="0034499D">
        <w:t xml:space="preserve"> גבוהים ויציבים יותר מהייצוג הלינארי ולכן נמצא מתאים יותר לייצוג הספקטרוגרמות </w:t>
      </w:r>
      <w:r w:rsidR="0034499D">
        <w:rPr>
          <w:rFonts w:hint="cs"/>
        </w:rPr>
        <w:t>בהמשך הניסויים</w:t>
      </w:r>
      <w:r w:rsidR="0034499D" w:rsidRPr="0034499D">
        <w:t xml:space="preserve">. </w:t>
      </w:r>
    </w:p>
    <w:p w14:paraId="65476EE9" w14:textId="77777777" w:rsidR="0034499D" w:rsidRPr="0034499D" w:rsidRDefault="0034499D" w:rsidP="0034499D">
      <w:pPr>
        <w:spacing w:line="276" w:lineRule="auto"/>
        <w:jc w:val="both"/>
        <w:rPr>
          <w:rtl w:val="0"/>
        </w:rPr>
      </w:pPr>
    </w:p>
    <w:p w14:paraId="45F7FC26" w14:textId="07F89559" w:rsidR="0034499D" w:rsidRPr="0034499D" w:rsidRDefault="0034499D" w:rsidP="0050051E">
      <w:pPr>
        <w:spacing w:line="276" w:lineRule="auto"/>
        <w:jc w:val="both"/>
      </w:pPr>
      <w:r w:rsidRPr="0034499D">
        <w:rPr>
          <w:rFonts w:hint="cs"/>
        </w:rPr>
        <w:t>ה</w:t>
      </w:r>
      <w:r w:rsidR="00A4648E">
        <w:rPr>
          <w:rFonts w:hint="cs"/>
        </w:rPr>
        <w:t>וקטור</w:t>
      </w:r>
      <w:r w:rsidRPr="0034499D">
        <w:t xml:space="preserve"> הפונטי</w:t>
      </w:r>
      <w:r w:rsidRPr="0034499D">
        <w:rPr>
          <w:rtl w:val="0"/>
        </w:rPr>
        <w:t xml:space="preserve"> </w:t>
      </w:r>
      <w:r w:rsidRPr="0034499D">
        <w:t xml:space="preserve">אינו רק </w:t>
      </w:r>
      <w:r>
        <w:rPr>
          <w:rFonts w:hint="cs"/>
        </w:rPr>
        <w:t>מוסיף</w:t>
      </w:r>
      <w:r w:rsidRPr="0034499D">
        <w:t xml:space="preserve"> מידע למודל, אלא </w:t>
      </w:r>
      <w:r>
        <w:rPr>
          <w:rFonts w:hint="cs"/>
        </w:rPr>
        <w:t>גם מסייע</w:t>
      </w:r>
      <w:r w:rsidRPr="0034499D">
        <w:t xml:space="preserve"> </w:t>
      </w:r>
      <w:r w:rsidR="0050051E">
        <w:rPr>
          <w:rFonts w:hint="cs"/>
        </w:rPr>
        <w:t xml:space="preserve">במיוחד </w:t>
      </w:r>
      <w:r>
        <w:rPr>
          <w:rFonts w:hint="cs"/>
        </w:rPr>
        <w:t xml:space="preserve">למודל </w:t>
      </w:r>
      <w:r w:rsidRPr="0034499D">
        <w:t xml:space="preserve">במקרים בהם המידע האקוסטי </w:t>
      </w:r>
      <w:r w:rsidR="0050051E">
        <w:rPr>
          <w:rFonts w:hint="cs"/>
        </w:rPr>
        <w:t>הנלמד</w:t>
      </w:r>
      <w:r>
        <w:rPr>
          <w:rFonts w:hint="cs"/>
        </w:rPr>
        <w:t xml:space="preserve"> מהספקטוגרמה </w:t>
      </w:r>
      <w:r w:rsidR="0050051E" w:rsidRPr="0050051E">
        <w:t>אינו מספיק להפרדה טובה בין המבטאים</w:t>
      </w:r>
      <w:r w:rsidRPr="0034499D">
        <w:t xml:space="preserve">. </w:t>
      </w:r>
      <w:r w:rsidR="0050051E" w:rsidRPr="0050051E">
        <w:t>מגמה זו בולטת במיוחד</w:t>
      </w:r>
      <w:r w:rsidR="0050051E" w:rsidRPr="0050051E">
        <w:rPr>
          <w:rtl w:val="0"/>
        </w:rPr>
        <w:t xml:space="preserve"> </w:t>
      </w:r>
      <w:r w:rsidRPr="0034499D">
        <w:t>במבטא ההודי, ש</w:t>
      </w:r>
      <w:r w:rsidR="0050051E">
        <w:rPr>
          <w:rFonts w:hint="cs"/>
        </w:rPr>
        <w:t>בו התקבל</w:t>
      </w:r>
      <w:r w:rsidRPr="0034499D">
        <w:t xml:space="preserve">  השיפור הגדול ביותר ב־F1 לאחר הוספת הוקטור הפונטי </w:t>
      </w:r>
      <w:r w:rsidRPr="0034499D">
        <w:rPr>
          <w:rFonts w:hint="cs"/>
        </w:rPr>
        <w:t>.</w:t>
      </w:r>
      <w:r w:rsidRPr="0034499D">
        <w:t xml:space="preserve"> לעומת זאת, המבטא הניגרי, שכבר הופרד היטב באמצעות הספקטרוגרמה בלבד, כמעט שלא השתפר. מכאן שתרומת הווקטור הפונטי </w:t>
      </w:r>
      <w:r w:rsidR="0050051E">
        <w:rPr>
          <w:rFonts w:hint="cs"/>
        </w:rPr>
        <w:t>משמעותית</w:t>
      </w:r>
      <w:r w:rsidRPr="0034499D">
        <w:t xml:space="preserve"> יותר כאשר קיימת חפיפה אקוסטית בין המבטאים. </w:t>
      </w:r>
    </w:p>
    <w:p w14:paraId="66FF4BA8" w14:textId="77777777" w:rsidR="0034499D" w:rsidRPr="0034499D" w:rsidRDefault="0034499D" w:rsidP="0034499D">
      <w:pPr>
        <w:spacing w:line="276" w:lineRule="auto"/>
        <w:jc w:val="both"/>
      </w:pPr>
    </w:p>
    <w:p w14:paraId="5591170B" w14:textId="1E2B6151" w:rsidR="0034499D" w:rsidRPr="0034499D" w:rsidRDefault="0034499D" w:rsidP="0034499D">
      <w:pPr>
        <w:spacing w:line="276" w:lineRule="auto"/>
        <w:jc w:val="both"/>
      </w:pPr>
      <w:r w:rsidRPr="0034499D">
        <w:rPr>
          <w:rFonts w:hint="cs"/>
        </w:rPr>
        <w:t>נשים לב כי</w:t>
      </w:r>
      <w:r w:rsidRPr="0034499D">
        <w:t xml:space="preserve"> </w:t>
      </w:r>
      <w:r w:rsidRPr="0034499D">
        <w:rPr>
          <w:rFonts w:hint="cs"/>
        </w:rPr>
        <w:t xml:space="preserve">השיפור </w:t>
      </w:r>
      <w:r w:rsidRPr="0034499D">
        <w:t>הכולל של המודל</w:t>
      </w:r>
      <w:r>
        <w:rPr>
          <w:rFonts w:hint="cs"/>
        </w:rPr>
        <w:t xml:space="preserve"> מהוספת הוקטור הפונטי</w:t>
      </w:r>
      <w:r w:rsidRPr="0034499D">
        <w:rPr>
          <w:rtl w:val="0"/>
        </w:rPr>
        <w:t xml:space="preserve"> </w:t>
      </w:r>
      <w:r w:rsidRPr="0034499D">
        <w:t xml:space="preserve">אינו </w:t>
      </w:r>
      <w:r>
        <w:rPr>
          <w:rFonts w:hint="cs"/>
        </w:rPr>
        <w:t>אחיד</w:t>
      </w:r>
      <w:r w:rsidRPr="0034499D">
        <w:t xml:space="preserve"> בין </w:t>
      </w:r>
      <w:r w:rsidRPr="0034499D">
        <w:rPr>
          <w:rFonts w:hint="cs"/>
        </w:rPr>
        <w:t>כל המבטאים</w:t>
      </w:r>
      <w:r w:rsidRPr="0034499D">
        <w:t xml:space="preserve">. </w:t>
      </w:r>
      <w:r>
        <w:rPr>
          <w:rFonts w:hint="cs"/>
        </w:rPr>
        <w:t xml:space="preserve">אמנם </w:t>
      </w:r>
      <w:r w:rsidRPr="0034499D">
        <w:t xml:space="preserve">המידע הפונטי צמצם חלק מהבלבול בין </w:t>
      </w:r>
      <w:r w:rsidRPr="0034499D">
        <w:rPr>
          <w:rFonts w:hint="cs"/>
        </w:rPr>
        <w:t xml:space="preserve">המבטא </w:t>
      </w:r>
      <w:r w:rsidRPr="0034499D">
        <w:t>ההודי ל</w:t>
      </w:r>
      <w:r w:rsidRPr="0034499D">
        <w:rPr>
          <w:rFonts w:hint="cs"/>
        </w:rPr>
        <w:t xml:space="preserve">שאר המבטאים ובכך </w:t>
      </w:r>
      <w:r w:rsidRPr="0034499D">
        <w:t xml:space="preserve">שיפר את </w:t>
      </w:r>
      <w:r w:rsidR="0059323A">
        <w:rPr>
          <w:rFonts w:hint="cs"/>
        </w:rPr>
        <w:t>זיהויו</w:t>
      </w:r>
      <w:r w:rsidRPr="0034499D">
        <w:t xml:space="preserve">, אך במקביל </w:t>
      </w:r>
      <w:r w:rsidR="0059323A">
        <w:rPr>
          <w:rFonts w:hint="cs"/>
        </w:rPr>
        <w:t xml:space="preserve">הוא </w:t>
      </w:r>
      <w:r w:rsidRPr="0034499D">
        <w:t>הגדיל את מספר הדוגמאות הסיניות שסווגו כהודיות. כלומר, הוספת מקור מידע נוסף יכולה לחזק את ההפרדה של מבטא מסוים, אך גם לשנות את גבולות ההחלטה ולפגוע במידה מסוימת ב</w:t>
      </w:r>
      <w:r w:rsidR="0059323A">
        <w:rPr>
          <w:rFonts w:hint="cs"/>
        </w:rPr>
        <w:t xml:space="preserve">סיווג של </w:t>
      </w:r>
      <w:r w:rsidRPr="0034499D">
        <w:t xml:space="preserve">מבטא אחר. </w:t>
      </w:r>
    </w:p>
    <w:p w14:paraId="6B7F6FF7" w14:textId="77777777" w:rsidR="0034499D" w:rsidRPr="0034499D" w:rsidRDefault="0034499D" w:rsidP="0034499D">
      <w:pPr>
        <w:spacing w:line="276" w:lineRule="auto"/>
        <w:jc w:val="both"/>
      </w:pPr>
    </w:p>
    <w:p w14:paraId="5661DB3C" w14:textId="445F6EEB" w:rsidR="0091683C" w:rsidRPr="00DD5367" w:rsidRDefault="0034499D" w:rsidP="0059323A">
      <w:pPr>
        <w:spacing w:line="276" w:lineRule="auto"/>
        <w:jc w:val="both"/>
        <w:rPr>
          <w:rFonts w:eastAsiaTheme="minorHAnsi"/>
          <w:kern w:val="2"/>
          <w:rtl w:val="0"/>
          <w14:ligatures w14:val="standardContextual"/>
        </w:rPr>
      </w:pPr>
      <w:r w:rsidRPr="0034499D">
        <w:t xml:space="preserve">מפות ה־Grad-CAM מראות כי ה־CNN אינו מתבסס על אזור קבוע בספקטרוגרמה עבור כל המבטאים, אלא מתמקד באזורי זמן ותדר שונים בהתאם למבטא. </w:t>
      </w:r>
      <w:r w:rsidR="0059323A">
        <w:rPr>
          <w:rFonts w:hint="cs"/>
        </w:rPr>
        <w:t>תוצאה זו</w:t>
      </w:r>
      <w:r w:rsidRPr="0034499D">
        <w:t xml:space="preserve"> מ</w:t>
      </w:r>
      <w:r w:rsidR="0059323A">
        <w:rPr>
          <w:rFonts w:hint="cs"/>
        </w:rPr>
        <w:t xml:space="preserve">ראה כי </w:t>
      </w:r>
      <w:r w:rsidRPr="0034499D">
        <w:t xml:space="preserve">ההבחנה בין המבטאים נשענת על שילוב של דפוסים אקוסטיים ופונטיים שונים, ולא על </w:t>
      </w:r>
      <w:r w:rsidRPr="0034499D">
        <w:rPr>
          <w:rFonts w:hint="cs"/>
        </w:rPr>
        <w:t>תבנית אחידה</w:t>
      </w:r>
      <w:r w:rsidRPr="0034499D">
        <w:t xml:space="preserve"> לכל </w:t>
      </w:r>
      <w:r w:rsidRPr="0034499D">
        <w:rPr>
          <w:rFonts w:hint="cs"/>
        </w:rPr>
        <w:t>המבטאים</w:t>
      </w:r>
      <w:r w:rsidRPr="0034499D">
        <w:t>.</w:t>
      </w:r>
      <w:r w:rsidR="0059323A">
        <w:rPr>
          <w:rFonts w:hint="cs"/>
        </w:rPr>
        <w:t xml:space="preserve"> בנוסף </w:t>
      </w:r>
      <w:r w:rsidRPr="0034499D">
        <w:t>מוקדי תשומת הלב</w:t>
      </w:r>
      <w:r w:rsidR="0059323A">
        <w:rPr>
          <w:rFonts w:hint="cs"/>
        </w:rPr>
        <w:t xml:space="preserve"> במפות</w:t>
      </w:r>
      <w:r w:rsidRPr="0034499D">
        <w:t xml:space="preserve"> נמצאו בעיקר באזורים הקשורים לאות הדיבור ולא </w:t>
      </w:r>
      <w:r w:rsidRPr="0034499D">
        <w:rPr>
          <w:rFonts w:hint="cs"/>
        </w:rPr>
        <w:t>ברעשי רקע</w:t>
      </w:r>
      <w:r w:rsidRPr="0034499D">
        <w:t xml:space="preserve">, </w:t>
      </w:r>
      <w:r w:rsidR="0059323A" w:rsidRPr="0059323A">
        <w:t>ממצא המצביע על כך שהמודל למד מאפיינים רלוונטיים לסיווג מתוך הספקטרוגרמה.</w:t>
      </w:r>
    </w:p>
    <w:p w14:paraId="13BB2B8A" w14:textId="77777777" w:rsidR="00E63717" w:rsidRDefault="00E63717" w:rsidP="00386D50">
      <w:pPr>
        <w:spacing w:after="160" w:line="300" w:lineRule="auto"/>
        <w:rPr>
          <w:b/>
          <w:bCs/>
          <w:color w:val="0F4761" w:themeColor="accent1" w:themeShade="BF"/>
          <w:kern w:val="2"/>
          <w:sz w:val="32"/>
          <w:szCs w:val="32"/>
          <w14:ligatures w14:val="standardContextual"/>
        </w:rPr>
      </w:pPr>
    </w:p>
    <w:p w14:paraId="79A2B1AD" w14:textId="77777777" w:rsidR="00727CC8" w:rsidRDefault="00727CC8" w:rsidP="00386D50">
      <w:pPr>
        <w:spacing w:after="160" w:line="300" w:lineRule="auto"/>
        <w:rPr>
          <w:b/>
          <w:bCs/>
          <w:color w:val="0F4761" w:themeColor="accent1" w:themeShade="BF"/>
          <w:kern w:val="2"/>
          <w:sz w:val="32"/>
          <w:szCs w:val="32"/>
          <w14:ligatures w14:val="standardContextual"/>
        </w:rPr>
      </w:pPr>
    </w:p>
    <w:p w14:paraId="6C35319B" w14:textId="77777777" w:rsidR="00727CC8" w:rsidRDefault="00727CC8" w:rsidP="00386D50">
      <w:pPr>
        <w:spacing w:after="160" w:line="300" w:lineRule="auto"/>
        <w:rPr>
          <w:b/>
          <w:bCs/>
          <w:color w:val="0F4761" w:themeColor="accent1" w:themeShade="BF"/>
          <w:kern w:val="2"/>
          <w:sz w:val="32"/>
          <w:szCs w:val="32"/>
          <w14:ligatures w14:val="standardContextual"/>
        </w:rPr>
      </w:pPr>
    </w:p>
    <w:p w14:paraId="21ECFD4E" w14:textId="77777777" w:rsidR="00727CC8" w:rsidRDefault="00727CC8" w:rsidP="00386D50">
      <w:pPr>
        <w:spacing w:after="160" w:line="300" w:lineRule="auto"/>
        <w:rPr>
          <w:b/>
          <w:bCs/>
          <w:color w:val="0F4761" w:themeColor="accent1" w:themeShade="BF"/>
          <w:kern w:val="2"/>
          <w:sz w:val="32"/>
          <w:szCs w:val="32"/>
          <w14:ligatures w14:val="standardContextual"/>
        </w:rPr>
      </w:pPr>
    </w:p>
    <w:p w14:paraId="705EA4AB" w14:textId="77777777" w:rsidR="00727CC8" w:rsidRDefault="00727CC8" w:rsidP="00386D50">
      <w:pPr>
        <w:spacing w:after="160" w:line="300" w:lineRule="auto"/>
        <w:rPr>
          <w:b/>
          <w:bCs/>
          <w:color w:val="0F4761" w:themeColor="accent1" w:themeShade="BF"/>
          <w:kern w:val="2"/>
          <w:sz w:val="32"/>
          <w:szCs w:val="32"/>
          <w14:ligatures w14:val="standardContextual"/>
        </w:rPr>
      </w:pPr>
    </w:p>
    <w:p w14:paraId="28BD0BE7" w14:textId="77777777" w:rsidR="00727CC8" w:rsidRDefault="00727CC8" w:rsidP="00386D50">
      <w:pPr>
        <w:spacing w:after="160" w:line="300" w:lineRule="auto"/>
        <w:rPr>
          <w:b/>
          <w:bCs/>
          <w:color w:val="0F4761" w:themeColor="accent1" w:themeShade="BF"/>
          <w:kern w:val="2"/>
          <w:sz w:val="32"/>
          <w:szCs w:val="32"/>
          <w14:ligatures w14:val="standardContextual"/>
        </w:rPr>
      </w:pPr>
    </w:p>
    <w:p w14:paraId="49D83F90" w14:textId="77777777" w:rsidR="00727CC8" w:rsidRDefault="00727CC8" w:rsidP="00386D50">
      <w:pPr>
        <w:spacing w:after="160" w:line="300" w:lineRule="auto"/>
        <w:rPr>
          <w:b/>
          <w:bCs/>
          <w:color w:val="0F4761" w:themeColor="accent1" w:themeShade="BF"/>
          <w:kern w:val="2"/>
          <w:sz w:val="32"/>
          <w:szCs w:val="32"/>
          <w14:ligatures w14:val="standardContextual"/>
        </w:rPr>
      </w:pPr>
    </w:p>
    <w:p w14:paraId="344F2130" w14:textId="77777777" w:rsidR="00727CC8" w:rsidRDefault="00727CC8" w:rsidP="00386D50">
      <w:pPr>
        <w:spacing w:after="160" w:line="300" w:lineRule="auto"/>
        <w:rPr>
          <w:b/>
          <w:bCs/>
          <w:color w:val="0F4761" w:themeColor="accent1" w:themeShade="BF"/>
          <w:kern w:val="2"/>
          <w:sz w:val="32"/>
          <w:szCs w:val="32"/>
          <w14:ligatures w14:val="standardContextual"/>
        </w:rPr>
      </w:pPr>
    </w:p>
    <w:p w14:paraId="05183925" w14:textId="77777777" w:rsidR="00727CC8" w:rsidRDefault="00727CC8" w:rsidP="00386D50">
      <w:pPr>
        <w:spacing w:after="160" w:line="300" w:lineRule="auto"/>
        <w:rPr>
          <w:b/>
          <w:bCs/>
          <w:color w:val="0F4761" w:themeColor="accent1" w:themeShade="BF"/>
          <w:kern w:val="2"/>
          <w:sz w:val="32"/>
          <w:szCs w:val="32"/>
          <w14:ligatures w14:val="standardContextual"/>
        </w:rPr>
      </w:pPr>
    </w:p>
    <w:p w14:paraId="0EFBD199" w14:textId="77777777" w:rsidR="00727CC8" w:rsidRDefault="00727CC8" w:rsidP="00386D50">
      <w:pPr>
        <w:spacing w:after="160" w:line="300" w:lineRule="auto"/>
        <w:rPr>
          <w:b/>
          <w:bCs/>
          <w:color w:val="0F4761" w:themeColor="accent1" w:themeShade="BF"/>
          <w:kern w:val="2"/>
          <w:sz w:val="32"/>
          <w:szCs w:val="32"/>
          <w14:ligatures w14:val="standardContextual"/>
        </w:rPr>
      </w:pPr>
    </w:p>
    <w:p w14:paraId="5E82D4C1" w14:textId="77777777" w:rsidR="00727CC8" w:rsidRDefault="00727CC8" w:rsidP="00386D50">
      <w:pPr>
        <w:spacing w:after="160" w:line="300" w:lineRule="auto"/>
        <w:rPr>
          <w:b/>
          <w:bCs/>
          <w:color w:val="0F4761" w:themeColor="accent1" w:themeShade="BF"/>
          <w:kern w:val="2"/>
          <w:sz w:val="32"/>
          <w:szCs w:val="32"/>
          <w14:ligatures w14:val="standardContextual"/>
        </w:rPr>
      </w:pPr>
    </w:p>
    <w:p w14:paraId="281136B0" w14:textId="77777777" w:rsidR="00727CC8" w:rsidRDefault="00727CC8" w:rsidP="00386D50">
      <w:pPr>
        <w:spacing w:after="160" w:line="300" w:lineRule="auto"/>
        <w:rPr>
          <w:b/>
          <w:bCs/>
          <w:color w:val="0F4761" w:themeColor="accent1" w:themeShade="BF"/>
          <w:kern w:val="2"/>
          <w:sz w:val="32"/>
          <w:szCs w:val="32"/>
          <w14:ligatures w14:val="standardContextual"/>
        </w:rPr>
      </w:pPr>
    </w:p>
    <w:p w14:paraId="3CF1999B" w14:textId="77777777" w:rsidR="00727CC8" w:rsidRDefault="00727CC8" w:rsidP="00386D50">
      <w:pPr>
        <w:spacing w:after="160" w:line="300" w:lineRule="auto"/>
        <w:rPr>
          <w:rFonts w:asciiTheme="minorHAnsi" w:eastAsiaTheme="minorHAnsi" w:hAnsiTheme="minorHAnsi" w:cstheme="minorBidi"/>
          <w:kern w:val="2"/>
          <w14:ligatures w14:val="standardContextual"/>
        </w:rPr>
      </w:pPr>
    </w:p>
    <w:p w14:paraId="1E0F4E86" w14:textId="77777777" w:rsidR="00BF4DE8" w:rsidRDefault="00BF4DE8" w:rsidP="00386D50">
      <w:pPr>
        <w:spacing w:after="160" w:line="300" w:lineRule="auto"/>
        <w:rPr>
          <w:rFonts w:asciiTheme="minorHAnsi" w:eastAsiaTheme="minorHAnsi" w:hAnsiTheme="minorHAnsi" w:cstheme="minorBidi"/>
          <w:kern w:val="2"/>
          <w14:ligatures w14:val="standardContextual"/>
        </w:rPr>
      </w:pPr>
    </w:p>
    <w:p w14:paraId="3AD44740" w14:textId="24291AED" w:rsidR="0063282F" w:rsidRPr="007F2AA3" w:rsidRDefault="0063282F" w:rsidP="00E31FC1">
      <w:pPr>
        <w:keepNext/>
        <w:keepLines/>
        <w:spacing w:before="300" w:after="150" w:line="276" w:lineRule="auto"/>
        <w:outlineLvl w:val="0"/>
        <w:rPr>
          <w:rFonts w:eastAsiaTheme="majorEastAsia"/>
          <w:b/>
          <w:bCs/>
          <w:color w:val="000000" w:themeColor="text1"/>
          <w:kern w:val="2"/>
          <w:sz w:val="42"/>
          <w:szCs w:val="42"/>
          <w:rtl w:val="0"/>
          <w14:ligatures w14:val="standardContextual"/>
        </w:rPr>
      </w:pPr>
      <w:r w:rsidRPr="007F2AA3">
        <w:rPr>
          <w:b/>
          <w:bCs/>
          <w:color w:val="000000" w:themeColor="text1"/>
          <w:kern w:val="2"/>
          <w:sz w:val="42"/>
          <w:szCs w:val="42"/>
          <w14:ligatures w14:val="standardContextual"/>
        </w:rPr>
        <w:lastRenderedPageBreak/>
        <w:t>סיכום</w:t>
      </w:r>
      <w:r w:rsidRPr="007F2AA3">
        <w:rPr>
          <w:rFonts w:eastAsiaTheme="majorEastAsia"/>
          <w:b/>
          <w:bCs/>
          <w:color w:val="000000" w:themeColor="text1"/>
          <w:kern w:val="2"/>
          <w:sz w:val="42"/>
          <w:szCs w:val="42"/>
          <w14:ligatures w14:val="standardContextual"/>
        </w:rPr>
        <w:t xml:space="preserve"> ומסקנות</w:t>
      </w:r>
    </w:p>
    <w:p w14:paraId="7FF7EA7B" w14:textId="77777777" w:rsidR="00A01203" w:rsidRPr="00A01203" w:rsidRDefault="00A01203" w:rsidP="00A01203">
      <w:pPr>
        <w:spacing w:after="160" w:line="276" w:lineRule="auto"/>
        <w:jc w:val="both"/>
        <w:rPr>
          <w:rtl w:val="0"/>
        </w:rPr>
      </w:pPr>
      <w:r w:rsidRPr="00A01203">
        <w:t>מטרת הפרויקט הייתה לבחון כיצד אלגוריתמים של למידת מכונה ולמידה עמוקה מתמודדים עם משימת סיווג מבטאים באנגלית, ועד כמה ניתן לזהות את הדקויות המאפיינות כל אחת מארבע קבוצות המבטא שנבחרו.</w:t>
      </w:r>
    </w:p>
    <w:p w14:paraId="64EB5E60" w14:textId="43499EA4" w:rsidR="00A01203" w:rsidRPr="00706EAB" w:rsidRDefault="00A01203" w:rsidP="00A01203">
      <w:pPr>
        <w:spacing w:after="160" w:line="276" w:lineRule="auto"/>
        <w:jc w:val="both"/>
      </w:pPr>
      <w:r w:rsidRPr="00706EAB">
        <w:t>מכלל הניסויים עולה כי</w:t>
      </w:r>
      <w:r w:rsidRPr="00706EAB">
        <w:rPr>
          <w:rtl w:val="0"/>
        </w:rPr>
        <w:t xml:space="preserve"> </w:t>
      </w:r>
      <w:r w:rsidRPr="00706EAB">
        <w:t>איכות ומגוון מאגר הנתונים הם גורם מרכזי בביצועי המודלים. בשתי גישות הסיווג התקבלו התוצאות הטובות ביותר על מאגר Free Text, בעוד שמאגרים שהתבססו על Speech Accent Archive הציגו ביצועים נמוכים יותר. תוצאה זו מדגישה כי מגוון רחב של דוברים ותוכן פונטי לצד איכות הקלטה טובה, מאפשר למודל ללמוד בצורה טובה יותר את המאפיינים הקשורים למבטא ולא לתנאי ההקלטה.</w:t>
      </w:r>
    </w:p>
    <w:p w14:paraId="34908615" w14:textId="67728326" w:rsidR="00A01203" w:rsidRPr="00A01203" w:rsidRDefault="00A01203" w:rsidP="00A01203">
      <w:pPr>
        <w:spacing w:after="160" w:line="276" w:lineRule="auto"/>
        <w:jc w:val="both"/>
      </w:pPr>
      <w:r w:rsidRPr="00A01203">
        <w:t>מבין מסווגי למידת המכונה, XGBoost השיג את הביצועים הטובים ביותר עם דיוק של 82.12%, ואילו מודל ה־CNN Multimodal הגיע ל־7</w:t>
      </w:r>
      <w:r w:rsidR="001843CE">
        <w:rPr>
          <w:rFonts w:hint="cs"/>
        </w:rPr>
        <w:t>7</w:t>
      </w:r>
      <w:r w:rsidRPr="00A01203">
        <w:t>.</w:t>
      </w:r>
      <w:r w:rsidR="001843CE">
        <w:rPr>
          <w:rFonts w:hint="cs"/>
        </w:rPr>
        <w:t>2</w:t>
      </w:r>
      <w:r w:rsidRPr="00A01203">
        <w:t>5% על מאגר Free Text. למרות ההבדל בין שיטות הסיווג, רמת הקושי בהפרדה בין המבטאים נשמרה באופן דומה: המבטא הניגרי היה המובחן ביותר, בעוד שהמבטא ההודי היה המאתגר ביותר והציג חפיפה עם מבטאים אחרים. העובדה שמגמה זו חזרה במספר מודלים מחזקת את ההבנה שהקושי אינו נובע רק מבחירת המסווג, אלא גם מהדמיון בין המאפיינים האקוסטיים והפונטיים של קבוצות המבטא.</w:t>
      </w:r>
    </w:p>
    <w:p w14:paraId="5E41A7A9" w14:textId="781EEEC9" w:rsidR="0041774B" w:rsidRDefault="00A01203" w:rsidP="00A4648E">
      <w:pPr>
        <w:spacing w:after="160" w:line="276" w:lineRule="auto"/>
        <w:jc w:val="both"/>
        <w:rPr>
          <w:rFonts w:eastAsiaTheme="majorEastAsia"/>
          <w:b/>
          <w:bCs/>
          <w:color w:val="0F4761" w:themeColor="accent1" w:themeShade="BF"/>
          <w:kern w:val="2"/>
          <w:sz w:val="27"/>
          <w:szCs w:val="27"/>
          <w14:ligatures w14:val="standardContextual"/>
        </w:rPr>
      </w:pPr>
      <w:r w:rsidRPr="00A01203">
        <w:t xml:space="preserve">בנוסף, התוצאות הראו כי הסיווג אינו נשען על מאפיין יחיד. במסווגי למידת המכונה הופיעו קבוצות שונות של פיצ'רים, ובהן MFCC, פורמנטים, Pitch, קצב ומאפיינים ספקטרליים. באופן דומה, ניתוח מודלי ה־CNN הראה התמקדות באזורי זמן ותדר שונים בהתאם למבטא, ושילוב הווקטור הפונטי עם הספקטרוגרמה שיפר את הביצועים הכוללים. עם זאת, השיפור לא היה אחיד בין כל המבטאים, ולכן הדיוק הכולל לבדו אינו מספיק להערכת המודל ויש לבחון גם את דפוסי השגיאה בכל מחלקה. </w:t>
      </w:r>
      <w:r w:rsidR="00A4648E" w:rsidRPr="00A4648E">
        <w:t>התוצאות מדגישות כי ביצועי הסיווג תלויים לא רק בבחירת המודל, אלא גם במאגר הנתונים ובאופן ייצוג המידע.</w:t>
      </w:r>
    </w:p>
    <w:p w14:paraId="7E96CA86" w14:textId="1C2F50F6" w:rsidR="00402A2F" w:rsidRPr="00462B4B" w:rsidRDefault="00402A2F" w:rsidP="00462B4B">
      <w:pPr>
        <w:rPr>
          <w:sz w:val="27"/>
          <w:szCs w:val="27"/>
        </w:rPr>
      </w:pPr>
      <w:r w:rsidRPr="00462B4B">
        <w:rPr>
          <w:rFonts w:eastAsiaTheme="majorEastAsia"/>
          <w:b/>
          <w:bCs/>
          <w:color w:val="0F4761" w:themeColor="accent1" w:themeShade="BF"/>
          <w:kern w:val="2"/>
          <w:sz w:val="27"/>
          <w:szCs w:val="27"/>
          <w14:ligatures w14:val="standardContextual"/>
        </w:rPr>
        <w:t>אתגרים</w:t>
      </w:r>
      <w:r w:rsidR="00462B4B" w:rsidRPr="00462B4B">
        <w:rPr>
          <w:rFonts w:eastAsiaTheme="majorEastAsia" w:hint="cs"/>
          <w:b/>
          <w:bCs/>
          <w:color w:val="0F4761" w:themeColor="accent1" w:themeShade="BF"/>
          <w:kern w:val="2"/>
          <w:sz w:val="27"/>
          <w:szCs w:val="27"/>
          <w14:ligatures w14:val="standardContextual"/>
        </w:rPr>
        <w:t xml:space="preserve"> במהלך הפרויקט</w:t>
      </w:r>
    </w:p>
    <w:p w14:paraId="26E5E64A" w14:textId="77777777" w:rsidR="00402A2F" w:rsidRPr="00A01203" w:rsidRDefault="00402A2F" w:rsidP="00402A2F"/>
    <w:p w14:paraId="0F17B679" w14:textId="77777777" w:rsidR="00417C8F" w:rsidRPr="001E5C77" w:rsidRDefault="00417C8F" w:rsidP="00E31FC1">
      <w:pPr>
        <w:spacing w:after="160" w:line="276" w:lineRule="auto"/>
        <w:rPr>
          <w:rFonts w:eastAsiaTheme="minorHAnsi"/>
          <w:kern w:val="2"/>
          <w:rtl w:val="0"/>
          <w14:ligatures w14:val="standardContextual"/>
        </w:rPr>
      </w:pPr>
      <w:r w:rsidRPr="001E5C77">
        <w:t>במהלך הפרויקט נתקלנו במספר אתגרים מרכזיים בהתמודדות עם סיווג מבטאים:</w:t>
      </w:r>
    </w:p>
    <w:p w14:paraId="4753330D" w14:textId="77777777" w:rsidR="003D3176" w:rsidRPr="003D3176" w:rsidRDefault="003D3176" w:rsidP="003D3176">
      <w:pPr>
        <w:numPr>
          <w:ilvl w:val="0"/>
          <w:numId w:val="5"/>
        </w:numPr>
        <w:spacing w:after="160" w:line="276" w:lineRule="auto"/>
        <w:contextualSpacing/>
        <w:rPr>
          <w:rFonts w:eastAsiaTheme="minorHAnsi"/>
          <w:kern w:val="2"/>
          <w:rtl w:val="0"/>
          <w14:ligatures w14:val="standardContextual"/>
        </w:rPr>
      </w:pPr>
      <w:r w:rsidRPr="003D3176">
        <w:t>איסוף מאגרי דיבור מתאימים התגלה כמורכב מהצפוי, בעיקר בשל הצורך לשלב בין איכות הקלטה טובה למספר גדול ומגוון של דוברים. חלק מהמקורות כללו רעשי רקע או איכות הקלטה נמוכה, שעלולים לפגוע בפיצ'רים ובביצועי המסווגים, כפי שניכר גם בתוצאות של Accent Archive. לכן התמקדנו במאגרים הכוללים מספר רב של דוברים והקלטות באיכות טובה, וסיננו מקורות שפגעו באופן משמעותי בתוצאות.</w:t>
      </w:r>
    </w:p>
    <w:p w14:paraId="01AD7827" w14:textId="32FDA296" w:rsidR="00417C8F" w:rsidRPr="001E5C77" w:rsidRDefault="00417C8F" w:rsidP="003D3176">
      <w:pPr>
        <w:numPr>
          <w:ilvl w:val="0"/>
          <w:numId w:val="5"/>
        </w:numPr>
        <w:spacing w:after="160" w:line="276" w:lineRule="auto"/>
        <w:contextualSpacing/>
        <w:rPr>
          <w:rFonts w:eastAsiaTheme="minorHAnsi"/>
          <w:kern w:val="2"/>
          <w14:ligatures w14:val="standardContextual"/>
        </w:rPr>
      </w:pPr>
      <w:r w:rsidRPr="001E5C77">
        <w:t>נרמול האודיו התגלה כתהליך הדורש איזון עדין. עיבוד אגרסיבי מדי עלול לשנות או להסיר מידע אקוסטי החשוב להבחנה בין המבטאים, ובכך לפגוע בביצועי המודל.</w:t>
      </w:r>
    </w:p>
    <w:p w14:paraId="07A996F8" w14:textId="3290BBD7" w:rsidR="00550B71" w:rsidRDefault="00417C8F" w:rsidP="009573BB">
      <w:pPr>
        <w:numPr>
          <w:ilvl w:val="0"/>
          <w:numId w:val="5"/>
        </w:numPr>
        <w:spacing w:after="160" w:line="276" w:lineRule="auto"/>
        <w:contextualSpacing/>
        <w:jc w:val="both"/>
        <w:rPr>
          <w:rFonts w:eastAsiaTheme="minorHAnsi"/>
          <w:kern w:val="2"/>
          <w:rtl w:val="0"/>
          <w14:ligatures w14:val="standardContextual"/>
        </w:rPr>
      </w:pPr>
      <w:r w:rsidRPr="001E5C77">
        <w:t>בנוסף, גילינו כי המסווגים עלולים להסתמך על גורמים שאינם קשורים ישירות למבטא, כגון איכות ההקלטה או רעשי הרקע. לכן נדרשנו לצמצם הבדלים אלו ככל האפשר, כדי שהמודלים יתמקדו במאפייני הדיבור והמבטא עצמם.</w:t>
      </w:r>
    </w:p>
    <w:p w14:paraId="3AB19927" w14:textId="77777777" w:rsidR="009573BB" w:rsidRPr="009573BB" w:rsidRDefault="009573BB" w:rsidP="009573BB">
      <w:pPr>
        <w:spacing w:after="160" w:line="276" w:lineRule="auto"/>
        <w:ind w:left="720"/>
        <w:contextualSpacing/>
        <w:jc w:val="both"/>
        <w:rPr>
          <w:rFonts w:eastAsiaTheme="minorHAnsi"/>
          <w:kern w:val="2"/>
          <w:rtl w:val="0"/>
          <w14:ligatures w14:val="standardContextual"/>
        </w:rPr>
      </w:pPr>
    </w:p>
    <w:p w14:paraId="640A2186" w14:textId="2141D81E" w:rsidR="00462B4B" w:rsidRPr="00462B4B" w:rsidRDefault="00462B4B" w:rsidP="00462B4B">
      <w:pPr>
        <w:rPr>
          <w:sz w:val="27"/>
          <w:szCs w:val="27"/>
        </w:rPr>
      </w:pPr>
      <w:r w:rsidRPr="00462B4B">
        <w:rPr>
          <w:rFonts w:eastAsiaTheme="majorEastAsia"/>
          <w:b/>
          <w:bCs/>
          <w:color w:val="0F4761" w:themeColor="accent1" w:themeShade="BF"/>
          <w:kern w:val="2"/>
          <w:sz w:val="27"/>
          <w:szCs w:val="27"/>
          <w14:ligatures w14:val="standardContextual"/>
        </w:rPr>
        <w:t>הסתייגויות</w:t>
      </w:r>
      <w:r w:rsidR="00B048EC">
        <w:rPr>
          <w:sz w:val="27"/>
          <w:szCs w:val="27"/>
        </w:rPr>
        <w:br/>
      </w:r>
    </w:p>
    <w:p w14:paraId="31013530" w14:textId="627B269C" w:rsidR="0048413D" w:rsidRDefault="0048413D" w:rsidP="00142C44">
      <w:pPr>
        <w:numPr>
          <w:ilvl w:val="1"/>
          <w:numId w:val="5"/>
        </w:numPr>
        <w:spacing w:after="160" w:line="276" w:lineRule="auto"/>
        <w:contextualSpacing/>
        <w:jc w:val="both"/>
        <w:rPr>
          <w:rFonts w:eastAsiaTheme="minorHAnsi"/>
          <w:kern w:val="2"/>
          <w:rtl w:val="0"/>
          <w14:ligatures w14:val="standardContextual"/>
        </w:rPr>
      </w:pPr>
      <w:r w:rsidRPr="001E5C77">
        <w:t xml:space="preserve">כלי Whisper לא סיפק חלוקה </w:t>
      </w:r>
      <w:r>
        <w:rPr>
          <w:rFonts w:hint="cs"/>
        </w:rPr>
        <w:t>בדיוק מושלם</w:t>
      </w:r>
      <w:r w:rsidRPr="001E5C77">
        <w:t xml:space="preserve"> בכל המקרים,</w:t>
      </w:r>
      <w:r>
        <w:rPr>
          <w:rFonts w:hint="cs"/>
        </w:rPr>
        <w:t xml:space="preserve"> כך שבמקרים </w:t>
      </w:r>
      <w:r w:rsidR="00282B9B">
        <w:rPr>
          <w:rFonts w:hint="cs"/>
        </w:rPr>
        <w:t>נקודתיים</w:t>
      </w:r>
      <w:r>
        <w:rPr>
          <w:rFonts w:hint="cs"/>
        </w:rPr>
        <w:t xml:space="preserve"> היו חיתוכים </w:t>
      </w:r>
      <w:r w:rsidR="001E1DA7">
        <w:rPr>
          <w:rFonts w:hint="cs"/>
        </w:rPr>
        <w:t xml:space="preserve">באמצע </w:t>
      </w:r>
      <w:r w:rsidR="00730C4A">
        <w:rPr>
          <w:rFonts w:hint="cs"/>
        </w:rPr>
        <w:t>מילה</w:t>
      </w:r>
      <w:r w:rsidRPr="001E5C77">
        <w:t xml:space="preserve"> ולכן ייתכן שחלק מהמשפטים ב-Accent Archive נחתכו באמצע מילה. מצב זה עשוי היה להשפיע במידה מסוימת על התוצאות.</w:t>
      </w:r>
    </w:p>
    <w:p w14:paraId="141A5425" w14:textId="60367F12" w:rsidR="00C15229" w:rsidRPr="00C15229" w:rsidRDefault="00C15229" w:rsidP="00142C44">
      <w:pPr>
        <w:numPr>
          <w:ilvl w:val="1"/>
          <w:numId w:val="5"/>
        </w:numPr>
        <w:spacing w:after="160" w:line="276" w:lineRule="auto"/>
        <w:contextualSpacing/>
        <w:jc w:val="both"/>
        <w:rPr>
          <w:rFonts w:eastAsiaTheme="minorHAnsi"/>
          <w:kern w:val="2"/>
          <w:rtl w:val="0"/>
          <w14:ligatures w14:val="standardContextual"/>
        </w:rPr>
      </w:pPr>
      <w:r w:rsidRPr="00C15229">
        <w:rPr>
          <w:rFonts w:eastAsiaTheme="minorHAnsi"/>
          <w:kern w:val="2"/>
          <w14:ligatures w14:val="standardContextual"/>
        </w:rPr>
        <w:t xml:space="preserve">שילוב הקלטות ממאגרים שונים יוצר הבדלים באיכות השמע, ברעשי הרקע ובציוד ההקלטה. לכן קיים סיכון שהמודל ילמד מאפיינים הקשורים למקור ההקלטה ולא למבטא עצמו, במיוחד בפיצ'רים הקשורים לעוצמה ולרעש. </w:t>
      </w:r>
    </w:p>
    <w:p w14:paraId="1B268792" w14:textId="7C84F7BD" w:rsidR="00C15229" w:rsidRDefault="00C15229" w:rsidP="006B0EEA">
      <w:pPr>
        <w:numPr>
          <w:ilvl w:val="1"/>
          <w:numId w:val="5"/>
        </w:numPr>
        <w:spacing w:after="160" w:line="276" w:lineRule="auto"/>
        <w:contextualSpacing/>
        <w:jc w:val="both"/>
        <w:rPr>
          <w:rFonts w:eastAsiaTheme="minorHAnsi"/>
          <w:kern w:val="2"/>
          <w:rtl w:val="0"/>
          <w14:ligatures w14:val="standardContextual"/>
        </w:rPr>
      </w:pPr>
      <w:r w:rsidRPr="00C15229">
        <w:rPr>
          <w:rFonts w:eastAsiaTheme="minorHAnsi"/>
          <w:kern w:val="2"/>
          <w14:ligatures w14:val="standardContextual"/>
        </w:rPr>
        <w:t xml:space="preserve">החלוקה למבטאים מבוססת על שיוך הדובר, אך אינה מתחשבת </w:t>
      </w:r>
      <w:r w:rsidR="006B0EEA" w:rsidRPr="006B0EEA">
        <w:rPr>
          <w:rFonts w:eastAsiaTheme="minorHAnsi"/>
          <w:kern w:val="2"/>
          <w14:ligatures w14:val="standardContextual"/>
        </w:rPr>
        <w:t>ברמת השליטה שלו באנגלית</w:t>
      </w:r>
      <w:r w:rsidRPr="00C15229">
        <w:rPr>
          <w:rFonts w:eastAsiaTheme="minorHAnsi"/>
          <w:kern w:val="2"/>
          <w14:ligatures w14:val="standardContextual"/>
        </w:rPr>
        <w:t xml:space="preserve">. דוברים מאותה קבוצה עשויים </w:t>
      </w:r>
      <w:r w:rsidR="006B0EEA">
        <w:rPr>
          <w:rFonts w:eastAsiaTheme="minorHAnsi" w:hint="cs"/>
          <w:kern w:val="2"/>
          <w14:ligatures w14:val="standardContextual"/>
        </w:rPr>
        <w:t>להיות בעלי רמות שליטה שונות בשפה</w:t>
      </w:r>
      <w:r w:rsidRPr="00C15229">
        <w:rPr>
          <w:rFonts w:eastAsiaTheme="minorHAnsi"/>
          <w:kern w:val="2"/>
          <w14:ligatures w14:val="standardContextual"/>
        </w:rPr>
        <w:t>, ולכן נוצרת שונות בתוך אותה מחלקה שעלולה להקשות על המודל להבחין בין המבטאים.</w:t>
      </w:r>
    </w:p>
    <w:p w14:paraId="6F37A3E1" w14:textId="3CD1B9DE" w:rsidR="008735DC" w:rsidRDefault="008735DC" w:rsidP="008735DC">
      <w:pPr>
        <w:numPr>
          <w:ilvl w:val="1"/>
          <w:numId w:val="5"/>
        </w:numPr>
        <w:spacing w:after="160" w:line="276" w:lineRule="auto"/>
        <w:contextualSpacing/>
        <w:jc w:val="both"/>
        <w:rPr>
          <w:rFonts w:eastAsiaTheme="minorHAnsi"/>
          <w:kern w:val="2"/>
          <w:rtl w:val="0"/>
          <w14:ligatures w14:val="standardContextual"/>
        </w:rPr>
      </w:pPr>
      <w:r w:rsidRPr="008735DC">
        <w:rPr>
          <w:rFonts w:eastAsiaTheme="minorHAnsi"/>
          <w:kern w:val="2"/>
          <w14:ligatures w14:val="standardContextual"/>
        </w:rPr>
        <w:t>בין הרצות שונות של ה-CNN נראו תנודות באחוזי הדיוק. התנודתיות הזו נובעת בעיקר מגודלו של הדאטה-סט (כ-5,000 דגימות) ומשימוש ב-SpecAugment, שמסווה באקראי חלקים מהספקטרוגרמה בכל סיבוב אימון. כדי להתמודד עם השינויים הללו ולקבל תמונה אמינה של הביצועים, התבססנו על ממוצע התוצאות ב-K-Fold Cross-Validation.</w:t>
      </w:r>
    </w:p>
    <w:p w14:paraId="1D17BDBA" w14:textId="77777777" w:rsidR="003D3176" w:rsidRDefault="003D3176" w:rsidP="003D3176">
      <w:pPr>
        <w:spacing w:after="160" w:line="276" w:lineRule="auto"/>
        <w:contextualSpacing/>
        <w:jc w:val="both"/>
        <w:rPr>
          <w:rFonts w:eastAsiaTheme="minorHAnsi"/>
          <w:kern w:val="2"/>
          <w14:ligatures w14:val="standardContextual"/>
        </w:rPr>
      </w:pPr>
    </w:p>
    <w:p w14:paraId="2DA7F6D6" w14:textId="77777777" w:rsidR="00AC2E61" w:rsidRDefault="00AC2E61" w:rsidP="00E31FC1">
      <w:pPr>
        <w:spacing w:after="160" w:line="276" w:lineRule="auto"/>
        <w:rPr>
          <w:rFonts w:eastAsiaTheme="minorHAnsi"/>
          <w:b/>
          <w:bCs/>
          <w:kern w:val="2"/>
          <w:u w:val="single"/>
          <w14:ligatures w14:val="standardContextual"/>
        </w:rPr>
      </w:pPr>
    </w:p>
    <w:p w14:paraId="7CDD895C" w14:textId="760CBC21" w:rsidR="00AC2E61" w:rsidRPr="00AC2E61" w:rsidRDefault="00AC2E61" w:rsidP="00B048EC">
      <w:pPr>
        <w:spacing w:line="276" w:lineRule="auto"/>
        <w:rPr>
          <w:sz w:val="27"/>
          <w:szCs w:val="27"/>
        </w:rPr>
      </w:pPr>
      <w:r>
        <w:rPr>
          <w:rFonts w:eastAsiaTheme="majorEastAsia" w:hint="cs"/>
          <w:b/>
          <w:bCs/>
          <w:color w:val="0F4761" w:themeColor="accent1" w:themeShade="BF"/>
          <w:kern w:val="2"/>
          <w:sz w:val="27"/>
          <w:szCs w:val="27"/>
          <w14:ligatures w14:val="standardContextual"/>
        </w:rPr>
        <w:lastRenderedPageBreak/>
        <w:t>כיוונים למחקר עתידי</w:t>
      </w:r>
      <w:r w:rsidR="00B048EC">
        <w:rPr>
          <w:sz w:val="27"/>
          <w:szCs w:val="27"/>
        </w:rPr>
        <w:br/>
      </w:r>
    </w:p>
    <w:p w14:paraId="48F6B024" w14:textId="2CBF7586" w:rsidR="00134091" w:rsidRDefault="00134091" w:rsidP="00134091">
      <w:pPr>
        <w:spacing w:after="160" w:line="276" w:lineRule="auto"/>
        <w:jc w:val="both"/>
      </w:pPr>
      <w:r w:rsidRPr="00134091">
        <w:t>כיוון המשך מרכזי הוא מעבר לניתוח ברמת המילה. ניתן להשתמש ב־Whisper לזיהוי גבולות של מילים בודדות</w:t>
      </w:r>
      <w:r w:rsidR="00955AD0">
        <w:rPr>
          <w:rFonts w:hint="cs"/>
        </w:rPr>
        <w:t>,</w:t>
      </w:r>
      <w:r w:rsidRPr="00134091">
        <w:t xml:space="preserve"> ולאחר מכן </w:t>
      </w:r>
      <w:r w:rsidR="00395CB2">
        <w:rPr>
          <w:rFonts w:hint="cs"/>
        </w:rPr>
        <w:t>לצורך השוואת</w:t>
      </w:r>
      <w:r w:rsidRPr="00134091">
        <w:t xml:space="preserve"> מילים זהות בין דוברים באמצעות הווקטור הפונטי והספקטרוגרמה. ניתוח כזה עשוי לאפשר זיהוי מדויק יותר של הבדלים פונטיים עדינים, במיוחד במאגרים המבוססים על טקסט קבוע. בפרויקט הנוכחי אפשרות זו לא יושמה בשל זמן הריצה הנדרש לעיבוד אלפי קטעי אודיו.</w:t>
      </w:r>
    </w:p>
    <w:p w14:paraId="009A1EF1" w14:textId="4C35D9F0" w:rsidR="00142C44" w:rsidRPr="00402A2F" w:rsidRDefault="00402A2F" w:rsidP="00134091">
      <w:pPr>
        <w:spacing w:after="160" w:line="276" w:lineRule="auto"/>
        <w:jc w:val="both"/>
      </w:pPr>
      <w:r w:rsidRPr="00402A2F">
        <w:t xml:space="preserve">בנוסף, ניתן להרחיב את המחקר באמצעות מאגרי טקסט קבוע נוספים הכוללים מספר גדול יותר של דוברים ואיכות שמע אחידה וגבוהה יותר. מאגרים כאלה יאפשרו להשוות את אותן מילים והברות בין דוברים שונים תוך צמצום ההשפעה של מקור ההקלטה. שילובם עם ניתוח ברמת המילה עשוי לאפשר בעתיד בחינה מדויקת יותר של ההבדלים בין המבטאים ואף לשפר את ביצועי הסיווג. </w:t>
      </w:r>
    </w:p>
    <w:p w14:paraId="27C89622" w14:textId="619A37E5" w:rsidR="00AC2E61" w:rsidRPr="00071829" w:rsidRDefault="00AC2E61" w:rsidP="00B048EC">
      <w:pPr>
        <w:spacing w:line="276" w:lineRule="auto"/>
        <w:rPr>
          <w:sz w:val="27"/>
          <w:szCs w:val="27"/>
        </w:rPr>
      </w:pPr>
      <w:r>
        <w:rPr>
          <w:rFonts w:eastAsiaTheme="majorEastAsia" w:hint="cs"/>
          <w:b/>
          <w:bCs/>
          <w:color w:val="0F4761" w:themeColor="accent1" w:themeShade="BF"/>
          <w:kern w:val="2"/>
          <w:sz w:val="27"/>
          <w:szCs w:val="27"/>
          <w14:ligatures w14:val="standardContextual"/>
        </w:rPr>
        <w:t>בנימה אישית</w:t>
      </w:r>
      <w:r w:rsidR="00B048EC">
        <w:rPr>
          <w:sz w:val="27"/>
          <w:szCs w:val="27"/>
        </w:rPr>
        <w:br/>
      </w:r>
    </w:p>
    <w:p w14:paraId="720A0EC6" w14:textId="08A3698D" w:rsidR="006826FC" w:rsidRDefault="002B7A67" w:rsidP="00955AD0">
      <w:pPr>
        <w:spacing w:after="160" w:line="276" w:lineRule="auto"/>
        <w:jc w:val="both"/>
      </w:pPr>
      <w:r w:rsidRPr="001E5C77">
        <w:t xml:space="preserve">הפרויקט לימד אותנו כיצד </w:t>
      </w:r>
      <w:r>
        <w:rPr>
          <w:rFonts w:hint="cs"/>
        </w:rPr>
        <w:t>לבצע</w:t>
      </w:r>
      <w:r w:rsidRPr="001E5C77">
        <w:t xml:space="preserve"> עבודת מחקר בפועל.</w:t>
      </w:r>
      <w:r>
        <w:rPr>
          <w:rFonts w:hint="cs"/>
        </w:rPr>
        <w:t xml:space="preserve"> </w:t>
      </w:r>
      <w:r w:rsidR="00955AD0" w:rsidRPr="00955AD0">
        <w:t>עברנו על מאמרים רבים</w:t>
      </w:r>
      <w:r w:rsidR="00955AD0">
        <w:rPr>
          <w:rFonts w:hint="cs"/>
        </w:rPr>
        <w:t xml:space="preserve"> </w:t>
      </w:r>
      <w:r>
        <w:rPr>
          <w:rFonts w:hint="cs"/>
        </w:rPr>
        <w:t>בניסיון לקבל רעיונות נוספים להעשרת הפרויקט.</w:t>
      </w:r>
      <w:r w:rsidRPr="001E5C77">
        <w:t xml:space="preserve"> לאורך הדרך עלו שאלות ותוצאות שגרמו לנו לחזור לשלבים קודמים, לבחון מחדש החלטות שקיבלנו ולחשוב בכל הרצה מה ניתן לשפר. </w:t>
      </w:r>
      <w:r>
        <w:rPr>
          <w:rFonts w:hint="cs"/>
        </w:rPr>
        <w:t>העבודה בפרויקט</w:t>
      </w:r>
      <w:r w:rsidRPr="001E5C77">
        <w:t xml:space="preserve"> חידד</w:t>
      </w:r>
      <w:r>
        <w:rPr>
          <w:rFonts w:hint="cs"/>
        </w:rPr>
        <w:t>ה</w:t>
      </w:r>
      <w:r w:rsidRPr="001E5C77">
        <w:t xml:space="preserve"> את ההבנה שלנו במסווגים שהכרנו מקורסי המבוא, ובמקביל הכניס אותנו לעולם עיבוד האודיו: למדנו כיצד צליל ודיבור נוצרים, כיצד ניתן לאפיין אותם באמצעות מאפיינים </w:t>
      </w:r>
      <w:r>
        <w:rPr>
          <w:rFonts w:hint="cs"/>
        </w:rPr>
        <w:t xml:space="preserve">שונים </w:t>
      </w:r>
      <w:r w:rsidRPr="001E5C77">
        <w:t xml:space="preserve"> ובאילו דרכים ניתן לנתח אותם. </w:t>
      </w:r>
      <w:r w:rsidRPr="002B7A67">
        <w:t>עבודה על הפרויקט פתחה צוהר לעולם האודיו והעניקה לנו זווית חדשה ומעניינת על תחום שלא הכרנו לעומק קודם לכן.</w:t>
      </w:r>
    </w:p>
    <w:p w14:paraId="2A633954" w14:textId="7F3E16C6" w:rsidR="00071829" w:rsidRPr="00071829" w:rsidRDefault="00071829" w:rsidP="00071829">
      <w:pPr>
        <w:pBdr>
          <w:bottom w:val="single" w:sz="6" w:space="4" w:color="999999"/>
        </w:pBdr>
        <w:spacing w:before="360" w:after="160"/>
        <w:rPr>
          <w:b/>
          <w:bCs/>
        </w:rPr>
      </w:pPr>
      <w:r>
        <w:rPr>
          <w:rFonts w:hint="cs"/>
          <w:b/>
          <w:bCs/>
          <w:color w:val="1F4E79"/>
          <w:sz w:val="40"/>
          <w:szCs w:val="40"/>
        </w:rPr>
        <w:t xml:space="preserve">הצהרה בנוגע לשימוש במודלי שפה </w:t>
      </w:r>
      <w:r>
        <w:rPr>
          <w:b/>
          <w:bCs/>
          <w:color w:val="1F4E79"/>
          <w:sz w:val="40"/>
          <w:szCs w:val="40"/>
          <w:rtl w:val="0"/>
        </w:rPr>
        <w:t>(Generative AI)</w:t>
      </w:r>
    </w:p>
    <w:p w14:paraId="3D62FE36" w14:textId="4C0E4D55" w:rsidR="0050356E" w:rsidRDefault="00F64D1A" w:rsidP="0050356E">
      <w:pPr>
        <w:spacing w:after="150" w:line="276" w:lineRule="auto"/>
      </w:pPr>
      <w:r>
        <w:rPr>
          <w:rFonts w:hint="cs"/>
        </w:rPr>
        <w:t>ב</w:t>
      </w:r>
      <w:r w:rsidR="0050356E" w:rsidRPr="0050356E">
        <w:t>התאם להנחיות הסילבוס, להלן הצהרה המתארת את אופי השימוש בכלי בינה מלאכותית במהלך העבודה על פרויקט זה</w:t>
      </w:r>
    </w:p>
    <w:p w14:paraId="3F2D1FFF" w14:textId="0CBBD961" w:rsidR="004B2F09" w:rsidRPr="00064C23" w:rsidRDefault="004B2F09" w:rsidP="00E31FC1">
      <w:pPr>
        <w:pStyle w:val="Heading1"/>
        <w:spacing w:before="300" w:after="150" w:line="276" w:lineRule="auto"/>
        <w:rPr>
          <w:b/>
          <w:bCs/>
          <w:sz w:val="27"/>
          <w:szCs w:val="27"/>
        </w:rPr>
      </w:pPr>
      <w:r w:rsidRPr="00064C23">
        <w:rPr>
          <w:rFonts w:ascii="David" w:eastAsia="David" w:hAnsi="David" w:cs="David"/>
          <w:b/>
          <w:bCs/>
          <w:sz w:val="27"/>
          <w:szCs w:val="27"/>
        </w:rPr>
        <w:t>כלי השפה ששולב בפרויקט</w:t>
      </w:r>
    </w:p>
    <w:p w14:paraId="309C0701" w14:textId="7708A471" w:rsidR="00D1090A" w:rsidRDefault="00D1090A" w:rsidP="00E31FC1">
      <w:pPr>
        <w:spacing w:after="150" w:line="276" w:lineRule="auto"/>
      </w:pPr>
      <w:r>
        <w:rPr>
          <w:rFonts w:ascii="Arial" w:hAnsi="Arial"/>
          <w:sz w:val="22"/>
        </w:rPr>
        <w:t>במהלך העבודה נעזרנו במודל השפה Gemini Pro ככלי עזר בשלבי הפיתוח והכתיבה</w:t>
      </w:r>
      <w:r w:rsidR="000E6B65">
        <w:rPr>
          <w:rFonts w:hint="cs"/>
        </w:rPr>
        <w:t>.</w:t>
      </w:r>
    </w:p>
    <w:p w14:paraId="1D9872C5" w14:textId="3E87B3C7" w:rsidR="004B2F09" w:rsidRPr="00064C23" w:rsidRDefault="004B2F09" w:rsidP="00E31FC1">
      <w:pPr>
        <w:pStyle w:val="Heading1"/>
        <w:spacing w:before="300" w:after="150" w:line="276" w:lineRule="auto"/>
        <w:rPr>
          <w:b/>
          <w:bCs/>
          <w:sz w:val="27"/>
          <w:szCs w:val="27"/>
        </w:rPr>
      </w:pPr>
      <w:r w:rsidRPr="00064C23">
        <w:rPr>
          <w:rFonts w:ascii="David" w:eastAsia="David" w:hAnsi="David" w:cs="David"/>
          <w:b/>
          <w:bCs/>
          <w:sz w:val="27"/>
          <w:szCs w:val="27"/>
        </w:rPr>
        <w:t>אופי ומטר</w:t>
      </w:r>
      <w:r w:rsidR="000E6B65">
        <w:rPr>
          <w:rFonts w:ascii="David" w:eastAsia="David" w:hAnsi="David" w:cs="David" w:hint="cs"/>
          <w:b/>
          <w:bCs/>
          <w:sz w:val="27"/>
          <w:szCs w:val="27"/>
        </w:rPr>
        <w:t>ו</w:t>
      </w:r>
      <w:r w:rsidRPr="00064C23">
        <w:rPr>
          <w:rFonts w:ascii="David" w:eastAsia="David" w:hAnsi="David" w:cs="David"/>
          <w:b/>
          <w:bCs/>
          <w:sz w:val="27"/>
          <w:szCs w:val="27"/>
        </w:rPr>
        <w:t>ת השימוש</w:t>
      </w:r>
    </w:p>
    <w:p w14:paraId="067743A0" w14:textId="77777777" w:rsidR="00896897" w:rsidRPr="00896897" w:rsidRDefault="00896897" w:rsidP="00896897">
      <w:pPr>
        <w:spacing w:after="100" w:line="276" w:lineRule="auto"/>
        <w:jc w:val="both"/>
        <w:rPr>
          <w:rtl w:val="0"/>
        </w:rPr>
      </w:pPr>
      <w:r w:rsidRPr="00896897">
        <w:rPr>
          <w:rFonts w:ascii="Arial" w:hAnsi="Arial"/>
          <w:sz w:val="22"/>
        </w:rPr>
        <w:t>השימוש במודל נעשה בהתאם להנחיות ובאופן מוגבל, בעיקר לצורך ייעול תהליך הפיתוח ושיפור הניסוח. המודל שימש אותנו ככלי עזר, כאשר ההחלטות בנוגע למתודולוגיה, לביצוע הניסויים ולניתוח התוצאות התקבלו על ידינו. השימוש בו התמקד בשלושה תחומים מרכזיים:</w:t>
      </w:r>
    </w:p>
    <w:p w14:paraId="15B3A34A" w14:textId="53E95084" w:rsidR="004B2F09" w:rsidRDefault="005015A4" w:rsidP="005015A4">
      <w:pPr>
        <w:pStyle w:val="ListParagraph"/>
        <w:numPr>
          <w:ilvl w:val="0"/>
          <w:numId w:val="15"/>
        </w:numPr>
        <w:spacing w:after="100" w:line="276" w:lineRule="auto"/>
        <w:jc w:val="both"/>
        <w:rPr>
          <w:rtl w:val="0"/>
        </w:rPr>
      </w:pPr>
      <w:r w:rsidRPr="005015A4">
        <w:rPr>
          <w:b/>
          <w:bCs/>
        </w:rPr>
        <w:t>ייעול הקוד:</w:t>
      </w:r>
      <w:r w:rsidRPr="005015A4">
        <w:t xml:space="preserve"> ה־AI שימש ככלי עזר לאיתור ותיקון שגיאות, שיפור קטעי קוד וארגונם. נעזרנו בו כדי להבין אילו ספריות מתאימות למשימה וכיצד להשתמש נכון בפונקציות שלהן, למשל בממשק ה־API של ספריית Parselmouth לחילוץ Jitter ו־Shimmer ובשילוב ספריית Whisper. בנוסף, נעזרנו בו בהתאמת קוד ליצירת גרפים ששימשו לניתוח תוצאות הניסויים.</w:t>
      </w:r>
    </w:p>
    <w:p w14:paraId="60AB7275" w14:textId="77777777" w:rsidR="005015A4" w:rsidRDefault="005015A4" w:rsidP="005015A4">
      <w:pPr>
        <w:pStyle w:val="ListParagraph"/>
        <w:spacing w:after="100" w:line="276" w:lineRule="auto"/>
        <w:jc w:val="both"/>
      </w:pPr>
    </w:p>
    <w:p w14:paraId="1FFC562F" w14:textId="18C3F6C4" w:rsidR="002D3B31" w:rsidRDefault="002D3B31" w:rsidP="00142C44">
      <w:pPr>
        <w:pStyle w:val="ListParagraph"/>
        <w:numPr>
          <w:ilvl w:val="0"/>
          <w:numId w:val="15"/>
        </w:numPr>
        <w:spacing w:after="120" w:line="276" w:lineRule="auto"/>
        <w:contextualSpacing w:val="0"/>
        <w:jc w:val="both"/>
      </w:pPr>
      <w:r w:rsidRPr="00ED59C6">
        <w:rPr>
          <w:rFonts w:ascii="Arial" w:hAnsi="Arial"/>
          <w:b/>
          <w:bCs/>
          <w:sz w:val="22"/>
        </w:rPr>
        <w:t>סיוע בהבנת רכיבים טכניים ומתמטיים</w:t>
      </w:r>
      <w:r>
        <w:rPr>
          <w:rFonts w:ascii="Arial" w:hAnsi="Arial"/>
          <w:sz w:val="22"/>
        </w:rPr>
        <w:t xml:space="preserve">: במקרים שבהם נדרשנו לממש או להבין רכיבים מורכבים, נעזרנו במודל לצורך הסבר ופירוק של נוסחאות, בדיקת דרך המימוש </w:t>
      </w:r>
      <w:r w:rsidR="00A3660E">
        <w:rPr>
          <w:rFonts w:ascii="Arial" w:hAnsi="Arial" w:hint="cs"/>
          <w:sz w:val="22"/>
        </w:rPr>
        <w:t>והבנה כיצד להשתמש בהם</w:t>
      </w:r>
      <w:r>
        <w:rPr>
          <w:rFonts w:ascii="Arial" w:hAnsi="Arial"/>
          <w:sz w:val="22"/>
        </w:rPr>
        <w:t xml:space="preserve">. ההחלטות לגבי מבנה המערכת, בחירת </w:t>
      </w:r>
      <w:r w:rsidR="00DD54D3">
        <w:rPr>
          <w:rFonts w:ascii="Arial" w:hAnsi="Arial" w:hint="cs"/>
          <w:sz w:val="22"/>
        </w:rPr>
        <w:t xml:space="preserve">הפיצ'רים </w:t>
      </w:r>
      <w:r>
        <w:rPr>
          <w:rFonts w:ascii="Arial" w:hAnsi="Arial"/>
          <w:sz w:val="22"/>
        </w:rPr>
        <w:t>ומתודולוגיית הניסויים התקבלו על ידינו.</w:t>
      </w:r>
    </w:p>
    <w:p w14:paraId="0F5A1918" w14:textId="10AB53D0" w:rsidR="0093110B" w:rsidRDefault="004B2F09" w:rsidP="00AC2E61">
      <w:pPr>
        <w:pStyle w:val="ListParagraph"/>
        <w:numPr>
          <w:ilvl w:val="0"/>
          <w:numId w:val="15"/>
        </w:numPr>
        <w:spacing w:after="100" w:line="276" w:lineRule="auto"/>
        <w:contextualSpacing w:val="0"/>
        <w:jc w:val="both"/>
      </w:pPr>
      <w:r w:rsidRPr="00ED59C6">
        <w:rPr>
          <w:b/>
          <w:bCs/>
        </w:rPr>
        <w:t>סיוע בניסוח וליטוש לשוני של הדו"ח</w:t>
      </w:r>
      <w:r>
        <w:t xml:space="preserve"> </w:t>
      </w:r>
      <w:r w:rsidR="00AB5040">
        <w:rPr>
          <w:rFonts w:hint="cs"/>
        </w:rPr>
        <w:t>:</w:t>
      </w:r>
      <w:r>
        <w:t xml:space="preserve"> כתיבת הדו"ח, ניתוח ה</w:t>
      </w:r>
      <w:r w:rsidR="00E60AB7">
        <w:rPr>
          <w:rFonts w:hint="cs"/>
        </w:rPr>
        <w:t>תוצאות</w:t>
      </w:r>
      <w:r w:rsidR="00DD54D3">
        <w:rPr>
          <w:rFonts w:hint="cs"/>
        </w:rPr>
        <w:t xml:space="preserve"> ו</w:t>
      </w:r>
      <w:r>
        <w:t xml:space="preserve">גיבוש המסקנות בוצעו כולם באופן עצמאי ומלא על </w:t>
      </w:r>
      <w:r w:rsidR="00E60AB7">
        <w:rPr>
          <w:rFonts w:hint="cs"/>
        </w:rPr>
        <w:t>ידינו</w:t>
      </w:r>
      <w:r>
        <w:t>. המודל שימש</w:t>
      </w:r>
      <w:r w:rsidR="00E60AB7">
        <w:rPr>
          <w:rFonts w:hint="cs"/>
        </w:rPr>
        <w:t xml:space="preserve"> אותנו</w:t>
      </w:r>
      <w:r>
        <w:t xml:space="preserve"> לתיקוני ניסוח, ליטוש משפטים, </w:t>
      </w:r>
      <w:r w:rsidR="00AD56B3">
        <w:rPr>
          <w:rFonts w:hint="cs"/>
        </w:rPr>
        <w:t>תיקון שגיאות כתיב</w:t>
      </w:r>
      <w:r>
        <w:t xml:space="preserve"> </w:t>
      </w:r>
      <w:r w:rsidR="00AD56B3">
        <w:rPr>
          <w:rFonts w:hint="cs"/>
        </w:rPr>
        <w:t xml:space="preserve">והתאמה של </w:t>
      </w:r>
      <w:r>
        <w:t xml:space="preserve"> מונחים טכניים. לא נעשה שימוש ב</w:t>
      </w:r>
      <w:r w:rsidR="00DD54D3">
        <w:rPr>
          <w:rFonts w:hint="cs"/>
        </w:rPr>
        <w:t>-</w:t>
      </w:r>
      <w:r>
        <w:t xml:space="preserve"> </w:t>
      </w:r>
      <w:r w:rsidR="00E60AB7">
        <w:rPr>
          <w:rFonts w:hint="cs"/>
        </w:rPr>
        <w:t xml:space="preserve"> </w:t>
      </w:r>
      <w:r w:rsidR="00E60AB7">
        <w:rPr>
          <w:rtl w:val="0"/>
        </w:rPr>
        <w:t>AI</w:t>
      </w:r>
      <w:r w:rsidR="00E60AB7">
        <w:rPr>
          <w:rFonts w:hint="cs"/>
        </w:rPr>
        <w:t xml:space="preserve"> </w:t>
      </w:r>
      <w:r>
        <w:t>לכתיבה אוטומטית של חלקים מהותיים מהדו"ח.</w:t>
      </w:r>
    </w:p>
    <w:p w14:paraId="7137CAE7" w14:textId="77777777" w:rsidR="00840382" w:rsidRDefault="00840382" w:rsidP="00AA7C1E">
      <w:pPr>
        <w:spacing w:after="400"/>
        <w:rPr>
          <w:b/>
          <w:bCs/>
          <w:sz w:val="42"/>
          <w:szCs w:val="42"/>
        </w:rPr>
      </w:pPr>
    </w:p>
    <w:p w14:paraId="57377D37" w14:textId="77777777" w:rsidR="00840382" w:rsidRDefault="00840382" w:rsidP="00AA7C1E">
      <w:pPr>
        <w:spacing w:after="400"/>
        <w:rPr>
          <w:b/>
          <w:bCs/>
          <w:sz w:val="42"/>
          <w:szCs w:val="42"/>
        </w:rPr>
      </w:pPr>
    </w:p>
    <w:p w14:paraId="79EA7B09" w14:textId="046FFC87" w:rsidR="00AA7C1E" w:rsidRPr="007F2AA3" w:rsidRDefault="00AA7C1E" w:rsidP="00AA7C1E">
      <w:pPr>
        <w:spacing w:after="400"/>
        <w:rPr>
          <w:rFonts w:ascii="Arial" w:eastAsia="Times New Roman" w:hAnsi="Arial" w:cs="Times New Roman"/>
          <w:b/>
          <w:sz w:val="42"/>
          <w:szCs w:val="42"/>
        </w:rPr>
      </w:pPr>
      <w:r w:rsidRPr="007F2AA3">
        <w:rPr>
          <w:b/>
          <w:bCs/>
          <w:sz w:val="42"/>
          <w:szCs w:val="42"/>
        </w:rPr>
        <w:lastRenderedPageBreak/>
        <w:t>ביבליוגרפיה</w:t>
      </w:r>
    </w:p>
    <w:p w14:paraId="7D60647B" w14:textId="77777777" w:rsidR="008E3356" w:rsidRPr="00E31FC1" w:rsidRDefault="008E3356" w:rsidP="008E3356">
      <w:pPr>
        <w:spacing w:before="320" w:after="160"/>
        <w:outlineLvl w:val="0"/>
        <w:rPr>
          <w:rFonts w:ascii="Arial" w:eastAsia="Times New Roman" w:hAnsi="Arial" w:cs="Times New Roman"/>
          <w:b/>
          <w:bCs/>
          <w:color w:val="2E74B5"/>
          <w:szCs w:val="32"/>
        </w:rPr>
      </w:pPr>
      <w:r w:rsidRPr="00E31FC1">
        <w:rPr>
          <w:b/>
          <w:bCs/>
          <w:color w:val="2E74B5"/>
          <w:szCs w:val="32"/>
        </w:rPr>
        <w:t xml:space="preserve">1. מאמרים אקדמיים </w:t>
      </w:r>
    </w:p>
    <w:p w14:paraId="75FBBD6A" w14:textId="77777777" w:rsidR="008E3356" w:rsidRPr="00F71C68" w:rsidRDefault="008E3356" w:rsidP="008E3356">
      <w:pPr>
        <w:bidi w:val="0"/>
        <w:spacing w:after="80" w:line="259" w:lineRule="auto"/>
        <w:ind w:left="454" w:hanging="454"/>
        <w:rPr>
          <w:rtl w:val="0"/>
        </w:rPr>
      </w:pPr>
      <w:r w:rsidRPr="003D3AF3">
        <w:rPr>
          <w:rFonts w:eastAsia="Times New Roman"/>
          <w:color w:val="000000" w:themeColor="text1"/>
          <w:rtl w:val="0"/>
          <w:lang w:bidi="en-US"/>
        </w:rPr>
        <w:t xml:space="preserve">[1] </w:t>
      </w:r>
      <w:r>
        <w:rPr>
          <w:rFonts w:ascii="Arial" w:hAnsi="Arial"/>
          <w:sz w:val="21"/>
        </w:rPr>
        <w:t>Carnegie Mellon University, “The CMU Pronouncing Dictionary (CMUdict),” ver. 0.7b, 2014. [Online]. Available: http://www.speech.cs.cmu.edu/cgi-bin/cmudict. Accessed: Aug. 29, 2026.</w:t>
      </w:r>
    </w:p>
    <w:p w14:paraId="559E79BA" w14:textId="77777777" w:rsidR="008E3356" w:rsidRDefault="008E3356" w:rsidP="008E3356">
      <w:pPr>
        <w:bidi w:val="0"/>
        <w:spacing w:after="80" w:line="259" w:lineRule="auto"/>
        <w:ind w:left="454" w:hanging="454"/>
      </w:pPr>
      <w:r w:rsidRPr="003D3AF3">
        <w:rPr>
          <w:rFonts w:eastAsia="Times New Roman"/>
          <w:color w:val="000000" w:themeColor="text1"/>
          <w:rtl w:val="0"/>
          <w:lang w:bidi="en-US"/>
        </w:rPr>
        <w:t xml:space="preserve">[2] </w:t>
      </w:r>
      <w:r>
        <w:rPr>
          <w:rFonts w:ascii="Arial" w:hAnsi="Arial"/>
          <w:sz w:val="21"/>
        </w:rPr>
        <w:t>P. Chen, J. Lee, and J. Neidert, “Foreign accent classification,” CS 229 Fall 2011 Project Report, Stanford University, 2011. [Online]. Available: https://cs229.stanford.edu/proj2011/ChenLeeNeidert-ForeignAccentClassification.pdf. Accessed: Aug. 29, 2026.</w:t>
      </w:r>
    </w:p>
    <w:p w14:paraId="3BB0B5E7" w14:textId="77777777" w:rsidR="008E3356" w:rsidRDefault="008E3356" w:rsidP="008E3356">
      <w:pPr>
        <w:bidi w:val="0"/>
        <w:spacing w:after="80" w:line="259" w:lineRule="auto"/>
        <w:ind w:left="454" w:hanging="454"/>
      </w:pPr>
      <w:r w:rsidRPr="003D3AF3">
        <w:rPr>
          <w:rFonts w:eastAsia="Times New Roman"/>
          <w:color w:val="000000" w:themeColor="text1"/>
          <w:rtl w:val="0"/>
          <w:lang w:bidi="en-US"/>
        </w:rPr>
        <w:t xml:space="preserve">[3] </w:t>
      </w:r>
      <w:r>
        <w:rPr>
          <w:rFonts w:ascii="Arial" w:hAnsi="Arial"/>
          <w:sz w:val="21"/>
        </w:rPr>
        <w:t>International Phonetic Association, Handbook of the International Phonetic Association: A Guide to the Use of the International Phonetic Alphabet. Cambridge, U.K.: Cambridge University Press, 1999, doi: 10.1017/9780511807954.</w:t>
      </w:r>
    </w:p>
    <w:p w14:paraId="053F36E3" w14:textId="77777777" w:rsidR="008E3356" w:rsidRDefault="008E3356" w:rsidP="008E3356">
      <w:pPr>
        <w:bidi w:val="0"/>
        <w:spacing w:after="80" w:line="259" w:lineRule="auto"/>
        <w:ind w:left="454" w:hanging="454"/>
      </w:pPr>
      <w:r w:rsidRPr="003D3AF3">
        <w:rPr>
          <w:rFonts w:eastAsia="Times New Roman"/>
          <w:color w:val="000000" w:themeColor="text1"/>
          <w:rtl w:val="0"/>
          <w:lang w:bidi="en-US"/>
        </w:rPr>
        <w:t xml:space="preserve">[4] </w:t>
      </w:r>
      <w:r>
        <w:rPr>
          <w:rFonts w:ascii="Arial" w:hAnsi="Arial"/>
          <w:sz w:val="21"/>
        </w:rPr>
        <w:t>K. Kashif, A. Alwan, Y. Wu, L. De Nardis, and M.-G. Di Benedetto, “MKELM based multi-classification model for foreign accent identification,” Heliyon, vol. 10, no. 16, Art. no. e36460, 2024, doi: 10.1016/j.heliyon.2024.e36460.</w:t>
      </w:r>
    </w:p>
    <w:p w14:paraId="65295F61" w14:textId="77777777" w:rsidR="008E3356" w:rsidRDefault="008E3356" w:rsidP="008E3356">
      <w:pPr>
        <w:bidi w:val="0"/>
        <w:spacing w:after="80" w:line="259" w:lineRule="auto"/>
        <w:ind w:left="454" w:hanging="454"/>
      </w:pPr>
      <w:r w:rsidRPr="003D3AF3">
        <w:rPr>
          <w:rFonts w:eastAsia="Times New Roman"/>
          <w:color w:val="000000" w:themeColor="text1"/>
          <w:rtl w:val="0"/>
          <w:lang w:bidi="en-US"/>
        </w:rPr>
        <w:t xml:space="preserve">[5] </w:t>
      </w:r>
      <w:r>
        <w:rPr>
          <w:rFonts w:ascii="Arial" w:hAnsi="Arial"/>
          <w:sz w:val="21"/>
        </w:rPr>
        <w:t>M. Lesnichaia, V. Mikhailava, N. Bogach, I. Lezhenin, J. Blake, and E. Pyshkin, “Classification of accented English using CNN model trained on amplitude mel-spectrograms,” in Proc. Interspeech 2022, pp. 3669–3673, 2022, doi: 10.21437/Interspeech.2022-462.</w:t>
      </w:r>
    </w:p>
    <w:p w14:paraId="7F3CFFED" w14:textId="77777777" w:rsidR="008E3356" w:rsidRDefault="008E3356" w:rsidP="008E3356">
      <w:pPr>
        <w:bidi w:val="0"/>
        <w:spacing w:after="80" w:line="259" w:lineRule="auto"/>
        <w:ind w:left="454" w:hanging="454"/>
      </w:pPr>
      <w:r w:rsidRPr="003D3AF3">
        <w:rPr>
          <w:rFonts w:eastAsia="Times New Roman"/>
          <w:color w:val="000000" w:themeColor="text1"/>
          <w:rtl w:val="0"/>
          <w:lang w:bidi="en-US"/>
        </w:rPr>
        <w:t>[</w:t>
      </w:r>
      <w:r w:rsidRPr="003D3AF3">
        <w:rPr>
          <w:rFonts w:eastAsia="Times New Roman"/>
          <w:color w:val="000000" w:themeColor="text1"/>
        </w:rPr>
        <w:t>6</w:t>
      </w:r>
      <w:r w:rsidRPr="003D3AF3">
        <w:rPr>
          <w:rFonts w:eastAsia="Times New Roman"/>
          <w:color w:val="000000" w:themeColor="text1"/>
          <w:rtl w:val="0"/>
          <w:lang w:bidi="en-US"/>
        </w:rPr>
        <w:t xml:space="preserve">] </w:t>
      </w:r>
      <w:r>
        <w:rPr>
          <w:rFonts w:ascii="Arial" w:hAnsi="Arial"/>
          <w:sz w:val="21"/>
        </w:rPr>
        <w:t>P. Chen, J. Lee, and J. Neidert, “Foreign accent classification,” CS 229 Fall 2011 Project Report, Stanford University, 2011. [Online]. Available: https://cs229.stanford.edu/proj2011/ChenLeeNeidert-ForeignAccentClassification.pdf. Accessed: Aug. 29, 2026.</w:t>
      </w:r>
    </w:p>
    <w:p w14:paraId="62331251"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sidRPr="003D3AF3">
        <w:rPr>
          <w:rFonts w:eastAsia="Times New Roman"/>
          <w:color w:val="000000" w:themeColor="text1"/>
        </w:rPr>
        <w:t>7</w:t>
      </w:r>
      <w:r w:rsidRPr="003D3AF3">
        <w:rPr>
          <w:rFonts w:eastAsia="Times New Roman"/>
          <w:color w:val="000000" w:themeColor="text1"/>
          <w:rtl w:val="0"/>
          <w:lang w:bidi="en-US"/>
        </w:rPr>
        <w:t xml:space="preserve">] </w:t>
      </w:r>
      <w:r w:rsidRPr="00F30468">
        <w:rPr>
          <w:rFonts w:eastAsia="Times New Roman"/>
          <w:color w:val="000000" w:themeColor="text1"/>
        </w:rPr>
        <w:t xml:space="preserve">J. Bergstra and Y. Bengio, “Random search for hyper-parameter optimization,” </w:t>
      </w:r>
      <w:r w:rsidRPr="00F30468">
        <w:rPr>
          <w:rFonts w:eastAsia="Times New Roman"/>
          <w:i/>
          <w:iCs/>
          <w:color w:val="000000" w:themeColor="text1"/>
        </w:rPr>
        <w:t>Journal of Machine Learning Research</w:t>
      </w:r>
      <w:r w:rsidRPr="00F30468">
        <w:rPr>
          <w:rFonts w:eastAsia="Times New Roman"/>
          <w:color w:val="000000" w:themeColor="text1"/>
        </w:rPr>
        <w:t xml:space="preserve">, vol. 13, no. 10, pp. 281–305, 2012. [Online]. Available: </w:t>
      </w:r>
      <w:r w:rsidRPr="00F30468">
        <w:rPr>
          <w:rFonts w:eastAsia="Times New Roman"/>
          <w:color w:val="000000" w:themeColor="text1"/>
          <w:rtl w:val="0"/>
        </w:rPr>
        <w:t>https://www.jmlr.org/papers/volume13/bergstra12a/bergstra12a.pdf</w:t>
      </w:r>
    </w:p>
    <w:p w14:paraId="5C52AAEE" w14:textId="680C3EC7" w:rsidR="008E3356" w:rsidRPr="003D3AF3" w:rsidRDefault="008E3356" w:rsidP="00D740CB">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sidRPr="003D3AF3">
        <w:rPr>
          <w:rFonts w:eastAsia="Times New Roman"/>
          <w:color w:val="000000" w:themeColor="text1"/>
        </w:rPr>
        <w:t>8</w:t>
      </w:r>
      <w:r w:rsidRPr="003D3AF3">
        <w:rPr>
          <w:rFonts w:eastAsia="Times New Roman"/>
          <w:color w:val="000000" w:themeColor="text1"/>
          <w:rtl w:val="0"/>
          <w:lang w:bidi="en-US"/>
        </w:rPr>
        <w:t xml:space="preserve">] </w:t>
      </w:r>
      <w:r w:rsidR="00D740CB" w:rsidRPr="00D740CB">
        <w:rPr>
          <w:rFonts w:eastAsia="Times New Roman"/>
          <w:color w:val="000000" w:themeColor="text1"/>
        </w:rPr>
        <w:t xml:space="preserve">UCLA Phonetics Laboratory, </w:t>
      </w:r>
      <w:r w:rsidR="00D740CB" w:rsidRPr="00D740CB">
        <w:rPr>
          <w:rFonts w:eastAsia="Times New Roman"/>
          <w:i/>
          <w:iCs/>
          <w:color w:val="000000" w:themeColor="text1"/>
        </w:rPr>
        <w:t>A Course in Phonetics – Chapter 1, Exercise G</w:t>
      </w:r>
      <w:r w:rsidR="00D740CB" w:rsidRPr="00D740CB">
        <w:rPr>
          <w:rFonts w:eastAsia="Times New Roman"/>
          <w:color w:val="000000" w:themeColor="text1"/>
        </w:rPr>
        <w:t xml:space="preserve">, Figure 1.17: “The waveform of the phrase </w:t>
      </w:r>
      <w:r w:rsidR="00D740CB" w:rsidRPr="00D740CB">
        <w:rPr>
          <w:rFonts w:eastAsia="Times New Roman"/>
          <w:i/>
          <w:iCs/>
          <w:color w:val="000000" w:themeColor="text1"/>
        </w:rPr>
        <w:t>Tom saw nine wasps</w:t>
      </w:r>
      <w:r w:rsidR="00D740CB" w:rsidRPr="00D740CB">
        <w:rPr>
          <w:rFonts w:eastAsia="Times New Roman"/>
          <w:color w:val="000000" w:themeColor="text1"/>
        </w:rPr>
        <w:t xml:space="preserve">,” University of California, Los Angeles (UCLA). </w:t>
      </w:r>
      <w:r w:rsidR="00653B3C">
        <w:rPr>
          <w:rFonts w:eastAsia="Times New Roman"/>
          <w:color w:val="000000" w:themeColor="text1"/>
          <w:rtl w:val="0"/>
        </w:rPr>
        <w:t xml:space="preserve"> </w:t>
      </w:r>
    </w:p>
    <w:p w14:paraId="6A744FD0"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sidRPr="003D3AF3">
        <w:rPr>
          <w:rFonts w:eastAsia="Times New Roman"/>
          <w:color w:val="000000" w:themeColor="text1"/>
          <w:rtl w:val="0"/>
        </w:rPr>
        <w:t>9</w:t>
      </w:r>
      <w:r w:rsidRPr="003D3AF3">
        <w:rPr>
          <w:rFonts w:eastAsia="Times New Roman"/>
          <w:color w:val="000000" w:themeColor="text1"/>
          <w:rtl w:val="0"/>
          <w:lang w:bidi="en-US"/>
        </w:rPr>
        <w:t xml:space="preserve">] </w:t>
      </w:r>
      <w:r>
        <w:rPr>
          <w:rFonts w:ascii="Arial" w:hAnsi="Arial"/>
          <w:sz w:val="21"/>
        </w:rPr>
        <w:t>G. Premananth, V. Kugathasan, and C. Espy-Wilson, “Analyzing the impact of accent on English speech: Acoustic and articulatory perspectives,” in Proc. Interspeech 2025, pp. 1493–1497, 2025, doi: 10.21437/Interspeech.2025-2342.</w:t>
      </w:r>
    </w:p>
    <w:p w14:paraId="0B26D939"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w:t>
      </w:r>
      <w:r w:rsidRPr="003D3AF3">
        <w:rPr>
          <w:rFonts w:eastAsia="Times New Roman"/>
          <w:color w:val="000000" w:themeColor="text1"/>
        </w:rPr>
        <w:t>10</w:t>
      </w:r>
      <w:r w:rsidRPr="003D3AF3">
        <w:rPr>
          <w:rFonts w:eastAsia="Times New Roman"/>
          <w:color w:val="000000" w:themeColor="text1"/>
          <w:rtl w:val="0"/>
          <w:lang w:bidi="en-US"/>
        </w:rPr>
        <w:t xml:space="preserve">] </w:t>
      </w:r>
      <w:r>
        <w:rPr>
          <w:rFonts w:ascii="Arial" w:hAnsi="Arial"/>
          <w:sz w:val="21"/>
        </w:rPr>
        <w:t>M. Phillips, “eng-to-ipa: A Python library for converting English text to International Phonetic Alphabet transcriptions,” GitHub, 2020. [Online]. Available: https://github.com/mphilli/eng_to_ipa. Accessed: Aug. 29, 2026.</w:t>
      </w:r>
    </w:p>
    <w:p w14:paraId="6C682071"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sidRPr="003D3AF3">
        <w:rPr>
          <w:rFonts w:eastAsia="Times New Roman"/>
          <w:color w:val="000000" w:themeColor="text1"/>
        </w:rPr>
        <w:t>1</w:t>
      </w:r>
      <w:r>
        <w:rPr>
          <w:rFonts w:eastAsia="Times New Roman"/>
          <w:color w:val="000000" w:themeColor="text1"/>
          <w:rtl w:val="0"/>
        </w:rPr>
        <w:t>1</w:t>
      </w:r>
      <w:r w:rsidRPr="003D3AF3">
        <w:rPr>
          <w:rFonts w:eastAsia="Times New Roman"/>
          <w:color w:val="000000" w:themeColor="text1"/>
          <w:rtl w:val="0"/>
          <w:lang w:bidi="en-US"/>
        </w:rPr>
        <w:t xml:space="preserve">] </w:t>
      </w:r>
      <w:r>
        <w:rPr>
          <w:rFonts w:ascii="Arial" w:hAnsi="Arial"/>
          <w:sz w:val="21"/>
        </w:rPr>
        <w:t>Wikipedia contributors, “English phonology,” Wikipedia, The Free Encyclopedia. [Online]. Available: https://en.wikipedia.org/wiki/English_phonology#Consonants.</w:t>
      </w:r>
    </w:p>
    <w:p w14:paraId="71B18CDA" w14:textId="77777777" w:rsidR="008E3356"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sidRPr="003D3AF3">
        <w:rPr>
          <w:rFonts w:eastAsia="Times New Roman"/>
          <w:color w:val="000000" w:themeColor="text1"/>
        </w:rPr>
        <w:t>1</w:t>
      </w:r>
      <w:r>
        <w:rPr>
          <w:rFonts w:eastAsia="Times New Roman" w:hint="cs"/>
          <w:color w:val="000000" w:themeColor="text1"/>
        </w:rPr>
        <w:t>2</w:t>
      </w:r>
      <w:r w:rsidRPr="003D3AF3">
        <w:rPr>
          <w:rFonts w:eastAsia="Times New Roman"/>
          <w:color w:val="000000" w:themeColor="text1"/>
          <w:rtl w:val="0"/>
          <w:lang w:bidi="en-US"/>
        </w:rPr>
        <w:t xml:space="preserve">] </w:t>
      </w:r>
      <w:r w:rsidRPr="003D3AF3">
        <w:rPr>
          <w:rFonts w:eastAsia="Times New Roman"/>
          <w:color w:val="000000" w:themeColor="text1"/>
        </w:rPr>
        <w:t xml:space="preserve">Rosen, S., &amp; Howell, P. (1991). </w:t>
      </w:r>
      <w:r w:rsidRPr="003D3AF3">
        <w:rPr>
          <w:rFonts w:eastAsia="Times New Roman"/>
          <w:i/>
          <w:iCs/>
          <w:color w:val="000000" w:themeColor="text1"/>
        </w:rPr>
        <w:t>Signals and Systems for Speech and Hearing</w:t>
      </w:r>
      <w:r w:rsidRPr="003D3AF3">
        <w:rPr>
          <w:rFonts w:eastAsia="Times New Roman"/>
          <w:color w:val="000000" w:themeColor="text1"/>
        </w:rPr>
        <w:t>. Academic Press. ISBN 978-0-12-597231-4.</w:t>
      </w:r>
    </w:p>
    <w:p w14:paraId="04FDA26D" w14:textId="4A734716" w:rsidR="005C7A7C" w:rsidRDefault="005C7A7C" w:rsidP="005C7A7C">
      <w:pPr>
        <w:pStyle w:val="NormalWeb"/>
        <w:bidi w:val="0"/>
        <w:rPr>
          <w:rFonts w:eastAsia="Times New Roman"/>
          <w:kern w:val="0"/>
          <w14:ligatures w14:val="none"/>
        </w:rPr>
      </w:pPr>
      <w:r w:rsidRPr="003D3AF3">
        <w:rPr>
          <w:rFonts w:eastAsia="Times New Roman"/>
          <w:color w:val="000000" w:themeColor="text1"/>
          <w:lang w:bidi="en-US"/>
        </w:rPr>
        <w:t>[</w:t>
      </w:r>
      <w:r w:rsidRPr="003D3AF3">
        <w:rPr>
          <w:rFonts w:eastAsia="Times New Roman"/>
          <w:color w:val="000000" w:themeColor="text1"/>
        </w:rPr>
        <w:t>1</w:t>
      </w:r>
      <w:r>
        <w:rPr>
          <w:rFonts w:eastAsia="Times New Roman"/>
          <w:color w:val="000000" w:themeColor="text1"/>
          <w:rtl/>
        </w:rPr>
        <w:t>3</w:t>
      </w:r>
      <w:r w:rsidRPr="003D3AF3">
        <w:rPr>
          <w:rFonts w:eastAsia="Times New Roman"/>
          <w:color w:val="000000" w:themeColor="text1"/>
          <w:lang w:bidi="en-US"/>
        </w:rPr>
        <w:t xml:space="preserve">] </w:t>
      </w:r>
      <w:r w:rsidRPr="005C7A7C">
        <w:rPr>
          <w:rFonts w:eastAsia="Times New Roman"/>
          <w:kern w:val="0"/>
          <w14:ligatures w14:val="none"/>
        </w:rPr>
        <w:t xml:space="preserve">Goodfellow, I., Bengio, Y., &amp; Courville, A. (2016). </w:t>
      </w:r>
      <w:r w:rsidRPr="005C7A7C">
        <w:rPr>
          <w:rFonts w:eastAsia="Times New Roman"/>
          <w:i/>
          <w:iCs/>
          <w:kern w:val="0"/>
          <w14:ligatures w14:val="none"/>
        </w:rPr>
        <w:t>Deep Learning</w:t>
      </w:r>
      <w:r w:rsidRPr="005C7A7C">
        <w:rPr>
          <w:rFonts w:eastAsia="Times New Roman"/>
          <w:kern w:val="0"/>
          <w14:ligatures w14:val="none"/>
        </w:rPr>
        <w:t xml:space="preserve">. MIT Press. </w:t>
      </w:r>
      <w:r w:rsidRPr="0074781C">
        <w:rPr>
          <w:rFonts w:eastAsia="Times New Roman"/>
          <w:kern w:val="0"/>
          <w14:ligatures w14:val="none"/>
        </w:rPr>
        <w:t>http://www.deeplearningbook.org</w:t>
      </w:r>
    </w:p>
    <w:p w14:paraId="310CF6B9" w14:textId="77777777" w:rsidR="005C7A7C" w:rsidRPr="005C7A7C" w:rsidRDefault="005C7A7C" w:rsidP="005C7A7C">
      <w:pPr>
        <w:pStyle w:val="NormalWeb"/>
        <w:bidi w:val="0"/>
        <w:rPr>
          <w:rFonts w:eastAsia="Times New Roman"/>
          <w:kern w:val="0"/>
          <w:rtl/>
          <w14:ligatures w14:val="none"/>
        </w:rPr>
      </w:pPr>
      <w:r w:rsidRPr="003D3AF3">
        <w:rPr>
          <w:rFonts w:eastAsia="Times New Roman"/>
          <w:color w:val="000000" w:themeColor="text1"/>
          <w:lang w:bidi="en-US"/>
        </w:rPr>
        <w:t>[</w:t>
      </w:r>
      <w:r w:rsidRPr="003D3AF3">
        <w:rPr>
          <w:rFonts w:eastAsia="Times New Roman"/>
          <w:color w:val="000000" w:themeColor="text1"/>
        </w:rPr>
        <w:t>1</w:t>
      </w:r>
      <w:r>
        <w:rPr>
          <w:rFonts w:eastAsia="Times New Roman"/>
          <w:color w:val="000000" w:themeColor="text1"/>
          <w:rtl/>
        </w:rPr>
        <w:t>4</w:t>
      </w:r>
      <w:r w:rsidRPr="003D3AF3">
        <w:rPr>
          <w:rFonts w:eastAsia="Times New Roman"/>
          <w:color w:val="000000" w:themeColor="text1"/>
          <w:lang w:bidi="en-US"/>
        </w:rPr>
        <w:t xml:space="preserve">] </w:t>
      </w:r>
      <w:r w:rsidRPr="005C7A7C">
        <w:rPr>
          <w:rFonts w:eastAsia="Times New Roman"/>
          <w:kern w:val="0"/>
          <w14:ligatures w14:val="none"/>
        </w:rPr>
        <w:t xml:space="preserve">Kohavi, R. (1995). A study of cross-validation and bootstrap for accuracy estimation and model selection. In </w:t>
      </w:r>
      <w:r w:rsidRPr="005C7A7C">
        <w:rPr>
          <w:rFonts w:eastAsia="Times New Roman"/>
          <w:i/>
          <w:iCs/>
          <w:kern w:val="0"/>
          <w14:ligatures w14:val="none"/>
        </w:rPr>
        <w:t>Proceedings of the 14th International Joint Conference on Artificial Intelligence (IJCAI)</w:t>
      </w:r>
      <w:r w:rsidRPr="005C7A7C">
        <w:rPr>
          <w:rFonts w:eastAsia="Times New Roman"/>
          <w:kern w:val="0"/>
          <w14:ligatures w14:val="none"/>
        </w:rPr>
        <w:t xml:space="preserve"> (Vol. 12, No. 2, pp. 1137-1143).</w:t>
      </w:r>
    </w:p>
    <w:p w14:paraId="43758680" w14:textId="5961F278" w:rsidR="008E3356" w:rsidRPr="00E31FC1" w:rsidRDefault="008E3356" w:rsidP="005C7A7C">
      <w:pPr>
        <w:bidi w:val="0"/>
        <w:spacing w:after="80"/>
        <w:ind w:left="432" w:hanging="432"/>
        <w:jc w:val="right"/>
        <w:rPr>
          <w:rFonts w:ascii="Arial" w:eastAsia="Times New Roman" w:hAnsi="Arial" w:cs="Times New Roman"/>
          <w:b/>
          <w:bCs/>
          <w:color w:val="2E74B5"/>
          <w:szCs w:val="32"/>
        </w:rPr>
      </w:pPr>
      <w:r w:rsidRPr="00E31FC1">
        <w:rPr>
          <w:b/>
          <w:bCs/>
          <w:color w:val="2E74B5"/>
          <w:szCs w:val="32"/>
        </w:rPr>
        <w:t>2. ספרים</w:t>
      </w:r>
    </w:p>
    <w:p w14:paraId="0EB5A75B"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w:t>
      </w:r>
      <w:r w:rsidRPr="003D3AF3">
        <w:rPr>
          <w:rFonts w:eastAsia="Times New Roman"/>
          <w:color w:val="000000" w:themeColor="text1"/>
        </w:rPr>
        <w:t>15</w:t>
      </w:r>
      <w:r w:rsidRPr="003D3AF3">
        <w:rPr>
          <w:rFonts w:eastAsia="Times New Roman"/>
          <w:color w:val="000000" w:themeColor="text1"/>
          <w:rtl w:val="0"/>
          <w:lang w:bidi="en-US"/>
        </w:rPr>
        <w:t>] P. Ladefoged and K. Johnson, A Course in Phonetics. Cengage Learning.</w:t>
      </w:r>
    </w:p>
    <w:p w14:paraId="69E21324"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w:t>
      </w:r>
      <w:r w:rsidRPr="003D3AF3">
        <w:rPr>
          <w:rFonts w:eastAsia="Times New Roman"/>
          <w:color w:val="000000" w:themeColor="text1"/>
        </w:rPr>
        <w:t>16</w:t>
      </w:r>
      <w:r w:rsidRPr="003D3AF3">
        <w:rPr>
          <w:rFonts w:eastAsia="Times New Roman"/>
          <w:color w:val="000000" w:themeColor="text1"/>
          <w:rtl w:val="0"/>
          <w:lang w:bidi="en-US"/>
        </w:rPr>
        <w:t>] K. Johnson, Acoustic and Auditory Phonetics. Wiley-Blackwell.</w:t>
      </w:r>
    </w:p>
    <w:p w14:paraId="72B3D5A0" w14:textId="77777777" w:rsidR="005C7A7C"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 xml:space="preserve">[17] </w:t>
      </w:r>
      <w:r w:rsidRPr="003D3AF3">
        <w:rPr>
          <w:rFonts w:eastAsia="Times New Roman"/>
          <w:color w:val="000000" w:themeColor="text1"/>
        </w:rPr>
        <w:t xml:space="preserve">B. Crystal and D. Crystal, </w:t>
      </w:r>
      <w:r w:rsidRPr="003D3AF3">
        <w:rPr>
          <w:rFonts w:eastAsia="Times New Roman"/>
          <w:i/>
          <w:iCs/>
          <w:color w:val="000000" w:themeColor="text1"/>
        </w:rPr>
        <w:t>You Say Potato: A Book About Accents</w:t>
      </w:r>
      <w:r w:rsidRPr="003D3AF3">
        <w:rPr>
          <w:rFonts w:eastAsia="Times New Roman"/>
          <w:color w:val="000000" w:themeColor="text1"/>
        </w:rPr>
        <w:t>. London Macmillan, 2014</w:t>
      </w:r>
    </w:p>
    <w:p w14:paraId="319088DA" w14:textId="77777777" w:rsidR="005C7A7C" w:rsidRDefault="005C7A7C" w:rsidP="005C7A7C">
      <w:pPr>
        <w:bidi w:val="0"/>
        <w:spacing w:after="80"/>
        <w:ind w:left="432" w:hanging="432"/>
        <w:rPr>
          <w:rFonts w:eastAsia="Times New Roman"/>
          <w:color w:val="000000" w:themeColor="text1"/>
        </w:rPr>
      </w:pPr>
    </w:p>
    <w:p w14:paraId="2105380D" w14:textId="78175122" w:rsidR="008E3356" w:rsidRPr="003D3AF3" w:rsidRDefault="008E3356" w:rsidP="005C7A7C">
      <w:pPr>
        <w:bidi w:val="0"/>
        <w:spacing w:after="80"/>
        <w:ind w:left="432" w:hanging="432"/>
        <w:rPr>
          <w:rFonts w:eastAsia="Times New Roman"/>
          <w:color w:val="000000" w:themeColor="text1"/>
          <w:rtl w:val="0"/>
        </w:rPr>
      </w:pPr>
      <w:r w:rsidRPr="003D3AF3">
        <w:rPr>
          <w:rFonts w:eastAsia="Times New Roman"/>
          <w:color w:val="000000" w:themeColor="text1"/>
        </w:rPr>
        <w:t>.</w:t>
      </w:r>
    </w:p>
    <w:p w14:paraId="60441ABF" w14:textId="77777777" w:rsidR="008E3356" w:rsidRPr="00E31FC1" w:rsidRDefault="008E3356">
      <w:pPr>
        <w:pStyle w:val="ListParagraph"/>
        <w:numPr>
          <w:ilvl w:val="0"/>
          <w:numId w:val="17"/>
        </w:numPr>
        <w:spacing w:before="320" w:after="160"/>
        <w:outlineLvl w:val="0"/>
        <w:rPr>
          <w:rFonts w:ascii="Arial" w:eastAsia="Times New Roman" w:hAnsi="Arial" w:cs="Times New Roman"/>
          <w:b/>
          <w:bCs/>
          <w:color w:val="2E74B5"/>
          <w:szCs w:val="32"/>
        </w:rPr>
      </w:pPr>
      <w:r w:rsidRPr="00E31FC1">
        <w:rPr>
          <w:b/>
          <w:bCs/>
          <w:color w:val="2E74B5"/>
          <w:szCs w:val="32"/>
        </w:rPr>
        <w:lastRenderedPageBreak/>
        <w:t>מאגרי נתונים (Datasets)</w:t>
      </w:r>
    </w:p>
    <w:p w14:paraId="2FC2EAED" w14:textId="77777777" w:rsidR="008E3356" w:rsidRPr="003D3AF3" w:rsidRDefault="008E3356" w:rsidP="008E3356">
      <w:pPr>
        <w:bidi w:val="0"/>
        <w:spacing w:after="80"/>
        <w:rPr>
          <w:rFonts w:eastAsia="Times New Roman"/>
          <w:color w:val="000000" w:themeColor="text1"/>
        </w:rPr>
      </w:pPr>
      <w:r w:rsidRPr="003D3AF3">
        <w:rPr>
          <w:rFonts w:eastAsia="Times New Roman"/>
          <w:color w:val="000000" w:themeColor="text1"/>
          <w:rtl w:val="0"/>
          <w:lang w:bidi="en-US"/>
        </w:rPr>
        <w:t>[18] S. H. Weinberger, Speech Accent Archive. George Mason University, 2015. [Online]. Available: http://accent.gmu.edu</w:t>
      </w:r>
    </w:p>
    <w:p w14:paraId="63BB6242"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[19] R. Tatman, “Speech Accent Archive,” Kaggle dataset. [Online]. Available: https://www.kaggle.com/datasets/rtatman/speech-accent-archive</w:t>
      </w:r>
    </w:p>
    <w:p w14:paraId="26B567DA" w14:textId="77777777" w:rsidR="008E3356" w:rsidRDefault="008E3356" w:rsidP="008E3356">
      <w:pPr>
        <w:bidi w:val="0"/>
        <w:spacing w:after="80" w:line="259" w:lineRule="auto"/>
        <w:ind w:left="454" w:hanging="454"/>
        <w:rPr>
          <w:rtl w:val="0"/>
        </w:rPr>
      </w:pPr>
      <w:r w:rsidRPr="003D3AF3">
        <w:rPr>
          <w:rFonts w:eastAsia="Times New Roman"/>
          <w:color w:val="000000" w:themeColor="text1"/>
          <w:rtl w:val="0"/>
          <w:lang w:bidi="en-US"/>
        </w:rPr>
        <w:t xml:space="preserve">[20] </w:t>
      </w:r>
      <w:r>
        <w:rPr>
          <w:rFonts w:ascii="Arial" w:hAnsi="Arial"/>
          <w:sz w:val="21"/>
        </w:rPr>
        <w:t xml:space="preserve">[20] ishands, “CommonVoice Indian Accent Dataset,” Hugging Face, dataset, based on Mozilla Common Voice Corpus v21. [Online]. Available: https://huggingface.co/datasets/ishands/commonvoice-indian_accent. </w:t>
      </w:r>
    </w:p>
    <w:p w14:paraId="185DE2ED"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[21] Gbssreejith, “Indian English Voice,” Hugging Face dataset. [Online]. Available: https://huggingface.co/datasets/Gbssreejith/indian-english-voice</w:t>
      </w:r>
    </w:p>
    <w:p w14:paraId="64D75192" w14:textId="77777777" w:rsidR="008E3356" w:rsidRPr="0011312B" w:rsidRDefault="008E3356" w:rsidP="008E3356">
      <w:pPr>
        <w:bidi w:val="0"/>
        <w:spacing w:after="80"/>
        <w:ind w:left="432" w:hanging="432"/>
        <w:rPr>
          <w:rFonts w:eastAsia="Times New Roman"/>
          <w:color w:val="000000" w:themeColor="text1"/>
          <w:rtl w:val="0"/>
        </w:rPr>
      </w:pPr>
      <w:r w:rsidRPr="0011312B">
        <w:rPr>
          <w:rFonts w:eastAsia="Times New Roman"/>
          <w:color w:val="000000" w:themeColor="text1"/>
          <w:rtl w:val="0"/>
          <w:lang w:bidi="en-US"/>
        </w:rPr>
        <w:t>[22] OpenSLR. SLR12 — American English accents. https://www.openslr.org/12</w:t>
      </w:r>
    </w:p>
    <w:p w14:paraId="33614613"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 xml:space="preserve">[23] OpenSLR. </w:t>
      </w:r>
      <w:r w:rsidRPr="003D3AF3">
        <w:rPr>
          <w:rFonts w:eastAsia="Times New Roman"/>
          <w:i/>
          <w:iCs/>
          <w:color w:val="000000" w:themeColor="text1"/>
          <w:rtl w:val="0"/>
          <w:lang w:bidi="en-US"/>
        </w:rPr>
        <w:t>SLR101 — Chinese speech corpus (speechOcean).</w:t>
      </w:r>
      <w:r w:rsidRPr="003D3AF3">
        <w:rPr>
          <w:rFonts w:eastAsia="Times New Roman"/>
          <w:color w:val="000000" w:themeColor="text1"/>
          <w:rtl w:val="0"/>
          <w:lang w:bidi="en-US"/>
        </w:rPr>
        <w:t xml:space="preserve"> https://www.openslr.org/101/</w:t>
      </w:r>
    </w:p>
    <w:p w14:paraId="35CA204B" w14:textId="77777777" w:rsidR="008E3356" w:rsidRPr="0011312B" w:rsidRDefault="008E3356" w:rsidP="008E3356">
      <w:pPr>
        <w:bidi w:val="0"/>
        <w:spacing w:after="80"/>
        <w:ind w:left="432" w:hanging="432"/>
        <w:rPr>
          <w:rFonts w:eastAsia="Times New Roman"/>
          <w:color w:val="000000" w:themeColor="text1"/>
        </w:rPr>
      </w:pPr>
      <w:r w:rsidRPr="0011312B">
        <w:rPr>
          <w:rFonts w:eastAsia="Times New Roman"/>
          <w:color w:val="000000" w:themeColor="text1"/>
          <w:rtl w:val="0"/>
          <w:lang w:bidi="en-US"/>
        </w:rPr>
        <w:t>[24] CAiRE. ASCEND [Dataset, optional]. Hugging Face. https://huggingface.co/datasets/CAiRE/ASCEND</w:t>
      </w:r>
    </w:p>
    <w:p w14:paraId="2645AB79"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[25] Benjamin Ogbonna, “Nigerian accented English dataset,” Hugging Face dataset. [Online].Available:https://huggingface.co/datasets/benjaminogbonna/nigerian_accented_english_dataset</w:t>
      </w:r>
    </w:p>
    <w:p w14:paraId="59D00CB5"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[26] OpenSLR, “SLR70.” [Online]. Available: https://www.openslr.org/70/</w:t>
      </w:r>
    </w:p>
    <w:p w14:paraId="1D846E19"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[27] mozzila common voice "https://mozilladatacollective.com/organization/cmfh0j9o10006ns07jq45h7xk</w:t>
      </w:r>
      <w:r w:rsidRPr="003D3AF3">
        <w:rPr>
          <w:rFonts w:eastAsia="Times New Roman"/>
          <w:color w:val="000000" w:themeColor="text1"/>
          <w:rtl w:val="0"/>
        </w:rPr>
        <w:t>"</w:t>
      </w:r>
    </w:p>
    <w:p w14:paraId="7C806F99" w14:textId="77777777" w:rsidR="008E3356" w:rsidRPr="00E31FC1" w:rsidRDefault="008E3356" w:rsidP="008E3356">
      <w:pPr>
        <w:spacing w:before="320" w:after="160"/>
        <w:outlineLvl w:val="0"/>
        <w:rPr>
          <w:rFonts w:ascii="Arial" w:eastAsia="Times New Roman" w:hAnsi="Arial" w:cs="Times New Roman"/>
          <w:b/>
          <w:bCs/>
          <w:color w:val="2E74B5"/>
          <w:szCs w:val="32"/>
        </w:rPr>
      </w:pPr>
      <w:r w:rsidRPr="00E31FC1">
        <w:rPr>
          <w:rFonts w:hint="cs"/>
          <w:b/>
          <w:bCs/>
          <w:color w:val="2E74B5"/>
          <w:szCs w:val="32"/>
        </w:rPr>
        <w:t>4</w:t>
      </w:r>
      <w:r w:rsidRPr="00E31FC1">
        <w:rPr>
          <w:b/>
          <w:bCs/>
          <w:color w:val="2E74B5"/>
          <w:szCs w:val="32"/>
        </w:rPr>
        <w:t xml:space="preserve">. מקורות מקוונים </w:t>
      </w:r>
      <w:r w:rsidRPr="00E31FC1">
        <w:rPr>
          <w:rFonts w:hint="cs"/>
          <w:b/>
          <w:bCs/>
          <w:color w:val="2E74B5"/>
          <w:szCs w:val="32"/>
        </w:rPr>
        <w:t>עבור מבוא ופיצ'רים</w:t>
      </w:r>
    </w:p>
    <w:p w14:paraId="66463B76" w14:textId="00DA64B8" w:rsidR="008E3356" w:rsidRPr="00C90BC2" w:rsidRDefault="008E3356" w:rsidP="008E3356">
      <w:pPr>
        <w:bidi w:val="0"/>
        <w:spacing w:after="80"/>
        <w:ind w:left="432" w:hanging="432"/>
        <w:rPr>
          <w:rFonts w:eastAsia="Times New Roman"/>
          <w:color w:val="000000" w:themeColor="text1"/>
          <w:rtl w:val="0"/>
          <w:lang w:bidi="en-US"/>
        </w:rPr>
      </w:pPr>
      <w:r w:rsidRPr="00C90BC2">
        <w:rPr>
          <w:rFonts w:eastAsia="Times New Roman"/>
          <w:color w:val="000000" w:themeColor="text1"/>
          <w:rtl w:val="0"/>
          <w:lang w:bidi="en-US"/>
        </w:rPr>
        <w:t>[28]</w:t>
      </w:r>
      <w:r w:rsidRPr="00C90BC2">
        <w:rPr>
          <w:rFonts w:eastAsia="Times New Roman"/>
          <w:color w:val="000000" w:themeColor="text1"/>
        </w:rPr>
        <w:t xml:space="preserve"> </w:t>
      </w:r>
      <w:r w:rsidRPr="00C90BC2">
        <w:rPr>
          <w:rFonts w:eastAsia="Times New Roman" w:hint="cs"/>
          <w:color w:val="000000" w:themeColor="text1"/>
        </w:rPr>
        <w:t xml:space="preserve"> </w:t>
      </w:r>
      <w:r w:rsidRPr="00C90BC2">
        <w:rPr>
          <w:rFonts w:eastAsia="Times New Roman"/>
          <w:color w:val="000000" w:themeColor="text1"/>
        </w:rPr>
        <w:t xml:space="preserve">Native language identification for Indian-speakers by an ensemble of phoneme-specific, and text-independent convolutions. Speech Communication, vol. 139, pp. 92–101, 2022. </w:t>
      </w:r>
      <w:r w:rsidRPr="006C2125">
        <w:rPr>
          <w:rFonts w:eastAsia="Times New Roman"/>
        </w:rPr>
        <w:t>https://doi.org/10.1016/j.specom.2022.03.007</w:t>
      </w:r>
    </w:p>
    <w:p w14:paraId="2F6419E0" w14:textId="77777777" w:rsidR="008E3356" w:rsidRPr="00C90BC2" w:rsidRDefault="008E3356" w:rsidP="008E3356">
      <w:pPr>
        <w:bidi w:val="0"/>
        <w:spacing w:after="80"/>
        <w:ind w:left="432" w:hanging="432"/>
        <w:rPr>
          <w:rFonts w:eastAsia="Times New Roman"/>
          <w:color w:val="000000" w:themeColor="text1"/>
        </w:rPr>
      </w:pPr>
      <w:r w:rsidRPr="00C90BC2">
        <w:rPr>
          <w:rFonts w:eastAsia="Times New Roman"/>
          <w:color w:val="000000" w:themeColor="text1"/>
          <w:rtl w:val="0"/>
          <w:lang w:bidi="en-US"/>
        </w:rPr>
        <w:t xml:space="preserve"> [29] </w:t>
      </w:r>
      <w:r w:rsidRPr="00C90BC2">
        <w:rPr>
          <w:rFonts w:eastAsia="Times New Roman"/>
          <w:color w:val="000000" w:themeColor="text1"/>
        </w:rPr>
        <w:t>S. Yang, D. Das, J. Cho, H. Park, and S. Yun, “Domain agnostic few-shot learning for speaker verification,” in Proc. Interspeech 2022, 2022, doi: 10.48550/arXiv.2206.13700.</w:t>
      </w:r>
    </w:p>
    <w:p w14:paraId="2E417174" w14:textId="7FBDE688" w:rsidR="008E3356" w:rsidRPr="003D3AF3" w:rsidRDefault="008E3356" w:rsidP="008E3356">
      <w:pPr>
        <w:bidi w:val="0"/>
        <w:spacing w:after="80"/>
        <w:ind w:left="432" w:hanging="432"/>
        <w:rPr>
          <w:rFonts w:eastAsia="Times New Roman"/>
          <w:color w:val="000000" w:themeColor="text1"/>
          <w:rtl w:val="0"/>
        </w:rPr>
      </w:pPr>
      <w:r w:rsidRPr="00C90BC2">
        <w:rPr>
          <w:rFonts w:eastAsia="Times New Roman"/>
          <w:color w:val="000000" w:themeColor="text1"/>
          <w:rtl w:val="0"/>
          <w:lang w:bidi="en-US"/>
        </w:rPr>
        <w:t xml:space="preserve">[30] </w:t>
      </w:r>
      <w:r w:rsidRPr="00C90BC2">
        <w:rPr>
          <w:rFonts w:eastAsia="Times New Roman"/>
          <w:color w:val="000000" w:themeColor="text1"/>
        </w:rPr>
        <w:t xml:space="preserve">librosa Development Team. librosa Documentation — Feature Extraction. librosa. </w:t>
      </w:r>
      <w:r w:rsidRPr="006C2125">
        <w:rPr>
          <w:rFonts w:eastAsia="Times New Roman"/>
        </w:rPr>
        <w:t>https://librosa.org/doc/latest/feature.html</w:t>
      </w:r>
    </w:p>
    <w:p w14:paraId="1FAA4922"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w:t>
      </w:r>
      <w:r>
        <w:rPr>
          <w:rFonts w:eastAsia="Times New Roman"/>
          <w:color w:val="000000" w:themeColor="text1"/>
          <w:rtl w:val="0"/>
          <w:lang w:bidi="en-US"/>
        </w:rPr>
        <w:t>3</w:t>
      </w:r>
      <w:r w:rsidRPr="003D3AF3">
        <w:rPr>
          <w:rFonts w:eastAsia="Times New Roman"/>
          <w:color w:val="000000" w:themeColor="text1"/>
          <w:rtl w:val="0"/>
          <w:lang w:bidi="en-US"/>
        </w:rPr>
        <w:t>1] AIxBlock. Audio dataset types: Clean vs. noisy vs. synthetic for ASR. https://aixblock.io/blogs/audio-dataset-types-clean-vs-noisy-vs-synthetic-for-asr</w:t>
      </w:r>
    </w:p>
    <w:p w14:paraId="62C45698" w14:textId="1E4819B3"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[3</w:t>
      </w:r>
      <w:r>
        <w:rPr>
          <w:rFonts w:eastAsia="Times New Roman"/>
          <w:color w:val="000000" w:themeColor="text1"/>
          <w:rtl w:val="0"/>
          <w:lang w:bidi="en-US"/>
        </w:rPr>
        <w:t>2</w:t>
      </w:r>
      <w:r w:rsidRPr="003D3AF3">
        <w:rPr>
          <w:rFonts w:eastAsia="Times New Roman"/>
          <w:color w:val="000000" w:themeColor="text1"/>
          <w:rtl w:val="0"/>
          <w:lang w:bidi="en-US"/>
        </w:rPr>
        <w:t>] GeeksforGeeks</w:t>
      </w:r>
      <w:r w:rsidRPr="003D3AF3">
        <w:rPr>
          <w:rFonts w:eastAsia="Times New Roman"/>
          <w:i/>
          <w:iCs/>
          <w:color w:val="000000" w:themeColor="text1"/>
          <w:rtl w:val="0"/>
          <w:lang w:bidi="en-US"/>
        </w:rPr>
        <w:t>.</w:t>
      </w:r>
      <w:r w:rsidRPr="003D3AF3">
        <w:rPr>
          <w:rFonts w:eastAsia="Times New Roman"/>
          <w:color w:val="000000" w:themeColor="text1"/>
          <w:rtl w:val="0"/>
          <w:lang w:bidi="en-US"/>
        </w:rPr>
        <w:t xml:space="preserve"> </w:t>
      </w:r>
      <w:r w:rsidRPr="006C2125">
        <w:rPr>
          <w:rFonts w:eastAsia="Times New Roman"/>
          <w:rtl w:val="0"/>
          <w:lang w:bidi="en-US"/>
        </w:rPr>
        <w:t>https://www.geeksforgeeks.org/nlp/</w:t>
      </w:r>
    </w:p>
    <w:p w14:paraId="213AFCBB"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[3</w:t>
      </w:r>
      <w:r>
        <w:rPr>
          <w:rFonts w:eastAsia="Times New Roman"/>
          <w:color w:val="000000" w:themeColor="text1"/>
          <w:rtl w:val="0"/>
          <w:lang w:bidi="en-US"/>
        </w:rPr>
        <w:t>3</w:t>
      </w:r>
      <w:r w:rsidRPr="003D3AF3">
        <w:rPr>
          <w:rFonts w:eastAsia="Times New Roman"/>
          <w:color w:val="000000" w:themeColor="text1"/>
          <w:rtl w:val="0"/>
          <w:lang w:bidi="en-US"/>
        </w:rPr>
        <w:t>] ResearchGate. https://www.researchgate.net/figure/</w:t>
      </w:r>
    </w:p>
    <w:p w14:paraId="6EFE60E8" w14:textId="77777777" w:rsidR="008E3356" w:rsidRPr="003D3AF3" w:rsidRDefault="008E3356" w:rsidP="008E3356">
      <w:pPr>
        <w:bidi w:val="0"/>
        <w:spacing w:after="80"/>
        <w:ind w:left="432" w:hanging="432"/>
        <w:rPr>
          <w:rFonts w:eastAsia="Times New Roman"/>
          <w:color w:val="000000" w:themeColor="text1"/>
        </w:rPr>
      </w:pPr>
      <w:r w:rsidRPr="003D3AF3">
        <w:rPr>
          <w:rFonts w:eastAsia="Times New Roman"/>
          <w:color w:val="000000" w:themeColor="text1"/>
          <w:rtl w:val="0"/>
          <w:lang w:bidi="en-US"/>
        </w:rPr>
        <w:t>[3</w:t>
      </w:r>
      <w:r>
        <w:rPr>
          <w:rFonts w:eastAsia="Times New Roman"/>
          <w:color w:val="000000" w:themeColor="text1"/>
          <w:rtl w:val="0"/>
          <w:lang w:bidi="en-US"/>
        </w:rPr>
        <w:t>4</w:t>
      </w:r>
      <w:r w:rsidRPr="003D3AF3">
        <w:rPr>
          <w:rFonts w:eastAsia="Times New Roman"/>
          <w:color w:val="000000" w:themeColor="text1"/>
          <w:rtl w:val="0"/>
          <w:lang w:bidi="en-US"/>
        </w:rPr>
        <w:t>] MuhyEddin. Feature extraction is one of the most important steps in developing any machine learning or deep learning model. Medium. https://medium.com/@MuhyEddin/feature-extraction-is-one-of-the-most-important-steps-in-developing-any-machine-learning-or-deep-94cf33a5dd46</w:t>
      </w:r>
    </w:p>
    <w:p w14:paraId="2FD88F5B" w14:textId="77777777"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Pr>
          <w:rFonts w:eastAsia="Times New Roman"/>
          <w:color w:val="000000" w:themeColor="text1"/>
          <w:rtl w:val="0"/>
          <w:lang w:bidi="en-US"/>
        </w:rPr>
        <w:t>35</w:t>
      </w:r>
      <w:r w:rsidRPr="003D3AF3">
        <w:rPr>
          <w:rFonts w:eastAsia="Times New Roman"/>
          <w:color w:val="000000" w:themeColor="text1"/>
          <w:rtl w:val="0"/>
          <w:lang w:bidi="en-US"/>
        </w:rPr>
        <w:t xml:space="preserve">] Wikipedia </w:t>
      </w:r>
    </w:p>
    <w:p w14:paraId="22005F44" w14:textId="33DE2362"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Pr>
          <w:rFonts w:eastAsia="Times New Roman"/>
          <w:color w:val="000000" w:themeColor="text1"/>
          <w:rtl w:val="0"/>
          <w:lang w:bidi="en-US"/>
        </w:rPr>
        <w:t>36</w:t>
      </w:r>
      <w:r w:rsidRPr="003D3AF3">
        <w:rPr>
          <w:rFonts w:eastAsia="Times New Roman"/>
          <w:color w:val="000000" w:themeColor="text1"/>
          <w:rtl w:val="0"/>
          <w:lang w:bidi="en-US"/>
        </w:rPr>
        <w:t xml:space="preserve">] ScienceDirect Topics </w:t>
      </w:r>
      <w:r w:rsidRPr="006A5C8A">
        <w:rPr>
          <w:rFonts w:eastAsia="Times New Roman"/>
          <w:rtl w:val="0"/>
          <w:lang w:bidi="en-US"/>
        </w:rPr>
        <w:t>https://www.sciencedirect.com/topics/computer-science/</w:t>
      </w:r>
    </w:p>
    <w:p w14:paraId="035378F1" w14:textId="70A497BA" w:rsidR="008E3356" w:rsidRPr="003D3AF3"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Pr>
          <w:rFonts w:eastAsia="Times New Roman"/>
          <w:color w:val="000000" w:themeColor="text1"/>
          <w:rtl w:val="0"/>
          <w:lang w:bidi="en-US"/>
        </w:rPr>
        <w:t>37</w:t>
      </w:r>
      <w:r w:rsidRPr="003D3AF3">
        <w:rPr>
          <w:rFonts w:eastAsia="Times New Roman"/>
          <w:color w:val="000000" w:themeColor="text1"/>
          <w:rtl w:val="0"/>
          <w:lang w:bidi="en-US"/>
        </w:rPr>
        <w:t>] J. Lyons, “Mel Frequency Cepstral Coefficient (MFCC) tutorial,” Practical Cryptography. [Online]. Available</w:t>
      </w:r>
      <w:r w:rsidR="006A5C8A">
        <w:rPr>
          <w:rFonts w:eastAsia="Times New Roman"/>
          <w:color w:val="000000" w:themeColor="text1"/>
          <w:rtl w:val="0"/>
          <w:lang w:bidi="en-US"/>
        </w:rPr>
        <w:t>:</w:t>
      </w:r>
      <w:r w:rsidRPr="003D3AF3">
        <w:rPr>
          <w:rFonts w:eastAsia="Times New Roman"/>
          <w:color w:val="000000" w:themeColor="text1"/>
          <w:rtl w:val="0"/>
          <w:lang w:bidi="en-US"/>
        </w:rPr>
        <w:t xml:space="preserve"> </w:t>
      </w:r>
      <w:r w:rsidRPr="006A5C8A">
        <w:rPr>
          <w:rFonts w:eastAsia="Times New Roman"/>
          <w:rtl w:val="0"/>
          <w:lang w:bidi="en-US"/>
        </w:rPr>
        <w:t>http://practicalcryptography.com/miscellaneous/machine-learning/guide-mel-frequency-cepstral-coefficients-mfccs/</w:t>
      </w:r>
    </w:p>
    <w:p w14:paraId="345362BC" w14:textId="4A8A6EE2" w:rsidR="008E3356" w:rsidRDefault="008E3356" w:rsidP="008E3356">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Pr>
          <w:rFonts w:eastAsia="Times New Roman"/>
          <w:color w:val="000000" w:themeColor="text1"/>
          <w:rtl w:val="0"/>
          <w:lang w:bidi="en-US"/>
        </w:rPr>
        <w:t>38</w:t>
      </w:r>
      <w:r w:rsidRPr="003D3AF3">
        <w:rPr>
          <w:rFonts w:eastAsia="Times New Roman"/>
          <w:color w:val="000000" w:themeColor="text1"/>
          <w:rtl w:val="0"/>
          <w:lang w:bidi="en-US"/>
        </w:rPr>
        <w:t xml:space="preserve">] International Phonetic Association, Handbook of the International Phonetic Association: A Guide to the Use of the International Phonetic Alphabet. Cambridge University Press. [Online]. Available: </w:t>
      </w:r>
      <w:r w:rsidR="006A5C8A" w:rsidRPr="006A5C8A">
        <w:rPr>
          <w:rFonts w:eastAsia="Times New Roman"/>
          <w:color w:val="000000" w:themeColor="text1"/>
          <w:rtl w:val="0"/>
        </w:rPr>
        <w:t>https://www.internationalphoneticassociation.org/content/full-ipa-chart</w:t>
      </w:r>
    </w:p>
    <w:p w14:paraId="4BA61FD5" w14:textId="0240780C" w:rsidR="00F571CA" w:rsidRPr="003D3AF3" w:rsidRDefault="00F571CA" w:rsidP="00F571CA">
      <w:pPr>
        <w:bidi w:val="0"/>
        <w:spacing w:after="80"/>
        <w:ind w:left="432" w:hanging="432"/>
        <w:rPr>
          <w:rFonts w:eastAsia="Times New Roman"/>
          <w:color w:val="000000" w:themeColor="text1"/>
          <w:rtl w:val="0"/>
        </w:rPr>
      </w:pPr>
      <w:r w:rsidRPr="003D3AF3">
        <w:rPr>
          <w:rFonts w:eastAsia="Times New Roman"/>
          <w:color w:val="000000" w:themeColor="text1"/>
          <w:rtl w:val="0"/>
          <w:lang w:bidi="en-US"/>
        </w:rPr>
        <w:t>[</w:t>
      </w:r>
      <w:r>
        <w:rPr>
          <w:rFonts w:eastAsia="Times New Roman"/>
          <w:color w:val="000000" w:themeColor="text1"/>
          <w:rtl w:val="0"/>
          <w:lang w:bidi="en-US"/>
        </w:rPr>
        <w:t>39</w:t>
      </w:r>
      <w:r w:rsidRPr="003D3AF3">
        <w:rPr>
          <w:rFonts w:eastAsia="Times New Roman"/>
          <w:color w:val="000000" w:themeColor="text1"/>
          <w:rtl w:val="0"/>
          <w:lang w:bidi="en-US"/>
        </w:rPr>
        <w:t xml:space="preserve">] </w:t>
      </w:r>
      <w:r w:rsidRPr="00F571CA">
        <w:rPr>
          <w:rFonts w:eastAsia="Times New Roman"/>
          <w:color w:val="000000" w:themeColor="text1"/>
        </w:rPr>
        <w:t xml:space="preserve">T. Song, L. T. H. Nguyen, and T. V. Ta, “MPSA-DenseNet: A Novel Deep Learning Model for English Accent Classification,” </w:t>
      </w:r>
      <w:r w:rsidRPr="00F571CA">
        <w:rPr>
          <w:rFonts w:eastAsia="Times New Roman"/>
          <w:i/>
          <w:iCs/>
          <w:color w:val="000000" w:themeColor="text1"/>
        </w:rPr>
        <w:t>Computer Speech &amp; Language</w:t>
      </w:r>
      <w:r w:rsidRPr="00F571CA">
        <w:rPr>
          <w:rFonts w:eastAsia="Times New Roman"/>
          <w:color w:val="000000" w:themeColor="text1"/>
        </w:rPr>
        <w:t>, 2024, Article 101676. DOI: 10.1016/j.csl.2024.101676.</w:t>
      </w:r>
    </w:p>
    <w:p w14:paraId="7DFF8E14" w14:textId="77777777" w:rsidR="008E3356" w:rsidRDefault="008E3356" w:rsidP="008E3356">
      <w:pPr>
        <w:rPr>
          <w:rFonts w:eastAsia="Times New Roman"/>
          <w:color w:val="000000" w:themeColor="text1"/>
        </w:rPr>
      </w:pPr>
    </w:p>
    <w:p w14:paraId="0AAA446B" w14:textId="77777777" w:rsidR="001F7D53" w:rsidRDefault="001F7D53" w:rsidP="008E3356">
      <w:pPr>
        <w:rPr>
          <w:rFonts w:eastAsia="Times New Roman"/>
          <w:color w:val="000000" w:themeColor="text1"/>
        </w:rPr>
      </w:pPr>
    </w:p>
    <w:p w14:paraId="0A809F0C" w14:textId="77777777" w:rsidR="001F7D53" w:rsidRDefault="001F7D53" w:rsidP="008E3356">
      <w:pPr>
        <w:rPr>
          <w:rFonts w:eastAsia="Times New Roman"/>
          <w:color w:val="000000" w:themeColor="text1"/>
        </w:rPr>
      </w:pPr>
    </w:p>
    <w:p w14:paraId="11E368B9" w14:textId="64C859BD" w:rsidR="00BF4DE8" w:rsidRPr="00BF4DE8" w:rsidRDefault="00BF4DE8" w:rsidP="00BF4DE8"/>
    <w:sectPr w:rsidR="00BF4DE8" w:rsidRPr="00BF4DE8" w:rsidSect="00692708">
      <w:footerReference w:type="default" r:id="rId3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45F17" w14:textId="77777777" w:rsidR="00DC3B99" w:rsidRDefault="00DC3B99" w:rsidP="004C4F3A">
      <w:r>
        <w:separator/>
      </w:r>
    </w:p>
  </w:endnote>
  <w:endnote w:type="continuationSeparator" w:id="0">
    <w:p w14:paraId="7041FD16" w14:textId="77777777" w:rsidR="00DC3B99" w:rsidRDefault="00DC3B99" w:rsidP="004C4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037841"/>
      <w:docPartObj>
        <w:docPartGallery w:val="Page Numbers (Bottom of Page)"/>
        <w:docPartUnique/>
      </w:docPartObj>
    </w:sdtPr>
    <w:sdtEndPr>
      <w:rPr>
        <w:noProof/>
      </w:rPr>
    </w:sdtEndPr>
    <w:sdtContent>
      <w:p w14:paraId="5FF39DC8" w14:textId="130C8475" w:rsidR="006826FC" w:rsidRDefault="006826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9D8C46" w14:textId="77777777" w:rsidR="006826FC" w:rsidRDefault="00682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5A94A" w14:textId="77777777" w:rsidR="00DC3B99" w:rsidRDefault="00DC3B99" w:rsidP="004C4F3A">
      <w:r>
        <w:separator/>
      </w:r>
    </w:p>
  </w:footnote>
  <w:footnote w:type="continuationSeparator" w:id="0">
    <w:p w14:paraId="580089D3" w14:textId="77777777" w:rsidR="00DC3B99" w:rsidRDefault="00DC3B99" w:rsidP="004C4F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25D"/>
    <w:multiLevelType w:val="hybridMultilevel"/>
    <w:tmpl w:val="22EADD1E"/>
    <w:lvl w:ilvl="0" w:tplc="71124498">
      <w:start w:val="2"/>
      <w:numFmt w:val="decimal"/>
      <w:lvlText w:val="%1."/>
      <w:lvlJc w:val="left"/>
      <w:pPr>
        <w:ind w:left="927" w:hanging="360"/>
      </w:pPr>
      <w:rPr>
        <w:rFonts w:ascii="David" w:eastAsia="David" w:hAnsi="David" w:cs="David" w:hint="default"/>
        <w:b w:val="0"/>
        <w:bCs/>
        <w:color w:val="1F3864"/>
        <w:sz w:val="32"/>
        <w:szCs w:val="32"/>
      </w:rPr>
    </w:lvl>
    <w:lvl w:ilvl="1" w:tplc="04090019">
      <w:start w:val="1"/>
      <w:numFmt w:val="lowerLetter"/>
      <w:lvlText w:val="%2."/>
      <w:lvlJc w:val="left"/>
      <w:pPr>
        <w:ind w:left="1701"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28A65D4"/>
    <w:multiLevelType w:val="multilevel"/>
    <w:tmpl w:val="A7864736"/>
    <w:lvl w:ilvl="0">
      <w:start w:val="5"/>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2" w15:restartNumberingAfterBreak="0">
    <w:nsid w:val="128D55E9"/>
    <w:multiLevelType w:val="hybridMultilevel"/>
    <w:tmpl w:val="C4F0B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359AE"/>
    <w:multiLevelType w:val="hybridMultilevel"/>
    <w:tmpl w:val="68026EE6"/>
    <w:lvl w:ilvl="0" w:tplc="ED0ECB3E">
      <w:start w:val="1"/>
      <w:numFmt w:val="bullet"/>
      <w:lvlText w:val="•"/>
      <w:lvlJc w:val="right"/>
      <w:pPr>
        <w:ind w:right="720" w:hanging="260"/>
      </w:pPr>
    </w:lvl>
    <w:lvl w:ilvl="1" w:tplc="B5447A0C">
      <w:start w:val="1"/>
      <w:numFmt w:val="bullet"/>
      <w:lvlText w:val="◦"/>
      <w:lvlJc w:val="right"/>
      <w:pPr>
        <w:ind w:right="1080" w:hanging="260"/>
      </w:pPr>
    </w:lvl>
    <w:lvl w:ilvl="2" w:tplc="B2749460">
      <w:numFmt w:val="decimal"/>
      <w:lvlText w:val=""/>
      <w:lvlJc w:val="left"/>
    </w:lvl>
    <w:lvl w:ilvl="3" w:tplc="D512B4D8">
      <w:numFmt w:val="decimal"/>
      <w:lvlText w:val=""/>
      <w:lvlJc w:val="left"/>
    </w:lvl>
    <w:lvl w:ilvl="4" w:tplc="54B89E0A">
      <w:numFmt w:val="decimal"/>
      <w:lvlText w:val=""/>
      <w:lvlJc w:val="left"/>
    </w:lvl>
    <w:lvl w:ilvl="5" w:tplc="88F6B11E">
      <w:numFmt w:val="decimal"/>
      <w:lvlText w:val=""/>
      <w:lvlJc w:val="left"/>
    </w:lvl>
    <w:lvl w:ilvl="6" w:tplc="3CB8E232">
      <w:numFmt w:val="decimal"/>
      <w:lvlText w:val=""/>
      <w:lvlJc w:val="left"/>
    </w:lvl>
    <w:lvl w:ilvl="7" w:tplc="44BA244C">
      <w:numFmt w:val="decimal"/>
      <w:lvlText w:val=""/>
      <w:lvlJc w:val="left"/>
    </w:lvl>
    <w:lvl w:ilvl="8" w:tplc="C54C7A3A">
      <w:numFmt w:val="decimal"/>
      <w:lvlText w:val=""/>
      <w:lvlJc w:val="left"/>
    </w:lvl>
  </w:abstractNum>
  <w:abstractNum w:abstractNumId="4" w15:restartNumberingAfterBreak="0">
    <w:nsid w:val="154E17F7"/>
    <w:multiLevelType w:val="hybridMultilevel"/>
    <w:tmpl w:val="FC5E2EF6"/>
    <w:lvl w:ilvl="0" w:tplc="0409000F">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9C05A0"/>
    <w:multiLevelType w:val="hybridMultilevel"/>
    <w:tmpl w:val="FB42DEA8"/>
    <w:lvl w:ilvl="0" w:tplc="7BFAC546">
      <w:start w:val="1"/>
      <w:numFmt w:val="bullet"/>
      <w:lvlText w:val="•"/>
      <w:lvlJc w:val="right"/>
      <w:pPr>
        <w:ind w:right="720" w:hanging="360"/>
      </w:pPr>
    </w:lvl>
    <w:lvl w:ilvl="1" w:tplc="86A8770A">
      <w:numFmt w:val="decimal"/>
      <w:lvlText w:val=""/>
      <w:lvlJc w:val="left"/>
    </w:lvl>
    <w:lvl w:ilvl="2" w:tplc="59EAB804">
      <w:numFmt w:val="decimal"/>
      <w:lvlText w:val=""/>
      <w:lvlJc w:val="left"/>
    </w:lvl>
    <w:lvl w:ilvl="3" w:tplc="1D522C0E">
      <w:numFmt w:val="decimal"/>
      <w:lvlText w:val=""/>
      <w:lvlJc w:val="left"/>
    </w:lvl>
    <w:lvl w:ilvl="4" w:tplc="74E00F8A">
      <w:numFmt w:val="decimal"/>
      <w:lvlText w:val=""/>
      <w:lvlJc w:val="left"/>
    </w:lvl>
    <w:lvl w:ilvl="5" w:tplc="A524D270">
      <w:numFmt w:val="decimal"/>
      <w:lvlText w:val=""/>
      <w:lvlJc w:val="left"/>
    </w:lvl>
    <w:lvl w:ilvl="6" w:tplc="AB22E268">
      <w:numFmt w:val="decimal"/>
      <w:lvlText w:val=""/>
      <w:lvlJc w:val="left"/>
    </w:lvl>
    <w:lvl w:ilvl="7" w:tplc="6E44B4A2">
      <w:numFmt w:val="decimal"/>
      <w:lvlText w:val=""/>
      <w:lvlJc w:val="left"/>
    </w:lvl>
    <w:lvl w:ilvl="8" w:tplc="45961E64">
      <w:numFmt w:val="decimal"/>
      <w:lvlText w:val=""/>
      <w:lvlJc w:val="left"/>
    </w:lvl>
  </w:abstractNum>
  <w:abstractNum w:abstractNumId="6" w15:restartNumberingAfterBreak="0">
    <w:nsid w:val="16CC3921"/>
    <w:multiLevelType w:val="hybridMultilevel"/>
    <w:tmpl w:val="C25600E6"/>
    <w:lvl w:ilvl="0" w:tplc="BC5C86F4">
      <w:start w:val="1"/>
      <w:numFmt w:val="bullet"/>
      <w:lvlText w:val="•"/>
      <w:lvlJc w:val="right"/>
      <w:pPr>
        <w:ind w:right="720" w:hanging="360"/>
      </w:pPr>
    </w:lvl>
    <w:lvl w:ilvl="1" w:tplc="D100AE04">
      <w:numFmt w:val="decimal"/>
      <w:lvlText w:val=""/>
      <w:lvlJc w:val="left"/>
    </w:lvl>
    <w:lvl w:ilvl="2" w:tplc="58BA4C82">
      <w:numFmt w:val="decimal"/>
      <w:lvlText w:val=""/>
      <w:lvlJc w:val="left"/>
    </w:lvl>
    <w:lvl w:ilvl="3" w:tplc="90B265F0">
      <w:numFmt w:val="decimal"/>
      <w:lvlText w:val=""/>
      <w:lvlJc w:val="left"/>
    </w:lvl>
    <w:lvl w:ilvl="4" w:tplc="0AB65EFA">
      <w:numFmt w:val="decimal"/>
      <w:lvlText w:val=""/>
      <w:lvlJc w:val="left"/>
    </w:lvl>
    <w:lvl w:ilvl="5" w:tplc="347AA6EE">
      <w:numFmt w:val="decimal"/>
      <w:lvlText w:val=""/>
      <w:lvlJc w:val="left"/>
    </w:lvl>
    <w:lvl w:ilvl="6" w:tplc="9D46FF38">
      <w:numFmt w:val="decimal"/>
      <w:lvlText w:val=""/>
      <w:lvlJc w:val="left"/>
    </w:lvl>
    <w:lvl w:ilvl="7" w:tplc="BCA234CA">
      <w:numFmt w:val="decimal"/>
      <w:lvlText w:val=""/>
      <w:lvlJc w:val="left"/>
    </w:lvl>
    <w:lvl w:ilvl="8" w:tplc="7AF8DEC6">
      <w:numFmt w:val="decimal"/>
      <w:lvlText w:val=""/>
      <w:lvlJc w:val="left"/>
    </w:lvl>
  </w:abstractNum>
  <w:abstractNum w:abstractNumId="7" w15:restartNumberingAfterBreak="0">
    <w:nsid w:val="19E3432F"/>
    <w:multiLevelType w:val="multilevel"/>
    <w:tmpl w:val="2C2C16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AA01E3C"/>
    <w:multiLevelType w:val="hybridMultilevel"/>
    <w:tmpl w:val="D472A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E5642"/>
    <w:multiLevelType w:val="multilevel"/>
    <w:tmpl w:val="C07836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 w15:restartNumberingAfterBreak="0">
    <w:nsid w:val="1DC2451A"/>
    <w:multiLevelType w:val="multilevel"/>
    <w:tmpl w:val="735A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C6315C"/>
    <w:multiLevelType w:val="hybridMultilevel"/>
    <w:tmpl w:val="435223A4"/>
    <w:lvl w:ilvl="0" w:tplc="A8AA074A">
      <w:start w:val="1"/>
      <w:numFmt w:val="decimal"/>
      <w:lvlText w:val="%1."/>
      <w:lvlJc w:val="left"/>
      <w:pPr>
        <w:ind w:left="643"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E25096"/>
    <w:multiLevelType w:val="multilevel"/>
    <w:tmpl w:val="C2F0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AB6841"/>
    <w:multiLevelType w:val="hybridMultilevel"/>
    <w:tmpl w:val="A16ADC90"/>
    <w:lvl w:ilvl="0" w:tplc="1FECEA00">
      <w:start w:val="1"/>
      <w:numFmt w:val="decimal"/>
      <w:lvlText w:val="%1."/>
      <w:lvlJc w:val="right"/>
      <w:pPr>
        <w:ind w:right="720" w:hanging="360"/>
      </w:pPr>
    </w:lvl>
    <w:lvl w:ilvl="1" w:tplc="BDA01232">
      <w:numFmt w:val="decimal"/>
      <w:lvlText w:val=""/>
      <w:lvlJc w:val="left"/>
    </w:lvl>
    <w:lvl w:ilvl="2" w:tplc="88BE88A0">
      <w:numFmt w:val="decimal"/>
      <w:lvlText w:val=""/>
      <w:lvlJc w:val="left"/>
    </w:lvl>
    <w:lvl w:ilvl="3" w:tplc="F9BE903A">
      <w:numFmt w:val="decimal"/>
      <w:lvlText w:val=""/>
      <w:lvlJc w:val="left"/>
    </w:lvl>
    <w:lvl w:ilvl="4" w:tplc="91E20C06">
      <w:numFmt w:val="decimal"/>
      <w:lvlText w:val=""/>
      <w:lvlJc w:val="left"/>
    </w:lvl>
    <w:lvl w:ilvl="5" w:tplc="BD2CDD2E">
      <w:numFmt w:val="decimal"/>
      <w:lvlText w:val=""/>
      <w:lvlJc w:val="left"/>
    </w:lvl>
    <w:lvl w:ilvl="6" w:tplc="E940CCD0">
      <w:numFmt w:val="decimal"/>
      <w:lvlText w:val=""/>
      <w:lvlJc w:val="left"/>
    </w:lvl>
    <w:lvl w:ilvl="7" w:tplc="F6BAC748">
      <w:numFmt w:val="decimal"/>
      <w:lvlText w:val=""/>
      <w:lvlJc w:val="left"/>
    </w:lvl>
    <w:lvl w:ilvl="8" w:tplc="CE52D766">
      <w:numFmt w:val="decimal"/>
      <w:lvlText w:val=""/>
      <w:lvlJc w:val="left"/>
    </w:lvl>
  </w:abstractNum>
  <w:abstractNum w:abstractNumId="14" w15:restartNumberingAfterBreak="0">
    <w:nsid w:val="238E37D5"/>
    <w:multiLevelType w:val="multilevel"/>
    <w:tmpl w:val="5D8E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FA5CCB"/>
    <w:multiLevelType w:val="hybridMultilevel"/>
    <w:tmpl w:val="4AC03E9A"/>
    <w:lvl w:ilvl="0" w:tplc="ECBC90D0">
      <w:start w:val="1"/>
      <w:numFmt w:val="bullet"/>
      <w:lvlText w:val="●"/>
      <w:lvlJc w:val="left"/>
      <w:pPr>
        <w:ind w:left="720" w:hanging="360"/>
      </w:pPr>
    </w:lvl>
    <w:lvl w:ilvl="1" w:tplc="02EC7A9E">
      <w:start w:val="1"/>
      <w:numFmt w:val="bullet"/>
      <w:lvlText w:val="○"/>
      <w:lvlJc w:val="left"/>
      <w:pPr>
        <w:ind w:left="1440" w:hanging="360"/>
      </w:pPr>
    </w:lvl>
    <w:lvl w:ilvl="2" w:tplc="8460B7CE">
      <w:start w:val="1"/>
      <w:numFmt w:val="bullet"/>
      <w:lvlText w:val="■"/>
      <w:lvlJc w:val="left"/>
      <w:pPr>
        <w:ind w:left="2160" w:hanging="360"/>
      </w:pPr>
    </w:lvl>
    <w:lvl w:ilvl="3" w:tplc="F350D7D4">
      <w:start w:val="1"/>
      <w:numFmt w:val="bullet"/>
      <w:lvlText w:val="●"/>
      <w:lvlJc w:val="left"/>
      <w:pPr>
        <w:ind w:left="2880" w:hanging="360"/>
      </w:pPr>
    </w:lvl>
    <w:lvl w:ilvl="4" w:tplc="73BC79E4">
      <w:start w:val="1"/>
      <w:numFmt w:val="bullet"/>
      <w:lvlText w:val="○"/>
      <w:lvlJc w:val="left"/>
      <w:pPr>
        <w:ind w:left="3600" w:hanging="360"/>
      </w:pPr>
    </w:lvl>
    <w:lvl w:ilvl="5" w:tplc="B2061B8A">
      <w:start w:val="1"/>
      <w:numFmt w:val="bullet"/>
      <w:lvlText w:val="■"/>
      <w:lvlJc w:val="left"/>
      <w:pPr>
        <w:ind w:left="4320" w:hanging="360"/>
      </w:pPr>
    </w:lvl>
    <w:lvl w:ilvl="6" w:tplc="EF9CED8C">
      <w:start w:val="1"/>
      <w:numFmt w:val="bullet"/>
      <w:lvlText w:val="●"/>
      <w:lvlJc w:val="left"/>
      <w:pPr>
        <w:ind w:left="5040" w:hanging="360"/>
      </w:pPr>
    </w:lvl>
    <w:lvl w:ilvl="7" w:tplc="991A214E">
      <w:start w:val="1"/>
      <w:numFmt w:val="bullet"/>
      <w:lvlText w:val="●"/>
      <w:lvlJc w:val="left"/>
      <w:pPr>
        <w:ind w:left="5760" w:hanging="360"/>
      </w:pPr>
    </w:lvl>
    <w:lvl w:ilvl="8" w:tplc="F626D7C6">
      <w:start w:val="1"/>
      <w:numFmt w:val="bullet"/>
      <w:lvlText w:val="●"/>
      <w:lvlJc w:val="left"/>
      <w:pPr>
        <w:ind w:left="6480" w:hanging="360"/>
      </w:pPr>
    </w:lvl>
  </w:abstractNum>
  <w:abstractNum w:abstractNumId="16" w15:restartNumberingAfterBreak="0">
    <w:nsid w:val="26E1496D"/>
    <w:multiLevelType w:val="multilevel"/>
    <w:tmpl w:val="1820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0232C"/>
    <w:multiLevelType w:val="hybridMultilevel"/>
    <w:tmpl w:val="E942372A"/>
    <w:lvl w:ilvl="0" w:tplc="9A0E9B06">
      <w:start w:val="1"/>
      <w:numFmt w:val="bullet"/>
      <w:lvlText w:val="●"/>
      <w:lvlJc w:val="left"/>
      <w:pPr>
        <w:ind w:left="720" w:hanging="360"/>
      </w:pPr>
    </w:lvl>
    <w:lvl w:ilvl="1" w:tplc="BE6A76A4">
      <w:start w:val="1"/>
      <w:numFmt w:val="bullet"/>
      <w:lvlText w:val="○"/>
      <w:lvlJc w:val="left"/>
      <w:pPr>
        <w:ind w:left="1440" w:hanging="360"/>
      </w:pPr>
    </w:lvl>
    <w:lvl w:ilvl="2" w:tplc="F97A70A8">
      <w:start w:val="1"/>
      <w:numFmt w:val="bullet"/>
      <w:lvlText w:val="■"/>
      <w:lvlJc w:val="left"/>
      <w:pPr>
        <w:ind w:left="2160" w:hanging="360"/>
      </w:pPr>
    </w:lvl>
    <w:lvl w:ilvl="3" w:tplc="696844B6">
      <w:start w:val="1"/>
      <w:numFmt w:val="bullet"/>
      <w:lvlText w:val="●"/>
      <w:lvlJc w:val="left"/>
      <w:pPr>
        <w:ind w:left="2880" w:hanging="360"/>
      </w:pPr>
    </w:lvl>
    <w:lvl w:ilvl="4" w:tplc="5B3CA9BA">
      <w:start w:val="1"/>
      <w:numFmt w:val="bullet"/>
      <w:lvlText w:val="○"/>
      <w:lvlJc w:val="left"/>
      <w:pPr>
        <w:ind w:left="3600" w:hanging="360"/>
      </w:pPr>
    </w:lvl>
    <w:lvl w:ilvl="5" w:tplc="B1DCD6C4">
      <w:start w:val="1"/>
      <w:numFmt w:val="bullet"/>
      <w:lvlText w:val="■"/>
      <w:lvlJc w:val="left"/>
      <w:pPr>
        <w:ind w:left="4320" w:hanging="360"/>
      </w:pPr>
    </w:lvl>
    <w:lvl w:ilvl="6" w:tplc="CF6E5E78">
      <w:start w:val="1"/>
      <w:numFmt w:val="bullet"/>
      <w:lvlText w:val="●"/>
      <w:lvlJc w:val="left"/>
      <w:pPr>
        <w:ind w:left="5040" w:hanging="360"/>
      </w:pPr>
    </w:lvl>
    <w:lvl w:ilvl="7" w:tplc="7F787B1E">
      <w:start w:val="1"/>
      <w:numFmt w:val="bullet"/>
      <w:lvlText w:val="●"/>
      <w:lvlJc w:val="left"/>
      <w:pPr>
        <w:ind w:left="5760" w:hanging="360"/>
      </w:pPr>
    </w:lvl>
    <w:lvl w:ilvl="8" w:tplc="B6F42240">
      <w:start w:val="1"/>
      <w:numFmt w:val="bullet"/>
      <w:lvlText w:val="●"/>
      <w:lvlJc w:val="left"/>
      <w:pPr>
        <w:ind w:left="6480" w:hanging="360"/>
      </w:pPr>
    </w:lvl>
  </w:abstractNum>
  <w:abstractNum w:abstractNumId="18" w15:restartNumberingAfterBreak="0">
    <w:nsid w:val="2D445513"/>
    <w:multiLevelType w:val="multilevel"/>
    <w:tmpl w:val="24D2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779CD"/>
    <w:multiLevelType w:val="hybridMultilevel"/>
    <w:tmpl w:val="F2E83F18"/>
    <w:lvl w:ilvl="0" w:tplc="08807D0E">
      <w:start w:val="1"/>
      <w:numFmt w:val="bullet"/>
      <w:lvlText w:val="●"/>
      <w:lvlJc w:val="left"/>
      <w:pPr>
        <w:ind w:left="720" w:hanging="360"/>
      </w:pPr>
    </w:lvl>
    <w:lvl w:ilvl="1" w:tplc="E6946A68">
      <w:start w:val="1"/>
      <w:numFmt w:val="bullet"/>
      <w:lvlText w:val="○"/>
      <w:lvlJc w:val="left"/>
      <w:pPr>
        <w:ind w:left="1440" w:hanging="360"/>
      </w:pPr>
    </w:lvl>
    <w:lvl w:ilvl="2" w:tplc="82E40760">
      <w:start w:val="1"/>
      <w:numFmt w:val="bullet"/>
      <w:lvlText w:val="■"/>
      <w:lvlJc w:val="left"/>
      <w:pPr>
        <w:ind w:left="2160" w:hanging="360"/>
      </w:pPr>
    </w:lvl>
    <w:lvl w:ilvl="3" w:tplc="60F87F78">
      <w:start w:val="1"/>
      <w:numFmt w:val="bullet"/>
      <w:lvlText w:val="●"/>
      <w:lvlJc w:val="left"/>
      <w:pPr>
        <w:ind w:left="2880" w:hanging="360"/>
      </w:pPr>
    </w:lvl>
    <w:lvl w:ilvl="4" w:tplc="8244D0DE">
      <w:start w:val="1"/>
      <w:numFmt w:val="bullet"/>
      <w:lvlText w:val="○"/>
      <w:lvlJc w:val="left"/>
      <w:pPr>
        <w:ind w:left="3600" w:hanging="360"/>
      </w:pPr>
    </w:lvl>
    <w:lvl w:ilvl="5" w:tplc="94E8FC44">
      <w:start w:val="1"/>
      <w:numFmt w:val="bullet"/>
      <w:lvlText w:val="■"/>
      <w:lvlJc w:val="left"/>
      <w:pPr>
        <w:ind w:left="4320" w:hanging="360"/>
      </w:pPr>
    </w:lvl>
    <w:lvl w:ilvl="6" w:tplc="638A1BE6">
      <w:start w:val="1"/>
      <w:numFmt w:val="bullet"/>
      <w:lvlText w:val="●"/>
      <w:lvlJc w:val="left"/>
      <w:pPr>
        <w:ind w:left="5040" w:hanging="360"/>
      </w:pPr>
    </w:lvl>
    <w:lvl w:ilvl="7" w:tplc="A68AAD8A">
      <w:start w:val="1"/>
      <w:numFmt w:val="bullet"/>
      <w:lvlText w:val="●"/>
      <w:lvlJc w:val="left"/>
      <w:pPr>
        <w:ind w:left="5760" w:hanging="360"/>
      </w:pPr>
    </w:lvl>
    <w:lvl w:ilvl="8" w:tplc="28E07A3A">
      <w:start w:val="1"/>
      <w:numFmt w:val="bullet"/>
      <w:lvlText w:val="●"/>
      <w:lvlJc w:val="left"/>
      <w:pPr>
        <w:ind w:left="6480" w:hanging="360"/>
      </w:pPr>
    </w:lvl>
  </w:abstractNum>
  <w:abstractNum w:abstractNumId="20" w15:restartNumberingAfterBreak="0">
    <w:nsid w:val="32936842"/>
    <w:multiLevelType w:val="hybridMultilevel"/>
    <w:tmpl w:val="15CA46A8"/>
    <w:lvl w:ilvl="0" w:tplc="1BAA9CA8">
      <w:start w:val="1"/>
      <w:numFmt w:val="bullet"/>
      <w:lvlText w:val="•"/>
      <w:lvlJc w:val="right"/>
      <w:pPr>
        <w:ind w:right="720" w:hanging="360"/>
      </w:pPr>
    </w:lvl>
    <w:lvl w:ilvl="1" w:tplc="7E261134">
      <w:numFmt w:val="decimal"/>
      <w:lvlText w:val=""/>
      <w:lvlJc w:val="left"/>
    </w:lvl>
    <w:lvl w:ilvl="2" w:tplc="40125CDC">
      <w:numFmt w:val="decimal"/>
      <w:lvlText w:val=""/>
      <w:lvlJc w:val="left"/>
    </w:lvl>
    <w:lvl w:ilvl="3" w:tplc="BF3A8B3E">
      <w:numFmt w:val="decimal"/>
      <w:lvlText w:val=""/>
      <w:lvlJc w:val="left"/>
    </w:lvl>
    <w:lvl w:ilvl="4" w:tplc="360A9C84">
      <w:numFmt w:val="decimal"/>
      <w:lvlText w:val=""/>
      <w:lvlJc w:val="left"/>
    </w:lvl>
    <w:lvl w:ilvl="5" w:tplc="F07C83C8">
      <w:numFmt w:val="decimal"/>
      <w:lvlText w:val=""/>
      <w:lvlJc w:val="left"/>
    </w:lvl>
    <w:lvl w:ilvl="6" w:tplc="0DFAAD5A">
      <w:numFmt w:val="decimal"/>
      <w:lvlText w:val=""/>
      <w:lvlJc w:val="left"/>
    </w:lvl>
    <w:lvl w:ilvl="7" w:tplc="D13EB2B2">
      <w:numFmt w:val="decimal"/>
      <w:lvlText w:val=""/>
      <w:lvlJc w:val="left"/>
    </w:lvl>
    <w:lvl w:ilvl="8" w:tplc="FAFACA68">
      <w:numFmt w:val="decimal"/>
      <w:lvlText w:val=""/>
      <w:lvlJc w:val="left"/>
    </w:lvl>
  </w:abstractNum>
  <w:abstractNum w:abstractNumId="21" w15:restartNumberingAfterBreak="0">
    <w:nsid w:val="3501367E"/>
    <w:multiLevelType w:val="multilevel"/>
    <w:tmpl w:val="8D88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4799B"/>
    <w:multiLevelType w:val="hybridMultilevel"/>
    <w:tmpl w:val="F7C61AA2"/>
    <w:lvl w:ilvl="0" w:tplc="34CA799E">
      <w:start w:val="7"/>
      <w:numFmt w:val="decimal"/>
      <w:lvlText w:val="%1."/>
      <w:lvlJc w:val="left"/>
      <w:pPr>
        <w:ind w:left="785" w:hanging="360"/>
      </w:pPr>
      <w:rPr>
        <w:rFonts w:ascii="David" w:eastAsia="David" w:hAnsi="David" w:cs="David" w:hint="default"/>
        <w:b/>
        <w:color w:val="1F3864"/>
        <w:sz w:val="32"/>
        <w:szCs w:val="32"/>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3" w15:restartNumberingAfterBreak="0">
    <w:nsid w:val="3FDE6D01"/>
    <w:multiLevelType w:val="multilevel"/>
    <w:tmpl w:val="375C5288"/>
    <w:lvl w:ilvl="0">
      <w:start w:val="6"/>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2846"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24" w15:restartNumberingAfterBreak="0">
    <w:nsid w:val="46D10CD6"/>
    <w:multiLevelType w:val="multilevel"/>
    <w:tmpl w:val="48A42C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6617E5"/>
    <w:multiLevelType w:val="hybridMultilevel"/>
    <w:tmpl w:val="F84661BE"/>
    <w:lvl w:ilvl="0" w:tplc="09BCB28A">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6" w15:restartNumberingAfterBreak="0">
    <w:nsid w:val="4CAE05B3"/>
    <w:multiLevelType w:val="hybridMultilevel"/>
    <w:tmpl w:val="077A0FC2"/>
    <w:lvl w:ilvl="0" w:tplc="92FEA6DE">
      <w:start w:val="1"/>
      <w:numFmt w:val="decimal"/>
      <w:lvlText w:val="%1."/>
      <w:lvlJc w:val="left"/>
      <w:pPr>
        <w:ind w:left="360" w:hanging="360"/>
      </w:pPr>
      <w:rPr>
        <w:rFonts w:ascii="David" w:eastAsia="David" w:hAnsi="David" w:cs="David"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1223F34"/>
    <w:multiLevelType w:val="hybridMultilevel"/>
    <w:tmpl w:val="F65E02DC"/>
    <w:lvl w:ilvl="0" w:tplc="90E08432">
      <w:start w:val="1"/>
      <w:numFmt w:val="decimal"/>
      <w:lvlText w:val="%1."/>
      <w:lvlJc w:val="left"/>
      <w:pPr>
        <w:ind w:left="1212" w:hanging="360"/>
      </w:pPr>
      <w:rPr>
        <w:rFonts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8" w15:restartNumberingAfterBreak="0">
    <w:nsid w:val="541E38CE"/>
    <w:multiLevelType w:val="hybridMultilevel"/>
    <w:tmpl w:val="9CFA9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644"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4537B0"/>
    <w:multiLevelType w:val="multilevel"/>
    <w:tmpl w:val="42CACF8A"/>
    <w:lvl w:ilvl="0">
      <w:start w:val="6"/>
      <w:numFmt w:val="decimal"/>
      <w:lvlText w:val="%1"/>
      <w:lvlJc w:val="left"/>
      <w:pPr>
        <w:ind w:left="480" w:hanging="480"/>
      </w:pPr>
      <w:rPr>
        <w:rFonts w:hint="default"/>
      </w:rPr>
    </w:lvl>
    <w:lvl w:ilvl="1">
      <w:start w:val="1"/>
      <w:numFmt w:val="decimal"/>
      <w:lvlText w:val="%1.%2"/>
      <w:lvlJc w:val="left"/>
      <w:pPr>
        <w:ind w:left="622" w:hanging="480"/>
      </w:pPr>
      <w:rPr>
        <w:rFonts w:hint="default"/>
      </w:rPr>
    </w:lvl>
    <w:lvl w:ilvl="2">
      <w:start w:val="1"/>
      <w:numFmt w:val="decimal"/>
      <w:lvlText w:val="%1.%2.%3"/>
      <w:lvlJc w:val="left"/>
      <w:pPr>
        <w:ind w:left="2846" w:hanging="720"/>
      </w:pPr>
      <w:rPr>
        <w:rFonts w:hint="default"/>
        <w:lang w:bidi="he-IL"/>
      </w:rPr>
    </w:lvl>
    <w:lvl w:ilvl="3">
      <w:start w:val="1"/>
      <w:numFmt w:val="decimal"/>
      <w:lvlText w:val="%1.%2.%3.%4"/>
      <w:lvlJc w:val="left"/>
      <w:pPr>
        <w:ind w:left="2846" w:hanging="720"/>
      </w:pPr>
      <w:rPr>
        <w:rFonts w:hint="default"/>
      </w:rPr>
    </w:lvl>
    <w:lvl w:ilvl="4">
      <w:start w:val="1"/>
      <w:numFmt w:val="decimal"/>
      <w:lvlText w:val="%1.%2.%3.%4.%5"/>
      <w:lvlJc w:val="left"/>
      <w:pPr>
        <w:ind w:left="5332" w:hanging="1080"/>
      </w:pPr>
      <w:rPr>
        <w:rFonts w:hint="default"/>
      </w:rPr>
    </w:lvl>
    <w:lvl w:ilvl="5">
      <w:start w:val="1"/>
      <w:numFmt w:val="decimal"/>
      <w:lvlText w:val="%1.%2.%3.%4.%5.%6"/>
      <w:lvlJc w:val="left"/>
      <w:pPr>
        <w:ind w:left="6395" w:hanging="1080"/>
      </w:pPr>
      <w:rPr>
        <w:rFonts w:hint="default"/>
      </w:rPr>
    </w:lvl>
    <w:lvl w:ilvl="6">
      <w:start w:val="1"/>
      <w:numFmt w:val="decimal"/>
      <w:lvlText w:val="%1.%2.%3.%4.%5.%6.%7"/>
      <w:lvlJc w:val="left"/>
      <w:pPr>
        <w:ind w:left="7458" w:hanging="1080"/>
      </w:pPr>
      <w:rPr>
        <w:rFonts w:hint="default"/>
      </w:rPr>
    </w:lvl>
    <w:lvl w:ilvl="7">
      <w:start w:val="1"/>
      <w:numFmt w:val="decimal"/>
      <w:lvlText w:val="%1.%2.%3.%4.%5.%6.%7.%8"/>
      <w:lvlJc w:val="left"/>
      <w:pPr>
        <w:ind w:left="8881" w:hanging="1440"/>
      </w:pPr>
      <w:rPr>
        <w:rFonts w:hint="default"/>
      </w:rPr>
    </w:lvl>
    <w:lvl w:ilvl="8">
      <w:start w:val="1"/>
      <w:numFmt w:val="decimal"/>
      <w:lvlText w:val="%1.%2.%3.%4.%5.%6.%7.%8.%9"/>
      <w:lvlJc w:val="left"/>
      <w:pPr>
        <w:ind w:left="9944" w:hanging="1440"/>
      </w:pPr>
      <w:rPr>
        <w:rFonts w:hint="default"/>
      </w:rPr>
    </w:lvl>
  </w:abstractNum>
  <w:abstractNum w:abstractNumId="30" w15:restartNumberingAfterBreak="0">
    <w:nsid w:val="58742D03"/>
    <w:multiLevelType w:val="multilevel"/>
    <w:tmpl w:val="FC02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583989"/>
    <w:multiLevelType w:val="hybridMultilevel"/>
    <w:tmpl w:val="F356EDEA"/>
    <w:lvl w:ilvl="0" w:tplc="E0E2ED70">
      <w:start w:val="1"/>
      <w:numFmt w:val="bullet"/>
      <w:lvlText w:val="•"/>
      <w:lvlJc w:val="right"/>
      <w:pPr>
        <w:ind w:right="720" w:hanging="360"/>
      </w:pPr>
    </w:lvl>
    <w:lvl w:ilvl="1" w:tplc="A242675E">
      <w:numFmt w:val="decimal"/>
      <w:lvlText w:val=""/>
      <w:lvlJc w:val="left"/>
    </w:lvl>
    <w:lvl w:ilvl="2" w:tplc="0254A626">
      <w:numFmt w:val="decimal"/>
      <w:lvlText w:val=""/>
      <w:lvlJc w:val="left"/>
    </w:lvl>
    <w:lvl w:ilvl="3" w:tplc="6CA45380">
      <w:numFmt w:val="decimal"/>
      <w:lvlText w:val=""/>
      <w:lvlJc w:val="left"/>
    </w:lvl>
    <w:lvl w:ilvl="4" w:tplc="D526CADA">
      <w:numFmt w:val="decimal"/>
      <w:lvlText w:val=""/>
      <w:lvlJc w:val="left"/>
    </w:lvl>
    <w:lvl w:ilvl="5" w:tplc="C362264A">
      <w:numFmt w:val="decimal"/>
      <w:lvlText w:val=""/>
      <w:lvlJc w:val="left"/>
    </w:lvl>
    <w:lvl w:ilvl="6" w:tplc="57EC91D2">
      <w:numFmt w:val="decimal"/>
      <w:lvlText w:val=""/>
      <w:lvlJc w:val="left"/>
    </w:lvl>
    <w:lvl w:ilvl="7" w:tplc="8B28F134">
      <w:numFmt w:val="decimal"/>
      <w:lvlText w:val=""/>
      <w:lvlJc w:val="left"/>
    </w:lvl>
    <w:lvl w:ilvl="8" w:tplc="ED4C1482">
      <w:numFmt w:val="decimal"/>
      <w:lvlText w:val=""/>
      <w:lvlJc w:val="left"/>
    </w:lvl>
  </w:abstractNum>
  <w:abstractNum w:abstractNumId="32" w15:restartNumberingAfterBreak="0">
    <w:nsid w:val="61AB2480"/>
    <w:multiLevelType w:val="hybridMultilevel"/>
    <w:tmpl w:val="D8DE5A30"/>
    <w:lvl w:ilvl="0" w:tplc="5C300828">
      <w:start w:val="1"/>
      <w:numFmt w:val="bullet"/>
      <w:lvlText w:val="●"/>
      <w:lvlJc w:val="left"/>
      <w:pPr>
        <w:ind w:left="720" w:hanging="360"/>
      </w:pPr>
    </w:lvl>
    <w:lvl w:ilvl="1" w:tplc="2CFC1F32">
      <w:start w:val="1"/>
      <w:numFmt w:val="bullet"/>
      <w:lvlText w:val="○"/>
      <w:lvlJc w:val="left"/>
      <w:pPr>
        <w:ind w:left="1440" w:hanging="360"/>
      </w:pPr>
    </w:lvl>
    <w:lvl w:ilvl="2" w:tplc="0450AEEE">
      <w:start w:val="1"/>
      <w:numFmt w:val="bullet"/>
      <w:lvlText w:val="■"/>
      <w:lvlJc w:val="left"/>
      <w:pPr>
        <w:ind w:left="2160" w:hanging="360"/>
      </w:pPr>
    </w:lvl>
    <w:lvl w:ilvl="3" w:tplc="52169988">
      <w:start w:val="1"/>
      <w:numFmt w:val="bullet"/>
      <w:lvlText w:val="●"/>
      <w:lvlJc w:val="left"/>
      <w:pPr>
        <w:ind w:left="2880" w:hanging="360"/>
      </w:pPr>
    </w:lvl>
    <w:lvl w:ilvl="4" w:tplc="811230A8">
      <w:start w:val="1"/>
      <w:numFmt w:val="bullet"/>
      <w:lvlText w:val="○"/>
      <w:lvlJc w:val="left"/>
      <w:pPr>
        <w:ind w:left="3600" w:hanging="360"/>
      </w:pPr>
    </w:lvl>
    <w:lvl w:ilvl="5" w:tplc="F25C6DF8">
      <w:start w:val="1"/>
      <w:numFmt w:val="bullet"/>
      <w:lvlText w:val="■"/>
      <w:lvlJc w:val="left"/>
      <w:pPr>
        <w:ind w:left="4320" w:hanging="360"/>
      </w:pPr>
    </w:lvl>
    <w:lvl w:ilvl="6" w:tplc="42784BA0">
      <w:start w:val="1"/>
      <w:numFmt w:val="bullet"/>
      <w:lvlText w:val="●"/>
      <w:lvlJc w:val="left"/>
      <w:pPr>
        <w:ind w:left="5040" w:hanging="360"/>
      </w:pPr>
    </w:lvl>
    <w:lvl w:ilvl="7" w:tplc="983A65F4">
      <w:start w:val="1"/>
      <w:numFmt w:val="bullet"/>
      <w:lvlText w:val="●"/>
      <w:lvlJc w:val="left"/>
      <w:pPr>
        <w:ind w:left="5760" w:hanging="360"/>
      </w:pPr>
    </w:lvl>
    <w:lvl w:ilvl="8" w:tplc="9DE038FE">
      <w:start w:val="1"/>
      <w:numFmt w:val="bullet"/>
      <w:lvlText w:val="●"/>
      <w:lvlJc w:val="left"/>
      <w:pPr>
        <w:ind w:left="6480" w:hanging="360"/>
      </w:pPr>
    </w:lvl>
  </w:abstractNum>
  <w:abstractNum w:abstractNumId="33" w15:restartNumberingAfterBreak="0">
    <w:nsid w:val="61AF48F1"/>
    <w:multiLevelType w:val="hybridMultilevel"/>
    <w:tmpl w:val="35A43E60"/>
    <w:lvl w:ilvl="0" w:tplc="391E85E8">
      <w:start w:val="1"/>
      <w:numFmt w:val="bullet"/>
      <w:lvlText w:val="•"/>
      <w:lvlJc w:val="right"/>
      <w:pPr>
        <w:ind w:right="720" w:hanging="360"/>
      </w:pPr>
    </w:lvl>
    <w:lvl w:ilvl="1" w:tplc="7F86C8A8">
      <w:numFmt w:val="decimal"/>
      <w:lvlText w:val=""/>
      <w:lvlJc w:val="left"/>
    </w:lvl>
    <w:lvl w:ilvl="2" w:tplc="503C92FA">
      <w:numFmt w:val="decimal"/>
      <w:lvlText w:val=""/>
      <w:lvlJc w:val="left"/>
    </w:lvl>
    <w:lvl w:ilvl="3" w:tplc="F2C87802">
      <w:numFmt w:val="decimal"/>
      <w:lvlText w:val=""/>
      <w:lvlJc w:val="left"/>
    </w:lvl>
    <w:lvl w:ilvl="4" w:tplc="69009626">
      <w:numFmt w:val="decimal"/>
      <w:lvlText w:val=""/>
      <w:lvlJc w:val="left"/>
    </w:lvl>
    <w:lvl w:ilvl="5" w:tplc="9D8EB992">
      <w:numFmt w:val="decimal"/>
      <w:lvlText w:val=""/>
      <w:lvlJc w:val="left"/>
    </w:lvl>
    <w:lvl w:ilvl="6" w:tplc="CED2EF10">
      <w:numFmt w:val="decimal"/>
      <w:lvlText w:val=""/>
      <w:lvlJc w:val="left"/>
    </w:lvl>
    <w:lvl w:ilvl="7" w:tplc="F45ADCBC">
      <w:numFmt w:val="decimal"/>
      <w:lvlText w:val=""/>
      <w:lvlJc w:val="left"/>
    </w:lvl>
    <w:lvl w:ilvl="8" w:tplc="C926310A">
      <w:numFmt w:val="decimal"/>
      <w:lvlText w:val=""/>
      <w:lvlJc w:val="left"/>
    </w:lvl>
  </w:abstractNum>
  <w:abstractNum w:abstractNumId="34" w15:restartNumberingAfterBreak="0">
    <w:nsid w:val="64597E2D"/>
    <w:multiLevelType w:val="multilevel"/>
    <w:tmpl w:val="8CD0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B1352C"/>
    <w:multiLevelType w:val="hybridMultilevel"/>
    <w:tmpl w:val="552AA652"/>
    <w:lvl w:ilvl="0" w:tplc="2546538A">
      <w:start w:val="3"/>
      <w:numFmt w:val="decimal"/>
      <w:lvlText w:val="%1."/>
      <w:lvlJc w:val="left"/>
      <w:pPr>
        <w:ind w:left="528" w:hanging="360"/>
      </w:pPr>
      <w:rPr>
        <w:rFonts w:ascii="David" w:eastAsia="David" w:hAnsi="David" w:cs="David"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36" w15:restartNumberingAfterBreak="0">
    <w:nsid w:val="690F23B8"/>
    <w:multiLevelType w:val="hybridMultilevel"/>
    <w:tmpl w:val="1FC87EC4"/>
    <w:lvl w:ilvl="0" w:tplc="8DCC5D8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913913"/>
    <w:multiLevelType w:val="multilevel"/>
    <w:tmpl w:val="61C8B8CC"/>
    <w:lvl w:ilvl="0">
      <w:start w:val="1"/>
      <w:numFmt w:val="decimal"/>
      <w:lvlText w:val="%1."/>
      <w:lvlJc w:val="left"/>
      <w:pPr>
        <w:ind w:left="720" w:hanging="360"/>
      </w:pPr>
      <w:rPr>
        <w:rFonts w:ascii="David" w:eastAsia="David" w:hAnsi="David" w:cs="David" w:hint="default"/>
        <w:b w:val="0"/>
        <w:bCs/>
        <w:color w:val="1F3864"/>
        <w:sz w:val="32"/>
        <w:szCs w:val="32"/>
      </w:rPr>
    </w:lvl>
    <w:lvl w:ilvl="1">
      <w:start w:val="9"/>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6CFC4F6F"/>
    <w:multiLevelType w:val="hybridMultilevel"/>
    <w:tmpl w:val="68AC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287640"/>
    <w:multiLevelType w:val="hybridMultilevel"/>
    <w:tmpl w:val="8BC2FA3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C231C"/>
    <w:multiLevelType w:val="hybridMultilevel"/>
    <w:tmpl w:val="077A0FC2"/>
    <w:lvl w:ilvl="0" w:tplc="FFFFFFFF">
      <w:start w:val="1"/>
      <w:numFmt w:val="decimal"/>
      <w:lvlText w:val="%1."/>
      <w:lvlJc w:val="left"/>
      <w:pPr>
        <w:ind w:left="528" w:hanging="360"/>
      </w:pPr>
      <w:rPr>
        <w:rFonts w:ascii="David" w:eastAsia="David" w:hAnsi="David" w:cs="David" w:hint="default"/>
      </w:rPr>
    </w:lvl>
    <w:lvl w:ilvl="1" w:tplc="FFFFFFFF" w:tentative="1">
      <w:start w:val="1"/>
      <w:numFmt w:val="lowerLetter"/>
      <w:lvlText w:val="%2."/>
      <w:lvlJc w:val="left"/>
      <w:pPr>
        <w:ind w:left="1248" w:hanging="360"/>
      </w:pPr>
    </w:lvl>
    <w:lvl w:ilvl="2" w:tplc="FFFFFFFF" w:tentative="1">
      <w:start w:val="1"/>
      <w:numFmt w:val="lowerRoman"/>
      <w:lvlText w:val="%3."/>
      <w:lvlJc w:val="right"/>
      <w:pPr>
        <w:ind w:left="1968" w:hanging="180"/>
      </w:pPr>
    </w:lvl>
    <w:lvl w:ilvl="3" w:tplc="FFFFFFFF" w:tentative="1">
      <w:start w:val="1"/>
      <w:numFmt w:val="decimal"/>
      <w:lvlText w:val="%4."/>
      <w:lvlJc w:val="left"/>
      <w:pPr>
        <w:ind w:left="2688" w:hanging="360"/>
      </w:pPr>
    </w:lvl>
    <w:lvl w:ilvl="4" w:tplc="FFFFFFFF" w:tentative="1">
      <w:start w:val="1"/>
      <w:numFmt w:val="lowerLetter"/>
      <w:lvlText w:val="%5."/>
      <w:lvlJc w:val="left"/>
      <w:pPr>
        <w:ind w:left="3408" w:hanging="360"/>
      </w:pPr>
    </w:lvl>
    <w:lvl w:ilvl="5" w:tplc="FFFFFFFF" w:tentative="1">
      <w:start w:val="1"/>
      <w:numFmt w:val="lowerRoman"/>
      <w:lvlText w:val="%6."/>
      <w:lvlJc w:val="right"/>
      <w:pPr>
        <w:ind w:left="4128" w:hanging="180"/>
      </w:pPr>
    </w:lvl>
    <w:lvl w:ilvl="6" w:tplc="FFFFFFFF" w:tentative="1">
      <w:start w:val="1"/>
      <w:numFmt w:val="decimal"/>
      <w:lvlText w:val="%7."/>
      <w:lvlJc w:val="left"/>
      <w:pPr>
        <w:ind w:left="4848" w:hanging="360"/>
      </w:pPr>
    </w:lvl>
    <w:lvl w:ilvl="7" w:tplc="FFFFFFFF" w:tentative="1">
      <w:start w:val="1"/>
      <w:numFmt w:val="lowerLetter"/>
      <w:lvlText w:val="%8."/>
      <w:lvlJc w:val="left"/>
      <w:pPr>
        <w:ind w:left="5568" w:hanging="360"/>
      </w:pPr>
    </w:lvl>
    <w:lvl w:ilvl="8" w:tplc="FFFFFFFF" w:tentative="1">
      <w:start w:val="1"/>
      <w:numFmt w:val="lowerRoman"/>
      <w:lvlText w:val="%9."/>
      <w:lvlJc w:val="right"/>
      <w:pPr>
        <w:ind w:left="6288" w:hanging="180"/>
      </w:pPr>
    </w:lvl>
  </w:abstractNum>
  <w:abstractNum w:abstractNumId="41" w15:restartNumberingAfterBreak="0">
    <w:nsid w:val="78A22D84"/>
    <w:multiLevelType w:val="multilevel"/>
    <w:tmpl w:val="96083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486"/>
        </w:tabs>
        <w:ind w:left="2486"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394289">
    <w:abstractNumId w:val="31"/>
    <w:lvlOverride w:ilvl="0">
      <w:startOverride w:val="1"/>
    </w:lvlOverride>
  </w:num>
  <w:num w:numId="2" w16cid:durableId="1810052011">
    <w:abstractNumId w:val="13"/>
    <w:lvlOverride w:ilvl="0">
      <w:startOverride w:val="1"/>
    </w:lvlOverride>
  </w:num>
  <w:num w:numId="3" w16cid:durableId="1167984749">
    <w:abstractNumId w:val="5"/>
    <w:lvlOverride w:ilvl="0">
      <w:startOverride w:val="1"/>
    </w:lvlOverride>
  </w:num>
  <w:num w:numId="4" w16cid:durableId="1428890835">
    <w:abstractNumId w:val="38"/>
  </w:num>
  <w:num w:numId="5" w16cid:durableId="136268483">
    <w:abstractNumId w:val="28"/>
  </w:num>
  <w:num w:numId="6" w16cid:durableId="65232330">
    <w:abstractNumId w:val="19"/>
    <w:lvlOverride w:ilvl="0">
      <w:startOverride w:val="1"/>
    </w:lvlOverride>
  </w:num>
  <w:num w:numId="7" w16cid:durableId="6566008">
    <w:abstractNumId w:val="9"/>
  </w:num>
  <w:num w:numId="8" w16cid:durableId="1784760054">
    <w:abstractNumId w:val="15"/>
    <w:lvlOverride w:ilvl="0">
      <w:startOverride w:val="1"/>
    </w:lvlOverride>
  </w:num>
  <w:num w:numId="9" w16cid:durableId="1873305085">
    <w:abstractNumId w:val="37"/>
  </w:num>
  <w:num w:numId="10" w16cid:durableId="569538480">
    <w:abstractNumId w:val="0"/>
  </w:num>
  <w:num w:numId="11" w16cid:durableId="164830788">
    <w:abstractNumId w:val="26"/>
  </w:num>
  <w:num w:numId="12" w16cid:durableId="555699917">
    <w:abstractNumId w:val="2"/>
  </w:num>
  <w:num w:numId="13" w16cid:durableId="680010347">
    <w:abstractNumId w:val="40"/>
  </w:num>
  <w:num w:numId="14" w16cid:durableId="873927868">
    <w:abstractNumId w:val="6"/>
    <w:lvlOverride w:ilvl="0">
      <w:startOverride w:val="1"/>
    </w:lvlOverride>
  </w:num>
  <w:num w:numId="15" w16cid:durableId="30111558">
    <w:abstractNumId w:val="33"/>
    <w:lvlOverride w:ilvl="0">
      <w:startOverride w:val="1"/>
    </w:lvlOverride>
  </w:num>
  <w:num w:numId="16" w16cid:durableId="26684922">
    <w:abstractNumId w:val="20"/>
    <w:lvlOverride w:ilvl="0">
      <w:startOverride w:val="1"/>
    </w:lvlOverride>
  </w:num>
  <w:num w:numId="17" w16cid:durableId="740248400">
    <w:abstractNumId w:val="35"/>
  </w:num>
  <w:num w:numId="18" w16cid:durableId="285546145">
    <w:abstractNumId w:val="3"/>
    <w:lvlOverride w:ilvl="0">
      <w:startOverride w:val="1"/>
    </w:lvlOverride>
  </w:num>
  <w:num w:numId="19" w16cid:durableId="1799256892">
    <w:abstractNumId w:val="32"/>
    <w:lvlOverride w:ilvl="0">
      <w:startOverride w:val="1"/>
    </w:lvlOverride>
  </w:num>
  <w:num w:numId="20" w16cid:durableId="198247809">
    <w:abstractNumId w:val="17"/>
    <w:lvlOverride w:ilvl="0">
      <w:startOverride w:val="1"/>
    </w:lvlOverride>
  </w:num>
  <w:num w:numId="21" w16cid:durableId="729303192">
    <w:abstractNumId w:val="22"/>
  </w:num>
  <w:num w:numId="22" w16cid:durableId="1610700133">
    <w:abstractNumId w:val="27"/>
  </w:num>
  <w:num w:numId="23" w16cid:durableId="1867869959">
    <w:abstractNumId w:val="30"/>
  </w:num>
  <w:num w:numId="24" w16cid:durableId="22826256">
    <w:abstractNumId w:val="10"/>
  </w:num>
  <w:num w:numId="25" w16cid:durableId="976372300">
    <w:abstractNumId w:val="16"/>
  </w:num>
  <w:num w:numId="26" w16cid:durableId="1633511462">
    <w:abstractNumId w:val="12"/>
  </w:num>
  <w:num w:numId="27" w16cid:durableId="1016225384">
    <w:abstractNumId w:val="25"/>
  </w:num>
  <w:num w:numId="28" w16cid:durableId="812409809">
    <w:abstractNumId w:val="14"/>
  </w:num>
  <w:num w:numId="29" w16cid:durableId="2138449113">
    <w:abstractNumId w:val="18"/>
  </w:num>
  <w:num w:numId="30" w16cid:durableId="1755323516">
    <w:abstractNumId w:val="39"/>
  </w:num>
  <w:num w:numId="31" w16cid:durableId="200243147">
    <w:abstractNumId w:val="11"/>
  </w:num>
  <w:num w:numId="32" w16cid:durableId="1102842268">
    <w:abstractNumId w:val="24"/>
  </w:num>
  <w:num w:numId="33" w16cid:durableId="266432641">
    <w:abstractNumId w:val="7"/>
  </w:num>
  <w:num w:numId="34" w16cid:durableId="393621242">
    <w:abstractNumId w:val="8"/>
  </w:num>
  <w:num w:numId="35" w16cid:durableId="2021010406">
    <w:abstractNumId w:val="34"/>
  </w:num>
  <w:num w:numId="36" w16cid:durableId="154149177">
    <w:abstractNumId w:val="41"/>
  </w:num>
  <w:num w:numId="37" w16cid:durableId="1592355624">
    <w:abstractNumId w:val="21"/>
  </w:num>
  <w:num w:numId="38" w16cid:durableId="778178636">
    <w:abstractNumId w:val="1"/>
  </w:num>
  <w:num w:numId="39" w16cid:durableId="1029572746">
    <w:abstractNumId w:val="23"/>
  </w:num>
  <w:num w:numId="40" w16cid:durableId="534344535">
    <w:abstractNumId w:val="29"/>
  </w:num>
  <w:num w:numId="41" w16cid:durableId="389773499">
    <w:abstractNumId w:val="4"/>
  </w:num>
  <w:num w:numId="42" w16cid:durableId="461701532">
    <w:abstractNumId w:val="3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08"/>
    <w:rsid w:val="00000211"/>
    <w:rsid w:val="0000036C"/>
    <w:rsid w:val="00000F50"/>
    <w:rsid w:val="00001543"/>
    <w:rsid w:val="00002188"/>
    <w:rsid w:val="0000552C"/>
    <w:rsid w:val="00005BBA"/>
    <w:rsid w:val="00005D20"/>
    <w:rsid w:val="00006679"/>
    <w:rsid w:val="00006C2B"/>
    <w:rsid w:val="00013CFD"/>
    <w:rsid w:val="0002065D"/>
    <w:rsid w:val="0002230F"/>
    <w:rsid w:val="000244B9"/>
    <w:rsid w:val="000252FE"/>
    <w:rsid w:val="00025560"/>
    <w:rsid w:val="00025641"/>
    <w:rsid w:val="00025748"/>
    <w:rsid w:val="000278BB"/>
    <w:rsid w:val="00031709"/>
    <w:rsid w:val="00032546"/>
    <w:rsid w:val="000327E9"/>
    <w:rsid w:val="00033613"/>
    <w:rsid w:val="000345F3"/>
    <w:rsid w:val="00036286"/>
    <w:rsid w:val="000375F7"/>
    <w:rsid w:val="00040E51"/>
    <w:rsid w:val="00041436"/>
    <w:rsid w:val="00041D36"/>
    <w:rsid w:val="000437B6"/>
    <w:rsid w:val="0004470D"/>
    <w:rsid w:val="00044BB2"/>
    <w:rsid w:val="00047012"/>
    <w:rsid w:val="0004785F"/>
    <w:rsid w:val="0005192B"/>
    <w:rsid w:val="00051954"/>
    <w:rsid w:val="00054A1C"/>
    <w:rsid w:val="00054C58"/>
    <w:rsid w:val="00054CB1"/>
    <w:rsid w:val="00057B0B"/>
    <w:rsid w:val="00061F62"/>
    <w:rsid w:val="00062DD8"/>
    <w:rsid w:val="000631B5"/>
    <w:rsid w:val="000637D8"/>
    <w:rsid w:val="00064C23"/>
    <w:rsid w:val="00066AB9"/>
    <w:rsid w:val="00066D3A"/>
    <w:rsid w:val="00067024"/>
    <w:rsid w:val="0007059E"/>
    <w:rsid w:val="000708FA"/>
    <w:rsid w:val="00071711"/>
    <w:rsid w:val="00071829"/>
    <w:rsid w:val="0007317A"/>
    <w:rsid w:val="00073CA8"/>
    <w:rsid w:val="00081B3A"/>
    <w:rsid w:val="00082021"/>
    <w:rsid w:val="000824C4"/>
    <w:rsid w:val="000842EE"/>
    <w:rsid w:val="00085846"/>
    <w:rsid w:val="0008597A"/>
    <w:rsid w:val="000863FF"/>
    <w:rsid w:val="00087692"/>
    <w:rsid w:val="0009005E"/>
    <w:rsid w:val="00090BCC"/>
    <w:rsid w:val="00090F9D"/>
    <w:rsid w:val="0009116C"/>
    <w:rsid w:val="000937BC"/>
    <w:rsid w:val="00094671"/>
    <w:rsid w:val="00094CA5"/>
    <w:rsid w:val="000963A3"/>
    <w:rsid w:val="00097181"/>
    <w:rsid w:val="00097E71"/>
    <w:rsid w:val="000A0899"/>
    <w:rsid w:val="000A524F"/>
    <w:rsid w:val="000A74B9"/>
    <w:rsid w:val="000A7ECE"/>
    <w:rsid w:val="000B0744"/>
    <w:rsid w:val="000B0C8E"/>
    <w:rsid w:val="000B29CA"/>
    <w:rsid w:val="000B3037"/>
    <w:rsid w:val="000B413B"/>
    <w:rsid w:val="000B5013"/>
    <w:rsid w:val="000B6ED0"/>
    <w:rsid w:val="000C11ED"/>
    <w:rsid w:val="000C2F36"/>
    <w:rsid w:val="000C407F"/>
    <w:rsid w:val="000C41C0"/>
    <w:rsid w:val="000C46BF"/>
    <w:rsid w:val="000C4826"/>
    <w:rsid w:val="000C4E88"/>
    <w:rsid w:val="000C677B"/>
    <w:rsid w:val="000C7056"/>
    <w:rsid w:val="000C7454"/>
    <w:rsid w:val="000D03C0"/>
    <w:rsid w:val="000D0ACE"/>
    <w:rsid w:val="000D0CC3"/>
    <w:rsid w:val="000D1288"/>
    <w:rsid w:val="000D3054"/>
    <w:rsid w:val="000D412F"/>
    <w:rsid w:val="000D4C16"/>
    <w:rsid w:val="000D58A5"/>
    <w:rsid w:val="000D58C5"/>
    <w:rsid w:val="000D59E9"/>
    <w:rsid w:val="000E0039"/>
    <w:rsid w:val="000E0090"/>
    <w:rsid w:val="000E0572"/>
    <w:rsid w:val="000E1234"/>
    <w:rsid w:val="000E237A"/>
    <w:rsid w:val="000E244F"/>
    <w:rsid w:val="000E3550"/>
    <w:rsid w:val="000E3BDC"/>
    <w:rsid w:val="000E6B65"/>
    <w:rsid w:val="000E73CF"/>
    <w:rsid w:val="000E7FC5"/>
    <w:rsid w:val="000F0813"/>
    <w:rsid w:val="001003EE"/>
    <w:rsid w:val="00100992"/>
    <w:rsid w:val="00100A1B"/>
    <w:rsid w:val="001030A5"/>
    <w:rsid w:val="001042F6"/>
    <w:rsid w:val="00105C96"/>
    <w:rsid w:val="00107620"/>
    <w:rsid w:val="00107B29"/>
    <w:rsid w:val="00110B91"/>
    <w:rsid w:val="0011147D"/>
    <w:rsid w:val="00111794"/>
    <w:rsid w:val="00112BF7"/>
    <w:rsid w:val="0011312B"/>
    <w:rsid w:val="00113E5D"/>
    <w:rsid w:val="001149C6"/>
    <w:rsid w:val="00115220"/>
    <w:rsid w:val="001156CC"/>
    <w:rsid w:val="001161E5"/>
    <w:rsid w:val="00120114"/>
    <w:rsid w:val="0012071B"/>
    <w:rsid w:val="001209F4"/>
    <w:rsid w:val="00124544"/>
    <w:rsid w:val="00124665"/>
    <w:rsid w:val="00124988"/>
    <w:rsid w:val="00125F69"/>
    <w:rsid w:val="00126B4D"/>
    <w:rsid w:val="00126FB3"/>
    <w:rsid w:val="00127294"/>
    <w:rsid w:val="00127A1E"/>
    <w:rsid w:val="00127EE8"/>
    <w:rsid w:val="00130567"/>
    <w:rsid w:val="00130876"/>
    <w:rsid w:val="001308D7"/>
    <w:rsid w:val="00131AD2"/>
    <w:rsid w:val="00132854"/>
    <w:rsid w:val="0013405E"/>
    <w:rsid w:val="00134091"/>
    <w:rsid w:val="00135BB0"/>
    <w:rsid w:val="001376B9"/>
    <w:rsid w:val="00141CFE"/>
    <w:rsid w:val="00142C44"/>
    <w:rsid w:val="00143AD3"/>
    <w:rsid w:val="00143BD9"/>
    <w:rsid w:val="0014693B"/>
    <w:rsid w:val="00146941"/>
    <w:rsid w:val="001503AB"/>
    <w:rsid w:val="001532BD"/>
    <w:rsid w:val="00153CB9"/>
    <w:rsid w:val="0015488B"/>
    <w:rsid w:val="001550C3"/>
    <w:rsid w:val="001557F7"/>
    <w:rsid w:val="00156265"/>
    <w:rsid w:val="00160034"/>
    <w:rsid w:val="0016282A"/>
    <w:rsid w:val="00163B6B"/>
    <w:rsid w:val="00166CD5"/>
    <w:rsid w:val="00167F9F"/>
    <w:rsid w:val="00171017"/>
    <w:rsid w:val="00171F7F"/>
    <w:rsid w:val="00172A02"/>
    <w:rsid w:val="00174B57"/>
    <w:rsid w:val="0017568B"/>
    <w:rsid w:val="001809C9"/>
    <w:rsid w:val="001825EB"/>
    <w:rsid w:val="001829B5"/>
    <w:rsid w:val="00182D9E"/>
    <w:rsid w:val="00183687"/>
    <w:rsid w:val="00183C02"/>
    <w:rsid w:val="001843CE"/>
    <w:rsid w:val="00185EAB"/>
    <w:rsid w:val="00186E37"/>
    <w:rsid w:val="00187095"/>
    <w:rsid w:val="00191D4B"/>
    <w:rsid w:val="00193286"/>
    <w:rsid w:val="00194175"/>
    <w:rsid w:val="00195DE0"/>
    <w:rsid w:val="001969E9"/>
    <w:rsid w:val="00196E29"/>
    <w:rsid w:val="00197A3B"/>
    <w:rsid w:val="001A034C"/>
    <w:rsid w:val="001A0CC8"/>
    <w:rsid w:val="001A1F70"/>
    <w:rsid w:val="001A2368"/>
    <w:rsid w:val="001A2A5E"/>
    <w:rsid w:val="001A3464"/>
    <w:rsid w:val="001A6027"/>
    <w:rsid w:val="001A6896"/>
    <w:rsid w:val="001A6951"/>
    <w:rsid w:val="001A69FA"/>
    <w:rsid w:val="001B0DEF"/>
    <w:rsid w:val="001B3239"/>
    <w:rsid w:val="001B4E23"/>
    <w:rsid w:val="001B4FC2"/>
    <w:rsid w:val="001B546B"/>
    <w:rsid w:val="001B556D"/>
    <w:rsid w:val="001B6D44"/>
    <w:rsid w:val="001B756D"/>
    <w:rsid w:val="001C04FC"/>
    <w:rsid w:val="001C1C6C"/>
    <w:rsid w:val="001C1DBD"/>
    <w:rsid w:val="001C344F"/>
    <w:rsid w:val="001C3468"/>
    <w:rsid w:val="001C5BE0"/>
    <w:rsid w:val="001D14A4"/>
    <w:rsid w:val="001D14CF"/>
    <w:rsid w:val="001D286A"/>
    <w:rsid w:val="001D3DBE"/>
    <w:rsid w:val="001D4F17"/>
    <w:rsid w:val="001D6C43"/>
    <w:rsid w:val="001D77EB"/>
    <w:rsid w:val="001D79BA"/>
    <w:rsid w:val="001E149E"/>
    <w:rsid w:val="001E16B9"/>
    <w:rsid w:val="001E1A77"/>
    <w:rsid w:val="001E1DA7"/>
    <w:rsid w:val="001E2A78"/>
    <w:rsid w:val="001E31C1"/>
    <w:rsid w:val="001E4673"/>
    <w:rsid w:val="001E4AB4"/>
    <w:rsid w:val="001E528B"/>
    <w:rsid w:val="001E5C1B"/>
    <w:rsid w:val="001E6319"/>
    <w:rsid w:val="001E66EA"/>
    <w:rsid w:val="001E7F67"/>
    <w:rsid w:val="001F137D"/>
    <w:rsid w:val="001F35EA"/>
    <w:rsid w:val="001F362D"/>
    <w:rsid w:val="001F3EB9"/>
    <w:rsid w:val="001F46C6"/>
    <w:rsid w:val="001F4CDA"/>
    <w:rsid w:val="001F4F6A"/>
    <w:rsid w:val="001F76F9"/>
    <w:rsid w:val="001F7D53"/>
    <w:rsid w:val="0020291A"/>
    <w:rsid w:val="00202F85"/>
    <w:rsid w:val="00203B32"/>
    <w:rsid w:val="0020450D"/>
    <w:rsid w:val="00205330"/>
    <w:rsid w:val="00205E81"/>
    <w:rsid w:val="00207E5F"/>
    <w:rsid w:val="00207EFB"/>
    <w:rsid w:val="002126DD"/>
    <w:rsid w:val="002129B9"/>
    <w:rsid w:val="002130BA"/>
    <w:rsid w:val="0021377B"/>
    <w:rsid w:val="00216879"/>
    <w:rsid w:val="00216B4B"/>
    <w:rsid w:val="00216E9B"/>
    <w:rsid w:val="00225C2A"/>
    <w:rsid w:val="00226B3E"/>
    <w:rsid w:val="00230F0C"/>
    <w:rsid w:val="00232670"/>
    <w:rsid w:val="00235315"/>
    <w:rsid w:val="0024038C"/>
    <w:rsid w:val="00240B7C"/>
    <w:rsid w:val="00240B97"/>
    <w:rsid w:val="0024133D"/>
    <w:rsid w:val="00242370"/>
    <w:rsid w:val="00244825"/>
    <w:rsid w:val="00246E70"/>
    <w:rsid w:val="00247656"/>
    <w:rsid w:val="002477B7"/>
    <w:rsid w:val="00247FEF"/>
    <w:rsid w:val="002504B9"/>
    <w:rsid w:val="00250DB7"/>
    <w:rsid w:val="002525B3"/>
    <w:rsid w:val="00254A43"/>
    <w:rsid w:val="002613AE"/>
    <w:rsid w:val="00261A9B"/>
    <w:rsid w:val="002639BA"/>
    <w:rsid w:val="0026441A"/>
    <w:rsid w:val="002644D6"/>
    <w:rsid w:val="0026666A"/>
    <w:rsid w:val="00266A68"/>
    <w:rsid w:val="00266AB9"/>
    <w:rsid w:val="00267523"/>
    <w:rsid w:val="0026789C"/>
    <w:rsid w:val="00270381"/>
    <w:rsid w:val="00270391"/>
    <w:rsid w:val="00270DD2"/>
    <w:rsid w:val="00270F75"/>
    <w:rsid w:val="00271E51"/>
    <w:rsid w:val="002727D1"/>
    <w:rsid w:val="00272E3E"/>
    <w:rsid w:val="00273542"/>
    <w:rsid w:val="00274914"/>
    <w:rsid w:val="002750F9"/>
    <w:rsid w:val="00275565"/>
    <w:rsid w:val="00275BBA"/>
    <w:rsid w:val="00280089"/>
    <w:rsid w:val="002815F2"/>
    <w:rsid w:val="00282B9B"/>
    <w:rsid w:val="00284A32"/>
    <w:rsid w:val="00284BF8"/>
    <w:rsid w:val="00285938"/>
    <w:rsid w:val="00287C91"/>
    <w:rsid w:val="00287D52"/>
    <w:rsid w:val="00287E1B"/>
    <w:rsid w:val="00290D69"/>
    <w:rsid w:val="00290F82"/>
    <w:rsid w:val="00291889"/>
    <w:rsid w:val="0029222F"/>
    <w:rsid w:val="00292BC2"/>
    <w:rsid w:val="00294100"/>
    <w:rsid w:val="00295552"/>
    <w:rsid w:val="00295B09"/>
    <w:rsid w:val="002A0E2E"/>
    <w:rsid w:val="002A2BE9"/>
    <w:rsid w:val="002A5564"/>
    <w:rsid w:val="002A575D"/>
    <w:rsid w:val="002A6430"/>
    <w:rsid w:val="002A6E32"/>
    <w:rsid w:val="002B076F"/>
    <w:rsid w:val="002B0872"/>
    <w:rsid w:val="002B2AB5"/>
    <w:rsid w:val="002B2BA7"/>
    <w:rsid w:val="002B3953"/>
    <w:rsid w:val="002B41A6"/>
    <w:rsid w:val="002B41D8"/>
    <w:rsid w:val="002B46D5"/>
    <w:rsid w:val="002B4BB0"/>
    <w:rsid w:val="002B4CF3"/>
    <w:rsid w:val="002B5058"/>
    <w:rsid w:val="002B50AE"/>
    <w:rsid w:val="002B59C0"/>
    <w:rsid w:val="002B5EB1"/>
    <w:rsid w:val="002B6B3A"/>
    <w:rsid w:val="002B7A67"/>
    <w:rsid w:val="002B7E04"/>
    <w:rsid w:val="002C1A88"/>
    <w:rsid w:val="002C1B83"/>
    <w:rsid w:val="002C5793"/>
    <w:rsid w:val="002C57CE"/>
    <w:rsid w:val="002C57EB"/>
    <w:rsid w:val="002C6D65"/>
    <w:rsid w:val="002D3B31"/>
    <w:rsid w:val="002D4503"/>
    <w:rsid w:val="002D453A"/>
    <w:rsid w:val="002D617E"/>
    <w:rsid w:val="002D657B"/>
    <w:rsid w:val="002D6DD1"/>
    <w:rsid w:val="002E04C3"/>
    <w:rsid w:val="002E0894"/>
    <w:rsid w:val="002E0AE3"/>
    <w:rsid w:val="002E268D"/>
    <w:rsid w:val="002E38D3"/>
    <w:rsid w:val="002E3E07"/>
    <w:rsid w:val="002E6CB7"/>
    <w:rsid w:val="002E704D"/>
    <w:rsid w:val="002E7064"/>
    <w:rsid w:val="002F03CC"/>
    <w:rsid w:val="002F090A"/>
    <w:rsid w:val="002F1C84"/>
    <w:rsid w:val="002F2466"/>
    <w:rsid w:val="002F41D7"/>
    <w:rsid w:val="002F5519"/>
    <w:rsid w:val="002F6779"/>
    <w:rsid w:val="002F704D"/>
    <w:rsid w:val="002F785D"/>
    <w:rsid w:val="003002F9"/>
    <w:rsid w:val="00300ACB"/>
    <w:rsid w:val="00303A58"/>
    <w:rsid w:val="003043D2"/>
    <w:rsid w:val="00305ACE"/>
    <w:rsid w:val="00306B51"/>
    <w:rsid w:val="00310B12"/>
    <w:rsid w:val="00312981"/>
    <w:rsid w:val="00312A6C"/>
    <w:rsid w:val="00313983"/>
    <w:rsid w:val="00313E12"/>
    <w:rsid w:val="00316197"/>
    <w:rsid w:val="00316439"/>
    <w:rsid w:val="00316474"/>
    <w:rsid w:val="00317BC0"/>
    <w:rsid w:val="00320C75"/>
    <w:rsid w:val="00320D84"/>
    <w:rsid w:val="0032100E"/>
    <w:rsid w:val="00321291"/>
    <w:rsid w:val="00326D74"/>
    <w:rsid w:val="003300BF"/>
    <w:rsid w:val="0033434E"/>
    <w:rsid w:val="0033448E"/>
    <w:rsid w:val="00337E43"/>
    <w:rsid w:val="00341C9E"/>
    <w:rsid w:val="0034214B"/>
    <w:rsid w:val="003426C4"/>
    <w:rsid w:val="00344562"/>
    <w:rsid w:val="0034499D"/>
    <w:rsid w:val="00347C24"/>
    <w:rsid w:val="00350587"/>
    <w:rsid w:val="00350E71"/>
    <w:rsid w:val="00357A05"/>
    <w:rsid w:val="003603E3"/>
    <w:rsid w:val="00360E09"/>
    <w:rsid w:val="00360FA1"/>
    <w:rsid w:val="003610C7"/>
    <w:rsid w:val="0036419B"/>
    <w:rsid w:val="00367FAD"/>
    <w:rsid w:val="00370545"/>
    <w:rsid w:val="00371268"/>
    <w:rsid w:val="0037181D"/>
    <w:rsid w:val="003722BF"/>
    <w:rsid w:val="00374B4E"/>
    <w:rsid w:val="00377831"/>
    <w:rsid w:val="00380CB8"/>
    <w:rsid w:val="003818FD"/>
    <w:rsid w:val="00381FC5"/>
    <w:rsid w:val="003837EF"/>
    <w:rsid w:val="00386D50"/>
    <w:rsid w:val="003872E5"/>
    <w:rsid w:val="00387CE9"/>
    <w:rsid w:val="003918AC"/>
    <w:rsid w:val="00391B52"/>
    <w:rsid w:val="003923BF"/>
    <w:rsid w:val="00395AC3"/>
    <w:rsid w:val="00395CB2"/>
    <w:rsid w:val="003965A2"/>
    <w:rsid w:val="003A2B8B"/>
    <w:rsid w:val="003A35EC"/>
    <w:rsid w:val="003A5B49"/>
    <w:rsid w:val="003A5F1D"/>
    <w:rsid w:val="003A64B4"/>
    <w:rsid w:val="003A64E8"/>
    <w:rsid w:val="003A6E3D"/>
    <w:rsid w:val="003B05BC"/>
    <w:rsid w:val="003B6FE8"/>
    <w:rsid w:val="003B7034"/>
    <w:rsid w:val="003B7DC6"/>
    <w:rsid w:val="003C0C9B"/>
    <w:rsid w:val="003C1DE0"/>
    <w:rsid w:val="003C278E"/>
    <w:rsid w:val="003C6863"/>
    <w:rsid w:val="003C68B2"/>
    <w:rsid w:val="003C68F5"/>
    <w:rsid w:val="003D00A3"/>
    <w:rsid w:val="003D2FDF"/>
    <w:rsid w:val="003D3176"/>
    <w:rsid w:val="003D3CDE"/>
    <w:rsid w:val="003D5269"/>
    <w:rsid w:val="003D629F"/>
    <w:rsid w:val="003E08C9"/>
    <w:rsid w:val="003E0E1B"/>
    <w:rsid w:val="003E1593"/>
    <w:rsid w:val="003E1DF9"/>
    <w:rsid w:val="003E2868"/>
    <w:rsid w:val="003E3306"/>
    <w:rsid w:val="003E3A0B"/>
    <w:rsid w:val="003E57E8"/>
    <w:rsid w:val="003E69BC"/>
    <w:rsid w:val="003E7024"/>
    <w:rsid w:val="003E710D"/>
    <w:rsid w:val="003E77DE"/>
    <w:rsid w:val="003F066D"/>
    <w:rsid w:val="003F0AC5"/>
    <w:rsid w:val="003F0DD8"/>
    <w:rsid w:val="003F10DD"/>
    <w:rsid w:val="003F16E6"/>
    <w:rsid w:val="003F2948"/>
    <w:rsid w:val="003F435B"/>
    <w:rsid w:val="003F5146"/>
    <w:rsid w:val="003F5308"/>
    <w:rsid w:val="003F5D72"/>
    <w:rsid w:val="003F70DD"/>
    <w:rsid w:val="003F70E9"/>
    <w:rsid w:val="003F7560"/>
    <w:rsid w:val="0040011B"/>
    <w:rsid w:val="00400301"/>
    <w:rsid w:val="004004B1"/>
    <w:rsid w:val="00400797"/>
    <w:rsid w:val="00402A2F"/>
    <w:rsid w:val="004036FA"/>
    <w:rsid w:val="004038A9"/>
    <w:rsid w:val="004038BB"/>
    <w:rsid w:val="004040F8"/>
    <w:rsid w:val="00404224"/>
    <w:rsid w:val="004044D1"/>
    <w:rsid w:val="004050F9"/>
    <w:rsid w:val="00405784"/>
    <w:rsid w:val="0040623D"/>
    <w:rsid w:val="004068BA"/>
    <w:rsid w:val="00413421"/>
    <w:rsid w:val="00413DDD"/>
    <w:rsid w:val="00414D7F"/>
    <w:rsid w:val="00415650"/>
    <w:rsid w:val="00415730"/>
    <w:rsid w:val="00416FBE"/>
    <w:rsid w:val="0041774B"/>
    <w:rsid w:val="00417C8F"/>
    <w:rsid w:val="0042229B"/>
    <w:rsid w:val="00422491"/>
    <w:rsid w:val="00423AC7"/>
    <w:rsid w:val="00423FEF"/>
    <w:rsid w:val="0042400C"/>
    <w:rsid w:val="004249CB"/>
    <w:rsid w:val="00426744"/>
    <w:rsid w:val="004268F2"/>
    <w:rsid w:val="00427529"/>
    <w:rsid w:val="00427850"/>
    <w:rsid w:val="004322A0"/>
    <w:rsid w:val="00432E3D"/>
    <w:rsid w:val="00433688"/>
    <w:rsid w:val="004344DA"/>
    <w:rsid w:val="004348D2"/>
    <w:rsid w:val="004351AE"/>
    <w:rsid w:val="00436D41"/>
    <w:rsid w:val="004432E6"/>
    <w:rsid w:val="00443BC1"/>
    <w:rsid w:val="00443D03"/>
    <w:rsid w:val="00444470"/>
    <w:rsid w:val="00445D4D"/>
    <w:rsid w:val="00445F20"/>
    <w:rsid w:val="00446458"/>
    <w:rsid w:val="004464FB"/>
    <w:rsid w:val="004513DE"/>
    <w:rsid w:val="004522FF"/>
    <w:rsid w:val="00452805"/>
    <w:rsid w:val="00452C67"/>
    <w:rsid w:val="00452E6D"/>
    <w:rsid w:val="004530BD"/>
    <w:rsid w:val="004553FE"/>
    <w:rsid w:val="004609DB"/>
    <w:rsid w:val="004618F8"/>
    <w:rsid w:val="00462B4B"/>
    <w:rsid w:val="0046645F"/>
    <w:rsid w:val="0046722E"/>
    <w:rsid w:val="004674FA"/>
    <w:rsid w:val="00470357"/>
    <w:rsid w:val="00470FEE"/>
    <w:rsid w:val="00471441"/>
    <w:rsid w:val="00473AC7"/>
    <w:rsid w:val="00476E62"/>
    <w:rsid w:val="00477F46"/>
    <w:rsid w:val="00482D50"/>
    <w:rsid w:val="00483338"/>
    <w:rsid w:val="00483F54"/>
    <w:rsid w:val="0048413D"/>
    <w:rsid w:val="00485E59"/>
    <w:rsid w:val="00485F36"/>
    <w:rsid w:val="004863AF"/>
    <w:rsid w:val="004867F8"/>
    <w:rsid w:val="00486869"/>
    <w:rsid w:val="0049132F"/>
    <w:rsid w:val="004925A1"/>
    <w:rsid w:val="00494225"/>
    <w:rsid w:val="00495DEB"/>
    <w:rsid w:val="00495F61"/>
    <w:rsid w:val="004A0CB1"/>
    <w:rsid w:val="004A11EB"/>
    <w:rsid w:val="004A1CEF"/>
    <w:rsid w:val="004A1F6C"/>
    <w:rsid w:val="004A3363"/>
    <w:rsid w:val="004A3D38"/>
    <w:rsid w:val="004A41E1"/>
    <w:rsid w:val="004A4DA0"/>
    <w:rsid w:val="004A4F91"/>
    <w:rsid w:val="004A73D3"/>
    <w:rsid w:val="004A7977"/>
    <w:rsid w:val="004A7D72"/>
    <w:rsid w:val="004B02A3"/>
    <w:rsid w:val="004B0D1D"/>
    <w:rsid w:val="004B0F92"/>
    <w:rsid w:val="004B1E9C"/>
    <w:rsid w:val="004B1EF6"/>
    <w:rsid w:val="004B2F09"/>
    <w:rsid w:val="004B34F6"/>
    <w:rsid w:val="004B35A1"/>
    <w:rsid w:val="004B3701"/>
    <w:rsid w:val="004B398D"/>
    <w:rsid w:val="004B488A"/>
    <w:rsid w:val="004C329D"/>
    <w:rsid w:val="004C4F3A"/>
    <w:rsid w:val="004C5B71"/>
    <w:rsid w:val="004C5C88"/>
    <w:rsid w:val="004C66C1"/>
    <w:rsid w:val="004C6880"/>
    <w:rsid w:val="004D0A57"/>
    <w:rsid w:val="004D1120"/>
    <w:rsid w:val="004D1D59"/>
    <w:rsid w:val="004D311E"/>
    <w:rsid w:val="004D32A3"/>
    <w:rsid w:val="004D332C"/>
    <w:rsid w:val="004D516E"/>
    <w:rsid w:val="004D5270"/>
    <w:rsid w:val="004D5C41"/>
    <w:rsid w:val="004D76B3"/>
    <w:rsid w:val="004D7B7A"/>
    <w:rsid w:val="004E0288"/>
    <w:rsid w:val="004E0E89"/>
    <w:rsid w:val="004E11E1"/>
    <w:rsid w:val="004E1A12"/>
    <w:rsid w:val="004E1F29"/>
    <w:rsid w:val="004E4CEF"/>
    <w:rsid w:val="004E562A"/>
    <w:rsid w:val="004E7423"/>
    <w:rsid w:val="004E787A"/>
    <w:rsid w:val="004F09F4"/>
    <w:rsid w:val="004F0B44"/>
    <w:rsid w:val="004F0FCA"/>
    <w:rsid w:val="004F3ACE"/>
    <w:rsid w:val="004F4B11"/>
    <w:rsid w:val="004F4E85"/>
    <w:rsid w:val="004F4F8D"/>
    <w:rsid w:val="004F58C0"/>
    <w:rsid w:val="004F7AC4"/>
    <w:rsid w:val="0050018C"/>
    <w:rsid w:val="0050051E"/>
    <w:rsid w:val="005015A4"/>
    <w:rsid w:val="005031DE"/>
    <w:rsid w:val="0050356E"/>
    <w:rsid w:val="00503E7D"/>
    <w:rsid w:val="00504C26"/>
    <w:rsid w:val="00505E16"/>
    <w:rsid w:val="005061DB"/>
    <w:rsid w:val="00506B88"/>
    <w:rsid w:val="00510639"/>
    <w:rsid w:val="005106E2"/>
    <w:rsid w:val="00510FEF"/>
    <w:rsid w:val="0051381E"/>
    <w:rsid w:val="00513993"/>
    <w:rsid w:val="005139F5"/>
    <w:rsid w:val="00513A2F"/>
    <w:rsid w:val="00513E4D"/>
    <w:rsid w:val="00514570"/>
    <w:rsid w:val="00515CAB"/>
    <w:rsid w:val="005169EE"/>
    <w:rsid w:val="00517C38"/>
    <w:rsid w:val="00517E4F"/>
    <w:rsid w:val="005224C1"/>
    <w:rsid w:val="00524609"/>
    <w:rsid w:val="00527200"/>
    <w:rsid w:val="0053111A"/>
    <w:rsid w:val="00531BE1"/>
    <w:rsid w:val="00532689"/>
    <w:rsid w:val="00532E9B"/>
    <w:rsid w:val="00534397"/>
    <w:rsid w:val="005356EE"/>
    <w:rsid w:val="00536D0C"/>
    <w:rsid w:val="00536E15"/>
    <w:rsid w:val="005409BE"/>
    <w:rsid w:val="005412DB"/>
    <w:rsid w:val="0054283E"/>
    <w:rsid w:val="0054385E"/>
    <w:rsid w:val="00545C79"/>
    <w:rsid w:val="00546ECB"/>
    <w:rsid w:val="00550B71"/>
    <w:rsid w:val="00551CE6"/>
    <w:rsid w:val="00551D21"/>
    <w:rsid w:val="005523CC"/>
    <w:rsid w:val="00552875"/>
    <w:rsid w:val="005537EB"/>
    <w:rsid w:val="00553ABF"/>
    <w:rsid w:val="00555297"/>
    <w:rsid w:val="00555DA5"/>
    <w:rsid w:val="00556D07"/>
    <w:rsid w:val="00561552"/>
    <w:rsid w:val="00563056"/>
    <w:rsid w:val="0056615B"/>
    <w:rsid w:val="0056634D"/>
    <w:rsid w:val="0056725C"/>
    <w:rsid w:val="00567626"/>
    <w:rsid w:val="00567C9E"/>
    <w:rsid w:val="00570279"/>
    <w:rsid w:val="005714DE"/>
    <w:rsid w:val="00571F8F"/>
    <w:rsid w:val="00573112"/>
    <w:rsid w:val="00575BDA"/>
    <w:rsid w:val="0057798F"/>
    <w:rsid w:val="005803F4"/>
    <w:rsid w:val="005815AB"/>
    <w:rsid w:val="005826F1"/>
    <w:rsid w:val="0058294E"/>
    <w:rsid w:val="00582FF7"/>
    <w:rsid w:val="005844E3"/>
    <w:rsid w:val="00584A38"/>
    <w:rsid w:val="00584BB3"/>
    <w:rsid w:val="005854F3"/>
    <w:rsid w:val="00590BE6"/>
    <w:rsid w:val="005921EF"/>
    <w:rsid w:val="005922AF"/>
    <w:rsid w:val="00592398"/>
    <w:rsid w:val="00592A1A"/>
    <w:rsid w:val="0059323A"/>
    <w:rsid w:val="00593A8F"/>
    <w:rsid w:val="0059403E"/>
    <w:rsid w:val="0059407C"/>
    <w:rsid w:val="005941C7"/>
    <w:rsid w:val="00594776"/>
    <w:rsid w:val="005954EC"/>
    <w:rsid w:val="00596236"/>
    <w:rsid w:val="00596552"/>
    <w:rsid w:val="00597775"/>
    <w:rsid w:val="005A2543"/>
    <w:rsid w:val="005A49B5"/>
    <w:rsid w:val="005A6865"/>
    <w:rsid w:val="005B0139"/>
    <w:rsid w:val="005B0CEC"/>
    <w:rsid w:val="005B201C"/>
    <w:rsid w:val="005B2D63"/>
    <w:rsid w:val="005B2F8B"/>
    <w:rsid w:val="005B46AA"/>
    <w:rsid w:val="005B4B18"/>
    <w:rsid w:val="005B4FE8"/>
    <w:rsid w:val="005B5B0C"/>
    <w:rsid w:val="005B685E"/>
    <w:rsid w:val="005C0F2F"/>
    <w:rsid w:val="005C2910"/>
    <w:rsid w:val="005C3F87"/>
    <w:rsid w:val="005C5F77"/>
    <w:rsid w:val="005C661E"/>
    <w:rsid w:val="005C6706"/>
    <w:rsid w:val="005C7A7C"/>
    <w:rsid w:val="005C7CC8"/>
    <w:rsid w:val="005D08A9"/>
    <w:rsid w:val="005D2E05"/>
    <w:rsid w:val="005D55B6"/>
    <w:rsid w:val="005D6C8A"/>
    <w:rsid w:val="005D73CE"/>
    <w:rsid w:val="005D7EEF"/>
    <w:rsid w:val="005E0AB9"/>
    <w:rsid w:val="005E1AF7"/>
    <w:rsid w:val="005E29ED"/>
    <w:rsid w:val="005E2F83"/>
    <w:rsid w:val="005E79D2"/>
    <w:rsid w:val="005F0E61"/>
    <w:rsid w:val="005F48F4"/>
    <w:rsid w:val="00600D2D"/>
    <w:rsid w:val="00605F1A"/>
    <w:rsid w:val="006063A4"/>
    <w:rsid w:val="00607B8C"/>
    <w:rsid w:val="00607E49"/>
    <w:rsid w:val="006110D1"/>
    <w:rsid w:val="0061149B"/>
    <w:rsid w:val="006123F4"/>
    <w:rsid w:val="006125DD"/>
    <w:rsid w:val="00612710"/>
    <w:rsid w:val="00613252"/>
    <w:rsid w:val="00614306"/>
    <w:rsid w:val="00615B4F"/>
    <w:rsid w:val="00616F78"/>
    <w:rsid w:val="006172BE"/>
    <w:rsid w:val="006212FA"/>
    <w:rsid w:val="00622DDA"/>
    <w:rsid w:val="00624A78"/>
    <w:rsid w:val="00624C2E"/>
    <w:rsid w:val="006256F8"/>
    <w:rsid w:val="00625777"/>
    <w:rsid w:val="006265C5"/>
    <w:rsid w:val="006276A3"/>
    <w:rsid w:val="0063282F"/>
    <w:rsid w:val="0063294C"/>
    <w:rsid w:val="00635212"/>
    <w:rsid w:val="0063602D"/>
    <w:rsid w:val="006378C3"/>
    <w:rsid w:val="00640B17"/>
    <w:rsid w:val="00641157"/>
    <w:rsid w:val="0064306F"/>
    <w:rsid w:val="006430F6"/>
    <w:rsid w:val="0064365D"/>
    <w:rsid w:val="00645AC5"/>
    <w:rsid w:val="006505F1"/>
    <w:rsid w:val="00650AD4"/>
    <w:rsid w:val="00652BDE"/>
    <w:rsid w:val="00653B3C"/>
    <w:rsid w:val="00654965"/>
    <w:rsid w:val="00654AC1"/>
    <w:rsid w:val="00655186"/>
    <w:rsid w:val="006559F4"/>
    <w:rsid w:val="00656307"/>
    <w:rsid w:val="006572F4"/>
    <w:rsid w:val="006620ED"/>
    <w:rsid w:val="0066384E"/>
    <w:rsid w:val="006638E6"/>
    <w:rsid w:val="00665387"/>
    <w:rsid w:val="00670F08"/>
    <w:rsid w:val="00672003"/>
    <w:rsid w:val="00674DBE"/>
    <w:rsid w:val="0067534E"/>
    <w:rsid w:val="006767C7"/>
    <w:rsid w:val="00677B0F"/>
    <w:rsid w:val="00680F45"/>
    <w:rsid w:val="006826FC"/>
    <w:rsid w:val="00683749"/>
    <w:rsid w:val="00683E5B"/>
    <w:rsid w:val="00684AD7"/>
    <w:rsid w:val="006851C3"/>
    <w:rsid w:val="00687CDC"/>
    <w:rsid w:val="00690000"/>
    <w:rsid w:val="00690748"/>
    <w:rsid w:val="006910C9"/>
    <w:rsid w:val="00692708"/>
    <w:rsid w:val="00692970"/>
    <w:rsid w:val="00692E41"/>
    <w:rsid w:val="00693D0C"/>
    <w:rsid w:val="00694EF1"/>
    <w:rsid w:val="006967BD"/>
    <w:rsid w:val="006A038D"/>
    <w:rsid w:val="006A0CC6"/>
    <w:rsid w:val="006A176C"/>
    <w:rsid w:val="006A1DDA"/>
    <w:rsid w:val="006A28C5"/>
    <w:rsid w:val="006A2BAD"/>
    <w:rsid w:val="006A333F"/>
    <w:rsid w:val="006A3527"/>
    <w:rsid w:val="006A4459"/>
    <w:rsid w:val="006A4AF0"/>
    <w:rsid w:val="006A547D"/>
    <w:rsid w:val="006A5C8A"/>
    <w:rsid w:val="006A5EED"/>
    <w:rsid w:val="006A7196"/>
    <w:rsid w:val="006B0EEA"/>
    <w:rsid w:val="006B18FD"/>
    <w:rsid w:val="006B22E0"/>
    <w:rsid w:val="006B30E6"/>
    <w:rsid w:val="006B320D"/>
    <w:rsid w:val="006B4B79"/>
    <w:rsid w:val="006B4F82"/>
    <w:rsid w:val="006B52B6"/>
    <w:rsid w:val="006B6BCB"/>
    <w:rsid w:val="006B6DF8"/>
    <w:rsid w:val="006B7E12"/>
    <w:rsid w:val="006C0283"/>
    <w:rsid w:val="006C0C7A"/>
    <w:rsid w:val="006C12FA"/>
    <w:rsid w:val="006C2110"/>
    <w:rsid w:val="006C2125"/>
    <w:rsid w:val="006C34C4"/>
    <w:rsid w:val="006C4DA9"/>
    <w:rsid w:val="006C6284"/>
    <w:rsid w:val="006C766D"/>
    <w:rsid w:val="006D21C1"/>
    <w:rsid w:val="006D25F5"/>
    <w:rsid w:val="006D30DC"/>
    <w:rsid w:val="006D34A6"/>
    <w:rsid w:val="006D3FBC"/>
    <w:rsid w:val="006D7572"/>
    <w:rsid w:val="006E1675"/>
    <w:rsid w:val="006E2CDD"/>
    <w:rsid w:val="006E30CD"/>
    <w:rsid w:val="006E3AC6"/>
    <w:rsid w:val="006E512C"/>
    <w:rsid w:val="006E6379"/>
    <w:rsid w:val="006E67FE"/>
    <w:rsid w:val="006E69A5"/>
    <w:rsid w:val="006E7360"/>
    <w:rsid w:val="006F16E5"/>
    <w:rsid w:val="006F1D46"/>
    <w:rsid w:val="006F22E4"/>
    <w:rsid w:val="006F2BE5"/>
    <w:rsid w:val="006F54A2"/>
    <w:rsid w:val="006F70C7"/>
    <w:rsid w:val="006F71B4"/>
    <w:rsid w:val="0070099B"/>
    <w:rsid w:val="00702E28"/>
    <w:rsid w:val="007036C2"/>
    <w:rsid w:val="007049F9"/>
    <w:rsid w:val="0070531F"/>
    <w:rsid w:val="00705D06"/>
    <w:rsid w:val="00705DE7"/>
    <w:rsid w:val="00706EAB"/>
    <w:rsid w:val="00707E05"/>
    <w:rsid w:val="007101DC"/>
    <w:rsid w:val="00710420"/>
    <w:rsid w:val="00711FD8"/>
    <w:rsid w:val="007120E9"/>
    <w:rsid w:val="00712269"/>
    <w:rsid w:val="00712543"/>
    <w:rsid w:val="0071370A"/>
    <w:rsid w:val="00713E40"/>
    <w:rsid w:val="0071589B"/>
    <w:rsid w:val="007166F6"/>
    <w:rsid w:val="00717E5C"/>
    <w:rsid w:val="00720346"/>
    <w:rsid w:val="00720ACE"/>
    <w:rsid w:val="00727CC8"/>
    <w:rsid w:val="00730C4A"/>
    <w:rsid w:val="00730D33"/>
    <w:rsid w:val="0073130E"/>
    <w:rsid w:val="00731344"/>
    <w:rsid w:val="00731BF3"/>
    <w:rsid w:val="00733AB8"/>
    <w:rsid w:val="00733C45"/>
    <w:rsid w:val="007342FB"/>
    <w:rsid w:val="0073430A"/>
    <w:rsid w:val="007365C2"/>
    <w:rsid w:val="007372CB"/>
    <w:rsid w:val="00740036"/>
    <w:rsid w:val="00741722"/>
    <w:rsid w:val="00741F1A"/>
    <w:rsid w:val="007421B7"/>
    <w:rsid w:val="00745F2A"/>
    <w:rsid w:val="00747109"/>
    <w:rsid w:val="0074781C"/>
    <w:rsid w:val="007508B1"/>
    <w:rsid w:val="00752112"/>
    <w:rsid w:val="00754244"/>
    <w:rsid w:val="00754EB9"/>
    <w:rsid w:val="00755395"/>
    <w:rsid w:val="00757EA9"/>
    <w:rsid w:val="0076018A"/>
    <w:rsid w:val="007606AE"/>
    <w:rsid w:val="00761A1C"/>
    <w:rsid w:val="00762230"/>
    <w:rsid w:val="0076233B"/>
    <w:rsid w:val="00762CC1"/>
    <w:rsid w:val="007634B6"/>
    <w:rsid w:val="007646FF"/>
    <w:rsid w:val="00764D58"/>
    <w:rsid w:val="00765850"/>
    <w:rsid w:val="00766604"/>
    <w:rsid w:val="007722BF"/>
    <w:rsid w:val="0077273E"/>
    <w:rsid w:val="00773A2A"/>
    <w:rsid w:val="00773C0F"/>
    <w:rsid w:val="007752AC"/>
    <w:rsid w:val="00776E47"/>
    <w:rsid w:val="0077763B"/>
    <w:rsid w:val="00777B33"/>
    <w:rsid w:val="00780659"/>
    <w:rsid w:val="00784B28"/>
    <w:rsid w:val="0078636B"/>
    <w:rsid w:val="00786593"/>
    <w:rsid w:val="007869CA"/>
    <w:rsid w:val="00786C91"/>
    <w:rsid w:val="0078723A"/>
    <w:rsid w:val="007916BB"/>
    <w:rsid w:val="00792EE8"/>
    <w:rsid w:val="0079303A"/>
    <w:rsid w:val="00795D20"/>
    <w:rsid w:val="00795FA0"/>
    <w:rsid w:val="007968D4"/>
    <w:rsid w:val="00796FA0"/>
    <w:rsid w:val="007975E3"/>
    <w:rsid w:val="007A00C9"/>
    <w:rsid w:val="007A1AB2"/>
    <w:rsid w:val="007A27A7"/>
    <w:rsid w:val="007A2DE5"/>
    <w:rsid w:val="007A46DF"/>
    <w:rsid w:val="007A612A"/>
    <w:rsid w:val="007A70C3"/>
    <w:rsid w:val="007A7B47"/>
    <w:rsid w:val="007B0301"/>
    <w:rsid w:val="007B0B36"/>
    <w:rsid w:val="007B243E"/>
    <w:rsid w:val="007B267E"/>
    <w:rsid w:val="007B2E1D"/>
    <w:rsid w:val="007B3D47"/>
    <w:rsid w:val="007B5534"/>
    <w:rsid w:val="007B5936"/>
    <w:rsid w:val="007B63CD"/>
    <w:rsid w:val="007B6A5B"/>
    <w:rsid w:val="007B6BC5"/>
    <w:rsid w:val="007B6DF6"/>
    <w:rsid w:val="007C01F1"/>
    <w:rsid w:val="007C02E0"/>
    <w:rsid w:val="007C0D84"/>
    <w:rsid w:val="007C0D86"/>
    <w:rsid w:val="007C148D"/>
    <w:rsid w:val="007C2253"/>
    <w:rsid w:val="007C248C"/>
    <w:rsid w:val="007C2751"/>
    <w:rsid w:val="007C2A56"/>
    <w:rsid w:val="007C7082"/>
    <w:rsid w:val="007C7625"/>
    <w:rsid w:val="007D0509"/>
    <w:rsid w:val="007D0E1D"/>
    <w:rsid w:val="007D1D8A"/>
    <w:rsid w:val="007D3CA9"/>
    <w:rsid w:val="007D4F3D"/>
    <w:rsid w:val="007D5892"/>
    <w:rsid w:val="007D68E7"/>
    <w:rsid w:val="007E074F"/>
    <w:rsid w:val="007E134A"/>
    <w:rsid w:val="007E2253"/>
    <w:rsid w:val="007E2CAE"/>
    <w:rsid w:val="007E3AC5"/>
    <w:rsid w:val="007E3E34"/>
    <w:rsid w:val="007E4DDD"/>
    <w:rsid w:val="007E53F7"/>
    <w:rsid w:val="007E6734"/>
    <w:rsid w:val="007E72F0"/>
    <w:rsid w:val="007E7FA1"/>
    <w:rsid w:val="007F0368"/>
    <w:rsid w:val="007F123C"/>
    <w:rsid w:val="007F2AA3"/>
    <w:rsid w:val="007F3DA3"/>
    <w:rsid w:val="007F4115"/>
    <w:rsid w:val="007F4779"/>
    <w:rsid w:val="007F4827"/>
    <w:rsid w:val="007F497F"/>
    <w:rsid w:val="007F4C10"/>
    <w:rsid w:val="007F4FEC"/>
    <w:rsid w:val="007F64EA"/>
    <w:rsid w:val="007F6808"/>
    <w:rsid w:val="007F6A5D"/>
    <w:rsid w:val="007F77B8"/>
    <w:rsid w:val="007F78AA"/>
    <w:rsid w:val="00800E29"/>
    <w:rsid w:val="00803526"/>
    <w:rsid w:val="0080537D"/>
    <w:rsid w:val="00805C7A"/>
    <w:rsid w:val="00807364"/>
    <w:rsid w:val="00807A12"/>
    <w:rsid w:val="0081065F"/>
    <w:rsid w:val="008147D2"/>
    <w:rsid w:val="00816E4B"/>
    <w:rsid w:val="00817BCE"/>
    <w:rsid w:val="008212A0"/>
    <w:rsid w:val="008212C3"/>
    <w:rsid w:val="008217FF"/>
    <w:rsid w:val="00821A1F"/>
    <w:rsid w:val="00822049"/>
    <w:rsid w:val="008249CB"/>
    <w:rsid w:val="00825C03"/>
    <w:rsid w:val="00827567"/>
    <w:rsid w:val="00833A6A"/>
    <w:rsid w:val="0083541A"/>
    <w:rsid w:val="0083645F"/>
    <w:rsid w:val="00836C94"/>
    <w:rsid w:val="00836E6A"/>
    <w:rsid w:val="00840382"/>
    <w:rsid w:val="00840842"/>
    <w:rsid w:val="00840E7E"/>
    <w:rsid w:val="00841836"/>
    <w:rsid w:val="008434B9"/>
    <w:rsid w:val="00850096"/>
    <w:rsid w:val="00850916"/>
    <w:rsid w:val="0085184C"/>
    <w:rsid w:val="00851BD6"/>
    <w:rsid w:val="00854BB1"/>
    <w:rsid w:val="00856E4A"/>
    <w:rsid w:val="0086000E"/>
    <w:rsid w:val="008628B7"/>
    <w:rsid w:val="00863594"/>
    <w:rsid w:val="00863F8D"/>
    <w:rsid w:val="00865231"/>
    <w:rsid w:val="008666C4"/>
    <w:rsid w:val="008674F6"/>
    <w:rsid w:val="00871856"/>
    <w:rsid w:val="00872F81"/>
    <w:rsid w:val="008733D7"/>
    <w:rsid w:val="008735DC"/>
    <w:rsid w:val="00880FE3"/>
    <w:rsid w:val="008811D1"/>
    <w:rsid w:val="00882547"/>
    <w:rsid w:val="00884008"/>
    <w:rsid w:val="008842F8"/>
    <w:rsid w:val="00884459"/>
    <w:rsid w:val="008850FF"/>
    <w:rsid w:val="00886014"/>
    <w:rsid w:val="0088692B"/>
    <w:rsid w:val="00890B57"/>
    <w:rsid w:val="00892F81"/>
    <w:rsid w:val="00892F92"/>
    <w:rsid w:val="008931C7"/>
    <w:rsid w:val="00896897"/>
    <w:rsid w:val="00897E02"/>
    <w:rsid w:val="008A049E"/>
    <w:rsid w:val="008A1BCA"/>
    <w:rsid w:val="008A1E73"/>
    <w:rsid w:val="008A26F7"/>
    <w:rsid w:val="008A4097"/>
    <w:rsid w:val="008A415B"/>
    <w:rsid w:val="008A5492"/>
    <w:rsid w:val="008A5C5F"/>
    <w:rsid w:val="008A61D3"/>
    <w:rsid w:val="008B02A7"/>
    <w:rsid w:val="008B046A"/>
    <w:rsid w:val="008B07D1"/>
    <w:rsid w:val="008B21C5"/>
    <w:rsid w:val="008B2907"/>
    <w:rsid w:val="008B29B0"/>
    <w:rsid w:val="008B2EB4"/>
    <w:rsid w:val="008B3A4B"/>
    <w:rsid w:val="008B4691"/>
    <w:rsid w:val="008B47FC"/>
    <w:rsid w:val="008B5C1D"/>
    <w:rsid w:val="008B5DCA"/>
    <w:rsid w:val="008C241D"/>
    <w:rsid w:val="008C592E"/>
    <w:rsid w:val="008D07C2"/>
    <w:rsid w:val="008D1B47"/>
    <w:rsid w:val="008D29DB"/>
    <w:rsid w:val="008D363F"/>
    <w:rsid w:val="008D4970"/>
    <w:rsid w:val="008D5F1B"/>
    <w:rsid w:val="008D6E09"/>
    <w:rsid w:val="008E1DF1"/>
    <w:rsid w:val="008E32D8"/>
    <w:rsid w:val="008E3356"/>
    <w:rsid w:val="008E3E97"/>
    <w:rsid w:val="008E432C"/>
    <w:rsid w:val="008E451D"/>
    <w:rsid w:val="008E5AC8"/>
    <w:rsid w:val="008E7CBB"/>
    <w:rsid w:val="008E7D06"/>
    <w:rsid w:val="008F0336"/>
    <w:rsid w:val="008F1BEF"/>
    <w:rsid w:val="008F1E66"/>
    <w:rsid w:val="008F2319"/>
    <w:rsid w:val="008F3150"/>
    <w:rsid w:val="008F3A93"/>
    <w:rsid w:val="008F6004"/>
    <w:rsid w:val="008F6337"/>
    <w:rsid w:val="008F6D2F"/>
    <w:rsid w:val="008F7163"/>
    <w:rsid w:val="0090097E"/>
    <w:rsid w:val="00902019"/>
    <w:rsid w:val="00902524"/>
    <w:rsid w:val="00902FF0"/>
    <w:rsid w:val="00903137"/>
    <w:rsid w:val="0090370F"/>
    <w:rsid w:val="00904253"/>
    <w:rsid w:val="00904306"/>
    <w:rsid w:val="0090439E"/>
    <w:rsid w:val="00905608"/>
    <w:rsid w:val="0090777E"/>
    <w:rsid w:val="00907893"/>
    <w:rsid w:val="00910E71"/>
    <w:rsid w:val="009112C0"/>
    <w:rsid w:val="00911D15"/>
    <w:rsid w:val="0091268D"/>
    <w:rsid w:val="00913567"/>
    <w:rsid w:val="00913964"/>
    <w:rsid w:val="009146B8"/>
    <w:rsid w:val="00914851"/>
    <w:rsid w:val="0091683C"/>
    <w:rsid w:val="00920038"/>
    <w:rsid w:val="00920257"/>
    <w:rsid w:val="00924900"/>
    <w:rsid w:val="0092496A"/>
    <w:rsid w:val="00930659"/>
    <w:rsid w:val="0093110B"/>
    <w:rsid w:val="009314C9"/>
    <w:rsid w:val="00932697"/>
    <w:rsid w:val="00934751"/>
    <w:rsid w:val="00935F74"/>
    <w:rsid w:val="0093719D"/>
    <w:rsid w:val="00940FBC"/>
    <w:rsid w:val="009416DF"/>
    <w:rsid w:val="009424D9"/>
    <w:rsid w:val="009431AB"/>
    <w:rsid w:val="0094439C"/>
    <w:rsid w:val="009449F5"/>
    <w:rsid w:val="00944E35"/>
    <w:rsid w:val="00945770"/>
    <w:rsid w:val="00946389"/>
    <w:rsid w:val="00946CD5"/>
    <w:rsid w:val="00947CA8"/>
    <w:rsid w:val="0095005A"/>
    <w:rsid w:val="00950DC2"/>
    <w:rsid w:val="00952E04"/>
    <w:rsid w:val="00954507"/>
    <w:rsid w:val="00955AD0"/>
    <w:rsid w:val="0095605D"/>
    <w:rsid w:val="00956EF4"/>
    <w:rsid w:val="009570E9"/>
    <w:rsid w:val="009573BB"/>
    <w:rsid w:val="00957629"/>
    <w:rsid w:val="00960B30"/>
    <w:rsid w:val="00960CF1"/>
    <w:rsid w:val="00962110"/>
    <w:rsid w:val="009635E8"/>
    <w:rsid w:val="00964234"/>
    <w:rsid w:val="00964628"/>
    <w:rsid w:val="00964B22"/>
    <w:rsid w:val="009653E9"/>
    <w:rsid w:val="009657BF"/>
    <w:rsid w:val="00965B15"/>
    <w:rsid w:val="00966054"/>
    <w:rsid w:val="00967A1D"/>
    <w:rsid w:val="0097314F"/>
    <w:rsid w:val="00975A0C"/>
    <w:rsid w:val="00976336"/>
    <w:rsid w:val="009774F5"/>
    <w:rsid w:val="009777BA"/>
    <w:rsid w:val="009819CA"/>
    <w:rsid w:val="00982566"/>
    <w:rsid w:val="00982CF2"/>
    <w:rsid w:val="00983F3F"/>
    <w:rsid w:val="0098410A"/>
    <w:rsid w:val="0098575E"/>
    <w:rsid w:val="009859DB"/>
    <w:rsid w:val="0098691A"/>
    <w:rsid w:val="00987C58"/>
    <w:rsid w:val="00991187"/>
    <w:rsid w:val="009913E5"/>
    <w:rsid w:val="00992CF9"/>
    <w:rsid w:val="00996BF4"/>
    <w:rsid w:val="009A161C"/>
    <w:rsid w:val="009A3578"/>
    <w:rsid w:val="009A530F"/>
    <w:rsid w:val="009A55C0"/>
    <w:rsid w:val="009A62D2"/>
    <w:rsid w:val="009A6DFC"/>
    <w:rsid w:val="009A70B8"/>
    <w:rsid w:val="009B3031"/>
    <w:rsid w:val="009B34C0"/>
    <w:rsid w:val="009B6B1A"/>
    <w:rsid w:val="009C0DF8"/>
    <w:rsid w:val="009C3705"/>
    <w:rsid w:val="009C41D0"/>
    <w:rsid w:val="009C529C"/>
    <w:rsid w:val="009C5426"/>
    <w:rsid w:val="009C553A"/>
    <w:rsid w:val="009C6DEE"/>
    <w:rsid w:val="009C6F14"/>
    <w:rsid w:val="009C7FE3"/>
    <w:rsid w:val="009D133B"/>
    <w:rsid w:val="009D1709"/>
    <w:rsid w:val="009D3AE6"/>
    <w:rsid w:val="009D3EF8"/>
    <w:rsid w:val="009D5CAF"/>
    <w:rsid w:val="009E03CD"/>
    <w:rsid w:val="009E0682"/>
    <w:rsid w:val="009E06BB"/>
    <w:rsid w:val="009E168D"/>
    <w:rsid w:val="009E3C59"/>
    <w:rsid w:val="009E656E"/>
    <w:rsid w:val="009E665D"/>
    <w:rsid w:val="009F0917"/>
    <w:rsid w:val="009F0D10"/>
    <w:rsid w:val="009F1125"/>
    <w:rsid w:val="009F1B3E"/>
    <w:rsid w:val="009F3F9F"/>
    <w:rsid w:val="009F4416"/>
    <w:rsid w:val="009F48FC"/>
    <w:rsid w:val="009F6A3E"/>
    <w:rsid w:val="009F7585"/>
    <w:rsid w:val="009F79C6"/>
    <w:rsid w:val="00A01042"/>
    <w:rsid w:val="00A01203"/>
    <w:rsid w:val="00A012F4"/>
    <w:rsid w:val="00A02D23"/>
    <w:rsid w:val="00A03CF2"/>
    <w:rsid w:val="00A04075"/>
    <w:rsid w:val="00A047FF"/>
    <w:rsid w:val="00A05222"/>
    <w:rsid w:val="00A05530"/>
    <w:rsid w:val="00A07BE1"/>
    <w:rsid w:val="00A10514"/>
    <w:rsid w:val="00A119FF"/>
    <w:rsid w:val="00A12DC5"/>
    <w:rsid w:val="00A13F0B"/>
    <w:rsid w:val="00A1508C"/>
    <w:rsid w:val="00A15488"/>
    <w:rsid w:val="00A15C6C"/>
    <w:rsid w:val="00A15EF7"/>
    <w:rsid w:val="00A177BF"/>
    <w:rsid w:val="00A21B03"/>
    <w:rsid w:val="00A22FEC"/>
    <w:rsid w:val="00A2396A"/>
    <w:rsid w:val="00A24BE8"/>
    <w:rsid w:val="00A2522C"/>
    <w:rsid w:val="00A278A5"/>
    <w:rsid w:val="00A30977"/>
    <w:rsid w:val="00A31A8C"/>
    <w:rsid w:val="00A31D3B"/>
    <w:rsid w:val="00A34177"/>
    <w:rsid w:val="00A34E3D"/>
    <w:rsid w:val="00A35EB9"/>
    <w:rsid w:val="00A3660E"/>
    <w:rsid w:val="00A36E1D"/>
    <w:rsid w:val="00A37375"/>
    <w:rsid w:val="00A37F9B"/>
    <w:rsid w:val="00A43401"/>
    <w:rsid w:val="00A44475"/>
    <w:rsid w:val="00A44AF6"/>
    <w:rsid w:val="00A44C1C"/>
    <w:rsid w:val="00A4574E"/>
    <w:rsid w:val="00A45C20"/>
    <w:rsid w:val="00A46109"/>
    <w:rsid w:val="00A4648E"/>
    <w:rsid w:val="00A46B5B"/>
    <w:rsid w:val="00A5311C"/>
    <w:rsid w:val="00A53D76"/>
    <w:rsid w:val="00A54E11"/>
    <w:rsid w:val="00A57641"/>
    <w:rsid w:val="00A57970"/>
    <w:rsid w:val="00A624A3"/>
    <w:rsid w:val="00A63853"/>
    <w:rsid w:val="00A64092"/>
    <w:rsid w:val="00A65294"/>
    <w:rsid w:val="00A65B2D"/>
    <w:rsid w:val="00A67555"/>
    <w:rsid w:val="00A67F32"/>
    <w:rsid w:val="00A7170A"/>
    <w:rsid w:val="00A71C6B"/>
    <w:rsid w:val="00A73B22"/>
    <w:rsid w:val="00A753A7"/>
    <w:rsid w:val="00A75757"/>
    <w:rsid w:val="00A75A74"/>
    <w:rsid w:val="00A75F9C"/>
    <w:rsid w:val="00A76BC0"/>
    <w:rsid w:val="00A80DF4"/>
    <w:rsid w:val="00A833CB"/>
    <w:rsid w:val="00A838DF"/>
    <w:rsid w:val="00A859CA"/>
    <w:rsid w:val="00A85C16"/>
    <w:rsid w:val="00A914AD"/>
    <w:rsid w:val="00A92541"/>
    <w:rsid w:val="00A9412D"/>
    <w:rsid w:val="00A94A1C"/>
    <w:rsid w:val="00A951C9"/>
    <w:rsid w:val="00A956C1"/>
    <w:rsid w:val="00AA0563"/>
    <w:rsid w:val="00AA0A8C"/>
    <w:rsid w:val="00AA1650"/>
    <w:rsid w:val="00AA32D6"/>
    <w:rsid w:val="00AA41E3"/>
    <w:rsid w:val="00AA4B89"/>
    <w:rsid w:val="00AA5837"/>
    <w:rsid w:val="00AA6C98"/>
    <w:rsid w:val="00AA711D"/>
    <w:rsid w:val="00AA7BEE"/>
    <w:rsid w:val="00AA7C1E"/>
    <w:rsid w:val="00AB0650"/>
    <w:rsid w:val="00AB10FC"/>
    <w:rsid w:val="00AB2CE0"/>
    <w:rsid w:val="00AB5040"/>
    <w:rsid w:val="00AB539B"/>
    <w:rsid w:val="00AB5EFB"/>
    <w:rsid w:val="00AB5F19"/>
    <w:rsid w:val="00AC04A9"/>
    <w:rsid w:val="00AC1F26"/>
    <w:rsid w:val="00AC2C57"/>
    <w:rsid w:val="00AC2E61"/>
    <w:rsid w:val="00AC3907"/>
    <w:rsid w:val="00AC6093"/>
    <w:rsid w:val="00AC7FD5"/>
    <w:rsid w:val="00AD0203"/>
    <w:rsid w:val="00AD15CA"/>
    <w:rsid w:val="00AD32AC"/>
    <w:rsid w:val="00AD3386"/>
    <w:rsid w:val="00AD36CA"/>
    <w:rsid w:val="00AD4233"/>
    <w:rsid w:val="00AD56B3"/>
    <w:rsid w:val="00AD677D"/>
    <w:rsid w:val="00AE379E"/>
    <w:rsid w:val="00AE3B55"/>
    <w:rsid w:val="00AE3E70"/>
    <w:rsid w:val="00AE659F"/>
    <w:rsid w:val="00AF0CA1"/>
    <w:rsid w:val="00AF37E4"/>
    <w:rsid w:val="00AF39CC"/>
    <w:rsid w:val="00AF46EB"/>
    <w:rsid w:val="00AF4830"/>
    <w:rsid w:val="00AF557F"/>
    <w:rsid w:val="00AF65E1"/>
    <w:rsid w:val="00AF7781"/>
    <w:rsid w:val="00B00C0C"/>
    <w:rsid w:val="00B02B7C"/>
    <w:rsid w:val="00B02E9B"/>
    <w:rsid w:val="00B03C0B"/>
    <w:rsid w:val="00B048CC"/>
    <w:rsid w:val="00B048EC"/>
    <w:rsid w:val="00B04D88"/>
    <w:rsid w:val="00B056F7"/>
    <w:rsid w:val="00B05B72"/>
    <w:rsid w:val="00B06251"/>
    <w:rsid w:val="00B0673F"/>
    <w:rsid w:val="00B068FE"/>
    <w:rsid w:val="00B07FD1"/>
    <w:rsid w:val="00B1122D"/>
    <w:rsid w:val="00B12A6B"/>
    <w:rsid w:val="00B16945"/>
    <w:rsid w:val="00B16A3F"/>
    <w:rsid w:val="00B16DE5"/>
    <w:rsid w:val="00B20A5A"/>
    <w:rsid w:val="00B20E53"/>
    <w:rsid w:val="00B21355"/>
    <w:rsid w:val="00B22B15"/>
    <w:rsid w:val="00B22DFF"/>
    <w:rsid w:val="00B24888"/>
    <w:rsid w:val="00B25530"/>
    <w:rsid w:val="00B256C7"/>
    <w:rsid w:val="00B257CA"/>
    <w:rsid w:val="00B305FC"/>
    <w:rsid w:val="00B3378E"/>
    <w:rsid w:val="00B35304"/>
    <w:rsid w:val="00B3638A"/>
    <w:rsid w:val="00B3665F"/>
    <w:rsid w:val="00B373A5"/>
    <w:rsid w:val="00B4079C"/>
    <w:rsid w:val="00B4094C"/>
    <w:rsid w:val="00B40DC1"/>
    <w:rsid w:val="00B41A30"/>
    <w:rsid w:val="00B423AE"/>
    <w:rsid w:val="00B42C68"/>
    <w:rsid w:val="00B43ACE"/>
    <w:rsid w:val="00B456DC"/>
    <w:rsid w:val="00B52B83"/>
    <w:rsid w:val="00B53469"/>
    <w:rsid w:val="00B53844"/>
    <w:rsid w:val="00B53CCE"/>
    <w:rsid w:val="00B54A34"/>
    <w:rsid w:val="00B56CFC"/>
    <w:rsid w:val="00B6076D"/>
    <w:rsid w:val="00B60E19"/>
    <w:rsid w:val="00B6321E"/>
    <w:rsid w:val="00B63A8E"/>
    <w:rsid w:val="00B666EB"/>
    <w:rsid w:val="00B70799"/>
    <w:rsid w:val="00B71388"/>
    <w:rsid w:val="00B7252D"/>
    <w:rsid w:val="00B810E2"/>
    <w:rsid w:val="00B81E73"/>
    <w:rsid w:val="00B836FF"/>
    <w:rsid w:val="00B83F41"/>
    <w:rsid w:val="00B842EE"/>
    <w:rsid w:val="00B91BC1"/>
    <w:rsid w:val="00B92CCA"/>
    <w:rsid w:val="00B9481E"/>
    <w:rsid w:val="00B94FBA"/>
    <w:rsid w:val="00B9557C"/>
    <w:rsid w:val="00B95969"/>
    <w:rsid w:val="00B97D3B"/>
    <w:rsid w:val="00BA027D"/>
    <w:rsid w:val="00BA0CB9"/>
    <w:rsid w:val="00BA1123"/>
    <w:rsid w:val="00BA3405"/>
    <w:rsid w:val="00BA600F"/>
    <w:rsid w:val="00BA679B"/>
    <w:rsid w:val="00BA6F09"/>
    <w:rsid w:val="00BA7001"/>
    <w:rsid w:val="00BA78CF"/>
    <w:rsid w:val="00BB062A"/>
    <w:rsid w:val="00BB1517"/>
    <w:rsid w:val="00BB1A97"/>
    <w:rsid w:val="00BB3054"/>
    <w:rsid w:val="00BB31BD"/>
    <w:rsid w:val="00BB3BC4"/>
    <w:rsid w:val="00BB3E7B"/>
    <w:rsid w:val="00BB4D81"/>
    <w:rsid w:val="00BB6399"/>
    <w:rsid w:val="00BC4B1E"/>
    <w:rsid w:val="00BC4DD1"/>
    <w:rsid w:val="00BC691F"/>
    <w:rsid w:val="00BC6DE7"/>
    <w:rsid w:val="00BC6E99"/>
    <w:rsid w:val="00BC6F64"/>
    <w:rsid w:val="00BC751E"/>
    <w:rsid w:val="00BE1E8B"/>
    <w:rsid w:val="00BE1F72"/>
    <w:rsid w:val="00BE2485"/>
    <w:rsid w:val="00BE4017"/>
    <w:rsid w:val="00BE4950"/>
    <w:rsid w:val="00BE4F4A"/>
    <w:rsid w:val="00BE5F90"/>
    <w:rsid w:val="00BE6842"/>
    <w:rsid w:val="00BE7F6B"/>
    <w:rsid w:val="00BF0230"/>
    <w:rsid w:val="00BF06E8"/>
    <w:rsid w:val="00BF1CEC"/>
    <w:rsid w:val="00BF2725"/>
    <w:rsid w:val="00BF3BE3"/>
    <w:rsid w:val="00BF4361"/>
    <w:rsid w:val="00BF4DE8"/>
    <w:rsid w:val="00BF5E03"/>
    <w:rsid w:val="00BF62FF"/>
    <w:rsid w:val="00BF7332"/>
    <w:rsid w:val="00C0438F"/>
    <w:rsid w:val="00C048E7"/>
    <w:rsid w:val="00C10D7E"/>
    <w:rsid w:val="00C11DA5"/>
    <w:rsid w:val="00C120D4"/>
    <w:rsid w:val="00C13719"/>
    <w:rsid w:val="00C13C3F"/>
    <w:rsid w:val="00C13C66"/>
    <w:rsid w:val="00C1510C"/>
    <w:rsid w:val="00C15229"/>
    <w:rsid w:val="00C20331"/>
    <w:rsid w:val="00C208FF"/>
    <w:rsid w:val="00C210AA"/>
    <w:rsid w:val="00C22395"/>
    <w:rsid w:val="00C2505D"/>
    <w:rsid w:val="00C252CF"/>
    <w:rsid w:val="00C2534E"/>
    <w:rsid w:val="00C26644"/>
    <w:rsid w:val="00C27A41"/>
    <w:rsid w:val="00C300B2"/>
    <w:rsid w:val="00C3037E"/>
    <w:rsid w:val="00C303F8"/>
    <w:rsid w:val="00C3227C"/>
    <w:rsid w:val="00C32B41"/>
    <w:rsid w:val="00C345CC"/>
    <w:rsid w:val="00C35B8F"/>
    <w:rsid w:val="00C371D2"/>
    <w:rsid w:val="00C37968"/>
    <w:rsid w:val="00C40FF5"/>
    <w:rsid w:val="00C43202"/>
    <w:rsid w:val="00C438E3"/>
    <w:rsid w:val="00C44163"/>
    <w:rsid w:val="00C465EA"/>
    <w:rsid w:val="00C505B8"/>
    <w:rsid w:val="00C511D8"/>
    <w:rsid w:val="00C5196C"/>
    <w:rsid w:val="00C52CDA"/>
    <w:rsid w:val="00C54BD5"/>
    <w:rsid w:val="00C54F59"/>
    <w:rsid w:val="00C56092"/>
    <w:rsid w:val="00C56C25"/>
    <w:rsid w:val="00C57158"/>
    <w:rsid w:val="00C576C5"/>
    <w:rsid w:val="00C6083D"/>
    <w:rsid w:val="00C60C09"/>
    <w:rsid w:val="00C621A8"/>
    <w:rsid w:val="00C6323C"/>
    <w:rsid w:val="00C6355B"/>
    <w:rsid w:val="00C638D0"/>
    <w:rsid w:val="00C650B9"/>
    <w:rsid w:val="00C660EF"/>
    <w:rsid w:val="00C678AE"/>
    <w:rsid w:val="00C736EC"/>
    <w:rsid w:val="00C74688"/>
    <w:rsid w:val="00C7597D"/>
    <w:rsid w:val="00C76D44"/>
    <w:rsid w:val="00C77659"/>
    <w:rsid w:val="00C8045B"/>
    <w:rsid w:val="00C814B6"/>
    <w:rsid w:val="00C81BC7"/>
    <w:rsid w:val="00C81E9C"/>
    <w:rsid w:val="00C826E1"/>
    <w:rsid w:val="00C82864"/>
    <w:rsid w:val="00C83577"/>
    <w:rsid w:val="00C83B36"/>
    <w:rsid w:val="00C8760D"/>
    <w:rsid w:val="00C87857"/>
    <w:rsid w:val="00C87C19"/>
    <w:rsid w:val="00C87D09"/>
    <w:rsid w:val="00C90BC2"/>
    <w:rsid w:val="00C9370B"/>
    <w:rsid w:val="00C93BB4"/>
    <w:rsid w:val="00C93E43"/>
    <w:rsid w:val="00C9498C"/>
    <w:rsid w:val="00C95128"/>
    <w:rsid w:val="00C97609"/>
    <w:rsid w:val="00C97EDF"/>
    <w:rsid w:val="00CA2B02"/>
    <w:rsid w:val="00CA2C1E"/>
    <w:rsid w:val="00CA4863"/>
    <w:rsid w:val="00CA60A6"/>
    <w:rsid w:val="00CA62D7"/>
    <w:rsid w:val="00CA7117"/>
    <w:rsid w:val="00CB171A"/>
    <w:rsid w:val="00CB192D"/>
    <w:rsid w:val="00CB771C"/>
    <w:rsid w:val="00CC06BD"/>
    <w:rsid w:val="00CC089E"/>
    <w:rsid w:val="00CC0BFC"/>
    <w:rsid w:val="00CC1E25"/>
    <w:rsid w:val="00CC2090"/>
    <w:rsid w:val="00CC2BD0"/>
    <w:rsid w:val="00CC645F"/>
    <w:rsid w:val="00CC69F9"/>
    <w:rsid w:val="00CC7228"/>
    <w:rsid w:val="00CC7F67"/>
    <w:rsid w:val="00CD0B4C"/>
    <w:rsid w:val="00CD12B7"/>
    <w:rsid w:val="00CD51A4"/>
    <w:rsid w:val="00CD69AE"/>
    <w:rsid w:val="00CD76A5"/>
    <w:rsid w:val="00CE0C0B"/>
    <w:rsid w:val="00CE1E8B"/>
    <w:rsid w:val="00CE50A0"/>
    <w:rsid w:val="00CE6686"/>
    <w:rsid w:val="00CE7CE1"/>
    <w:rsid w:val="00CF0672"/>
    <w:rsid w:val="00CF0A81"/>
    <w:rsid w:val="00CF13C4"/>
    <w:rsid w:val="00CF1534"/>
    <w:rsid w:val="00CF27AC"/>
    <w:rsid w:val="00CF37A4"/>
    <w:rsid w:val="00CF38F9"/>
    <w:rsid w:val="00CF4542"/>
    <w:rsid w:val="00CF49E1"/>
    <w:rsid w:val="00CF5ADF"/>
    <w:rsid w:val="00CF64D6"/>
    <w:rsid w:val="00CF735F"/>
    <w:rsid w:val="00D01939"/>
    <w:rsid w:val="00D02080"/>
    <w:rsid w:val="00D0362B"/>
    <w:rsid w:val="00D0472A"/>
    <w:rsid w:val="00D057AF"/>
    <w:rsid w:val="00D0596F"/>
    <w:rsid w:val="00D068C5"/>
    <w:rsid w:val="00D1090A"/>
    <w:rsid w:val="00D113C6"/>
    <w:rsid w:val="00D11514"/>
    <w:rsid w:val="00D1320F"/>
    <w:rsid w:val="00D13781"/>
    <w:rsid w:val="00D1488F"/>
    <w:rsid w:val="00D14A42"/>
    <w:rsid w:val="00D1676B"/>
    <w:rsid w:val="00D16811"/>
    <w:rsid w:val="00D171FA"/>
    <w:rsid w:val="00D176C2"/>
    <w:rsid w:val="00D207B0"/>
    <w:rsid w:val="00D20824"/>
    <w:rsid w:val="00D21D1D"/>
    <w:rsid w:val="00D22709"/>
    <w:rsid w:val="00D252A6"/>
    <w:rsid w:val="00D31BD2"/>
    <w:rsid w:val="00D31D48"/>
    <w:rsid w:val="00D33169"/>
    <w:rsid w:val="00D332D5"/>
    <w:rsid w:val="00D3356E"/>
    <w:rsid w:val="00D34095"/>
    <w:rsid w:val="00D34487"/>
    <w:rsid w:val="00D34951"/>
    <w:rsid w:val="00D34F54"/>
    <w:rsid w:val="00D3539C"/>
    <w:rsid w:val="00D36B60"/>
    <w:rsid w:val="00D41EED"/>
    <w:rsid w:val="00D42474"/>
    <w:rsid w:val="00D429E0"/>
    <w:rsid w:val="00D439EE"/>
    <w:rsid w:val="00D43B76"/>
    <w:rsid w:val="00D4500E"/>
    <w:rsid w:val="00D451E0"/>
    <w:rsid w:val="00D464F0"/>
    <w:rsid w:val="00D46F56"/>
    <w:rsid w:val="00D4776E"/>
    <w:rsid w:val="00D50A4E"/>
    <w:rsid w:val="00D50E18"/>
    <w:rsid w:val="00D519E8"/>
    <w:rsid w:val="00D5336C"/>
    <w:rsid w:val="00D53B91"/>
    <w:rsid w:val="00D540AF"/>
    <w:rsid w:val="00D54FF3"/>
    <w:rsid w:val="00D56F98"/>
    <w:rsid w:val="00D5752D"/>
    <w:rsid w:val="00D62018"/>
    <w:rsid w:val="00D63004"/>
    <w:rsid w:val="00D6421C"/>
    <w:rsid w:val="00D644E6"/>
    <w:rsid w:val="00D64976"/>
    <w:rsid w:val="00D64F88"/>
    <w:rsid w:val="00D66E61"/>
    <w:rsid w:val="00D674E8"/>
    <w:rsid w:val="00D70DF0"/>
    <w:rsid w:val="00D72FEC"/>
    <w:rsid w:val="00D73DA4"/>
    <w:rsid w:val="00D740CB"/>
    <w:rsid w:val="00D74B29"/>
    <w:rsid w:val="00D74B7A"/>
    <w:rsid w:val="00D75E9E"/>
    <w:rsid w:val="00D81648"/>
    <w:rsid w:val="00D81C38"/>
    <w:rsid w:val="00D83BF9"/>
    <w:rsid w:val="00D84B36"/>
    <w:rsid w:val="00D9038B"/>
    <w:rsid w:val="00D91343"/>
    <w:rsid w:val="00D92F6E"/>
    <w:rsid w:val="00D92FCC"/>
    <w:rsid w:val="00D94990"/>
    <w:rsid w:val="00D94C23"/>
    <w:rsid w:val="00D9516F"/>
    <w:rsid w:val="00D95248"/>
    <w:rsid w:val="00D95610"/>
    <w:rsid w:val="00D959BA"/>
    <w:rsid w:val="00D96490"/>
    <w:rsid w:val="00D96C79"/>
    <w:rsid w:val="00DA0080"/>
    <w:rsid w:val="00DA02DF"/>
    <w:rsid w:val="00DA0340"/>
    <w:rsid w:val="00DA0428"/>
    <w:rsid w:val="00DA3BF6"/>
    <w:rsid w:val="00DA46D3"/>
    <w:rsid w:val="00DA6336"/>
    <w:rsid w:val="00DA7356"/>
    <w:rsid w:val="00DB0574"/>
    <w:rsid w:val="00DB0D0E"/>
    <w:rsid w:val="00DB448F"/>
    <w:rsid w:val="00DB7540"/>
    <w:rsid w:val="00DB7E8B"/>
    <w:rsid w:val="00DB7EBA"/>
    <w:rsid w:val="00DC0D9E"/>
    <w:rsid w:val="00DC28B4"/>
    <w:rsid w:val="00DC2922"/>
    <w:rsid w:val="00DC3B99"/>
    <w:rsid w:val="00DC4019"/>
    <w:rsid w:val="00DC4754"/>
    <w:rsid w:val="00DC5A18"/>
    <w:rsid w:val="00DC5EA5"/>
    <w:rsid w:val="00DC6601"/>
    <w:rsid w:val="00DD2A66"/>
    <w:rsid w:val="00DD30A8"/>
    <w:rsid w:val="00DD3807"/>
    <w:rsid w:val="00DD4253"/>
    <w:rsid w:val="00DD5367"/>
    <w:rsid w:val="00DD547A"/>
    <w:rsid w:val="00DD54D3"/>
    <w:rsid w:val="00DD592D"/>
    <w:rsid w:val="00DD6581"/>
    <w:rsid w:val="00DD69BD"/>
    <w:rsid w:val="00DE2176"/>
    <w:rsid w:val="00DE4ADC"/>
    <w:rsid w:val="00DE5843"/>
    <w:rsid w:val="00DE7165"/>
    <w:rsid w:val="00DE7745"/>
    <w:rsid w:val="00DF0FB2"/>
    <w:rsid w:val="00DF1355"/>
    <w:rsid w:val="00DF22FD"/>
    <w:rsid w:val="00DF300E"/>
    <w:rsid w:val="00DF48D0"/>
    <w:rsid w:val="00DF4C19"/>
    <w:rsid w:val="00DF5801"/>
    <w:rsid w:val="00DF672D"/>
    <w:rsid w:val="00DF6CD1"/>
    <w:rsid w:val="00E00164"/>
    <w:rsid w:val="00E004F4"/>
    <w:rsid w:val="00E007D1"/>
    <w:rsid w:val="00E00FE1"/>
    <w:rsid w:val="00E032B5"/>
    <w:rsid w:val="00E05038"/>
    <w:rsid w:val="00E05632"/>
    <w:rsid w:val="00E06461"/>
    <w:rsid w:val="00E068AA"/>
    <w:rsid w:val="00E10357"/>
    <w:rsid w:val="00E10F4F"/>
    <w:rsid w:val="00E11CE7"/>
    <w:rsid w:val="00E13EE8"/>
    <w:rsid w:val="00E15A44"/>
    <w:rsid w:val="00E20799"/>
    <w:rsid w:val="00E20B60"/>
    <w:rsid w:val="00E22203"/>
    <w:rsid w:val="00E22553"/>
    <w:rsid w:val="00E240E8"/>
    <w:rsid w:val="00E26000"/>
    <w:rsid w:val="00E26508"/>
    <w:rsid w:val="00E26558"/>
    <w:rsid w:val="00E27C19"/>
    <w:rsid w:val="00E31FC1"/>
    <w:rsid w:val="00E321FE"/>
    <w:rsid w:val="00E32236"/>
    <w:rsid w:val="00E333ED"/>
    <w:rsid w:val="00E3444C"/>
    <w:rsid w:val="00E345A2"/>
    <w:rsid w:val="00E347FD"/>
    <w:rsid w:val="00E36A54"/>
    <w:rsid w:val="00E37164"/>
    <w:rsid w:val="00E405D8"/>
    <w:rsid w:val="00E407A3"/>
    <w:rsid w:val="00E40FA4"/>
    <w:rsid w:val="00E4123F"/>
    <w:rsid w:val="00E425D1"/>
    <w:rsid w:val="00E43747"/>
    <w:rsid w:val="00E448A0"/>
    <w:rsid w:val="00E44B88"/>
    <w:rsid w:val="00E45D52"/>
    <w:rsid w:val="00E46051"/>
    <w:rsid w:val="00E46A5D"/>
    <w:rsid w:val="00E4792B"/>
    <w:rsid w:val="00E50EFF"/>
    <w:rsid w:val="00E52736"/>
    <w:rsid w:val="00E531E4"/>
    <w:rsid w:val="00E55F25"/>
    <w:rsid w:val="00E5641C"/>
    <w:rsid w:val="00E56550"/>
    <w:rsid w:val="00E575D7"/>
    <w:rsid w:val="00E57645"/>
    <w:rsid w:val="00E5781B"/>
    <w:rsid w:val="00E57821"/>
    <w:rsid w:val="00E57857"/>
    <w:rsid w:val="00E57AF0"/>
    <w:rsid w:val="00E57F8D"/>
    <w:rsid w:val="00E60AB7"/>
    <w:rsid w:val="00E6112A"/>
    <w:rsid w:val="00E61717"/>
    <w:rsid w:val="00E63717"/>
    <w:rsid w:val="00E64461"/>
    <w:rsid w:val="00E64D45"/>
    <w:rsid w:val="00E657C9"/>
    <w:rsid w:val="00E66B3F"/>
    <w:rsid w:val="00E7037F"/>
    <w:rsid w:val="00E70A9D"/>
    <w:rsid w:val="00E71BB9"/>
    <w:rsid w:val="00E71F83"/>
    <w:rsid w:val="00E73079"/>
    <w:rsid w:val="00E734D6"/>
    <w:rsid w:val="00E74298"/>
    <w:rsid w:val="00E754EE"/>
    <w:rsid w:val="00E757EC"/>
    <w:rsid w:val="00E77275"/>
    <w:rsid w:val="00E772B7"/>
    <w:rsid w:val="00E772EF"/>
    <w:rsid w:val="00E7742B"/>
    <w:rsid w:val="00E83168"/>
    <w:rsid w:val="00E86FD6"/>
    <w:rsid w:val="00E878A0"/>
    <w:rsid w:val="00E87B19"/>
    <w:rsid w:val="00E9006B"/>
    <w:rsid w:val="00E911C6"/>
    <w:rsid w:val="00E93B21"/>
    <w:rsid w:val="00E95210"/>
    <w:rsid w:val="00E9550F"/>
    <w:rsid w:val="00E96FCB"/>
    <w:rsid w:val="00E9792F"/>
    <w:rsid w:val="00EA0F00"/>
    <w:rsid w:val="00EA36A0"/>
    <w:rsid w:val="00EA41B4"/>
    <w:rsid w:val="00EA4E7A"/>
    <w:rsid w:val="00EA5CC5"/>
    <w:rsid w:val="00EA68E6"/>
    <w:rsid w:val="00EA7238"/>
    <w:rsid w:val="00EA7DD8"/>
    <w:rsid w:val="00EB0BF3"/>
    <w:rsid w:val="00EB1CCB"/>
    <w:rsid w:val="00EB34BC"/>
    <w:rsid w:val="00EB5723"/>
    <w:rsid w:val="00EC1497"/>
    <w:rsid w:val="00EC1590"/>
    <w:rsid w:val="00EC24FA"/>
    <w:rsid w:val="00EC35F1"/>
    <w:rsid w:val="00EC3C41"/>
    <w:rsid w:val="00EC4081"/>
    <w:rsid w:val="00EC5C5C"/>
    <w:rsid w:val="00EC6DCB"/>
    <w:rsid w:val="00EC736E"/>
    <w:rsid w:val="00ED0071"/>
    <w:rsid w:val="00ED1901"/>
    <w:rsid w:val="00ED2F34"/>
    <w:rsid w:val="00ED3349"/>
    <w:rsid w:val="00ED4ED2"/>
    <w:rsid w:val="00ED59C6"/>
    <w:rsid w:val="00ED6118"/>
    <w:rsid w:val="00ED6804"/>
    <w:rsid w:val="00ED70C9"/>
    <w:rsid w:val="00ED757C"/>
    <w:rsid w:val="00EE0224"/>
    <w:rsid w:val="00EE0297"/>
    <w:rsid w:val="00EE0C32"/>
    <w:rsid w:val="00EE0F6D"/>
    <w:rsid w:val="00EE13AE"/>
    <w:rsid w:val="00EE261B"/>
    <w:rsid w:val="00EE2870"/>
    <w:rsid w:val="00EE3751"/>
    <w:rsid w:val="00EE3E3C"/>
    <w:rsid w:val="00EE711B"/>
    <w:rsid w:val="00EE76D2"/>
    <w:rsid w:val="00EE7ADA"/>
    <w:rsid w:val="00EF2509"/>
    <w:rsid w:val="00EF2BB5"/>
    <w:rsid w:val="00EF2C67"/>
    <w:rsid w:val="00EF30F1"/>
    <w:rsid w:val="00EF3E94"/>
    <w:rsid w:val="00EF4BAF"/>
    <w:rsid w:val="00EF526A"/>
    <w:rsid w:val="00EF5F78"/>
    <w:rsid w:val="00EF68C9"/>
    <w:rsid w:val="00EF6B86"/>
    <w:rsid w:val="00EF6FCB"/>
    <w:rsid w:val="00EF7550"/>
    <w:rsid w:val="00EF7ADF"/>
    <w:rsid w:val="00F03195"/>
    <w:rsid w:val="00F032B1"/>
    <w:rsid w:val="00F052A3"/>
    <w:rsid w:val="00F0696E"/>
    <w:rsid w:val="00F06AF0"/>
    <w:rsid w:val="00F06EB0"/>
    <w:rsid w:val="00F07064"/>
    <w:rsid w:val="00F07F29"/>
    <w:rsid w:val="00F12EF5"/>
    <w:rsid w:val="00F1584A"/>
    <w:rsid w:val="00F15D54"/>
    <w:rsid w:val="00F16DE0"/>
    <w:rsid w:val="00F2163E"/>
    <w:rsid w:val="00F245FB"/>
    <w:rsid w:val="00F25A84"/>
    <w:rsid w:val="00F26887"/>
    <w:rsid w:val="00F2781B"/>
    <w:rsid w:val="00F31759"/>
    <w:rsid w:val="00F31763"/>
    <w:rsid w:val="00F337C1"/>
    <w:rsid w:val="00F340C9"/>
    <w:rsid w:val="00F34BD9"/>
    <w:rsid w:val="00F36007"/>
    <w:rsid w:val="00F366DF"/>
    <w:rsid w:val="00F410DA"/>
    <w:rsid w:val="00F410F5"/>
    <w:rsid w:val="00F41E0F"/>
    <w:rsid w:val="00F465E6"/>
    <w:rsid w:val="00F47943"/>
    <w:rsid w:val="00F52087"/>
    <w:rsid w:val="00F532E3"/>
    <w:rsid w:val="00F54E70"/>
    <w:rsid w:val="00F55F4A"/>
    <w:rsid w:val="00F56546"/>
    <w:rsid w:val="00F571CA"/>
    <w:rsid w:val="00F5726D"/>
    <w:rsid w:val="00F6095C"/>
    <w:rsid w:val="00F60B56"/>
    <w:rsid w:val="00F61B6C"/>
    <w:rsid w:val="00F64D1A"/>
    <w:rsid w:val="00F64EC8"/>
    <w:rsid w:val="00F6560F"/>
    <w:rsid w:val="00F66767"/>
    <w:rsid w:val="00F71E13"/>
    <w:rsid w:val="00F732E7"/>
    <w:rsid w:val="00F73644"/>
    <w:rsid w:val="00F73EF3"/>
    <w:rsid w:val="00F741C1"/>
    <w:rsid w:val="00F748E7"/>
    <w:rsid w:val="00F74E1A"/>
    <w:rsid w:val="00F75778"/>
    <w:rsid w:val="00F76A81"/>
    <w:rsid w:val="00F76D10"/>
    <w:rsid w:val="00F801F6"/>
    <w:rsid w:val="00F803EC"/>
    <w:rsid w:val="00F81AEE"/>
    <w:rsid w:val="00F84526"/>
    <w:rsid w:val="00F849C3"/>
    <w:rsid w:val="00F84BC7"/>
    <w:rsid w:val="00F8540A"/>
    <w:rsid w:val="00F85E9D"/>
    <w:rsid w:val="00F86CE3"/>
    <w:rsid w:val="00F872CA"/>
    <w:rsid w:val="00F9428F"/>
    <w:rsid w:val="00F9445A"/>
    <w:rsid w:val="00F9634D"/>
    <w:rsid w:val="00FA0630"/>
    <w:rsid w:val="00FA0639"/>
    <w:rsid w:val="00FA0DD2"/>
    <w:rsid w:val="00FA1C19"/>
    <w:rsid w:val="00FA30DD"/>
    <w:rsid w:val="00FA32E5"/>
    <w:rsid w:val="00FA4951"/>
    <w:rsid w:val="00FA4FD8"/>
    <w:rsid w:val="00FA6387"/>
    <w:rsid w:val="00FA6FB3"/>
    <w:rsid w:val="00FA7B0C"/>
    <w:rsid w:val="00FB032E"/>
    <w:rsid w:val="00FB08EA"/>
    <w:rsid w:val="00FB1E82"/>
    <w:rsid w:val="00FB2550"/>
    <w:rsid w:val="00FB286F"/>
    <w:rsid w:val="00FB2A21"/>
    <w:rsid w:val="00FB7254"/>
    <w:rsid w:val="00FC0067"/>
    <w:rsid w:val="00FC0CD7"/>
    <w:rsid w:val="00FC41CB"/>
    <w:rsid w:val="00FC60FA"/>
    <w:rsid w:val="00FC797E"/>
    <w:rsid w:val="00FC79B6"/>
    <w:rsid w:val="00FD16B9"/>
    <w:rsid w:val="00FD415D"/>
    <w:rsid w:val="00FD43D2"/>
    <w:rsid w:val="00FD4939"/>
    <w:rsid w:val="00FD60CF"/>
    <w:rsid w:val="00FD6A8F"/>
    <w:rsid w:val="00FD6DE4"/>
    <w:rsid w:val="00FD6FF3"/>
    <w:rsid w:val="00FD7884"/>
    <w:rsid w:val="00FD7C5E"/>
    <w:rsid w:val="00FE0B3F"/>
    <w:rsid w:val="00FE2B74"/>
    <w:rsid w:val="00FE2ED8"/>
    <w:rsid w:val="00FE4270"/>
    <w:rsid w:val="00FE4B1E"/>
    <w:rsid w:val="00FE5398"/>
    <w:rsid w:val="00FE6A11"/>
    <w:rsid w:val="00FF5D6C"/>
    <w:rsid w:val="00FF6A9D"/>
    <w:rsid w:val="00FF6E73"/>
    <w:rsid w:val="00FF7895"/>
    <w:rsid w:val="00FF78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08C0"/>
  <w15:chartTrackingRefBased/>
  <w15:docId w15:val="{F150A117-D23A-49BF-AD43-28A053B4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673"/>
    <w:pPr>
      <w:bidi/>
      <w:spacing w:after="0" w:line="240" w:lineRule="auto"/>
    </w:pPr>
    <w:rPr>
      <w:rFonts w:ascii="David" w:eastAsia="David" w:hAnsi="David" w:cs="David"/>
      <w:kern w:val="0"/>
      <w:sz w:val="24"/>
      <w:szCs w:val="24"/>
      <w:rtl/>
      <w14:ligatures w14:val="none"/>
    </w:rPr>
  </w:style>
  <w:style w:type="paragraph" w:styleId="Heading1">
    <w:name w:val="heading 1"/>
    <w:basedOn w:val="Normal"/>
    <w:next w:val="Normal"/>
    <w:link w:val="Heading1Char"/>
    <w:uiPriority w:val="9"/>
    <w:qFormat/>
    <w:rsid w:val="00692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2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2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7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7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7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7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2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2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708"/>
    <w:rPr>
      <w:rFonts w:eastAsiaTheme="majorEastAsia" w:cstheme="majorBidi"/>
      <w:color w:val="272727" w:themeColor="text1" w:themeTint="D8"/>
    </w:rPr>
  </w:style>
  <w:style w:type="paragraph" w:styleId="Title">
    <w:name w:val="Title"/>
    <w:basedOn w:val="Normal"/>
    <w:next w:val="Normal"/>
    <w:link w:val="TitleChar"/>
    <w:uiPriority w:val="10"/>
    <w:qFormat/>
    <w:rsid w:val="006927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708"/>
    <w:pPr>
      <w:spacing w:before="160"/>
      <w:jc w:val="center"/>
    </w:pPr>
    <w:rPr>
      <w:i/>
      <w:iCs/>
      <w:color w:val="404040" w:themeColor="text1" w:themeTint="BF"/>
    </w:rPr>
  </w:style>
  <w:style w:type="character" w:customStyle="1" w:styleId="QuoteChar">
    <w:name w:val="Quote Char"/>
    <w:basedOn w:val="DefaultParagraphFont"/>
    <w:link w:val="Quote"/>
    <w:uiPriority w:val="29"/>
    <w:rsid w:val="00692708"/>
    <w:rPr>
      <w:i/>
      <w:iCs/>
      <w:color w:val="404040" w:themeColor="text1" w:themeTint="BF"/>
    </w:rPr>
  </w:style>
  <w:style w:type="paragraph" w:styleId="ListParagraph">
    <w:name w:val="List Paragraph"/>
    <w:basedOn w:val="Normal"/>
    <w:qFormat/>
    <w:rsid w:val="00692708"/>
    <w:pPr>
      <w:ind w:left="720"/>
      <w:contextualSpacing/>
    </w:pPr>
  </w:style>
  <w:style w:type="character" w:styleId="IntenseEmphasis">
    <w:name w:val="Intense Emphasis"/>
    <w:basedOn w:val="DefaultParagraphFont"/>
    <w:uiPriority w:val="21"/>
    <w:qFormat/>
    <w:rsid w:val="00692708"/>
    <w:rPr>
      <w:i/>
      <w:iCs/>
      <w:color w:val="0F4761" w:themeColor="accent1" w:themeShade="BF"/>
    </w:rPr>
  </w:style>
  <w:style w:type="paragraph" w:styleId="IntenseQuote">
    <w:name w:val="Intense Quote"/>
    <w:basedOn w:val="Normal"/>
    <w:next w:val="Normal"/>
    <w:link w:val="IntenseQuoteChar"/>
    <w:uiPriority w:val="30"/>
    <w:qFormat/>
    <w:rsid w:val="00692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708"/>
    <w:rPr>
      <w:i/>
      <w:iCs/>
      <w:color w:val="0F4761" w:themeColor="accent1" w:themeShade="BF"/>
    </w:rPr>
  </w:style>
  <w:style w:type="character" w:styleId="IntenseReference">
    <w:name w:val="Intense Reference"/>
    <w:basedOn w:val="DefaultParagraphFont"/>
    <w:uiPriority w:val="32"/>
    <w:qFormat/>
    <w:rsid w:val="00692708"/>
    <w:rPr>
      <w:b/>
      <w:bCs/>
      <w:smallCaps/>
      <w:color w:val="0F4761" w:themeColor="accent1" w:themeShade="BF"/>
      <w:spacing w:val="5"/>
    </w:rPr>
  </w:style>
  <w:style w:type="paragraph" w:styleId="NormalWeb">
    <w:name w:val="Normal (Web)"/>
    <w:basedOn w:val="Normal"/>
    <w:uiPriority w:val="99"/>
    <w:semiHidden/>
    <w:unhideWhenUsed/>
    <w:rsid w:val="00FA32E5"/>
    <w:pPr>
      <w:spacing w:after="160" w:line="259" w:lineRule="auto"/>
    </w:pPr>
    <w:rPr>
      <w:rFonts w:ascii="Times New Roman" w:eastAsiaTheme="minorHAnsi" w:hAnsi="Times New Roman" w:cs="Times New Roman"/>
      <w:kern w:val="2"/>
      <w:rtl w:val="0"/>
      <w14:ligatures w14:val="standardContextual"/>
    </w:rPr>
  </w:style>
  <w:style w:type="character" w:styleId="Hyperlink">
    <w:name w:val="Hyperlink"/>
    <w:basedOn w:val="DefaultParagraphFont"/>
    <w:uiPriority w:val="99"/>
    <w:unhideWhenUsed/>
    <w:rsid w:val="00D959BA"/>
    <w:rPr>
      <w:color w:val="467886" w:themeColor="hyperlink"/>
      <w:u w:val="single"/>
    </w:rPr>
  </w:style>
  <w:style w:type="paragraph" w:styleId="Header">
    <w:name w:val="header"/>
    <w:basedOn w:val="Normal"/>
    <w:link w:val="HeaderChar"/>
    <w:uiPriority w:val="99"/>
    <w:unhideWhenUsed/>
    <w:rsid w:val="004C4F3A"/>
    <w:pPr>
      <w:tabs>
        <w:tab w:val="center" w:pos="4153"/>
        <w:tab w:val="right" w:pos="8306"/>
      </w:tabs>
    </w:pPr>
  </w:style>
  <w:style w:type="character" w:customStyle="1" w:styleId="HeaderChar">
    <w:name w:val="Header Char"/>
    <w:basedOn w:val="DefaultParagraphFont"/>
    <w:link w:val="Header"/>
    <w:uiPriority w:val="99"/>
    <w:rsid w:val="004C4F3A"/>
    <w:rPr>
      <w:rFonts w:ascii="David" w:eastAsia="David" w:hAnsi="David" w:cs="David"/>
      <w:kern w:val="0"/>
      <w:sz w:val="24"/>
      <w:szCs w:val="24"/>
      <w14:ligatures w14:val="none"/>
    </w:rPr>
  </w:style>
  <w:style w:type="paragraph" w:styleId="Footer">
    <w:name w:val="footer"/>
    <w:basedOn w:val="Normal"/>
    <w:link w:val="FooterChar"/>
    <w:uiPriority w:val="99"/>
    <w:unhideWhenUsed/>
    <w:rsid w:val="004C4F3A"/>
    <w:pPr>
      <w:tabs>
        <w:tab w:val="center" w:pos="4153"/>
        <w:tab w:val="right" w:pos="8306"/>
      </w:tabs>
    </w:pPr>
  </w:style>
  <w:style w:type="character" w:customStyle="1" w:styleId="FooterChar">
    <w:name w:val="Footer Char"/>
    <w:basedOn w:val="DefaultParagraphFont"/>
    <w:link w:val="Footer"/>
    <w:uiPriority w:val="99"/>
    <w:rsid w:val="004C4F3A"/>
    <w:rPr>
      <w:rFonts w:ascii="David" w:eastAsia="David" w:hAnsi="David" w:cs="David"/>
      <w:kern w:val="0"/>
      <w:sz w:val="24"/>
      <w:szCs w:val="24"/>
      <w14:ligatures w14:val="none"/>
    </w:rPr>
  </w:style>
  <w:style w:type="character" w:styleId="Strong">
    <w:name w:val="Strong"/>
    <w:basedOn w:val="DefaultParagraphFont"/>
    <w:uiPriority w:val="22"/>
    <w:qFormat/>
    <w:rsid w:val="00FD6FF3"/>
    <w:rPr>
      <w:b/>
      <w:bCs/>
    </w:rPr>
  </w:style>
  <w:style w:type="character" w:styleId="UnresolvedMention">
    <w:name w:val="Unresolved Mention"/>
    <w:basedOn w:val="DefaultParagraphFont"/>
    <w:uiPriority w:val="99"/>
    <w:semiHidden/>
    <w:unhideWhenUsed/>
    <w:rsid w:val="007722BF"/>
    <w:rPr>
      <w:color w:val="605E5C"/>
      <w:shd w:val="clear" w:color="auto" w:fill="E1DFDD"/>
    </w:rPr>
  </w:style>
  <w:style w:type="paragraph" w:customStyle="1" w:styleId="isselectedend">
    <w:name w:val="isselectedend"/>
    <w:basedOn w:val="Normal"/>
    <w:rsid w:val="00C438E3"/>
    <w:pPr>
      <w:bidi w:val="0"/>
      <w:spacing w:before="100" w:beforeAutospacing="1" w:after="100" w:afterAutospacing="1"/>
    </w:pPr>
    <w:rPr>
      <w:rFonts w:ascii="Times New Roman" w:eastAsia="Times New Roman" w:hAnsi="Times New Roman" w:cs="Times New Roman"/>
      <w:rtl w:val="0"/>
    </w:rPr>
  </w:style>
  <w:style w:type="paragraph" w:customStyle="1" w:styleId="pdq2pgselectionanchorcontainer">
    <w:name w:val="pdq2pg_selectionanchorcontainer"/>
    <w:basedOn w:val="Normal"/>
    <w:rsid w:val="00A624A3"/>
    <w:pPr>
      <w:bidi w:val="0"/>
      <w:spacing w:before="100" w:beforeAutospacing="1" w:after="100" w:afterAutospacing="1"/>
    </w:pPr>
    <w:rPr>
      <w:rFonts w:ascii="Times New Roman" w:eastAsia="Times New Roman" w:hAnsi="Times New Roman" w:cs="Times New Roman"/>
      <w:rtl w:val="0"/>
    </w:rPr>
  </w:style>
  <w:style w:type="character" w:styleId="PlaceholderText">
    <w:name w:val="Placeholder Text"/>
    <w:basedOn w:val="DefaultParagraphFont"/>
    <w:uiPriority w:val="99"/>
    <w:semiHidden/>
    <w:rsid w:val="002A6430"/>
    <w:rPr>
      <w:color w:val="666666"/>
    </w:rPr>
  </w:style>
  <w:style w:type="character" w:styleId="FollowedHyperlink">
    <w:name w:val="FollowedHyperlink"/>
    <w:basedOn w:val="DefaultParagraphFont"/>
    <w:uiPriority w:val="99"/>
    <w:semiHidden/>
    <w:unhideWhenUsed/>
    <w:rsid w:val="00C90B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3.jpe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46D57-7748-4613-A7FA-85A50B786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1923</TotalTime>
  <Pages>37</Pages>
  <Words>13682</Words>
  <Characters>68410</Characters>
  <Application>Microsoft Office Word</Application>
  <DocSecurity>0</DocSecurity>
  <Lines>570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19</cp:revision>
  <cp:lastPrinted>2026-09-16T19:15:00Z</cp:lastPrinted>
  <dcterms:created xsi:type="dcterms:W3CDTF">2026-10-05T17:01:00Z</dcterms:created>
  <dcterms:modified xsi:type="dcterms:W3CDTF">2026-10-07T09:05:00Z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-1944237778</vt:i4>
  </property>
</Properties>
</file>