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F626" w14:textId="5FC58620" w:rsidR="004209EA" w:rsidRDefault="004209EA" w:rsidP="004209EA">
      <w:pPr>
        <w:rPr>
          <w:rtl/>
        </w:rPr>
      </w:pPr>
      <w:r w:rsidRPr="008E2B0B">
        <w:rPr>
          <w:rFonts w:hint="cs"/>
          <w:u w:val="single"/>
          <w:rtl/>
        </w:rPr>
        <w:t>מתוך הצעת הפרויקט</w:t>
      </w:r>
      <w:r>
        <w:rPr>
          <w:rFonts w:hint="cs"/>
          <w:rtl/>
        </w:rPr>
        <w:t>:</w:t>
      </w:r>
    </w:p>
    <w:p w14:paraId="37B76BAB" w14:textId="77777777" w:rsidR="004209EA" w:rsidRPr="009F08EC" w:rsidRDefault="004209EA" w:rsidP="004209EA">
      <w:pPr>
        <w:rPr>
          <w:rFonts w:cs="David"/>
          <w:szCs w:val="24"/>
        </w:rPr>
      </w:pPr>
      <w:r w:rsidRPr="009F08EC">
        <w:rPr>
          <w:rFonts w:ascii="Arial" w:hAnsi="Arial" w:cs="Arial"/>
          <w:szCs w:val="24"/>
        </w:rPr>
        <w:t>מבטאים</w:t>
      </w:r>
      <w:r w:rsidRPr="009F08EC">
        <w:rPr>
          <w:rFonts w:cs="David"/>
          <w:szCs w:val="24"/>
        </w:rPr>
        <w:t xml:space="preserve"> </w:t>
      </w:r>
      <w:r w:rsidRPr="009F08EC">
        <w:rPr>
          <w:rFonts w:cs="David" w:hint="cs"/>
          <w:szCs w:val="24"/>
          <w:rtl/>
        </w:rPr>
        <w:t xml:space="preserve"> הינו </w:t>
      </w:r>
      <w:r w:rsidRPr="009F08EC">
        <w:rPr>
          <w:rFonts w:ascii="Arial" w:hAnsi="Arial" w:cs="Arial"/>
          <w:szCs w:val="24"/>
        </w:rPr>
        <w:t>בעיה</w:t>
      </w:r>
      <w:r w:rsidRPr="009F08EC">
        <w:rPr>
          <w:rFonts w:cs="David"/>
          <w:szCs w:val="24"/>
        </w:rPr>
        <w:t xml:space="preserve"> </w:t>
      </w:r>
      <w:r w:rsidRPr="009F08EC">
        <w:rPr>
          <w:rFonts w:ascii="Arial" w:hAnsi="Arial" w:cs="Arial"/>
          <w:szCs w:val="24"/>
        </w:rPr>
        <w:t>מאתגרת</w:t>
      </w:r>
      <w:r w:rsidRPr="009F08EC">
        <w:rPr>
          <w:rFonts w:cs="David"/>
          <w:szCs w:val="24"/>
        </w:rPr>
        <w:t xml:space="preserve"> </w:t>
      </w:r>
      <w:r w:rsidRPr="009F08EC">
        <w:rPr>
          <w:rFonts w:ascii="Arial" w:hAnsi="Arial" w:cs="Arial"/>
          <w:szCs w:val="24"/>
        </w:rPr>
        <w:t>בתחום</w:t>
      </w:r>
      <w:r w:rsidRPr="009F08EC">
        <w:rPr>
          <w:rFonts w:cs="David"/>
          <w:szCs w:val="24"/>
        </w:rPr>
        <w:t xml:space="preserve"> </w:t>
      </w:r>
      <w:r w:rsidRPr="009F08EC">
        <w:rPr>
          <w:rFonts w:ascii="Arial" w:hAnsi="Arial" w:cs="Arial"/>
          <w:szCs w:val="24"/>
        </w:rPr>
        <w:t>עיב</w:t>
      </w:r>
      <w:r w:rsidRPr="009F08EC">
        <w:rPr>
          <w:rFonts w:cs="David" w:hint="cs"/>
          <w:szCs w:val="24"/>
          <w:rtl/>
        </w:rPr>
        <w:t>וד האותות ,כיום</w:t>
      </w:r>
      <w:r w:rsidRPr="009F08EC">
        <w:rPr>
          <w:rFonts w:cs="David"/>
          <w:szCs w:val="24"/>
          <w:rtl/>
        </w:rPr>
        <w:t xml:space="preserve"> למרות </w:t>
      </w:r>
      <w:r>
        <w:rPr>
          <w:rFonts w:cs="David" w:hint="cs"/>
          <w:szCs w:val="24"/>
          <w:rtl/>
        </w:rPr>
        <w:t>התקדמות</w:t>
      </w:r>
      <w:r w:rsidRPr="009F08EC">
        <w:rPr>
          <w:rFonts w:cs="David"/>
          <w:szCs w:val="24"/>
          <w:rtl/>
        </w:rPr>
        <w:t xml:space="preserve"> מערכות ה</w:t>
      </w:r>
      <w:r w:rsidRPr="009F08EC">
        <w:rPr>
          <w:rFonts w:cs="David"/>
          <w:szCs w:val="24"/>
        </w:rPr>
        <w:t xml:space="preserve">AI </w:t>
      </w:r>
      <w:r w:rsidRPr="009F08EC">
        <w:rPr>
          <w:rFonts w:cs="David"/>
          <w:szCs w:val="24"/>
          <w:rtl/>
        </w:rPr>
        <w:t>הגדולות ומסייעות קוליות מוכרות</w:t>
      </w:r>
      <w:r w:rsidRPr="009F08EC">
        <w:rPr>
          <w:rFonts w:cs="David"/>
          <w:szCs w:val="24"/>
        </w:rPr>
        <w:t xml:space="preserve"> </w:t>
      </w:r>
      <w:r w:rsidRPr="009F08EC">
        <w:rPr>
          <w:rFonts w:cs="David"/>
          <w:szCs w:val="24"/>
          <w:rtl/>
        </w:rPr>
        <w:t>כמו</w:t>
      </w:r>
      <w:r w:rsidRPr="009F08EC">
        <w:rPr>
          <w:rFonts w:cs="David"/>
          <w:szCs w:val="24"/>
        </w:rPr>
        <w:t xml:space="preserve"> Siri, Alexa </w:t>
      </w:r>
      <w:r w:rsidRPr="009F08EC">
        <w:rPr>
          <w:rFonts w:cs="David" w:hint="cs"/>
          <w:szCs w:val="24"/>
          <w:rtl/>
        </w:rPr>
        <w:t>,</w:t>
      </w:r>
      <w:r w:rsidRPr="009F08EC">
        <w:rPr>
          <w:rFonts w:cs="David"/>
          <w:szCs w:val="24"/>
          <w:rtl/>
        </w:rPr>
        <w:t>מערכות אלו עדיין מציגות פער ביצועים משמעותי ואחוזי שגיאה גבוהים</w:t>
      </w:r>
      <w:r w:rsidRPr="009F08EC">
        <w:rPr>
          <w:rFonts w:cs="David"/>
          <w:szCs w:val="24"/>
        </w:rPr>
        <w:t xml:space="preserve"> </w:t>
      </w:r>
      <w:r w:rsidRPr="009F08EC">
        <w:rPr>
          <w:rFonts w:cs="David"/>
          <w:szCs w:val="24"/>
          <w:rtl/>
        </w:rPr>
        <w:t>כשהן נתקלות בדוברים בעלי מבטא לא-סטנדרטי</w:t>
      </w:r>
      <w:r w:rsidRPr="009F08EC">
        <w:rPr>
          <w:rFonts w:cs="David"/>
          <w:szCs w:val="24"/>
        </w:rPr>
        <w:t>.</w:t>
      </w:r>
    </w:p>
    <w:p w14:paraId="12AA4422" w14:textId="77777777" w:rsidR="004209EA" w:rsidRPr="009F08EC" w:rsidRDefault="004209EA" w:rsidP="004209EA">
      <w:pPr>
        <w:rPr>
          <w:rFonts w:cs="David"/>
          <w:szCs w:val="24"/>
          <w:rtl/>
        </w:rPr>
      </w:pPr>
      <w:r w:rsidRPr="009F08EC">
        <w:rPr>
          <w:rFonts w:cs="David"/>
          <w:szCs w:val="24"/>
          <w:rtl/>
        </w:rPr>
        <w:t>הקושי נובע מכך שה</w:t>
      </w:r>
      <w:r w:rsidRPr="009F08EC">
        <w:rPr>
          <w:rFonts w:cs="David" w:hint="cs"/>
          <w:szCs w:val="24"/>
          <w:rtl/>
        </w:rPr>
        <w:t>ה</w:t>
      </w:r>
      <w:r w:rsidRPr="009F08EC">
        <w:rPr>
          <w:rFonts w:cs="David"/>
          <w:szCs w:val="24"/>
          <w:rtl/>
        </w:rPr>
        <w:t xml:space="preserve">בדלים בין מבטאים </w:t>
      </w:r>
      <w:r w:rsidRPr="009F08EC">
        <w:rPr>
          <w:rFonts w:cs="David" w:hint="cs"/>
          <w:szCs w:val="24"/>
          <w:rtl/>
        </w:rPr>
        <w:t>ה</w:t>
      </w:r>
      <w:r>
        <w:rPr>
          <w:rFonts w:cs="David" w:hint="cs"/>
          <w:szCs w:val="24"/>
          <w:rtl/>
        </w:rPr>
        <w:t>ם</w:t>
      </w:r>
      <w:r w:rsidRPr="009F08EC">
        <w:rPr>
          <w:rFonts w:cs="David" w:hint="cs"/>
          <w:szCs w:val="24"/>
          <w:rtl/>
        </w:rPr>
        <w:t xml:space="preserve"> אינם אחידים </w:t>
      </w:r>
      <w:r w:rsidRPr="009F08EC">
        <w:rPr>
          <w:rFonts w:cs="David"/>
          <w:szCs w:val="24"/>
          <w:rtl/>
        </w:rPr>
        <w:t xml:space="preserve"> אלא מבוססים על דקויות פונטיות מורכבות: שינויים </w:t>
      </w:r>
      <w:r w:rsidRPr="00397062">
        <w:rPr>
          <w:rFonts w:cs="David" w:hint="cs"/>
          <w:szCs w:val="24"/>
          <w:rtl/>
        </w:rPr>
        <w:t>ב</w:t>
      </w:r>
      <w:r w:rsidRPr="00397062">
        <w:rPr>
          <w:rFonts w:cs="David"/>
          <w:szCs w:val="24"/>
          <w:rtl/>
        </w:rPr>
        <w:t>תדרי תהודה</w:t>
      </w:r>
      <w:r w:rsidRPr="009F08EC">
        <w:rPr>
          <w:rFonts w:cs="David"/>
          <w:szCs w:val="24"/>
          <w:rtl/>
        </w:rPr>
        <w:t>, אינטונציה, קצב הדיבור</w:t>
      </w:r>
      <w:r w:rsidRPr="009F08EC">
        <w:rPr>
          <w:rFonts w:cs="David" w:hint="cs"/>
          <w:szCs w:val="24"/>
          <w:rtl/>
        </w:rPr>
        <w:t xml:space="preserve"> ועוד . </w:t>
      </w:r>
      <w:r>
        <w:rPr>
          <w:rFonts w:cs="David" w:hint="cs"/>
          <w:szCs w:val="24"/>
          <w:rtl/>
        </w:rPr>
        <w:t>חלק מההבדלים</w:t>
      </w:r>
      <w:r w:rsidRPr="009F08EC">
        <w:rPr>
          <w:rFonts w:cs="David" w:hint="cs"/>
          <w:szCs w:val="24"/>
          <w:rtl/>
        </w:rPr>
        <w:t xml:space="preserve"> נובע</w:t>
      </w:r>
      <w:r>
        <w:rPr>
          <w:rFonts w:cs="David" w:hint="cs"/>
          <w:szCs w:val="24"/>
          <w:rtl/>
        </w:rPr>
        <w:t>ים</w:t>
      </w:r>
      <w:r w:rsidRPr="009F08EC">
        <w:rPr>
          <w:rFonts w:cs="David" w:hint="cs"/>
          <w:szCs w:val="24"/>
          <w:rtl/>
        </w:rPr>
        <w:t xml:space="preserve"> מ</w:t>
      </w:r>
      <w:r w:rsidRPr="009F08EC">
        <w:rPr>
          <w:rFonts w:cs="David"/>
          <w:szCs w:val="24"/>
          <w:rtl/>
        </w:rPr>
        <w:t>השפעות שפת האם</w:t>
      </w:r>
      <w:r w:rsidRPr="009F08EC">
        <w:rPr>
          <w:rFonts w:cs="David" w:hint="cs"/>
          <w:szCs w:val="24"/>
          <w:rtl/>
        </w:rPr>
        <w:t xml:space="preserve"> של הדובר </w:t>
      </w:r>
      <w:r w:rsidRPr="009F08EC">
        <w:rPr>
          <w:rFonts w:cs="David"/>
          <w:szCs w:val="24"/>
          <w:rtl/>
        </w:rPr>
        <w:t>על</w:t>
      </w:r>
      <w:r w:rsidRPr="009F08EC">
        <w:rPr>
          <w:rFonts w:cs="David" w:hint="cs"/>
          <w:szCs w:val="24"/>
          <w:rtl/>
        </w:rPr>
        <w:t xml:space="preserve"> אופן </w:t>
      </w:r>
      <w:r w:rsidRPr="009F08EC">
        <w:rPr>
          <w:rFonts w:cs="David"/>
          <w:szCs w:val="24"/>
          <w:rtl/>
        </w:rPr>
        <w:t xml:space="preserve"> הגיית העיצורים והתנועות</w:t>
      </w:r>
      <w:r w:rsidRPr="009F08EC">
        <w:rPr>
          <w:rFonts w:cs="David" w:hint="cs"/>
          <w:szCs w:val="24"/>
          <w:rtl/>
        </w:rPr>
        <w:t xml:space="preserve"> בדיבור שלו.</w:t>
      </w:r>
    </w:p>
    <w:p w14:paraId="29048AFE" w14:textId="77777777" w:rsidR="004209EA" w:rsidRPr="009F08EC" w:rsidRDefault="004209EA" w:rsidP="004209EA">
      <w:pPr>
        <w:rPr>
          <w:rFonts w:cs="David"/>
          <w:szCs w:val="24"/>
        </w:rPr>
      </w:pPr>
      <w:r w:rsidRPr="009F08EC">
        <w:rPr>
          <w:rFonts w:cs="David"/>
          <w:szCs w:val="24"/>
          <w:rtl/>
        </w:rPr>
        <w:t xml:space="preserve">פרויקט זה נועד לענות על הצורך החיוני במסווג מבטאים ייעודי </w:t>
      </w:r>
      <w:r>
        <w:rPr>
          <w:rFonts w:cs="David" w:hint="cs"/>
          <w:szCs w:val="24"/>
          <w:rtl/>
        </w:rPr>
        <w:t>.</w:t>
      </w:r>
    </w:p>
    <w:p w14:paraId="3F96EEB6" w14:textId="77777777" w:rsidR="004209EA" w:rsidRPr="004209EA" w:rsidRDefault="004209EA" w:rsidP="004209EA">
      <w:pPr>
        <w:rPr>
          <w:rFonts w:hint="cs"/>
        </w:rPr>
      </w:pPr>
    </w:p>
    <w:p w14:paraId="64FE84A4" w14:textId="77777777" w:rsidR="004209EA" w:rsidRDefault="004209EA" w:rsidP="004209EA"/>
    <w:p w14:paraId="6121FB5C" w14:textId="23C2031F" w:rsidR="004209EA" w:rsidRDefault="004209EA" w:rsidP="004209EA">
      <w:pPr>
        <w:rPr>
          <w:rFonts w:hint="cs"/>
        </w:rPr>
      </w:pPr>
      <w:r w:rsidRPr="004209EA">
        <w:t>However, automatically identifying foreign accents poses significant challenges, particularly in the context of multi-class modeling. Multi-classification models face difficulties in achieving high performance and dealing with computational challenges when confronted with multi-dimensional and unbalanced datasets, such as those with more than two accents. Furthermore, the choice of features remains a bottleneck problem for Foreign Accent Identification (FAID), further hindering performance in these tasks</w:t>
      </w:r>
    </w:p>
    <w:p w14:paraId="5F9804FE" w14:textId="130FD318" w:rsidR="004E0E89" w:rsidRDefault="004209EA" w:rsidP="004209EA">
      <w:r w:rsidRPr="004209EA">
        <w:t>. It’s worth noting that accent variations can also arise from regional or dialectal pronunciations. Regional accents pertain to changes in pronunciation and speaking style [7,8] predominantly among native speakers of a language. On the other hand, dialect variations can involve differences in lexicon and grammar. Prior research suggests that foreign accents may have assimilated regional or dialectal accents, as they deviate from the established reference language in terms of phonetic realization of vowels and consonants, rhythmic characteristics, prosody, and speaking style [9–12]. Foreign accents are distinct from regional accents or dialects, as the deviation from standard pronunciation is influenced by the speaker’s native language (L1) and its impact on their second language (L2) proficiency</w:t>
      </w:r>
    </w:p>
    <w:p w14:paraId="7403F72D" w14:textId="1BAC46A6" w:rsidR="00707D4E" w:rsidRDefault="00707D4E" w:rsidP="004209EA">
      <w:pPr>
        <w:rPr>
          <w:rtl/>
        </w:rPr>
      </w:pPr>
      <w:r>
        <w:rPr>
          <w:rFonts w:hint="cs"/>
          <w:rtl/>
        </w:rPr>
        <w:t>יש עוד במאמר (שמור בתקיית מבטאים ) :</w:t>
      </w:r>
    </w:p>
    <w:p w14:paraId="0079BF70" w14:textId="545ADB23" w:rsidR="00707D4E" w:rsidRDefault="00707D4E" w:rsidP="00707D4E">
      <w:pPr>
        <w:ind w:firstLine="720"/>
      </w:pPr>
      <w:r>
        <w:rPr>
          <w:rFonts w:hint="cs"/>
          <w:rtl/>
        </w:rPr>
        <w:t>"</w:t>
      </w:r>
      <w:r w:rsidRPr="004A66A4">
        <w:t>MKELM based multi-classification model for foreign accent identification</w:t>
      </w:r>
      <w:r>
        <w:t>"</w:t>
      </w:r>
    </w:p>
    <w:p w14:paraId="69A1D51E" w14:textId="77777777" w:rsidR="00707D4E" w:rsidRDefault="00707D4E" w:rsidP="004209EA">
      <w:pPr>
        <w:rPr>
          <w:rFonts w:hint="cs"/>
          <w:rtl/>
        </w:rPr>
      </w:pPr>
    </w:p>
    <w:sectPr w:rsidR="00707D4E"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3B"/>
    <w:rsid w:val="0003523B"/>
    <w:rsid w:val="004209EA"/>
    <w:rsid w:val="004E0E89"/>
    <w:rsid w:val="005C7CC8"/>
    <w:rsid w:val="00707D4E"/>
    <w:rsid w:val="008E2B0B"/>
    <w:rsid w:val="009A42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F5C2"/>
  <w15:chartTrackingRefBased/>
  <w15:docId w15:val="{53DDB347-B9EA-4001-9C1D-CB8996A6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35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3B"/>
    <w:rPr>
      <w:rFonts w:eastAsiaTheme="majorEastAsia" w:cstheme="majorBidi"/>
      <w:color w:val="272727" w:themeColor="text1" w:themeTint="D8"/>
    </w:rPr>
  </w:style>
  <w:style w:type="paragraph" w:styleId="Title">
    <w:name w:val="Title"/>
    <w:basedOn w:val="Normal"/>
    <w:next w:val="Normal"/>
    <w:link w:val="TitleChar"/>
    <w:uiPriority w:val="10"/>
    <w:qFormat/>
    <w:rsid w:val="00035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3B"/>
    <w:pPr>
      <w:spacing w:before="160"/>
      <w:jc w:val="center"/>
    </w:pPr>
    <w:rPr>
      <w:i/>
      <w:iCs/>
      <w:color w:val="404040" w:themeColor="text1" w:themeTint="BF"/>
    </w:rPr>
  </w:style>
  <w:style w:type="character" w:customStyle="1" w:styleId="QuoteChar">
    <w:name w:val="Quote Char"/>
    <w:basedOn w:val="DefaultParagraphFont"/>
    <w:link w:val="Quote"/>
    <w:uiPriority w:val="29"/>
    <w:rsid w:val="0003523B"/>
    <w:rPr>
      <w:i/>
      <w:iCs/>
      <w:color w:val="404040" w:themeColor="text1" w:themeTint="BF"/>
    </w:rPr>
  </w:style>
  <w:style w:type="paragraph" w:styleId="ListParagraph">
    <w:name w:val="List Paragraph"/>
    <w:basedOn w:val="Normal"/>
    <w:uiPriority w:val="34"/>
    <w:qFormat/>
    <w:rsid w:val="0003523B"/>
    <w:pPr>
      <w:ind w:left="720"/>
      <w:contextualSpacing/>
    </w:pPr>
  </w:style>
  <w:style w:type="character" w:styleId="IntenseEmphasis">
    <w:name w:val="Intense Emphasis"/>
    <w:basedOn w:val="DefaultParagraphFont"/>
    <w:uiPriority w:val="21"/>
    <w:qFormat/>
    <w:rsid w:val="0003523B"/>
    <w:rPr>
      <w:i/>
      <w:iCs/>
      <w:color w:val="0F4761" w:themeColor="accent1" w:themeShade="BF"/>
    </w:rPr>
  </w:style>
  <w:style w:type="paragraph" w:styleId="IntenseQuote">
    <w:name w:val="Intense Quote"/>
    <w:basedOn w:val="Normal"/>
    <w:next w:val="Normal"/>
    <w:link w:val="IntenseQuoteChar"/>
    <w:uiPriority w:val="30"/>
    <w:qFormat/>
    <w:rsid w:val="00035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23B"/>
    <w:rPr>
      <w:i/>
      <w:iCs/>
      <w:color w:val="0F4761" w:themeColor="accent1" w:themeShade="BF"/>
    </w:rPr>
  </w:style>
  <w:style w:type="character" w:styleId="IntenseReference">
    <w:name w:val="Intense Reference"/>
    <w:basedOn w:val="DefaultParagraphFont"/>
    <w:uiPriority w:val="32"/>
    <w:qFormat/>
    <w:rsid w:val="00035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328</Words>
  <Characters>1643</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4</cp:revision>
  <dcterms:created xsi:type="dcterms:W3CDTF">2026-05-25T11:52:00Z</dcterms:created>
  <dcterms:modified xsi:type="dcterms:W3CDTF">2026-05-25T11:54:00Z</dcterms:modified>
</cp:coreProperties>
</file>