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BF" w:rsidRDefault="004418C9">
      <w:pPr>
        <w:bidi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rtl/>
        </w:rPr>
        <w:t>תרגיל 3- ביולוגיה חישובית</w:t>
      </w:r>
    </w:p>
    <w:p w:rsidR="00384FBF" w:rsidRDefault="004418C9">
      <w:pPr>
        <w:bidi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rtl/>
        </w:rPr>
        <w:t>מגישים: אלון לובושיץ (312115090) וגילי וולף (315144907)</w:t>
      </w:r>
    </w:p>
    <w:p w:rsidR="00384FBF" w:rsidRDefault="00384FBF">
      <w:pPr>
        <w:bidi/>
        <w:rPr>
          <w:rFonts w:ascii="Calibri" w:eastAsia="Calibri" w:hAnsi="Calibri" w:cs="Calibri"/>
          <w:b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  <w:rtl/>
        </w:rPr>
        <w:t>הקדמה: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מטרת המשימה הייתה לבנות רשת </w:t>
      </w:r>
      <w:r>
        <w:rPr>
          <w:rFonts w:ascii="Calibri" w:eastAsia="Calibri" w:hAnsi="Calibri" w:cs="Calibri"/>
          <w:sz w:val="24"/>
          <w:szCs w:val="24"/>
        </w:rPr>
        <w:t>SOM</w:t>
      </w:r>
      <w:r>
        <w:rPr>
          <w:rFonts w:ascii="Calibri" w:eastAsia="Calibri" w:hAnsi="Calibri" w:cs="Calibri"/>
          <w:sz w:val="24"/>
          <w:szCs w:val="24"/>
          <w:rtl/>
        </w:rPr>
        <w:t xml:space="preserve"> שמבוססת על 10,000 תמונות של ספרות מתוך </w:t>
      </w:r>
      <w:r>
        <w:rPr>
          <w:rFonts w:ascii="Calibri" w:eastAsia="Calibri" w:hAnsi="Calibri" w:cs="Calibri"/>
          <w:sz w:val="24"/>
          <w:szCs w:val="24"/>
        </w:rPr>
        <w:t>MNIST data set</w:t>
      </w:r>
      <w:r>
        <w:rPr>
          <w:rFonts w:ascii="Calibri" w:eastAsia="Calibri" w:hAnsi="Calibri" w:cs="Calibri"/>
          <w:sz w:val="24"/>
          <w:szCs w:val="24"/>
          <w:rtl/>
        </w:rPr>
        <w:t xml:space="preserve">, בגודל 100 נוירונים, כך שכל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בעל וקטור של 784 ערכים המייצגים את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פיקסלי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sz w:val="24"/>
          <w:szCs w:val="24"/>
          <w:rtl/>
        </w:rPr>
        <w:t xml:space="preserve">התמונה. את הרשת בנינו בעזרת מימוש על מטריצה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הקסה-גונלית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(כל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בעל 6 שכנים), שאותחל כפי המפורט ב-[1]. לאחר מכן המודל אומן בעזרת 100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איטרציות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או 90 שניות (הקצר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מביניהם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), כך שבכל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איטרציה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רצנו על כל הדוגמאות ולכל דוגמה: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ab/>
        <w:t xml:space="preserve">א. מצאנו את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הכי קרוב אליה </w:t>
      </w:r>
      <w:r>
        <w:rPr>
          <w:rFonts w:ascii="Calibri" w:eastAsia="Calibri" w:hAnsi="Calibri" w:cs="Calibri"/>
          <w:sz w:val="24"/>
          <w:szCs w:val="24"/>
          <w:rtl/>
        </w:rPr>
        <w:t xml:space="preserve">בעזרת מרחק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אוקלאידי</w:t>
      </w:r>
      <w:proofErr w:type="spellEnd"/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ab/>
        <w:t xml:space="preserve">ב. עדכנו את ערכי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והשכנים שלו כפי המפורט ב-[2] 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לאחר אימון המודל, קיבלנו וקטור בגודל  [1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  <w:rtl/>
        </w:rPr>
        <w:t xml:space="preserve">10,000] כך שבכל אינדקס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הערך בתא שקול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המייצג של הדוגמה ה-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הויזואליזציה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נעשתה בעזרת צבעים, כך שכל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נצבע בצבע המייצג את הס</w:t>
      </w:r>
      <w:r>
        <w:rPr>
          <w:rFonts w:ascii="Calibri" w:eastAsia="Calibri" w:hAnsi="Calibri" w:cs="Calibri"/>
          <w:sz w:val="24"/>
          <w:szCs w:val="24"/>
          <w:rtl/>
        </w:rPr>
        <w:t xml:space="preserve">פרה הדומיננטית שלו (לפי המקרא הנמצא בצד התמונה) , ואחוז ה'עומק' של הצבע מייצג את אחוז ההופעה שלה (ככל שהצבע עמוק יותר, כך אחוז ההופעה גבוה יותר). הנתונים נכתבו גם בתוך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הניורונים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עצמם. </w:t>
      </w:r>
    </w:p>
    <w:p w:rsidR="00384FBF" w:rsidRDefault="00384FBF">
      <w:pPr>
        <w:bidi/>
        <w:ind w:firstLine="720"/>
        <w:rPr>
          <w:rFonts w:ascii="Calibri" w:eastAsia="Calibri" w:hAnsi="Calibri" w:cs="Calibri"/>
          <w:sz w:val="24"/>
          <w:szCs w:val="24"/>
        </w:rPr>
      </w:pPr>
    </w:p>
    <w:p w:rsidR="00384FBF" w:rsidRDefault="004418C9" w:rsidP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חזרנו על התהליך </w:t>
      </w:r>
      <w:r>
        <w:rPr>
          <w:rFonts w:ascii="Calibri" w:eastAsia="Calibri" w:hAnsi="Calibri" w:cs="Calibri" w:hint="cs"/>
          <w:sz w:val="24"/>
          <w:szCs w:val="24"/>
          <w:rtl/>
        </w:rPr>
        <w:t>כ-10</w:t>
      </w:r>
      <w:r>
        <w:rPr>
          <w:rFonts w:ascii="Calibri" w:eastAsia="Calibri" w:hAnsi="Calibri" w:cs="Calibri"/>
          <w:sz w:val="24"/>
          <w:szCs w:val="24"/>
          <w:rtl/>
        </w:rPr>
        <w:t xml:space="preserve"> פעמים, עד אשר מצאנו את הפתרון הטוב ביותר (מופיע ב-</w:t>
      </w:r>
      <w:r>
        <w:rPr>
          <w:rFonts w:ascii="Calibri" w:eastAsia="Calibri" w:hAnsi="Calibri" w:cs="Calibri"/>
          <w:sz w:val="24"/>
          <w:szCs w:val="24"/>
          <w:rtl/>
        </w:rPr>
        <w:t>[5]), לפי המפורט ב-[4].</w:t>
      </w:r>
    </w:p>
    <w:p w:rsidR="00384FBF" w:rsidRPr="004418C9" w:rsidRDefault="00384FBF">
      <w:pPr>
        <w:bidi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384FBF" w:rsidRDefault="00384FBF">
      <w:pPr>
        <w:bidi/>
        <w:rPr>
          <w:rFonts w:ascii="Calibri" w:eastAsia="Calibri" w:hAnsi="Calibri" w:cs="Calibri"/>
          <w:b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  <w:rtl/>
        </w:rPr>
        <w:t xml:space="preserve">[1] אתחול ערכי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rtl/>
        </w:rPr>
        <w:t>הניורונים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rtl/>
        </w:rPr>
        <w:t>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ביצענו אנליזה מקדימה של אחוז ה'דלילות' (</w:t>
      </w:r>
      <w:r>
        <w:rPr>
          <w:rFonts w:ascii="Calibri" w:eastAsia="Calibri" w:hAnsi="Calibri" w:cs="Calibri"/>
          <w:sz w:val="24"/>
          <w:szCs w:val="24"/>
        </w:rPr>
        <w:t>sparsity</w:t>
      </w:r>
      <w:r>
        <w:rPr>
          <w:rFonts w:ascii="Calibri" w:eastAsia="Calibri" w:hAnsi="Calibri" w:cs="Calibri"/>
          <w:sz w:val="24"/>
          <w:szCs w:val="24"/>
          <w:rtl/>
        </w:rPr>
        <w:t xml:space="preserve">) של דוגמאות </w:t>
      </w:r>
      <w:r>
        <w:rPr>
          <w:rFonts w:ascii="Calibri" w:eastAsia="Calibri" w:hAnsi="Calibri" w:cs="Calibri"/>
          <w:sz w:val="24"/>
          <w:szCs w:val="24"/>
        </w:rPr>
        <w:t>MNIST</w:t>
      </w:r>
      <w:r>
        <w:rPr>
          <w:rFonts w:ascii="Calibri" w:eastAsia="Calibri" w:hAnsi="Calibri" w:cs="Calibri"/>
          <w:sz w:val="24"/>
          <w:szCs w:val="24"/>
          <w:rtl/>
        </w:rPr>
        <w:t xml:space="preserve">, וגילינו כי בממוצע כל דוגמה מכילה כ-80% ערכי אפס מתוך כלל ה-784 'פיקסלים'. בעקבות כך, החלטנו לאתחל את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הניורונים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בהתאם: 80% אפסים ו-20% ער</w:t>
      </w:r>
      <w:r>
        <w:rPr>
          <w:rFonts w:ascii="Calibri" w:eastAsia="Calibri" w:hAnsi="Calibri" w:cs="Calibri"/>
          <w:sz w:val="24"/>
          <w:szCs w:val="24"/>
          <w:rtl/>
        </w:rPr>
        <w:t xml:space="preserve">כים רנדומליים בטווח [0,255]. 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  <w:rtl/>
        </w:rPr>
        <w:t xml:space="preserve">[2] עדכון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rtl/>
        </w:rPr>
        <w:t>ניורון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rtl/>
        </w:rPr>
        <w:t xml:space="preserve"> ושכניו: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לאחר מציאת הנוירון הקרוב ביותר לדוגמה מסוימת, עדכנו אותו ואת השכנים במעגל של 2 רמות ממנו. </w:t>
      </w:r>
      <w:r>
        <w:rPr>
          <w:rFonts w:ascii="Calibri" w:eastAsia="Calibri" w:hAnsi="Calibri" w:cs="Calibri"/>
          <w:sz w:val="24"/>
          <w:szCs w:val="24"/>
          <w:rtl/>
        </w:rPr>
        <w:br/>
        <w:t xml:space="preserve">כלל העדכון שנבחר הינו: </w:t>
      </w:r>
      <w:r>
        <w:rPr>
          <w:rFonts w:ascii="Calibri" w:eastAsia="Calibri" w:hAnsi="Calibri" w:cs="Calibri"/>
          <w:sz w:val="24"/>
          <w:szCs w:val="24"/>
          <w:rtl/>
        </w:rPr>
        <w:br/>
      </w:r>
      <w:r>
        <w:rPr>
          <w:rFonts w:ascii="Calibri" w:eastAsia="Calibri" w:hAnsi="Calibri" w:cs="Calibri"/>
          <w:sz w:val="24"/>
          <w:szCs w:val="24"/>
          <w:rtl/>
        </w:rPr>
        <w:tab/>
        <w:t xml:space="preserve">- חישוב המרחק מהדוגמה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ע"י חיסור ביניהם (וקטור בגודל 784)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ab/>
        <w:t xml:space="preserve">- הוספת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הוקטור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sz w:val="24"/>
          <w:szCs w:val="24"/>
          <w:rtl/>
        </w:rPr>
        <w:t>המשוקלל [</w:t>
      </w:r>
      <w:r>
        <w:rPr>
          <w:rFonts w:ascii="Calibri" w:eastAsia="Calibri" w:hAnsi="Calibri" w:cs="Calibri"/>
          <w:sz w:val="24"/>
          <w:szCs w:val="24"/>
        </w:rPr>
        <w:t>learning rate</w:t>
      </w:r>
      <w:r>
        <w:rPr>
          <w:rFonts w:ascii="Calibri" w:eastAsia="Calibri" w:hAnsi="Calibri" w:cs="Calibri"/>
          <w:sz w:val="24"/>
          <w:szCs w:val="24"/>
          <w:rtl/>
        </w:rPr>
        <w:t xml:space="preserve"> * מרחק ] לערכי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הניורון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(וקטור בגודל 784)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Pr="004418C9" w:rsidRDefault="004418C9" w:rsidP="004418C9">
      <w:pPr>
        <w:bidi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u w:val="single"/>
          <w:rtl/>
        </w:rPr>
        <w:t xml:space="preserve">עדכון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  <w:rtl/>
        </w:rPr>
        <w:t>הניורון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rtl/>
        </w:rPr>
        <w:t xml:space="preserve">נעשה על ידי : </w:t>
      </w:r>
      <w:r>
        <w:rPr>
          <w:rFonts w:ascii="Calibri" w:eastAsia="Calibri" w:hAnsi="Calibri" w:cs="Calibri"/>
          <w:sz w:val="24"/>
          <w:szCs w:val="24"/>
        </w:rPr>
        <w:t xml:space="preserve">learning rate = </w:t>
      </w:r>
      <w:r w:rsidRPr="004418C9">
        <w:rPr>
          <w:rFonts w:ascii="Calibri" w:eastAsia="Calibri" w:hAnsi="Calibri" w:cs="Calibri"/>
          <w:sz w:val="24"/>
          <w:szCs w:val="24"/>
        </w:rPr>
        <w:t>0.25</w:t>
      </w:r>
    </w:p>
    <w:p w:rsidR="00384FBF" w:rsidRPr="004418C9" w:rsidRDefault="004418C9" w:rsidP="004418C9">
      <w:pPr>
        <w:bidi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u w:val="single"/>
          <w:rtl/>
        </w:rPr>
        <w:t>עדכון השכנים ברמה 1</w:t>
      </w:r>
      <w:r>
        <w:rPr>
          <w:rFonts w:ascii="Calibri" w:eastAsia="Calibri" w:hAnsi="Calibri" w:cs="Calibri"/>
          <w:sz w:val="24"/>
          <w:szCs w:val="24"/>
          <w:rtl/>
        </w:rPr>
        <w:t xml:space="preserve"> (6 שכנים מסביבו) נעשה על ידי : </w:t>
      </w:r>
      <w:r>
        <w:rPr>
          <w:rFonts w:ascii="Calibri" w:eastAsia="Calibri" w:hAnsi="Calibri" w:cs="Calibri"/>
          <w:sz w:val="24"/>
          <w:szCs w:val="24"/>
        </w:rPr>
        <w:t>learning rate = 0.16</w:t>
      </w:r>
    </w:p>
    <w:p w:rsidR="00384FBF" w:rsidRPr="004418C9" w:rsidRDefault="004418C9" w:rsidP="004418C9">
      <w:pPr>
        <w:bidi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  <w:u w:val="single"/>
          <w:rtl/>
        </w:rPr>
        <w:t>עדכון השכנים ברמה 2</w:t>
      </w:r>
      <w:r>
        <w:rPr>
          <w:rFonts w:ascii="Calibri" w:eastAsia="Calibri" w:hAnsi="Calibri" w:cs="Calibri"/>
          <w:sz w:val="24"/>
          <w:szCs w:val="24"/>
          <w:rtl/>
        </w:rPr>
        <w:t xml:space="preserve"> (12 שכנים מסביב לשכנים ברמה 1) נעשה על ידי : </w:t>
      </w:r>
      <w:r>
        <w:rPr>
          <w:rFonts w:ascii="Calibri" w:eastAsia="Calibri" w:hAnsi="Calibri" w:cs="Calibri"/>
          <w:sz w:val="24"/>
          <w:szCs w:val="24"/>
        </w:rPr>
        <w:t>learning ra</w:t>
      </w:r>
      <w:r>
        <w:rPr>
          <w:rFonts w:ascii="Calibri" w:eastAsia="Calibri" w:hAnsi="Calibri" w:cs="Calibri"/>
          <w:sz w:val="24"/>
          <w:szCs w:val="24"/>
        </w:rPr>
        <w:t xml:space="preserve">te = </w:t>
      </w:r>
      <w:r w:rsidRPr="004418C9">
        <w:rPr>
          <w:rFonts w:ascii="Calibri" w:eastAsia="Calibri" w:hAnsi="Calibri" w:cs="Calibri"/>
          <w:sz w:val="24"/>
          <w:szCs w:val="24"/>
        </w:rPr>
        <w:t>0.8</w:t>
      </w:r>
    </w:p>
    <w:p w:rsidR="00384FBF" w:rsidRDefault="00384FBF">
      <w:pPr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[3]</w:t>
      </w:r>
      <w:r>
        <w:rPr>
          <w:rFonts w:ascii="Calibri" w:eastAsia="Calibri" w:hAnsi="Calibri" w:cs="Calibri"/>
          <w:b/>
          <w:i/>
          <w:sz w:val="24"/>
          <w:szCs w:val="24"/>
          <w:highlight w:val="yellow"/>
          <w:rtl/>
        </w:rPr>
        <w:t xml:space="preserve"> גודל הרשת</w:t>
      </w:r>
      <w:r>
        <w:rPr>
          <w:rFonts w:ascii="Calibri" w:eastAsia="Calibri" w:hAnsi="Calibri" w:cs="Calibri"/>
          <w:b/>
          <w:i/>
          <w:sz w:val="24"/>
          <w:szCs w:val="24"/>
        </w:rPr>
        <w:t>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האם הגודל המוצע של הרשת מתאים לדעתכם לייצוג אוכלוסיית ספרות זו?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  <w:rtl/>
        </w:rPr>
        <w:t>[4] בחירת הפתרון: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על מנת לבחור את הפתרון הטוב ביותר מבין הריצות השונות נעזרנו בשני מטריקות: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lastRenderedPageBreak/>
        <w:t xml:space="preserve">א. מדד הטופולוגי המציין את "דחיסות" הרשת. מדד זה בודק את שני הנציגים הכי </w:t>
      </w:r>
      <w:r>
        <w:rPr>
          <w:rFonts w:ascii="Calibri" w:eastAsia="Calibri" w:hAnsi="Calibri" w:cs="Calibri"/>
          <w:sz w:val="24"/>
          <w:szCs w:val="24"/>
          <w:rtl/>
        </w:rPr>
        <w:t xml:space="preserve">קרובים לדוגמא מסוימת ומחשב את המרחק ביניהם. מכיוון שנוירון ברשת מיוצג ע"י תא במטריצה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הקסגונלית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נמיר את הקואורדינטה </w:t>
      </w:r>
      <w:proofErr w:type="spellStart"/>
      <w:r>
        <w:rPr>
          <w:rFonts w:ascii="Calibri" w:eastAsia="Calibri" w:hAnsi="Calibri" w:cs="Calibri"/>
          <w:sz w:val="24"/>
          <w:szCs w:val="24"/>
        </w:rPr>
        <w:t>q,r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קואורדינטות של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קוביה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x,y,z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ע"י הטרנספורמציה: </w:t>
      </w:r>
      <w:r>
        <w:rPr>
          <w:rFonts w:ascii="Calibri" w:eastAsia="Calibri" w:hAnsi="Calibri" w:cs="Calibri"/>
          <w:sz w:val="24"/>
          <w:szCs w:val="24"/>
        </w:rPr>
        <w:t>x=q, y= -q -r, z=r</w:t>
      </w:r>
      <w:r>
        <w:rPr>
          <w:rFonts w:ascii="Calibri" w:eastAsia="Calibri" w:hAnsi="Calibri" w:cs="Calibri"/>
          <w:sz w:val="24"/>
          <w:szCs w:val="24"/>
          <w:rtl/>
        </w:rPr>
        <w:t xml:space="preserve"> ע"י התנאי </w:t>
      </w:r>
      <w:proofErr w:type="spellStart"/>
      <w:r>
        <w:rPr>
          <w:rFonts w:ascii="Calibri" w:eastAsia="Calibri" w:hAnsi="Calibri" w:cs="Calibri"/>
          <w:sz w:val="24"/>
          <w:szCs w:val="24"/>
        </w:rPr>
        <w:t>x+y+z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= 0. כעת המרחק בין שני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קורדינטות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כאלה יהיה מרחק מנהטן (</w:t>
      </w:r>
      <w:r>
        <w:rPr>
          <w:rFonts w:ascii="Calibri" w:eastAsia="Calibri" w:hAnsi="Calibri" w:cs="Calibri"/>
          <w:sz w:val="24"/>
          <w:szCs w:val="24"/>
          <w:rtl/>
        </w:rPr>
        <w:t xml:space="preserve">מקסימום על המרחק האבסולוטי בכל ציר). המרחק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המנהטי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מתאר כמה "צעדים" צריך לקחת בין שני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הקורנדיטות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ולכן מרחק של 1 יהיה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מינמלי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שכנים צמודים, 2 רמה שניה וכן הלאה.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ב. גרפים: הגרפים שהתקבלו, כל גרף מייצג את הרשת כפי שתואר בהקדמה כך שהצבע מעיד על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הלייבל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של הנוי</w:t>
      </w:r>
      <w:r>
        <w:rPr>
          <w:rFonts w:ascii="Calibri" w:eastAsia="Calibri" w:hAnsi="Calibri" w:cs="Calibri"/>
          <w:sz w:val="24"/>
          <w:szCs w:val="24"/>
          <w:rtl/>
        </w:rPr>
        <w:t xml:space="preserve">רון ואילו העומק על תדירות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הקלטים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שהוא מייצג. ככל שהגרף מחולק לצבעים בצורה מבודדת יותר (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קלסטור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טוב) ועומק הצבעים חזק יותר (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קלסטור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ייחודי) ככה הרשת יותר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מדוייקת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וטובה.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סה"כ נעזר במדד חישובי וגרפי על מנת לבחור את הפתרון הטוב ביותר.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  <w:rtl/>
        </w:rPr>
        <w:t>מציאת הפתרון: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הגרלנו 10 ר</w:t>
      </w:r>
      <w:r>
        <w:rPr>
          <w:rFonts w:ascii="Calibri" w:eastAsia="Calibri" w:hAnsi="Calibri" w:cs="Calibri"/>
          <w:sz w:val="24"/>
          <w:szCs w:val="24"/>
          <w:rtl/>
        </w:rPr>
        <w:t xml:space="preserve">שתות שונות באמצעות הגרלת 10 </w:t>
      </w:r>
      <w:r>
        <w:rPr>
          <w:rFonts w:ascii="Calibri" w:eastAsia="Calibri" w:hAnsi="Calibri" w:cs="Calibri"/>
          <w:sz w:val="24"/>
          <w:szCs w:val="24"/>
        </w:rPr>
        <w:t>learning rates</w:t>
      </w:r>
      <w:r>
        <w:rPr>
          <w:rFonts w:ascii="Calibri" w:eastAsia="Calibri" w:hAnsi="Calibri" w:cs="Calibri"/>
          <w:sz w:val="24"/>
          <w:szCs w:val="24"/>
          <w:rtl/>
        </w:rPr>
        <w:t xml:space="preserve"> שונים לכל רמת עדכון (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נוריון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שכניו, שכני שכניו). 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לעדכון הנוירון הגרלנו </w:t>
      </w:r>
      <w:r>
        <w:rPr>
          <w:rFonts w:ascii="Calibri" w:eastAsia="Calibri" w:hAnsi="Calibri" w:cs="Calibri"/>
          <w:sz w:val="24"/>
          <w:szCs w:val="24"/>
        </w:rPr>
        <w:t>learning rates</w:t>
      </w:r>
      <w:r>
        <w:rPr>
          <w:rFonts w:ascii="Calibri" w:eastAsia="Calibri" w:hAnsi="Calibri" w:cs="Calibri"/>
          <w:sz w:val="24"/>
          <w:szCs w:val="24"/>
          <w:rtl/>
        </w:rPr>
        <w:t xml:space="preserve"> מטווח של: 0.2-0.8.</w:t>
      </w:r>
      <w:r>
        <w:rPr>
          <w:rFonts w:ascii="Calibri" w:eastAsia="Calibri" w:hAnsi="Calibri" w:cs="Calibri"/>
          <w:sz w:val="24"/>
          <w:szCs w:val="24"/>
          <w:rtl/>
        </w:rPr>
        <w:br/>
        <w:t xml:space="preserve">לעדכון השכנים הראשונים הגרלנו </w:t>
      </w:r>
      <w:r>
        <w:rPr>
          <w:rFonts w:ascii="Calibri" w:eastAsia="Calibri" w:hAnsi="Calibri" w:cs="Calibri"/>
          <w:sz w:val="24"/>
          <w:szCs w:val="24"/>
        </w:rPr>
        <w:t>learning rates</w:t>
      </w:r>
      <w:r>
        <w:rPr>
          <w:rFonts w:ascii="Calibri" w:eastAsia="Calibri" w:hAnsi="Calibri" w:cs="Calibri"/>
          <w:sz w:val="24"/>
          <w:szCs w:val="24"/>
          <w:rtl/>
        </w:rPr>
        <w:t xml:space="preserve"> מטווח של: 0.05-0.2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לעדכון השכנים האחרונים הגרלנו </w:t>
      </w:r>
      <w:r>
        <w:rPr>
          <w:rFonts w:ascii="Calibri" w:eastAsia="Calibri" w:hAnsi="Calibri" w:cs="Calibri"/>
          <w:sz w:val="24"/>
          <w:szCs w:val="24"/>
        </w:rPr>
        <w:t>learning rate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  <w:rtl/>
        </w:rPr>
        <w:t xml:space="preserve"> מטווח של 0.01-0.1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בנוסף, בדקנו שני מצבים בהם ה</w:t>
      </w:r>
      <w:r>
        <w:rPr>
          <w:rFonts w:ascii="Calibri" w:eastAsia="Calibri" w:hAnsi="Calibri" w:cs="Calibri"/>
          <w:sz w:val="24"/>
          <w:szCs w:val="24"/>
        </w:rPr>
        <w:t>learning rate</w:t>
      </w:r>
      <w:r>
        <w:rPr>
          <w:rFonts w:ascii="Calibri" w:eastAsia="Calibri" w:hAnsi="Calibri" w:cs="Calibri"/>
          <w:sz w:val="24"/>
          <w:szCs w:val="24"/>
          <w:rtl/>
        </w:rPr>
        <w:t xml:space="preserve"> גבוה יותר לשכנים מאשר לנוירון.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לכל עשרת השילובים בנינו רשת וחשבנו את המדד הטופולוגי לכל נציג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מלייבל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מסוים. הנציגים זהים בין הרשתות על מנת שההשוואה תהיה צודקת.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דווחנו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על סכום המרחקים הכללי לכלל ה</w:t>
      </w:r>
      <w:r>
        <w:rPr>
          <w:rFonts w:ascii="Calibri" w:eastAsia="Calibri" w:hAnsi="Calibri" w:cs="Calibri"/>
          <w:sz w:val="24"/>
          <w:szCs w:val="24"/>
          <w:rtl/>
        </w:rPr>
        <w:t>נציגים ואילו לכל אחד בנפרד. בנוסף יצרנו גרף לכל רשת. מתוך הגרף וציון המדד בחרנו את הרשת בעלת הפרמטרים הטובים ביותר.</w:t>
      </w: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384FBF" w:rsidRDefault="004418C9">
      <w:pPr>
        <w:bidi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  <w:rtl/>
        </w:rPr>
        <w:t>[5] הצגת הפתרון הטוב ביותר:</w:t>
      </w:r>
    </w:p>
    <w:p w:rsidR="00384FBF" w:rsidRDefault="004418C9">
      <w:pPr>
        <w:bidi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נציג שלוש פתרונות לצורך השוואה:</w:t>
      </w:r>
    </w:p>
    <w:p w:rsidR="00384FBF" w:rsidRDefault="00384FBF">
      <w:pPr>
        <w:bidi/>
        <w:rPr>
          <w:rFonts w:ascii="Calibri" w:eastAsia="Calibri" w:hAnsi="Calibri" w:cs="Calibri"/>
          <w:sz w:val="20"/>
          <w:szCs w:val="20"/>
        </w:rPr>
      </w:pP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Net number 6: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Total topo score: 10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Topo scores: [1, 1, 1, 1, 1, 1, 1, 1, 1, 1]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Learning_rates</w:t>
      </w:r>
      <w:proofErr w:type="spellEnd"/>
      <w:r>
        <w:rPr>
          <w:rFonts w:ascii="Calibri" w:eastAsia="Calibri" w:hAnsi="Calibri" w:cs="Calibri"/>
          <w:sz w:val="20"/>
          <w:szCs w:val="20"/>
        </w:rPr>
        <w:t>: (0.2666666666666667, 0.16666666666666669, 0.08)</w:t>
      </w:r>
    </w:p>
    <w:p w:rsidR="00384FBF" w:rsidRDefault="00384FBF">
      <w:pPr>
        <w:rPr>
          <w:rFonts w:ascii="Calibri" w:eastAsia="Calibri" w:hAnsi="Calibri" w:cs="Calibri"/>
          <w:sz w:val="20"/>
          <w:szCs w:val="20"/>
        </w:rPr>
      </w:pP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Net number 7: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Total topo score: 17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Topo scores: [1, 1, 1, 1, 1, 1, 1, 2, 7, 1]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Learning_rates</w:t>
      </w:r>
      <w:proofErr w:type="spellEnd"/>
      <w:r>
        <w:rPr>
          <w:rFonts w:ascii="Calibri" w:eastAsia="Calibri" w:hAnsi="Calibri" w:cs="Calibri"/>
          <w:sz w:val="20"/>
          <w:szCs w:val="20"/>
        </w:rPr>
        <w:t>: (0.33333333333333337, 0.08333333333333334, 0.030000000000000006)</w:t>
      </w:r>
    </w:p>
    <w:p w:rsidR="00384FBF" w:rsidRDefault="00384FBF">
      <w:pPr>
        <w:rPr>
          <w:rFonts w:ascii="Calibri" w:eastAsia="Calibri" w:hAnsi="Calibri" w:cs="Calibri"/>
          <w:sz w:val="20"/>
          <w:szCs w:val="20"/>
        </w:rPr>
      </w:pPr>
    </w:p>
    <w:p w:rsidR="00384FBF" w:rsidRDefault="00384FBF">
      <w:pPr>
        <w:rPr>
          <w:rFonts w:ascii="Calibri" w:eastAsia="Calibri" w:hAnsi="Calibri" w:cs="Calibri"/>
          <w:sz w:val="20"/>
          <w:szCs w:val="20"/>
        </w:rPr>
      </w:pP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Net number 10: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Total topo score: 23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Topo scores: [1, 6, 3, 1, 3, 1, 1, 1, 4, 2]</w:t>
      </w:r>
    </w:p>
    <w:p w:rsidR="00384FBF" w:rsidRDefault="004418C9">
      <w:p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Learning_rates</w:t>
      </w:r>
      <w:proofErr w:type="spellEnd"/>
      <w:r>
        <w:rPr>
          <w:rFonts w:ascii="Calibri" w:eastAsia="Calibri" w:hAnsi="Calibri" w:cs="Calibri"/>
          <w:sz w:val="20"/>
          <w:szCs w:val="20"/>
        </w:rPr>
        <w:t>: (0.09000000000000001, 0.18333333333333335, 0.5333333333333334)</w:t>
      </w:r>
    </w:p>
    <w:p w:rsidR="00384FBF" w:rsidRDefault="004418C9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u w:val="single"/>
          <w:rtl/>
        </w:rPr>
        <w:t>נשים לב,</w:t>
      </w:r>
      <w:r>
        <w:rPr>
          <w:rFonts w:ascii="Calibri" w:eastAsia="Calibri" w:hAnsi="Calibri" w:cs="Calibri"/>
          <w:sz w:val="20"/>
          <w:szCs w:val="20"/>
          <w:rtl/>
        </w:rPr>
        <w:t xml:space="preserve"> רשת מס' 10 בעלת מקדמי למידה גדולים יותר לשכנים מאשר לנוירון. רשת מס' 6 בעלת ציון טופולוגי </w:t>
      </w:r>
      <w:proofErr w:type="spellStart"/>
      <w:r>
        <w:rPr>
          <w:rFonts w:ascii="Calibri" w:eastAsia="Calibri" w:hAnsi="Calibri" w:cs="Calibri"/>
          <w:sz w:val="20"/>
          <w:szCs w:val="20"/>
          <w:rtl/>
        </w:rPr>
        <w:t>מינמאלי</w:t>
      </w:r>
      <w:proofErr w:type="spellEnd"/>
      <w:r>
        <w:rPr>
          <w:rFonts w:ascii="Calibri" w:eastAsia="Calibri" w:hAnsi="Calibri" w:cs="Calibri"/>
          <w:sz w:val="20"/>
          <w:szCs w:val="20"/>
          <w:rtl/>
        </w:rPr>
        <w:t>!</w:t>
      </w:r>
    </w:p>
    <w:p w:rsidR="00384FBF" w:rsidRDefault="004418C9">
      <w:pPr>
        <w:bidi/>
        <w:rPr>
          <w:rFonts w:ascii="Calibri" w:eastAsia="Calibri" w:hAnsi="Calibri" w:cs="Calibri"/>
          <w:sz w:val="20"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1367C" wp14:editId="58941E58">
                <wp:simplePos x="0" y="0"/>
                <wp:positionH relativeFrom="column">
                  <wp:posOffset>3155950</wp:posOffset>
                </wp:positionH>
                <wp:positionV relativeFrom="paragraph">
                  <wp:posOffset>3662045</wp:posOffset>
                </wp:positionV>
                <wp:extent cx="2959100" cy="635"/>
                <wp:effectExtent l="0" t="0" r="0" b="0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18C9" w:rsidRPr="006F7007" w:rsidRDefault="004418C9" w:rsidP="004418C9">
                            <w:pPr>
                              <w:pStyle w:val="a5"/>
                              <w:bidi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1367C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248.5pt;margin-top:288.35pt;width:23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" stroked="f">
                <v:textbox style="mso-fit-shape-to-text:t" inset="0,0,0,0">
                  <w:txbxContent>
                    <w:p w:rsidR="004418C9" w:rsidRPr="006F7007" w:rsidRDefault="004418C9" w:rsidP="004418C9">
                      <w:pPr>
                        <w:pStyle w:val="a5"/>
                        <w:bidi/>
                        <w:rPr>
                          <w:noProof/>
                        </w:rPr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6798DB" wp14:editId="145FBC5D">
            <wp:simplePos x="0" y="0"/>
            <wp:positionH relativeFrom="column">
              <wp:posOffset>3155950</wp:posOffset>
            </wp:positionH>
            <wp:positionV relativeFrom="paragraph">
              <wp:posOffset>222885</wp:posOffset>
            </wp:positionV>
            <wp:extent cx="2959100" cy="3382010"/>
            <wp:effectExtent l="0" t="0" r="0" b="8890"/>
            <wp:wrapSquare wrapText="bothSides"/>
            <wp:docPr id="2" name="תמונה 2" descr="C:\Users\Alon Luboshitz\AppData\Local\Packages\Microsoft.Windows.Photos_8wekyb3d8bbwe\TempState\ShareServiceTempFolder\7_ite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n Luboshitz\AppData\Local\Packages\Microsoft.Windows.Photos_8wekyb3d8bbwe\TempState\ShareServiceTempFolder\7_iteratio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1" t="12984" r="15213" b="11143"/>
                    <a:stretch/>
                  </pic:blipFill>
                  <pic:spPr bwMode="auto">
                    <a:xfrm>
                      <a:off x="0" y="0"/>
                      <a:ext cx="29591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FF02" wp14:editId="31F3CAB1">
                <wp:simplePos x="0" y="0"/>
                <wp:positionH relativeFrom="column">
                  <wp:posOffset>-508000</wp:posOffset>
                </wp:positionH>
                <wp:positionV relativeFrom="paragraph">
                  <wp:posOffset>3575050</wp:posOffset>
                </wp:positionV>
                <wp:extent cx="3390900" cy="635"/>
                <wp:effectExtent l="0" t="0" r="0" b="0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18C9" w:rsidRPr="001A1CB9" w:rsidRDefault="004418C9" w:rsidP="004418C9">
                            <w:pPr>
                              <w:pStyle w:val="a5"/>
                              <w:bidi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FF02" id="תיבת טקסט 3" o:spid="_x0000_s1027" type="#_x0000_t202" style="position:absolute;left:0;text-align:left;margin-left:-40pt;margin-top:281.5pt;width:26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" stroked="f">
                <v:textbox style="mso-fit-shape-to-text:t" inset="0,0,0,0">
                  <w:txbxContent>
                    <w:p w:rsidR="004418C9" w:rsidRPr="001A1CB9" w:rsidRDefault="004418C9" w:rsidP="004418C9">
                      <w:pPr>
                        <w:pStyle w:val="a5"/>
                        <w:bidi/>
                        <w:rPr>
                          <w:noProof/>
                        </w:rPr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5A64C4CB" wp14:editId="66DE741D">
            <wp:simplePos x="0" y="0"/>
            <wp:positionH relativeFrom="margin">
              <wp:posOffset>-508000</wp:posOffset>
            </wp:positionH>
            <wp:positionV relativeFrom="paragraph">
              <wp:posOffset>241300</wp:posOffset>
            </wp:positionV>
            <wp:extent cx="3390900" cy="32766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4" t="12307" r="15337" b="10961"/>
                    <a:stretch/>
                  </pic:blipFill>
                  <pic:spPr bwMode="auto">
                    <a:xfrm>
                      <a:off x="0" y="0"/>
                      <a:ext cx="33909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0"/>
          <w:szCs w:val="20"/>
          <w:u w:val="single"/>
          <w:rtl/>
        </w:rPr>
        <w:t>גרפי</w:t>
      </w:r>
      <w:r>
        <w:rPr>
          <w:rFonts w:ascii="Calibri" w:eastAsia="Calibri" w:hAnsi="Calibri" w:cs="Calibri"/>
          <w:sz w:val="20"/>
          <w:szCs w:val="20"/>
          <w:u w:val="single"/>
          <w:rtl/>
        </w:rPr>
        <w:t>ם:</w:t>
      </w:r>
    </w:p>
    <w:p w:rsidR="00384FBF" w:rsidRDefault="004418C9" w:rsidP="004418C9">
      <w:pPr>
        <w:bidi/>
        <w:rPr>
          <w:rFonts w:ascii="Calibri" w:eastAsia="Calibri" w:hAnsi="Calibri" w:cs="Calibri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2864F" wp14:editId="05D75E51">
                <wp:simplePos x="0" y="0"/>
                <wp:positionH relativeFrom="column">
                  <wp:posOffset>2921000</wp:posOffset>
                </wp:positionH>
                <wp:positionV relativeFrom="paragraph">
                  <wp:posOffset>7466965</wp:posOffset>
                </wp:positionV>
                <wp:extent cx="3314700" cy="635"/>
                <wp:effectExtent l="0" t="0" r="0" b="0"/>
                <wp:wrapSquare wrapText="bothSides"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18C9" w:rsidRPr="00967D14" w:rsidRDefault="004418C9" w:rsidP="004418C9">
                            <w:pPr>
                              <w:pStyle w:val="a5"/>
                              <w:bidi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2864F" id="תיבת טקסט 6" o:spid="_x0000_s1028" type="#_x0000_t202" style="position:absolute;left:0;text-align:left;margin-left:230pt;margin-top:587.95pt;width:26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" stroked="f">
                <v:textbox style="mso-fit-shape-to-text:t" inset="0,0,0,0">
                  <w:txbxContent>
                    <w:p w:rsidR="004418C9" w:rsidRPr="00967D14" w:rsidRDefault="004418C9" w:rsidP="004418C9">
                      <w:pPr>
                        <w:pStyle w:val="a5"/>
                        <w:bidi/>
                        <w:rPr>
                          <w:noProof/>
                        </w:rPr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F2B043" wp14:editId="6D60B934">
            <wp:simplePos x="0" y="0"/>
            <wp:positionH relativeFrom="column">
              <wp:posOffset>2921000</wp:posOffset>
            </wp:positionH>
            <wp:positionV relativeFrom="paragraph">
              <wp:posOffset>3695065</wp:posOffset>
            </wp:positionV>
            <wp:extent cx="3314700" cy="3714750"/>
            <wp:effectExtent l="0" t="0" r="0" b="0"/>
            <wp:wrapSquare wrapText="bothSides"/>
            <wp:docPr id="5" name="תמונה 5" descr="C:\Users\Alon Luboshitz\AppData\Local\Packages\Microsoft.Windows.Photos_8wekyb3d8bbwe\TempState\ShareServiceTempFolder\10_ite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on Luboshitz\AppData\Local\Packages\Microsoft.Windows.Photos_8wekyb3d8bbwe\TempState\ShareServiceTempFolder\10_iteratio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7" t="12741" r="14672" b="11969"/>
                    <a:stretch/>
                  </pic:blipFill>
                  <pic:spPr bwMode="auto">
                    <a:xfrm>
                      <a:off x="0" y="0"/>
                      <a:ext cx="3314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 w:hint="cs"/>
          <w:sz w:val="20"/>
          <w:szCs w:val="20"/>
          <w:rtl/>
        </w:rPr>
        <w:t xml:space="preserve">ניתן לראות ברשתות 6 ו-7 </w:t>
      </w:r>
      <w:proofErr w:type="spellStart"/>
      <w:r>
        <w:rPr>
          <w:rFonts w:ascii="Calibri" w:eastAsia="Calibri" w:hAnsi="Calibri" w:cs="Calibri" w:hint="cs"/>
          <w:sz w:val="20"/>
          <w:szCs w:val="20"/>
          <w:rtl/>
        </w:rPr>
        <w:t>קלסטור</w:t>
      </w:r>
      <w:proofErr w:type="spellEnd"/>
      <w:r>
        <w:rPr>
          <w:rFonts w:ascii="Calibri" w:eastAsia="Calibri" w:hAnsi="Calibri" w:cs="Calibri" w:hint="cs"/>
          <w:sz w:val="20"/>
          <w:szCs w:val="20"/>
          <w:rtl/>
        </w:rPr>
        <w:t xml:space="preserve"> טוב יותר מאשר ברשת 10. בנוסף ברשת 6 אחוזי התדירות ועומק הצבעים יותר חזקים ולכן בחרנו בפרמטרים לפי רשת 6.</w:t>
      </w:r>
      <w:r>
        <w:rPr>
          <w:rFonts w:ascii="Calibri" w:eastAsia="Calibri" w:hAnsi="Calibri" w:cs="Calibri" w:hint="cs"/>
          <w:sz w:val="20"/>
          <w:szCs w:val="20"/>
          <w:u w:val="single"/>
          <w:rtl/>
        </w:rPr>
        <w:t xml:space="preserve"> </w:t>
      </w:r>
    </w:p>
    <w:p w:rsidR="00384FBF" w:rsidRDefault="00384FBF">
      <w:pPr>
        <w:bidi/>
        <w:rPr>
          <w:rFonts w:ascii="Calibri" w:eastAsia="Calibri" w:hAnsi="Calibri" w:cs="Calibri"/>
          <w:sz w:val="20"/>
          <w:szCs w:val="20"/>
        </w:rPr>
      </w:pP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p w:rsidR="004418C9" w:rsidRDefault="004418C9" w:rsidP="004418C9">
      <w:pPr>
        <w:pStyle w:val="NormalWeb"/>
      </w:pPr>
    </w:p>
    <w:p w:rsidR="004418C9" w:rsidRDefault="004418C9" w:rsidP="004418C9">
      <w:pPr>
        <w:pStyle w:val="NormalWeb"/>
      </w:pPr>
    </w:p>
    <w:p w:rsidR="00384FBF" w:rsidRDefault="00384FBF">
      <w:pPr>
        <w:bidi/>
        <w:rPr>
          <w:rFonts w:ascii="Calibri" w:eastAsia="Calibri" w:hAnsi="Calibri" w:cs="Calibri"/>
          <w:sz w:val="24"/>
          <w:szCs w:val="24"/>
        </w:rPr>
      </w:pPr>
    </w:p>
    <w:sectPr w:rsidR="00384F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BF"/>
    <w:rsid w:val="00384FBF"/>
    <w:rsid w:val="004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23D0"/>
  <w15:docId w15:val="{DBF87B45-C767-4296-9123-0D309CE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a"/>
    <w:uiPriority w:val="99"/>
    <w:semiHidden/>
    <w:unhideWhenUsed/>
    <w:rsid w:val="00441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4418C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 Luboshitz</cp:lastModifiedBy>
  <cp:revision>2</cp:revision>
  <dcterms:created xsi:type="dcterms:W3CDTF">2024-07-03T16:17:00Z</dcterms:created>
  <dcterms:modified xsi:type="dcterms:W3CDTF">2024-07-03T16:25:00Z</dcterms:modified>
</cp:coreProperties>
</file>