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2F5496" w:themeColor="accent1" w:themeShade="BF"/>
          <w:spacing w:val="0"/>
          <w:sz w:val="32"/>
          <w:szCs w:val="32"/>
        </w:rPr>
        <w:id w:val="814601360"/>
        <w:docPartObj>
          <w:docPartGallery w:val="Cover Pages"/>
          <w:docPartUnique/>
        </w:docPartObj>
      </w:sdtPr>
      <w:sdtEndPr>
        <w:rPr>
          <w:rFonts w:asciiTheme="minorHAnsi" w:eastAsiaTheme="minorHAnsi" w:hAnsiTheme="minorHAnsi" w:cs="Narkisim"/>
          <w:color w:val="auto"/>
          <w:sz w:val="22"/>
          <w:szCs w:val="22"/>
        </w:rPr>
      </w:sdtEndPr>
      <w:sdtContent>
        <w:p w14:paraId="6476A704" w14:textId="77777777" w:rsidR="00104153" w:rsidRDefault="00104153" w:rsidP="00535EDE">
          <w:pPr>
            <w:pStyle w:val="a4"/>
            <w:spacing w:before="240"/>
            <w:jc w:val="center"/>
            <w:rPr>
              <w:rtl/>
            </w:rPr>
          </w:pPr>
          <w:r>
            <w:t>Technion – Israel Institute of Technology</w:t>
          </w:r>
        </w:p>
        <w:p w14:paraId="36F242B5" w14:textId="77777777" w:rsidR="00104153" w:rsidRDefault="00104153" w:rsidP="00535EDE">
          <w:pPr>
            <w:pStyle w:val="a4"/>
            <w:jc w:val="center"/>
          </w:pPr>
          <w:r>
            <w:t>Faculty of Mechanical Engineering</w:t>
          </w:r>
        </w:p>
        <w:p w14:paraId="06F5F612" w14:textId="77777777" w:rsidR="00104153" w:rsidRDefault="00104153" w:rsidP="00535EDE">
          <w:pPr>
            <w:jc w:val="center"/>
            <w:rPr>
              <w:rtl/>
            </w:rPr>
          </w:pPr>
          <w:r w:rsidRPr="00147219">
            <w:rPr>
              <w:noProof/>
              <w:rtl/>
              <w:lang w:bidi="ar-SA"/>
            </w:rPr>
            <w:drawing>
              <wp:inline distT="0" distB="0" distL="0" distR="0" wp14:anchorId="310A3389" wp14:editId="6F67DFC4">
                <wp:extent cx="1876425" cy="1876425"/>
                <wp:effectExtent l="0" t="0" r="0" b="0"/>
                <wp:docPr id="2" name="גרפיק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876425" cy="1876425"/>
                        </a:xfrm>
                        <a:prstGeom prst="rect">
                          <a:avLst/>
                        </a:prstGeom>
                      </pic:spPr>
                    </pic:pic>
                  </a:graphicData>
                </a:graphic>
              </wp:inline>
            </w:drawing>
          </w:r>
        </w:p>
        <w:p w14:paraId="24EDBBA0" w14:textId="77777777" w:rsidR="00104153" w:rsidRDefault="00104153" w:rsidP="00E6517A">
          <w:pPr>
            <w:rPr>
              <w:rtl/>
            </w:rPr>
          </w:pPr>
        </w:p>
        <w:p w14:paraId="4F43AD9C" w14:textId="0C6C5CB7" w:rsidR="00104153" w:rsidRPr="00D65F1F" w:rsidRDefault="00583980" w:rsidP="00535EDE">
          <w:pPr>
            <w:pStyle w:val="a6"/>
            <w:jc w:val="center"/>
          </w:pPr>
          <w:r>
            <w:t>HW3</w:t>
          </w:r>
        </w:p>
        <w:p w14:paraId="72681442" w14:textId="77777777" w:rsidR="00104153" w:rsidRDefault="00104153" w:rsidP="00E6517A">
          <w:pPr>
            <w:rPr>
              <w:rtl/>
            </w:rPr>
          </w:pPr>
        </w:p>
        <w:p w14:paraId="1DDE18F9" w14:textId="683EAFD6" w:rsidR="00104153" w:rsidRPr="00147219" w:rsidRDefault="008B3677" w:rsidP="00535EDE">
          <w:pPr>
            <w:pStyle w:val="a4"/>
            <w:jc w:val="center"/>
            <w:rPr>
              <w:b/>
              <w:sz w:val="40"/>
              <w:szCs w:val="40"/>
            </w:rPr>
          </w:pPr>
          <w:r>
            <w:t xml:space="preserve">Kinematics, </w:t>
          </w:r>
          <w:r w:rsidR="0017260A">
            <w:t>Dynamics,</w:t>
          </w:r>
          <w:r w:rsidR="00840D06">
            <w:t xml:space="preserve"> and Control of Robots</w:t>
          </w:r>
        </w:p>
        <w:p w14:paraId="6C70B8A2" w14:textId="62F8A800" w:rsidR="00104153" w:rsidRPr="00147219" w:rsidRDefault="0017260A" w:rsidP="00535EDE">
          <w:pPr>
            <w:pStyle w:val="a4"/>
            <w:jc w:val="center"/>
          </w:pPr>
          <w:r>
            <w:t>036026</w:t>
          </w:r>
        </w:p>
        <w:p w14:paraId="3B681730" w14:textId="77777777" w:rsidR="00104153" w:rsidRDefault="00104153" w:rsidP="00E6517A">
          <w:pPr>
            <w:rPr>
              <w:rtl/>
            </w:rPr>
          </w:pPr>
        </w:p>
        <w:p w14:paraId="234E5B7D" w14:textId="77777777" w:rsidR="00104153" w:rsidRDefault="00104153" w:rsidP="00E6517A">
          <w:pPr>
            <w:rPr>
              <w:rtl/>
            </w:rPr>
          </w:pPr>
        </w:p>
        <w:p w14:paraId="10189617" w14:textId="77777777" w:rsidR="00104153" w:rsidRDefault="00104153" w:rsidP="00E6517A">
          <w:pPr>
            <w:rPr>
              <w:rtl/>
            </w:rPr>
          </w:pPr>
        </w:p>
        <w:tbl>
          <w:tblPr>
            <w:tblStyle w:val="ac"/>
            <w:tblW w:w="0" w:type="auto"/>
            <w:tblLook w:val="04A0" w:firstRow="1" w:lastRow="0" w:firstColumn="1" w:lastColumn="0" w:noHBand="0" w:noVBand="1"/>
          </w:tblPr>
          <w:tblGrid>
            <w:gridCol w:w="2765"/>
            <w:gridCol w:w="2765"/>
            <w:gridCol w:w="2766"/>
          </w:tblGrid>
          <w:tr w:rsidR="00E137EE" w:rsidRPr="00E137EE" w14:paraId="71C92634" w14:textId="77777777" w:rsidTr="00E137EE">
            <w:tc>
              <w:tcPr>
                <w:tcW w:w="2765" w:type="dxa"/>
              </w:tcPr>
              <w:p w14:paraId="1A42B55E" w14:textId="3771C8A9" w:rsidR="00E137EE" w:rsidRPr="00E137EE" w:rsidRDefault="00CE761B" w:rsidP="00E6517A">
                <w:pPr>
                  <w:pStyle w:val="a4"/>
                </w:pPr>
                <w:r>
                  <w:t>Alon Spinner</w:t>
                </w:r>
              </w:p>
            </w:tc>
            <w:tc>
              <w:tcPr>
                <w:tcW w:w="2765" w:type="dxa"/>
              </w:tcPr>
              <w:p w14:paraId="0C3495CB" w14:textId="10C49BAF" w:rsidR="00E137EE" w:rsidRPr="00E137EE" w:rsidRDefault="00CE761B" w:rsidP="00E6517A">
                <w:pPr>
                  <w:pStyle w:val="a4"/>
                </w:pPr>
                <w:r>
                  <w:t>305184335</w:t>
                </w:r>
              </w:p>
            </w:tc>
            <w:tc>
              <w:tcPr>
                <w:tcW w:w="2766" w:type="dxa"/>
              </w:tcPr>
              <w:p w14:paraId="58633A87" w14:textId="52EBA19D" w:rsidR="00E137EE" w:rsidRPr="00E137EE" w:rsidRDefault="00CE761B" w:rsidP="00E6517A">
                <w:pPr>
                  <w:pStyle w:val="a4"/>
                </w:pPr>
                <w:r>
                  <w:t>alonspinner@gmail.com</w:t>
                </w:r>
              </w:p>
            </w:tc>
          </w:tr>
          <w:tr w:rsidR="00E137EE" w:rsidRPr="00E137EE" w14:paraId="2410D2C7" w14:textId="77777777" w:rsidTr="00E137EE">
            <w:tc>
              <w:tcPr>
                <w:tcW w:w="2765" w:type="dxa"/>
              </w:tcPr>
              <w:p w14:paraId="4CCB9EF0" w14:textId="6716788B" w:rsidR="00E137EE" w:rsidRPr="00E137EE" w:rsidRDefault="008B3677" w:rsidP="00E6517A">
                <w:pPr>
                  <w:pStyle w:val="a4"/>
                  <w:rPr>
                    <w:rtl/>
                  </w:rPr>
                </w:pPr>
                <w:r>
                  <w:t xml:space="preserve">Shahar </w:t>
                </w:r>
                <w:proofErr w:type="spellStart"/>
                <w:r>
                  <w:t>Tsadok</w:t>
                </w:r>
                <w:proofErr w:type="spellEnd"/>
              </w:p>
            </w:tc>
            <w:tc>
              <w:tcPr>
                <w:tcW w:w="2765" w:type="dxa"/>
              </w:tcPr>
              <w:p w14:paraId="3A9D3561" w14:textId="24AF6D54" w:rsidR="00E137EE" w:rsidRPr="00422D3A" w:rsidRDefault="00583980" w:rsidP="00E6517A">
                <w:pPr>
                  <w:pStyle w:val="a4"/>
                </w:pPr>
                <w:r>
                  <w:t>203783519</w:t>
                </w:r>
              </w:p>
            </w:tc>
            <w:tc>
              <w:tcPr>
                <w:tcW w:w="2766" w:type="dxa"/>
              </w:tcPr>
              <w:p w14:paraId="3C159C0F" w14:textId="1AD5DEED" w:rsidR="00E137EE" w:rsidRPr="00E137EE" w:rsidRDefault="008B3677" w:rsidP="00E6517A">
                <w:pPr>
                  <w:pStyle w:val="a4"/>
                </w:pPr>
                <w:r>
                  <w:t>Shahar507@gmail.com</w:t>
                </w:r>
              </w:p>
            </w:tc>
          </w:tr>
        </w:tbl>
        <w:p w14:paraId="3472E247" w14:textId="77777777" w:rsidR="00104153" w:rsidRDefault="00104153" w:rsidP="00E6517A"/>
        <w:p w14:paraId="365F8A4C" w14:textId="77777777" w:rsidR="00104153" w:rsidRDefault="00104153" w:rsidP="00E6517A"/>
        <w:p w14:paraId="0A494A8C" w14:textId="77777777" w:rsidR="00104153" w:rsidRDefault="00104153" w:rsidP="00E6517A"/>
        <w:p w14:paraId="38BD9488" w14:textId="77777777" w:rsidR="00104153" w:rsidRDefault="00104153" w:rsidP="00E6517A"/>
        <w:p w14:paraId="5BF7FDAC" w14:textId="77777777" w:rsidR="00104153" w:rsidRDefault="00104153" w:rsidP="00E6517A"/>
        <w:p w14:paraId="53CB8846" w14:textId="77777777" w:rsidR="00104153" w:rsidRDefault="00104153" w:rsidP="00E6517A"/>
        <w:p w14:paraId="4237C8A3" w14:textId="77777777" w:rsidR="00104153" w:rsidRDefault="00104153" w:rsidP="00E6517A"/>
        <w:p w14:paraId="7118DB92" w14:textId="1F919BC6" w:rsidR="00104153" w:rsidRPr="00D65F1F" w:rsidRDefault="00104153" w:rsidP="00535EDE">
          <w:pPr>
            <w:jc w:val="center"/>
          </w:pPr>
          <w:r w:rsidRPr="00D65F1F">
            <w:fldChar w:fldCharType="begin"/>
          </w:r>
          <w:r w:rsidRPr="00D65F1F">
            <w:instrText xml:space="preserve"> DATE \@ "MMMM d, yyyy" </w:instrText>
          </w:r>
          <w:r w:rsidRPr="00D65F1F">
            <w:fldChar w:fldCharType="separate"/>
          </w:r>
          <w:r w:rsidR="00E55F85">
            <w:rPr>
              <w:noProof/>
            </w:rPr>
            <w:t>January 7, 2021</w:t>
          </w:r>
          <w:r w:rsidRPr="00D65F1F">
            <w:fldChar w:fldCharType="end"/>
          </w:r>
        </w:p>
      </w:sdtContent>
    </w:sdt>
    <w:p w14:paraId="416D26C1" w14:textId="77777777" w:rsidR="00535EDE" w:rsidRDefault="00535EDE">
      <w:pPr>
        <w:rPr>
          <w:rFonts w:asciiTheme="majorHAnsi" w:eastAsiaTheme="majorEastAsia" w:hAnsiTheme="majorHAnsi" w:cstheme="majorBidi"/>
          <w:color w:val="7F7F7F" w:themeColor="text1" w:themeTint="80"/>
          <w:sz w:val="32"/>
          <w:szCs w:val="32"/>
        </w:rPr>
      </w:pPr>
      <w:r>
        <w:br w:type="page"/>
      </w:r>
    </w:p>
    <w:p w14:paraId="7643BBC3" w14:textId="5D8154C1" w:rsidR="008323FC" w:rsidRPr="00420DC6" w:rsidRDefault="008323FC" w:rsidP="00E6517A"/>
    <w:p w14:paraId="546BCB30" w14:textId="700C21A4" w:rsidR="0042507C" w:rsidRDefault="0055150D" w:rsidP="00E6517A">
      <w:pPr>
        <w:pStyle w:val="1"/>
      </w:pPr>
      <w:r>
        <w:rPr>
          <w:rFonts w:hint="cs"/>
        </w:rPr>
        <w:t>F</w:t>
      </w:r>
      <w:r>
        <w:t xml:space="preserve">inding the </w:t>
      </w:r>
      <w:r w:rsidR="00861397">
        <w:t>Dynamic Equatio</w:t>
      </w:r>
      <w:r w:rsidR="00713609">
        <w:t>n of Motion</w:t>
      </w:r>
    </w:p>
    <w:p w14:paraId="1C738DC9" w14:textId="2F38DDD5" w:rsidR="006D767D" w:rsidRDefault="000A0EB1" w:rsidP="00F41434">
      <w:pPr>
        <w:jc w:val="center"/>
      </w:pPr>
      <w:r>
        <w:rPr>
          <w:noProof/>
        </w:rPr>
        <w:drawing>
          <wp:inline distT="0" distB="0" distL="0" distR="0" wp14:anchorId="67049184" wp14:editId="7B8DD3CF">
            <wp:extent cx="5274310" cy="41509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50995"/>
                    </a:xfrm>
                    <a:prstGeom prst="rect">
                      <a:avLst/>
                    </a:prstGeom>
                  </pic:spPr>
                </pic:pic>
              </a:graphicData>
            </a:graphic>
          </wp:inline>
        </w:drawing>
      </w:r>
    </w:p>
    <w:p w14:paraId="33A3090D" w14:textId="70090486" w:rsidR="009C0FF9" w:rsidRDefault="009C0FF9" w:rsidP="009C0FF9">
      <w:pPr>
        <w:pStyle w:val="2"/>
      </w:pPr>
      <w:r>
        <w:t xml:space="preserve">Computing Link’s Jacobians in </w:t>
      </w:r>
      <w:r w:rsidR="003C6BFA">
        <w:t>link’s coordinate system</w:t>
      </w:r>
    </w:p>
    <w:p w14:paraId="0B0B3D4C" w14:textId="15176D8E" w:rsidR="00355A45" w:rsidRPr="006D767D" w:rsidRDefault="00E55F85" w:rsidP="00355A45">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J</m:t>
                    </m:r>
                  </m:e>
                  <m:sub>
                    <m:r>
                      <w:rPr>
                        <w:rFonts w:ascii="Cambria Math" w:hAnsi="Cambria Math"/>
                      </w:rPr>
                      <m:t>1,t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e>
              <m:e>
                <m:sSub>
                  <m:sSubPr>
                    <m:ctrlPr>
                      <w:rPr>
                        <w:rFonts w:ascii="Cambria Math" w:hAnsi="Cambria Math"/>
                        <w:i/>
                      </w:rPr>
                    </m:ctrlPr>
                  </m:sSubPr>
                  <m:e>
                    <m:r>
                      <w:rPr>
                        <w:rFonts w:ascii="Cambria Math" w:hAnsi="Cambria Math"/>
                      </w:rPr>
                      <m:t>J</m:t>
                    </m:r>
                  </m:e>
                  <m:sub>
                    <m:r>
                      <w:rPr>
                        <w:rFonts w:ascii="Cambria Math" w:hAnsi="Cambria Math"/>
                      </w:rPr>
                      <m:t>2,t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2</m:t>
                              </m:r>
                            </m:den>
                          </m:f>
                        </m:e>
                        <m:e>
                          <m:r>
                            <w:rPr>
                              <w:rFonts w:ascii="Cambria Math" w:hAnsi="Cambria Math"/>
                            </w:rPr>
                            <m:t>0</m:t>
                          </m:r>
                        </m:e>
                        <m:e>
                          <m:r>
                            <w:rPr>
                              <w:rFonts w:ascii="Cambria Math" w:hAnsi="Cambria Math"/>
                            </w:rPr>
                            <m:t>0</m:t>
                          </m:r>
                        </m:e>
                      </m:mr>
                      <m:mr>
                        <m:e>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2</m:t>
                              </m:r>
                            </m:den>
                          </m:f>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e>
            </m:mr>
          </m:m>
        </m:oMath>
      </m:oMathPara>
    </w:p>
    <w:p w14:paraId="0BA66F5F" w14:textId="77777777" w:rsidR="00355A45" w:rsidRDefault="00355A45" w:rsidP="00F41434">
      <w:pPr>
        <w:jc w:val="center"/>
      </w:pPr>
    </w:p>
    <w:p w14:paraId="46942CA5" w14:textId="311FA13D" w:rsidR="00C9239E" w:rsidRPr="00E13FD2" w:rsidRDefault="00E55F85" w:rsidP="00F41434">
      <w:pPr>
        <w:jc w:val="center"/>
        <w:rPr>
          <w:rFonts w:eastAsiaTheme="minorEastAsia"/>
        </w:rP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J</m:t>
                    </m:r>
                  </m:e>
                  <m:sub>
                    <m:r>
                      <w:rPr>
                        <w:rFonts w:ascii="Cambria Math" w:hAnsi="Cambria Math"/>
                      </w:rPr>
                      <m:t>3,t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e>
                          <m:r>
                            <w:rPr>
                              <w:rFonts w:ascii="Cambria Math" w:hAnsi="Cambria Math"/>
                            </w:rPr>
                            <m:t>0</m:t>
                          </m:r>
                        </m:e>
                        <m:e>
                          <m:r>
                            <w:rPr>
                              <w:rFonts w:ascii="Cambria Math" w:hAnsi="Cambria Math"/>
                            </w:rPr>
                            <m:t>0</m:t>
                          </m:r>
                        </m:e>
                      </m:mr>
                      <m:mr>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2</m:t>
                              </m:r>
                            </m:sub>
                          </m:sSub>
                        </m:e>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e>
                        <m:e>
                          <m:r>
                            <w:rPr>
                              <w:rFonts w:ascii="Cambria Math" w:hAnsi="Cambria Math"/>
                            </w:rPr>
                            <m:t>0</m:t>
                          </m:r>
                        </m:e>
                      </m:mr>
                      <m:mr>
                        <m:e>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2</m:t>
                              </m:r>
                            </m:sub>
                          </m:sSub>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e>
              <m:e>
                <m:sSub>
                  <m:sSubPr>
                    <m:ctrlPr>
                      <w:rPr>
                        <w:rFonts w:ascii="Cambria Math" w:hAnsi="Cambria Math"/>
                        <w:i/>
                      </w:rPr>
                    </m:ctrlPr>
                  </m:sSubPr>
                  <m:e>
                    <m:r>
                      <w:rPr>
                        <w:rFonts w:ascii="Cambria Math" w:hAnsi="Cambria Math"/>
                      </w:rPr>
                      <m:t>J</m:t>
                    </m:r>
                  </m:e>
                  <m:sub>
                    <m:r>
                      <w:rPr>
                        <w:rFonts w:ascii="Cambria Math" w:hAnsi="Cambria Math"/>
                      </w:rPr>
                      <m:t>4,t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3</m:t>
                              </m:r>
                            </m:sub>
                          </m:sSub>
                          <m:sSub>
                            <m:sSubPr>
                              <m:ctrlPr>
                                <w:rPr>
                                  <w:rFonts w:ascii="Cambria Math" w:hAnsi="Cambria Math"/>
                                  <w:i/>
                                </w:rPr>
                              </m:ctrlPr>
                            </m:sSubPr>
                            <m:e>
                              <m:r>
                                <w:rPr>
                                  <w:rFonts w:ascii="Cambria Math" w:hAnsi="Cambria Math"/>
                                </w:rPr>
                                <m:t>s</m:t>
                              </m:r>
                            </m:e>
                            <m:sub>
                              <m:r>
                                <w:rPr>
                                  <w:rFonts w:ascii="Cambria Math" w:hAnsi="Cambria Math"/>
                                </w:rPr>
                                <m:t>2</m:t>
                              </m:r>
                            </m:sub>
                          </m:sSub>
                        </m:e>
                        <m:e>
                          <m:r>
                            <w:rPr>
                              <w:rFonts w:ascii="Cambria Math" w:hAnsi="Cambria Math"/>
                            </w:rPr>
                            <m:t>0</m:t>
                          </m:r>
                        </m:e>
                        <m:e>
                          <m:r>
                            <w:rPr>
                              <w:rFonts w:ascii="Cambria Math" w:hAnsi="Cambria Math"/>
                            </w:rPr>
                            <m:t>0</m:t>
                          </m:r>
                        </m:e>
                      </m:mr>
                      <m:mr>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2</m:t>
                              </m:r>
                            </m:sub>
                          </m:sSub>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e>
                        <m:e>
                          <m:r>
                            <w:rPr>
                              <w:rFonts w:ascii="Cambria Math" w:hAnsi="Cambria Math"/>
                            </w:rPr>
                            <m:t>0</m:t>
                          </m:r>
                        </m:e>
                      </m:mr>
                      <m:mr>
                        <m:e>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2</m:t>
                              </m:r>
                            </m:sub>
                          </m:sSub>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e>
            </m:mr>
          </m:m>
        </m:oMath>
      </m:oMathPara>
    </w:p>
    <w:p w14:paraId="25796413" w14:textId="77777777" w:rsidR="00E13FD2" w:rsidRPr="0056598D" w:rsidRDefault="00E13FD2" w:rsidP="00F41434">
      <w:pPr>
        <w:jc w:val="center"/>
        <w:rPr>
          <w:rFonts w:eastAsiaTheme="minorEastAsia"/>
        </w:rPr>
      </w:pPr>
    </w:p>
    <w:p w14:paraId="01C41B8B" w14:textId="358289C1" w:rsidR="0056598D" w:rsidRPr="00D567AD" w:rsidRDefault="0056598D" w:rsidP="009C0FF9">
      <w:pPr>
        <w:pStyle w:val="2"/>
      </w:pPr>
      <w:r>
        <w:lastRenderedPageBreak/>
        <w:t>Computing System Inertias</w:t>
      </w:r>
    </w:p>
    <w:p w14:paraId="0D4DEE85" w14:textId="77777777" w:rsidR="0056598D" w:rsidRPr="00A62F6E" w:rsidRDefault="0056598D" w:rsidP="00F41434">
      <w:pPr>
        <w:jc w:val="center"/>
        <w:rPr>
          <w:rFonts w:eastAsiaTheme="minorEastAsia"/>
        </w:rPr>
      </w:pPr>
    </w:p>
    <w:p w14:paraId="772E8355" w14:textId="65112BC1" w:rsidR="00132B95" w:rsidRPr="00923A6F" w:rsidRDefault="00E55F85" w:rsidP="00A81BA7">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m:t>
                        </m:r>
                      </m:sub>
                    </m:sSub>
                  </m:e>
                </m:mr>
                <m:mr>
                  <m:e>
                    <m:sSub>
                      <m:sSubPr>
                        <m:ctrlPr>
                          <w:rPr>
                            <w:rFonts w:ascii="Cambria Math" w:hAnsi="Cambria Math"/>
                            <w:i/>
                          </w:rPr>
                        </m:ctrlPr>
                      </m:sSubPr>
                      <m:e>
                        <m:r>
                          <w:rPr>
                            <w:rFonts w:ascii="Cambria Math" w:hAnsi="Cambria Math"/>
                          </w:rPr>
                          <m:t>m</m:t>
                        </m:r>
                      </m:e>
                      <m:sub>
                        <m:r>
                          <w:rPr>
                            <w:rFonts w:ascii="Cambria Math" w:hAnsi="Cambria Math"/>
                          </w:rPr>
                          <m:t>2</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ρH</m:t>
                    </m:r>
                  </m:e>
                </m:mr>
                <m:mr>
                  <m:e>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ρL</m:t>
                    </m:r>
                  </m:e>
                </m:mr>
                <m:mr>
                  <m:e>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ρ</m:t>
                    </m:r>
                    <m:sSub>
                      <m:sSubPr>
                        <m:ctrlPr>
                          <w:rPr>
                            <w:rFonts w:ascii="Cambria Math" w:hAnsi="Cambria Math"/>
                            <w:i/>
                          </w:rPr>
                        </m:ctrlPr>
                      </m:sSubPr>
                      <m:e>
                        <m:r>
                          <w:rPr>
                            <w:rFonts w:ascii="Cambria Math" w:hAnsi="Cambria Math"/>
                          </w:rPr>
                          <m:t>L</m:t>
                        </m:r>
                      </m:e>
                      <m:sub>
                        <m:r>
                          <w:rPr>
                            <w:rFonts w:ascii="Cambria Math" w:hAnsi="Cambria Math"/>
                          </w:rPr>
                          <m:t>1</m:t>
                        </m:r>
                      </m:sub>
                    </m:sSub>
                    <m:ctrlPr>
                      <w:rPr>
                        <w:rFonts w:ascii="Cambria Math" w:eastAsia="Cambria Math" w:hAnsi="Cambria Math" w:cs="Cambria Math"/>
                        <w:i/>
                      </w:rPr>
                    </m:ctrlPr>
                  </m:e>
                </m:mr>
                <m:mr>
                  <m:e>
                    <m:r>
                      <w:rPr>
                        <w:rFonts w:ascii="Cambria Math" w:hAnsi="Cambria Math"/>
                      </w:rPr>
                      <m:t>M</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0.2757</m:t>
                    </m:r>
                  </m:e>
                </m:mr>
                <m:mr>
                  <m:e>
                    <m:r>
                      <w:rPr>
                        <w:rFonts w:ascii="Cambria Math" w:hAnsi="Cambria Math"/>
                      </w:rPr>
                      <m:t>0.1378</m:t>
                    </m:r>
                  </m:e>
                </m:mr>
                <m:mr>
                  <m:e>
                    <m:r>
                      <w:rPr>
                        <w:rFonts w:ascii="Cambria Math" w:hAnsi="Cambria Math"/>
                      </w:rPr>
                      <m:t>0.1378</m:t>
                    </m:r>
                    <m:ctrlPr>
                      <w:rPr>
                        <w:rFonts w:ascii="Cambria Math" w:eastAsia="Cambria Math" w:hAnsi="Cambria Math" w:cs="Cambria Math"/>
                        <w:i/>
                      </w:rPr>
                    </m:ctrlPr>
                  </m:e>
                </m:mr>
                <m:mr>
                  <m:e>
                    <m:r>
                      <w:rPr>
                        <w:rFonts w:ascii="Cambria Math" w:eastAsia="Cambria Math" w:hAnsi="Cambria Math" w:cs="Cambria Math"/>
                      </w:rPr>
                      <m:t>0.5</m:t>
                    </m:r>
                  </m:e>
                </m:mr>
              </m:m>
            </m:e>
          </m:d>
          <m:d>
            <m:dPr>
              <m:begChr m:val="["/>
              <m:endChr m:val="]"/>
              <m:ctrlPr>
                <w:rPr>
                  <w:rFonts w:ascii="Cambria Math" w:hAnsi="Cambria Math"/>
                  <w:i/>
                </w:rPr>
              </m:ctrlPr>
            </m:dPr>
            <m:e>
              <m:r>
                <w:rPr>
                  <w:rFonts w:ascii="Cambria Math" w:hAnsi="Cambria Math"/>
                </w:rPr>
                <m:t>kg</m:t>
              </m:r>
            </m:e>
          </m:d>
        </m:oMath>
      </m:oMathPara>
    </w:p>
    <w:p w14:paraId="5EC87DAD" w14:textId="5B3DAD17" w:rsidR="00923A6F" w:rsidRPr="0056598D" w:rsidRDefault="00923A6F" w:rsidP="00A81BA7">
      <w:pPr>
        <w:rPr>
          <w:rFonts w:eastAsiaTheme="minorEastAsia"/>
        </w:rPr>
      </w:pPr>
      <w:r>
        <w:rPr>
          <w:rFonts w:eastAsiaTheme="minorEastAsia"/>
        </w:rPr>
        <w:t xml:space="preserve">The </w:t>
      </w:r>
      <w:r w:rsidR="001A693E">
        <w:rPr>
          <w:rFonts w:eastAsiaTheme="minorEastAsia"/>
        </w:rPr>
        <w:t>Inertial</w:t>
      </w:r>
      <w:r>
        <w:rPr>
          <w:rFonts w:eastAsiaTheme="minorEastAsia"/>
        </w:rPr>
        <w:t xml:space="preserve"> matrices are written in the link’s coordinate system</w:t>
      </w:r>
    </w:p>
    <w:p w14:paraId="7E932805" w14:textId="0A9FCD56" w:rsidR="00D567AD" w:rsidRPr="00D567AD" w:rsidRDefault="00E55F85" w:rsidP="00D567AD">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12</m:t>
              </m:r>
            </m:den>
          </m:f>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m:t>
                    </m:r>
                  </m:e>
                  <m:e/>
                  <m:e/>
                </m:mr>
                <m:mr>
                  <m:e/>
                  <m:e>
                    <m:r>
                      <w:rPr>
                        <w:rFonts w:ascii="Cambria Math" w:hAnsi="Cambria Math"/>
                      </w:rPr>
                      <m:t>1</m:t>
                    </m:r>
                  </m:e>
                  <m:e/>
                </m:mr>
                <m:mr>
                  <m:e/>
                  <m:e/>
                  <m:e>
                    <m:r>
                      <w:rPr>
                        <w:rFonts w:ascii="Cambria Math" w:hAnsi="Cambria Math"/>
                      </w:rPr>
                      <m:t>0</m:t>
                    </m:r>
                  </m:e>
                </m:mr>
              </m:m>
            </m:e>
          </m:d>
          <m:r>
            <w:rPr>
              <w:rFonts w:ascii="Cambria Math" w:hAnsi="Cambria Math"/>
            </w:rPr>
            <m:t>=0.9189⋅</m:t>
          </m:r>
          <m:sSup>
            <m:sSupPr>
              <m:ctrlPr>
                <w:rPr>
                  <w:rFonts w:ascii="Cambria Math" w:hAnsi="Cambria Math"/>
                  <w:i/>
                </w:rPr>
              </m:ctrlPr>
            </m:sSupPr>
            <m:e>
              <m:r>
                <w:rPr>
                  <w:rFonts w:ascii="Cambria Math" w:hAnsi="Cambria Math"/>
                </w:rPr>
                <m:t>10</m:t>
              </m:r>
            </m:e>
            <m:sup>
              <m:r>
                <w:rPr>
                  <w:rFonts w:ascii="Cambria Math" w:hAnsi="Cambria Math"/>
                </w:rPr>
                <m:t>-3</m:t>
              </m:r>
            </m:sup>
          </m:sSup>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m:t>
                    </m:r>
                  </m:e>
                  <m:e/>
                  <m:e/>
                </m:mr>
                <m:mr>
                  <m:e/>
                  <m:e>
                    <m:r>
                      <w:rPr>
                        <w:rFonts w:ascii="Cambria Math" w:hAnsi="Cambria Math"/>
                      </w:rPr>
                      <m:t>1</m:t>
                    </m:r>
                  </m:e>
                  <m:e/>
                </m:mr>
                <m:mr>
                  <m:e/>
                  <m:e/>
                  <m:e>
                    <m:r>
                      <w:rPr>
                        <w:rFonts w:ascii="Cambria Math" w:hAnsi="Cambria Math"/>
                      </w:rPr>
                      <m:t>0</m:t>
                    </m:r>
                  </m:e>
                </m:mr>
              </m:m>
            </m:e>
          </m:d>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6A1BCED2" w14:textId="18F7DE23" w:rsidR="0066279D" w:rsidRPr="00C442CE" w:rsidRDefault="00E55F85" w:rsidP="00A81BA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0</m:t>
                    </m:r>
                  </m:e>
                  <m:e/>
                  <m:e/>
                </m:mr>
                <m:mr>
                  <m:e/>
                  <m:e>
                    <m:r>
                      <w:rPr>
                        <w:rFonts w:ascii="Cambria Math" w:hAnsi="Cambria Math"/>
                      </w:rPr>
                      <m:t>1</m:t>
                    </m:r>
                  </m:e>
                  <m:e/>
                </m:mr>
                <m:mr>
                  <m:e/>
                  <m:e/>
                  <m:e>
                    <m:r>
                      <w:rPr>
                        <w:rFonts w:ascii="Cambria Math" w:hAnsi="Cambria Math"/>
                      </w:rPr>
                      <m:t>1</m:t>
                    </m:r>
                  </m:e>
                </m:mr>
              </m:m>
            </m:e>
          </m:d>
          <m:r>
            <w:rPr>
              <w:rFonts w:ascii="Cambria Math" w:hAnsi="Cambria Math"/>
            </w:rPr>
            <m:t>=0.1149⋅</m:t>
          </m:r>
          <m:sSup>
            <m:sSupPr>
              <m:ctrlPr>
                <w:rPr>
                  <w:rFonts w:ascii="Cambria Math" w:hAnsi="Cambria Math"/>
                  <w:i/>
                </w:rPr>
              </m:ctrlPr>
            </m:sSupPr>
            <m:e>
              <m:r>
                <w:rPr>
                  <w:rFonts w:ascii="Cambria Math" w:hAnsi="Cambria Math"/>
                </w:rPr>
                <m:t>10</m:t>
              </m:r>
            </m:e>
            <m:sup>
              <m:r>
                <w:rPr>
                  <w:rFonts w:ascii="Cambria Math" w:hAnsi="Cambria Math"/>
                </w:rPr>
                <m:t>-3</m:t>
              </m:r>
            </m:sup>
          </m:sSup>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0</m:t>
                    </m:r>
                  </m:e>
                  <m:e/>
                  <m:e/>
                </m:mr>
                <m:mr>
                  <m:e/>
                  <m:e>
                    <m:r>
                      <w:rPr>
                        <w:rFonts w:ascii="Cambria Math" w:hAnsi="Cambria Math"/>
                      </w:rPr>
                      <m:t>1</m:t>
                    </m:r>
                  </m:e>
                  <m:e/>
                </m:mr>
                <m:mr>
                  <m:e/>
                  <m:e/>
                  <m:e>
                    <m:r>
                      <w:rPr>
                        <w:rFonts w:ascii="Cambria Math" w:hAnsi="Cambria Math"/>
                      </w:rPr>
                      <m:t>1</m:t>
                    </m:r>
                  </m:e>
                </m:mr>
              </m:m>
            </m:e>
          </m:d>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2F444BEA" w14:textId="7811957E" w:rsidR="00C442CE" w:rsidRDefault="00E55F85" w:rsidP="00C442CE">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num>
            <m:den>
              <m:r>
                <w:rPr>
                  <w:rFonts w:ascii="Cambria Math" w:hAnsi="Cambria Math"/>
                </w:rPr>
                <m:t>12</m:t>
              </m:r>
            </m:den>
          </m:f>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m:t>
                    </m:r>
                  </m:e>
                  <m:e/>
                  <m:e/>
                </m:mr>
                <m:mr>
                  <m:e/>
                  <m:e>
                    <m:r>
                      <w:rPr>
                        <w:rFonts w:ascii="Cambria Math" w:hAnsi="Cambria Math"/>
                      </w:rPr>
                      <m:t>1</m:t>
                    </m:r>
                  </m:e>
                  <m:e/>
                </m:mr>
                <m:mr>
                  <m:e/>
                  <m:e/>
                  <m:e>
                    <m:r>
                      <w:rPr>
                        <w:rFonts w:ascii="Cambria Math" w:hAnsi="Cambria Math"/>
                      </w:rPr>
                      <m:t>0</m:t>
                    </m:r>
                  </m:e>
                </m:mr>
              </m:m>
            </m:e>
          </m:d>
          <m:r>
            <w:rPr>
              <w:rFonts w:ascii="Cambria Math" w:hAnsi="Cambria Math"/>
            </w:rPr>
            <m:t>=0.1149⋅</m:t>
          </m:r>
          <m:sSup>
            <m:sSupPr>
              <m:ctrlPr>
                <w:rPr>
                  <w:rFonts w:ascii="Cambria Math" w:hAnsi="Cambria Math"/>
                  <w:i/>
                </w:rPr>
              </m:ctrlPr>
            </m:sSupPr>
            <m:e>
              <m:r>
                <w:rPr>
                  <w:rFonts w:ascii="Cambria Math" w:hAnsi="Cambria Math"/>
                </w:rPr>
                <m:t>10</m:t>
              </m:r>
            </m:e>
            <m:sup>
              <m:r>
                <w:rPr>
                  <w:rFonts w:ascii="Cambria Math" w:hAnsi="Cambria Math"/>
                </w:rPr>
                <m:t>-3</m:t>
              </m:r>
            </m:sup>
          </m:sSup>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m:t>
                    </m:r>
                  </m:e>
                  <m:e/>
                  <m:e/>
                </m:mr>
                <m:mr>
                  <m:e/>
                  <m:e>
                    <m:r>
                      <w:rPr>
                        <w:rFonts w:ascii="Cambria Math" w:hAnsi="Cambria Math"/>
                      </w:rPr>
                      <m:t>1</m:t>
                    </m:r>
                  </m:e>
                  <m:e/>
                </m:mr>
                <m:mr>
                  <m:e/>
                  <m:e/>
                  <m:e>
                    <m:r>
                      <w:rPr>
                        <w:rFonts w:ascii="Cambria Math" w:hAnsi="Cambria Math"/>
                      </w:rPr>
                      <m:t>0</m:t>
                    </m:r>
                  </m:e>
                </m:mr>
              </m:m>
            </m:e>
          </m:d>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4200FA37" w14:textId="55A0FD21" w:rsidR="00C442CE" w:rsidRPr="0056598D" w:rsidRDefault="00E55F85" w:rsidP="00C442C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0</m:t>
                    </m:r>
                  </m:e>
                  <m:e/>
                  <m:e/>
                </m:mr>
                <m:mr>
                  <m:e/>
                  <m:e>
                    <m:r>
                      <w:rPr>
                        <w:rFonts w:ascii="Cambria Math" w:hAnsi="Cambria Math"/>
                      </w:rPr>
                      <m:t>0</m:t>
                    </m:r>
                  </m:e>
                  <m:e/>
                </m:mr>
                <m:mr>
                  <m:e/>
                  <m:e/>
                  <m:e>
                    <m:r>
                      <w:rPr>
                        <w:rFonts w:ascii="Cambria Math" w:hAnsi="Cambria Math"/>
                      </w:rPr>
                      <m:t>0</m:t>
                    </m:r>
                  </m:e>
                </m:mr>
              </m:m>
            </m:e>
          </m:d>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2CB94A7E" w14:textId="242C0406" w:rsidR="0056598D" w:rsidRDefault="0056598D" w:rsidP="004D0700">
      <w:pPr>
        <w:pStyle w:val="2"/>
      </w:pPr>
      <w:r w:rsidRPr="004D0700">
        <w:t>Computing H</w:t>
      </w:r>
    </w:p>
    <w:p w14:paraId="47A31406" w14:textId="56ABEFB9" w:rsidR="00F635E7" w:rsidRPr="00F635E7" w:rsidRDefault="00F635E7" w:rsidP="00F635E7">
      <w:r>
        <w:t>Note: H is a symmetric matrix</w:t>
      </w:r>
    </w:p>
    <w:p w14:paraId="741C322B" w14:textId="507C8D34" w:rsidR="00F635E7" w:rsidRPr="008555C4" w:rsidRDefault="000502DA" w:rsidP="00F635E7">
      <w:pPr>
        <w:rPr>
          <w:rFonts w:eastAsiaTheme="minorEastAsia"/>
        </w:rPr>
      </w:pPr>
      <m:oMathPara>
        <m:oMath>
          <m:r>
            <m:rPr>
              <m:sty m:val="bi"/>
            </m:rPr>
            <w:rPr>
              <w:rFonts w:ascii="Cambria Math" w:hAnsi="Cambria Math"/>
            </w:rPr>
            <m:t>H</m:t>
          </m:r>
          <m:d>
            <m:dPr>
              <m:ctrlPr>
                <w:rPr>
                  <w:rFonts w:ascii="Cambria Math" w:hAnsi="Cambria Math"/>
                  <w:i/>
                </w:rPr>
              </m:ctrlPr>
            </m:dPr>
            <m:e>
              <m:r>
                <m:rPr>
                  <m:sty m:val="bi"/>
                </m:rPr>
                <w:rPr>
                  <w:rFonts w:ascii="Cambria Math" w:hAnsi="Cambria Math"/>
                </w:rPr>
                <m:t>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T</m:t>
                  </m:r>
                </m:sup>
              </m:sSubSup>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J</m:t>
                      </m:r>
                    </m:e>
                    <m:sub>
                      <m:r>
                        <w:rPr>
                          <w:rFonts w:ascii="Cambria Math" w:hAnsi="Cambria Math"/>
                        </w:rPr>
                        <m:t>A</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r>
                    <w:rPr>
                      <w:rFonts w:ascii="Cambria Math" w:hAnsi="Cambria Math"/>
                    </w:rPr>
                    <m:t>i</m:t>
                  </m:r>
                </m:sub>
              </m:sSub>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e>
          </m:nary>
        </m:oMath>
      </m:oMathPara>
    </w:p>
    <w:p w14:paraId="40899269" w14:textId="42780201" w:rsidR="008555C4" w:rsidRPr="00F635E7" w:rsidRDefault="008555C4" w:rsidP="00F635E7">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EB1C1E">
        <w:rPr>
          <w:rFonts w:eastAsiaTheme="minorEastAsia"/>
        </w:rPr>
        <w:t>are</w:t>
      </w:r>
      <w:r>
        <w:rPr>
          <w:rFonts w:eastAsiaTheme="minorEastAsia"/>
        </w:rPr>
        <w:t xml:space="preserve"> written in</w:t>
      </w:r>
      <w:r w:rsidR="008A170A">
        <w:rPr>
          <w:rFonts w:eastAsiaTheme="minorEastAsia"/>
        </w:rPr>
        <w:t xml:space="preserve"> the</w:t>
      </w:r>
      <w:r>
        <w:rPr>
          <w:rFonts w:eastAsiaTheme="minorEastAsia"/>
        </w:rPr>
        <w:t xml:space="preserve"> link</w:t>
      </w:r>
      <w:r w:rsidR="008A170A">
        <w:rPr>
          <w:rFonts w:eastAsiaTheme="minorEastAsia"/>
        </w:rPr>
        <w:t>’s</w:t>
      </w:r>
      <w:r>
        <w:rPr>
          <w:rFonts w:eastAsiaTheme="minorEastAsia"/>
        </w:rPr>
        <w:t xml:space="preserve"> </w:t>
      </w:r>
      <w:r w:rsidR="001A693E">
        <w:rPr>
          <w:rFonts w:eastAsiaTheme="minorEastAsia"/>
        </w:rPr>
        <w:t>coordinates system</w:t>
      </w:r>
      <w:r w:rsidR="00100F43">
        <w:rPr>
          <w:rFonts w:eastAsiaTheme="minorEastAsia"/>
        </w:rPr>
        <w:t>.</w:t>
      </w:r>
    </w:p>
    <w:p w14:paraId="08892E23" w14:textId="4D32A121" w:rsidR="00532BD5" w:rsidRPr="009003DF" w:rsidRDefault="000502DA" w:rsidP="00C442CE">
      <w:pPr>
        <w:rPr>
          <w:rFonts w:eastAsiaTheme="minorEastAsia"/>
        </w:rPr>
      </w:pPr>
      <m:oMathPara>
        <m:oMath>
          <m:r>
            <m:rPr>
              <m:sty m:val="bi"/>
            </m:rPr>
            <w:rPr>
              <w:rFonts w:ascii="Cambria Math" w:hAnsi="Cambria Math"/>
            </w:rPr>
            <m:t>H</m:t>
          </m:r>
          <m:d>
            <m:dPr>
              <m:ctrlPr>
                <w:rPr>
                  <w:rFonts w:ascii="Cambria Math" w:hAnsi="Cambria Math"/>
                  <w:i/>
                </w:rPr>
              </m:ctrlPr>
            </m:dPr>
            <m:e>
              <m:r>
                <w:rPr>
                  <w:rFonts w:ascii="Cambria Math" w:hAnsi="Cambria Math"/>
                </w:rPr>
                <m:t>1,1</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2</m:t>
                  </m:r>
                </m:sub>
              </m:sSub>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3</m:t>
              </m:r>
            </m:den>
          </m:f>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4</m:t>
              </m:r>
            </m:sub>
          </m:sSub>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3</m:t>
              </m:r>
            </m:sub>
          </m:sSub>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oMath>
      </m:oMathPara>
    </w:p>
    <w:p w14:paraId="58E2E313" w14:textId="3CC12068" w:rsidR="009003DF" w:rsidRPr="007379B5" w:rsidRDefault="000502DA" w:rsidP="00C442CE">
      <w:pPr>
        <w:rPr>
          <w:rFonts w:eastAsiaTheme="minorEastAsia"/>
        </w:rPr>
      </w:pPr>
      <m:oMathPara>
        <m:oMath>
          <m:r>
            <m:rPr>
              <m:sty m:val="bi"/>
            </m:rPr>
            <w:rPr>
              <w:rFonts w:ascii="Cambria Math" w:hAnsi="Cambria Math"/>
            </w:rPr>
            <m:t>H</m:t>
          </m:r>
          <m:d>
            <m:dPr>
              <m:ctrlPr>
                <w:rPr>
                  <w:rFonts w:ascii="Cambria Math" w:hAnsi="Cambria Math"/>
                  <w:i/>
                </w:rPr>
              </m:ctrlPr>
            </m:dPr>
            <m:e>
              <m:r>
                <w:rPr>
                  <w:rFonts w:ascii="Cambria Math" w:hAnsi="Cambria Math"/>
                </w:rPr>
                <m:t>1,2</m:t>
              </m:r>
            </m:e>
          </m:d>
          <m:r>
            <w:rPr>
              <w:rFonts w:ascii="Cambria Math" w:hAnsi="Cambria Math"/>
            </w:rPr>
            <m:t>=</m:t>
          </m:r>
          <m:r>
            <m:rPr>
              <m:sty m:val="bi"/>
            </m:rPr>
            <w:rPr>
              <w:rFonts w:ascii="Cambria Math" w:hAnsi="Cambria Math"/>
            </w:rPr>
            <m:t>H</m:t>
          </m:r>
          <m:d>
            <m:dPr>
              <m:ctrlPr>
                <w:rPr>
                  <w:rFonts w:ascii="Cambria Math" w:hAnsi="Cambria Math"/>
                  <w:i/>
                </w:rPr>
              </m:ctrlPr>
            </m:dPr>
            <m:e>
              <m:r>
                <w:rPr>
                  <w:rFonts w:ascii="Cambria Math" w:hAnsi="Cambria Math"/>
                </w:rPr>
                <m:t>2,1</m:t>
              </m:r>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3</m:t>
                  </m:r>
                </m:sub>
              </m:sSub>
            </m:num>
            <m:den>
              <m:r>
                <w:rPr>
                  <w:rFonts w:ascii="Cambria Math" w:hAnsi="Cambria Math"/>
                </w:rPr>
                <m:t>2</m:t>
              </m:r>
            </m:den>
          </m:f>
        </m:oMath>
      </m:oMathPara>
    </w:p>
    <w:p w14:paraId="43A5F06A" w14:textId="5B5235E6" w:rsidR="007379B5" w:rsidRPr="006A52ED" w:rsidRDefault="000502DA" w:rsidP="00C442CE">
      <w:pPr>
        <w:rPr>
          <w:rFonts w:eastAsiaTheme="minorEastAsia"/>
        </w:rPr>
      </w:pPr>
      <m:oMathPara>
        <m:oMath>
          <m:r>
            <m:rPr>
              <m:sty m:val="bi"/>
            </m:rPr>
            <w:rPr>
              <w:rFonts w:ascii="Cambria Math" w:hAnsi="Cambria Math"/>
            </w:rPr>
            <m:t>H</m:t>
          </m:r>
          <m:d>
            <m:dPr>
              <m:ctrlPr>
                <w:rPr>
                  <w:rFonts w:ascii="Cambria Math" w:hAnsi="Cambria Math"/>
                  <w:i/>
                </w:rPr>
              </m:ctrlPr>
            </m:dPr>
            <m:e>
              <m:r>
                <w:rPr>
                  <w:rFonts w:ascii="Cambria Math" w:hAnsi="Cambria Math"/>
                </w:rPr>
                <m:t>1,3</m:t>
              </m:r>
            </m:e>
          </m:d>
          <m:r>
            <w:rPr>
              <w:rFonts w:ascii="Cambria Math" w:hAnsi="Cambria Math"/>
            </w:rPr>
            <m:t>=</m:t>
          </m:r>
          <m:r>
            <m:rPr>
              <m:sty m:val="bi"/>
            </m:rPr>
            <w:rPr>
              <w:rFonts w:ascii="Cambria Math" w:hAnsi="Cambria Math"/>
            </w:rPr>
            <m:t>H</m:t>
          </m:r>
          <m:r>
            <w:rPr>
              <w:rFonts w:ascii="Cambria Math" w:hAnsi="Cambria Math"/>
            </w:rPr>
            <m:t>(3,1)=-L</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oMath>
      </m:oMathPara>
    </w:p>
    <w:p w14:paraId="5DA0E1A9" w14:textId="7316A7E6" w:rsidR="006A52ED" w:rsidRPr="00581E0F" w:rsidRDefault="000502DA" w:rsidP="00C442CE">
      <w:pPr>
        <w:rPr>
          <w:rFonts w:eastAsiaTheme="minorEastAsia"/>
          <w:i/>
        </w:rPr>
      </w:pPr>
      <m:oMathPara>
        <m:oMath>
          <m:r>
            <m:rPr>
              <m:sty m:val="bi"/>
            </m:rPr>
            <w:rPr>
              <w:rFonts w:ascii="Cambria Math" w:hAnsi="Cambria Math"/>
            </w:rPr>
            <m:t>H</m:t>
          </m:r>
          <m:d>
            <m:dPr>
              <m:ctrlPr>
                <w:rPr>
                  <w:rFonts w:ascii="Cambria Math" w:hAnsi="Cambria Math"/>
                  <w:i/>
                </w:rPr>
              </m:ctrlPr>
            </m:dPr>
            <m:e>
              <m:r>
                <w:rPr>
                  <w:rFonts w:ascii="Cambria Math" w:hAnsi="Cambria Math"/>
                </w:rPr>
                <m:t>2,2</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3</m:t>
                  </m:r>
                </m:sub>
              </m:sSub>
            </m:num>
            <m:den>
              <m:r>
                <w:rPr>
                  <w:rFonts w:ascii="Cambria Math" w:hAnsi="Cambria Math"/>
                </w:rPr>
                <m:t>3</m:t>
              </m:r>
            </m:den>
          </m:f>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3</m:t>
              </m:r>
            </m:sub>
          </m:sSub>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44F3FD87" w14:textId="7AF07C3B" w:rsidR="00CC61FB" w:rsidRPr="00CC61FB" w:rsidRDefault="000502DA" w:rsidP="00C442CE">
      <w:pPr>
        <w:rPr>
          <w:rFonts w:eastAsiaTheme="minorEastAsia"/>
        </w:rPr>
      </w:pPr>
      <m:oMathPara>
        <m:oMath>
          <m:r>
            <m:rPr>
              <m:sty m:val="bi"/>
            </m:rPr>
            <w:rPr>
              <w:rFonts w:ascii="Cambria Math" w:hAnsi="Cambria Math"/>
            </w:rPr>
            <m:t>H</m:t>
          </m:r>
          <m:d>
            <m:dPr>
              <m:ctrlPr>
                <w:rPr>
                  <w:rFonts w:ascii="Cambria Math" w:hAnsi="Cambria Math"/>
                  <w:i/>
                </w:rPr>
              </m:ctrlPr>
            </m:dPr>
            <m:e>
              <m:r>
                <w:rPr>
                  <w:rFonts w:ascii="Cambria Math" w:hAnsi="Cambria Math"/>
                </w:rPr>
                <m:t>2,3</m:t>
              </m:r>
            </m:e>
          </m:d>
          <m:r>
            <w:rPr>
              <w:rFonts w:ascii="Cambria Math" w:hAnsi="Cambria Math"/>
            </w:rPr>
            <m:t>=</m:t>
          </m:r>
          <m:r>
            <m:rPr>
              <m:sty m:val="bi"/>
            </m:rPr>
            <w:rPr>
              <w:rFonts w:ascii="Cambria Math" w:hAnsi="Cambria Math"/>
            </w:rPr>
            <m:t>H</m:t>
          </m:r>
          <m:r>
            <w:rPr>
              <w:rFonts w:ascii="Cambria Math" w:hAnsi="Cambria Math"/>
            </w:rPr>
            <m:t>(3,2)=0</m:t>
          </m:r>
        </m:oMath>
      </m:oMathPara>
    </w:p>
    <w:p w14:paraId="74294085" w14:textId="6AC63E11" w:rsidR="00CC61FB" w:rsidRPr="00B675F1" w:rsidRDefault="000502DA" w:rsidP="00C442CE">
      <w:pPr>
        <w:rPr>
          <w:rFonts w:eastAsiaTheme="minorEastAsia"/>
        </w:rPr>
      </w:pPr>
      <m:oMathPara>
        <m:oMath>
          <m:r>
            <m:rPr>
              <m:sty m:val="bi"/>
            </m:rPr>
            <w:rPr>
              <w:rFonts w:ascii="Cambria Math" w:hAnsi="Cambria Math"/>
            </w:rPr>
            <m:t>H</m:t>
          </m:r>
          <m:d>
            <m:dPr>
              <m:ctrlPr>
                <w:rPr>
                  <w:rFonts w:ascii="Cambria Math" w:hAnsi="Cambria Math"/>
                  <w:i/>
                </w:rPr>
              </m:ctrlPr>
            </m:dPr>
            <m:e>
              <m:r>
                <w:rPr>
                  <w:rFonts w:ascii="Cambria Math" w:hAnsi="Cambria Math"/>
                </w:rPr>
                <m:t>3,3</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524806C3" w14:textId="77777777" w:rsidR="00B675F1" w:rsidRPr="00C75BCE" w:rsidRDefault="00B675F1" w:rsidP="00C442CE">
      <w:pPr>
        <w:rPr>
          <w:rFonts w:eastAsiaTheme="minorEastAsia"/>
        </w:rPr>
      </w:pPr>
    </w:p>
    <w:p w14:paraId="55FA6F2D" w14:textId="4AB52578" w:rsidR="004D0700" w:rsidRDefault="00C75BCE" w:rsidP="004D0700">
      <w:pPr>
        <w:pStyle w:val="2"/>
        <w:rPr>
          <w:rStyle w:val="20"/>
        </w:rPr>
      </w:pPr>
      <w:r w:rsidRPr="0061125B">
        <w:rPr>
          <w:rStyle w:val="20"/>
        </w:rPr>
        <w:lastRenderedPageBreak/>
        <w:t>Computing C</w:t>
      </w:r>
    </w:p>
    <w:p w14:paraId="333F52DB" w14:textId="6C07EC81" w:rsidR="00ED3AFA" w:rsidRPr="00ED3AFA" w:rsidRDefault="00E55F85" w:rsidP="00D36C03">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r>
            <m:rPr>
              <m:sty m:val="bi"/>
            </m:rPr>
            <w:rPr>
              <w:rFonts w:ascii="Cambria Math" w:hAnsi="Cambria Math"/>
            </w:rPr>
            <m:t>q</m:t>
          </m:r>
          <m:r>
            <w:rPr>
              <w:rFonts w:ascii="Cambria Math" w:hAnsi="Cambria Math"/>
            </w:rPr>
            <m:t>,</m:t>
          </m:r>
          <m:acc>
            <m:accPr>
              <m:chr m:val="̇"/>
              <m:ctrlPr>
                <w:rPr>
                  <w:rFonts w:ascii="Cambria Math" w:hAnsi="Cambria Math"/>
                  <w:b/>
                  <w:bCs/>
                  <w:i/>
                </w:rPr>
              </m:ctrlPr>
            </m:accPr>
            <m:e>
              <m:r>
                <m:rPr>
                  <m:sty m:val="bi"/>
                </m:rPr>
                <w:rPr>
                  <w:rFonts w:ascii="Cambria Math" w:hAnsi="Cambria Math"/>
                </w:rPr>
                <m:t>q</m:t>
              </m:r>
            </m:e>
          </m:ac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ik</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kj</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e>
              </m:d>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k</m:t>
                  </m:r>
                </m:sub>
              </m:sSub>
            </m:e>
          </m:nary>
        </m:oMath>
      </m:oMathPara>
    </w:p>
    <w:p w14:paraId="6CDA8A68" w14:textId="1912E67E" w:rsidR="00C75BCE" w:rsidRPr="00E15E0F" w:rsidRDefault="006D5411" w:rsidP="004D0700">
      <w:r>
        <w:t xml:space="preserve">Note: We used a different notation </w:t>
      </w:r>
      <w:r w:rsidR="0001579F">
        <w:t xml:space="preserve">for </w:t>
      </w:r>
      <m:oMath>
        <m:r>
          <w:rPr>
            <w:rFonts w:ascii="Cambria Math" w:hAnsi="Cambria Math"/>
          </w:rPr>
          <m:t>sine</m:t>
        </m:r>
      </m:oMath>
      <w:r w:rsidR="0001579F">
        <w:t xml:space="preserve"> and </w:t>
      </w:r>
      <m:oMath>
        <m:r>
          <w:rPr>
            <w:rFonts w:ascii="Cambria Math" w:hAnsi="Cambria Math"/>
          </w:rPr>
          <m:t>cosine</m:t>
        </m:r>
      </m:oMath>
      <w:r w:rsidR="0001579F">
        <w:t xml:space="preserve"> </w:t>
      </w:r>
      <w:r>
        <w:t xml:space="preserve">showing matrix </w:t>
      </w:r>
      <m:oMath>
        <m:r>
          <w:rPr>
            <w:rFonts w:ascii="Cambria Math" w:hAnsi="Cambria Math"/>
          </w:rPr>
          <m:t>C</m:t>
        </m:r>
      </m:oMath>
      <w:r w:rsidR="0001579F">
        <w:t xml:space="preserve"> </w:t>
      </w:r>
      <w:r w:rsidR="0001579F" w:rsidRPr="00C837D6">
        <w:rPr>
          <w:b/>
          <w:bCs/>
          <w:iCs/>
        </w:rPr>
        <w:t>only</w:t>
      </w:r>
      <w:r w:rsidR="0001579F">
        <w:rPr>
          <w:iCs/>
        </w:rPr>
        <w:t>.</w:t>
      </w:r>
      <w:r w:rsidR="0001579F">
        <w:rPr>
          <w:iCs/>
        </w:rPr>
        <w:br/>
      </w:r>
      <m:oMathPara>
        <m:oMath>
          <m:r>
            <w:rPr>
              <w:rFonts w:ascii="Cambria Math" w:hAnsi="Cambria Math"/>
            </w:rPr>
            <m:t>In</m:t>
          </m:r>
          <m:r>
            <m:rPr>
              <m:sty m:val="p"/>
            </m:rPr>
            <w:rPr>
              <w:rFonts w:ascii="Cambria Math" w:hAnsi="Cambria Math"/>
            </w:rPr>
            <m:t xml:space="preserve"> </m:t>
          </m:r>
          <m:r>
            <w:rPr>
              <w:rFonts w:ascii="Cambria Math" w:hAnsi="Cambria Math"/>
            </w:rPr>
            <m:t>C</m:t>
          </m:r>
          <m:r>
            <m:rPr>
              <m:sty m:val="p"/>
            </m:rPr>
            <w:rPr>
              <w:rFonts w:ascii="Cambria Math" w:hAnsi="Cambria Math"/>
            </w:rPr>
            <m:t xml:space="preserve"> </m:t>
          </m:r>
          <m:r>
            <w:rPr>
              <w:rFonts w:ascii="Cambria Math" w:hAnsi="Cambria Math"/>
            </w:rPr>
            <m:t>matrix</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θ</m:t>
                  </m:r>
                </m:e>
                <m:sub>
                  <m:r>
                    <m:rPr>
                      <m:sty m:val="p"/>
                    </m:rPr>
                    <w:rPr>
                      <w:rFonts w:ascii="Cambria Math" w:hAnsi="Cambria Math"/>
                    </w:rPr>
                    <m:t>2</m:t>
                  </m:r>
                </m:sub>
              </m:sSub>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func>
        </m:oMath>
      </m:oMathPara>
    </w:p>
    <w:p w14:paraId="716333A8" w14:textId="696DFD32" w:rsidR="00E15E0F" w:rsidRPr="00C837D6" w:rsidRDefault="00E15E0F" w:rsidP="00C442CE">
      <w:pPr>
        <w:rPr>
          <w:rFonts w:eastAsiaTheme="minorEastAsia"/>
          <w:i/>
        </w:rPr>
      </w:pPr>
      <m:oMathPara>
        <m:oMath>
          <m:r>
            <w:rPr>
              <w:rFonts w:ascii="Cambria Math" w:eastAsiaTheme="minorEastAsia" w:hAnsi="Cambria Math"/>
            </w:rPr>
            <m:t>Usually:</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oMath>
      </m:oMathPara>
    </w:p>
    <w:p w14:paraId="3B01F30F" w14:textId="070536DD" w:rsidR="00EB2A07" w:rsidRPr="00581E0F" w:rsidRDefault="0027715E" w:rsidP="00C442CE">
      <w:pPr>
        <w:rPr>
          <w:rFonts w:eastAsiaTheme="minorEastAsia"/>
          <w:sz w:val="20"/>
          <w:szCs w:val="20"/>
        </w:rPr>
      </w:pPr>
      <m:oMathPara>
        <m:oMath>
          <m:r>
            <m:rPr>
              <m:sty m:val="bi"/>
            </m:rP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up>
                      <m:r>
                        <w:rPr>
                          <w:rFonts w:ascii="Cambria Math" w:eastAsiaTheme="minorEastAsia" w:hAnsi="Cambria Math"/>
                        </w:rPr>
                        <m:t>2</m:t>
                      </m:r>
                    </m:sup>
                  </m:sSubSup>
                </m:num>
                <m:den>
                  <m:r>
                    <w:rPr>
                      <w:rFonts w:ascii="Cambria Math" w:eastAsiaTheme="minorEastAsia" w:hAnsi="Cambria Math"/>
                    </w:rPr>
                    <m:t>2</m:t>
                  </m:r>
                </m:den>
              </m:f>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num>
                <m:den>
                  <m:r>
                    <w:rPr>
                      <w:rFonts w:ascii="Cambria Math" w:eastAsiaTheme="minorEastAsia" w:hAnsi="Cambria Math"/>
                    </w:rPr>
                    <m:t>2</m:t>
                  </m:r>
                </m:den>
              </m:f>
            </m:e>
          </m:d>
        </m:oMath>
      </m:oMathPara>
    </w:p>
    <w:p w14:paraId="189763EE" w14:textId="0680ABDC" w:rsidR="006D73DE" w:rsidRPr="006D73DE" w:rsidRDefault="0027715E" w:rsidP="006D73DE">
      <w:pPr>
        <w:rPr>
          <w:rFonts w:eastAsiaTheme="minorEastAsia"/>
          <w:rtl/>
        </w:rPr>
      </w:pPr>
      <m:oMathPara>
        <m:oMath>
          <m:r>
            <m:rPr>
              <m:sty m:val="bi"/>
            </m:rP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num>
                <m:den>
                  <m:r>
                    <w:rPr>
                      <w:rFonts w:ascii="Cambria Math" w:eastAsiaTheme="minorEastAsia" w:hAnsi="Cambria Math"/>
                    </w:rPr>
                    <m:t>2</m:t>
                  </m:r>
                </m:den>
              </m:f>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e>
          </m:acc>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e>
              </m:d>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r>
                    <w:rPr>
                      <w:rFonts w:ascii="Cambria Math" w:eastAsiaTheme="minorEastAsia" w:hAnsi="Cambria Math"/>
                    </w:rPr>
                    <m:t>2</m:t>
                  </m:r>
                </m:den>
              </m:f>
            </m:e>
          </m:d>
        </m:oMath>
      </m:oMathPara>
    </w:p>
    <w:p w14:paraId="02947ED2" w14:textId="3C11DC78" w:rsidR="006D73DE" w:rsidRPr="00F35251" w:rsidRDefault="006D73DE" w:rsidP="006D73DE">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r>
                    <w:rPr>
                      <w:rFonts w:ascii="Cambria Math" w:eastAsiaTheme="minorEastAsia" w:hAnsi="Cambria Math"/>
                    </w:rPr>
                    <m:t>2</m:t>
                  </m:r>
                </m:den>
              </m:f>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e>
              </m:d>
            </m:e>
          </m:d>
        </m:oMath>
      </m:oMathPara>
    </w:p>
    <w:p w14:paraId="57545519" w14:textId="20B1EF99" w:rsidR="00F35251" w:rsidRPr="0046021E" w:rsidRDefault="007162B4" w:rsidP="006D73DE">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2,1</m:t>
              </m:r>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r>
                        <w:rPr>
                          <w:rFonts w:ascii="Cambria Math" w:eastAsiaTheme="minorEastAsia" w:hAnsi="Cambria Math"/>
                        </w:rPr>
                        <m:t>2</m:t>
                      </m:r>
                    </m:den>
                  </m:f>
                </m:e>
              </m:d>
            </m:e>
          </m:d>
        </m:oMath>
      </m:oMathPara>
    </w:p>
    <w:p w14:paraId="447A80A5" w14:textId="035C1DAB" w:rsidR="0046021E" w:rsidRPr="0046021E" w:rsidRDefault="0046021E" w:rsidP="006D73DE">
      <w:pPr>
        <w:rPr>
          <w:rFonts w:eastAsiaTheme="minorEastAsia"/>
          <w:i/>
          <w:rtl/>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r>
                    <w:rPr>
                      <w:rFonts w:ascii="Cambria Math" w:eastAsiaTheme="minorEastAsia" w:hAnsi="Cambria Math"/>
                    </w:rPr>
                    <m:t>2</m:t>
                  </m:r>
                </m:den>
              </m:f>
            </m:e>
          </m:d>
        </m:oMath>
      </m:oMathPara>
    </w:p>
    <w:p w14:paraId="7B0B8F6C" w14:textId="12E1792F" w:rsidR="0046021E" w:rsidRPr="00064B14" w:rsidRDefault="00C94E8C" w:rsidP="006D73DE">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r>
                    <w:rPr>
                      <w:rFonts w:ascii="Cambria Math" w:eastAsiaTheme="minorEastAsia" w:hAnsi="Cambria Math"/>
                    </w:rPr>
                    <m:t>2</m:t>
                  </m:r>
                </m:den>
              </m:f>
            </m:e>
          </m:d>
        </m:oMath>
      </m:oMathPara>
    </w:p>
    <w:p w14:paraId="3963814C" w14:textId="7D446CE0" w:rsidR="00064B14" w:rsidRPr="00B8089D" w:rsidRDefault="00064B14" w:rsidP="006D73DE">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m:t>
              </m:r>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r>
                    <w:rPr>
                      <w:rFonts w:ascii="Cambria Math" w:eastAsiaTheme="minorEastAsia" w:hAnsi="Cambria Math"/>
                    </w:rPr>
                    <m:t>2</m:t>
                  </m:r>
                </m:den>
              </m:f>
            </m:e>
          </m:d>
        </m:oMath>
      </m:oMathPara>
    </w:p>
    <w:p w14:paraId="2EACA791" w14:textId="11A44E4B" w:rsidR="00B8089D" w:rsidRPr="00835DAE" w:rsidRDefault="00B8089D" w:rsidP="006D73DE">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3,2</m:t>
              </m:r>
            </m:e>
          </m:d>
          <m:r>
            <w:rPr>
              <w:rFonts w:ascii="Cambria Math" w:eastAsiaTheme="minorEastAsia" w:hAnsi="Cambria Math"/>
            </w:rPr>
            <m:t>=</m:t>
          </m:r>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r>
                    <w:rPr>
                      <w:rFonts w:ascii="Cambria Math" w:eastAsiaTheme="minorEastAsia" w:hAnsi="Cambria Math"/>
                    </w:rPr>
                    <m:t>2</m:t>
                  </m:r>
                </m:den>
              </m:f>
            </m:e>
          </m:d>
        </m:oMath>
      </m:oMathPara>
    </w:p>
    <w:p w14:paraId="03D0BB0F" w14:textId="1980F71D" w:rsidR="00835DAE" w:rsidRPr="006D73DE" w:rsidRDefault="00835DAE" w:rsidP="006D73DE">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=0</m:t>
          </m:r>
        </m:oMath>
      </m:oMathPara>
    </w:p>
    <w:p w14:paraId="71D67A3E" w14:textId="3AAE90B7" w:rsidR="00D36C03" w:rsidRPr="0061125B" w:rsidRDefault="005B17F4" w:rsidP="0061125B">
      <w:pPr>
        <w:rPr>
          <w:rFonts w:eastAsiaTheme="minorEastAsia"/>
          <w:rtl/>
        </w:rPr>
      </w:pPr>
      <w:r>
        <w:rPr>
          <w:rFonts w:eastAsiaTheme="minorEastAsia"/>
        </w:rPr>
        <w:t xml:space="preserve">We tested our result by checking that </w:t>
      </w:r>
      <m:oMath>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-2C</m:t>
        </m:r>
      </m:oMath>
      <w:r>
        <w:rPr>
          <w:rFonts w:eastAsiaTheme="minorEastAsia"/>
        </w:rPr>
        <w:t xml:space="preserve"> is a skew symmetric matrix</w:t>
      </w:r>
      <w:r w:rsidR="00FE51C6">
        <w:rPr>
          <w:rFonts w:eastAsiaTheme="minorEastAsia"/>
        </w:rPr>
        <w:t xml:space="preserve"> </w:t>
      </w:r>
      <w:r w:rsidR="00CC1E9B">
        <w:rPr>
          <w:rFonts w:eastAsiaTheme="minorEastAsia"/>
        </w:rPr>
        <w:fldChar w:fldCharType="begin" w:fldLock="1"/>
      </w:r>
      <w:r w:rsidR="00230BED">
        <w:rPr>
          <w:rFonts w:eastAsiaTheme="minorEastAsia"/>
        </w:rPr>
        <w:instrText>ADDIN CSL_CITATION {"citationItems":[{"id":"ITEM-1","itemData":{"DOI":"10.1201/9781315136370-4","abstract":"In this chapter we provide a brief review of basic kinematics that will be useful to derive the dy- namics of robots in the next chapter and to understand the subsequent control chapters. We discuss rigid body motions, rotations and translations, described by so-called Homogeneous Transfor- mations. These are used to describe the Forward Kinematics, both position and velocity kinematics. We also touch briefly on the problem of Inverse Kinematics. Finally, we will derive the manipulator Jacobian which gives the velocity kinematics.","author":[{"dropping-particle":"","family":"Murray","given":"Richard M.","non-dropping-particle":"","parse-names":false,"suffix":""},{"dropping-particle":"","family":"Li","given":"Zexiang","non-dropping-particle":"","parse-names":false,"suffix":""},{"dropping-particle":"","family":"Sastry","given":"S. Shankar","non-dropping-particle":"","parse-names":false,"suffix":""},{"dropping-particle":"","family":"Murray","given":"Richard M.","non-dropping-particle":"","parse-names":false,"suffix":""},{"dropping-particle":"","family":"Li","given":"Zexiang","non-dropping-particle":"","parse-names":false,"suffix":""},{"dropping-particle":"","family":"Sastry","given":"S. Shankar","non-dropping-particle":"","parse-names":false,"suffix":""}],"container-title":"A Mathematical Introduction to Robotic Manipulation","id":"ITEM-1","issued":{"date-parts":[["2018"]]},"page":"155-210","title":"Robot Dynamics and Control","type":"article-journal"},"uris":["http://www.mendeley.com/documents/?uuid=d5cf30b8-f0a8-401f-890e-c310a84348da"]}],"mendeley":{"formattedCitation":"[1]","plainTextFormattedCitation":"[1]","previouslyFormattedCitation":"[1]"},"properties":{"noteIndex":0},"schema":"https://github.com/citation-style-language/schema/raw/master/csl-citation.json"}</w:instrText>
      </w:r>
      <w:r w:rsidR="00CC1E9B">
        <w:rPr>
          <w:rFonts w:eastAsiaTheme="minorEastAsia"/>
        </w:rPr>
        <w:fldChar w:fldCharType="separate"/>
      </w:r>
      <w:r w:rsidR="00CC1E9B" w:rsidRPr="00CC1E9B">
        <w:rPr>
          <w:rFonts w:eastAsiaTheme="minorEastAsia"/>
          <w:noProof/>
        </w:rPr>
        <w:t>[1]</w:t>
      </w:r>
      <w:r w:rsidR="00CC1E9B">
        <w:rPr>
          <w:rFonts w:eastAsiaTheme="minorEastAsia"/>
        </w:rPr>
        <w:fldChar w:fldCharType="end"/>
      </w:r>
    </w:p>
    <w:p w14:paraId="5C4E333D" w14:textId="5111164A" w:rsidR="00C442CE" w:rsidRDefault="00C87FC6" w:rsidP="004D0700">
      <w:pPr>
        <w:pStyle w:val="2"/>
      </w:pPr>
      <w:r>
        <w:t>Computing G</w:t>
      </w:r>
    </w:p>
    <w:p w14:paraId="1790EE5A" w14:textId="741705F1" w:rsidR="00630D59" w:rsidRPr="00597A3F" w:rsidRDefault="0027715E" w:rsidP="00630D59">
      <w:pPr>
        <w:rPr>
          <w:rFonts w:eastAsiaTheme="minorEastAsia"/>
        </w:rPr>
      </w:pPr>
      <m:oMathPara>
        <m:oMath>
          <m:r>
            <m:rPr>
              <m:sty m:val="bi"/>
            </m:rPr>
            <w:rPr>
              <w:rFonts w:ascii="Cambria Math" w:hAnsi="Cambria Math"/>
            </w:rPr>
            <m:t>G</m:t>
          </m:r>
          <m:d>
            <m:dPr>
              <m:ctrlPr>
                <w:rPr>
                  <w:rFonts w:ascii="Cambria Math" w:hAnsi="Cambria Math"/>
                  <w:i/>
                </w:rPr>
              </m:ctrlPr>
            </m:dPr>
            <m:e>
              <m:r>
                <m:rPr>
                  <m:sty m:val="bi"/>
                </m:rPr>
                <w:rPr>
                  <w:rFonts w:ascii="Cambria Math" w:hAnsi="Cambria Math"/>
                </w:rPr>
                <m:t>q</m:t>
              </m:r>
              <m:ctrlPr>
                <w:rPr>
                  <w:rFonts w:ascii="Cambria Math" w:hAnsi="Cambria Math"/>
                  <w:b/>
                  <w:bCs/>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T</m:t>
                  </m:r>
                </m:sup>
              </m:sSubSup>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545346B2" w14:textId="210D4153" w:rsidR="00597A3F" w:rsidRPr="00630D59" w:rsidRDefault="00597A3F" w:rsidP="00630D59">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 xml:space="preserve"> </m:t>
        </m:r>
      </m:oMath>
      <w:r>
        <w:rPr>
          <w:rFonts w:eastAsiaTheme="minorEastAsia"/>
        </w:rPr>
        <w:t>are written in the world coordinate system</w:t>
      </w:r>
    </w:p>
    <w:p w14:paraId="442B77B2" w14:textId="77777777" w:rsidR="005918AB" w:rsidRPr="00C202FB" w:rsidRDefault="005918AB" w:rsidP="00B21594">
      <w:pPr>
        <w:jc w:val="center"/>
        <w:rPr>
          <w:rFonts w:eastAsiaTheme="minorEastAsia"/>
          <w:i/>
        </w:rPr>
      </w:pPr>
    </w:p>
    <w:p w14:paraId="3ED4766E" w14:textId="12AAD8A3" w:rsidR="00C202FB" w:rsidRPr="003E0FC5" w:rsidRDefault="0027715E" w:rsidP="00B21594">
      <w:pPr>
        <w:jc w:val="center"/>
        <w:rPr>
          <w:rFonts w:eastAsiaTheme="minorEastAsia"/>
          <w:i/>
        </w:rPr>
      </w:pPr>
      <m:oMathPara>
        <m:oMath>
          <m:r>
            <m:rPr>
              <m:sty m:val="bi"/>
            </m:rPr>
            <w:rPr>
              <w:rFonts w:ascii="Cambria Math" w:hAnsi="Cambria Math"/>
            </w:rPr>
            <m:t>G</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-g</m:t>
                    </m:r>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3</m:t>
                            </m:r>
                          </m:sub>
                        </m:sSub>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3</m:t>
                                </m:r>
                              </m:sub>
                            </m:sSub>
                          </m:num>
                          <m:den>
                            <m:r>
                              <w:rPr>
                                <w:rFonts w:ascii="Cambria Math" w:hAnsi="Cambria Math"/>
                              </w:rPr>
                              <m:t>2</m:t>
                            </m:r>
                          </m:den>
                        </m:f>
                      </m:e>
                    </m:d>
                  </m:e>
                </m:mr>
                <m:mr>
                  <m:e>
                    <m:r>
                      <w:rPr>
                        <w:rFonts w:ascii="Cambria Math" w:hAnsi="Cambria Math"/>
                      </w:rPr>
                      <m:t>g</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e>
                </m:mr>
              </m:m>
            </m:e>
          </m:d>
        </m:oMath>
      </m:oMathPara>
    </w:p>
    <w:p w14:paraId="3FCE6E69" w14:textId="6D6E76B4" w:rsidR="003E0FC5" w:rsidRDefault="003E0FC5" w:rsidP="00B21594">
      <w:pPr>
        <w:jc w:val="center"/>
        <w:rPr>
          <w:rFonts w:eastAsiaTheme="minorEastAsia"/>
          <w:i/>
        </w:rPr>
      </w:pPr>
    </w:p>
    <w:p w14:paraId="41CCB8F3" w14:textId="099211D5" w:rsidR="003E0FC5" w:rsidRDefault="00267D36" w:rsidP="003E0FC5">
      <w:pPr>
        <w:pStyle w:val="1"/>
        <w:rPr>
          <w:rFonts w:eastAsiaTheme="minorEastAsia"/>
        </w:rPr>
      </w:pPr>
      <w:r>
        <w:rPr>
          <w:rFonts w:eastAsiaTheme="minorEastAsia"/>
        </w:rPr>
        <w:t xml:space="preserve">Calculating </w:t>
      </w:r>
      <m:oMath>
        <m:r>
          <w:rPr>
            <w:rFonts w:ascii="Cambria Math" w:eastAsiaTheme="minorEastAsia" w:hAnsi="Cambria Math"/>
          </w:rPr>
          <m:t>τ(t)</m:t>
        </m:r>
      </m:oMath>
      <w:r>
        <w:rPr>
          <w:rFonts w:eastAsiaTheme="minorEastAsia"/>
        </w:rPr>
        <w:t xml:space="preserve"> with Inverse Dynamics</w:t>
      </w:r>
    </w:p>
    <w:p w14:paraId="43C2C70F" w14:textId="403D6D9F" w:rsidR="00267D36" w:rsidRPr="00F16236" w:rsidRDefault="00E75DCE" w:rsidP="00267D36">
      <w:pPr>
        <w:rPr>
          <w:rFonts w:eastAsiaTheme="minorEastAsia"/>
          <w:b/>
          <w:bCs/>
        </w:rPr>
      </w:pPr>
      <m:oMathPara>
        <m:oMath>
          <m:r>
            <m:rPr>
              <m:sty m:val="bi"/>
            </m:rPr>
            <w:rPr>
              <w:rFonts w:ascii="Cambria Math" w:hAnsi="Cambria Math"/>
            </w:rPr>
            <m:t>H</m:t>
          </m:r>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 xml:space="preserve"> +C</m:t>
          </m:r>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+G=τ+</m:t>
          </m:r>
          <m:sSup>
            <m:sSupPr>
              <m:ctrlPr>
                <w:rPr>
                  <w:rFonts w:ascii="Cambria Math" w:hAnsi="Cambria Math"/>
                  <w:b/>
                  <w:bCs/>
                  <w:i/>
                </w:rPr>
              </m:ctrlPr>
            </m:sSupPr>
            <m:e>
              <m:r>
                <m:rPr>
                  <m:sty m:val="bi"/>
                </m:rPr>
                <w:rPr>
                  <w:rFonts w:ascii="Cambria Math" w:hAnsi="Cambria Math"/>
                </w:rPr>
                <m:t>J</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ext</m:t>
              </m:r>
            </m:sub>
          </m:sSub>
        </m:oMath>
      </m:oMathPara>
    </w:p>
    <w:p w14:paraId="158DC9A4" w14:textId="5187D5E4" w:rsidR="00F16236" w:rsidRPr="003E3A90" w:rsidRDefault="00F16236" w:rsidP="00267D36">
      <w:pPr>
        <w:rPr>
          <w:rFonts w:eastAsiaTheme="minorEastAsia"/>
          <w:b/>
          <w:bCs/>
        </w:rPr>
      </w:pPr>
      <m:oMathPara>
        <m:oMath>
          <m:r>
            <m:rPr>
              <m:sty m:val="bi"/>
            </m:rPr>
            <w:rPr>
              <w:rFonts w:ascii="Cambria Math" w:hAnsi="Cambria Math"/>
            </w:rPr>
            <m:t>τ=H</m:t>
          </m:r>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+C</m:t>
          </m:r>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+G-</m:t>
          </m:r>
          <m:sSup>
            <m:sSupPr>
              <m:ctrlPr>
                <w:rPr>
                  <w:rFonts w:ascii="Cambria Math" w:hAnsi="Cambria Math"/>
                  <w:b/>
                  <w:bCs/>
                  <w:i/>
                </w:rPr>
              </m:ctrlPr>
            </m:sSupPr>
            <m:e>
              <m:r>
                <m:rPr>
                  <m:sty m:val="bi"/>
                </m:rPr>
                <w:rPr>
                  <w:rFonts w:ascii="Cambria Math" w:hAnsi="Cambria Math"/>
                </w:rPr>
                <m:t>J</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ext</m:t>
              </m:r>
            </m:sub>
          </m:sSub>
        </m:oMath>
      </m:oMathPara>
    </w:p>
    <w:p w14:paraId="6325715B" w14:textId="735B9410" w:rsidR="003E3A90" w:rsidRPr="00CA254E" w:rsidRDefault="00862DA3" w:rsidP="00267D36">
      <w:pPr>
        <w:rPr>
          <w:rFonts w:eastAsiaTheme="minorEastAsia"/>
        </w:rPr>
      </w:pPr>
      <w:r>
        <w:rPr>
          <w:rFonts w:eastAsiaTheme="minorEastAsia"/>
        </w:rPr>
        <w:t xml:space="preserve">Provided </w:t>
      </w:r>
      <w:r w:rsidR="00CA254E">
        <w:rPr>
          <w:rFonts w:eastAsiaTheme="minorEastAsia"/>
        </w:rPr>
        <w:t>no external forces and the</w:t>
      </w:r>
      <w:r>
        <w:rPr>
          <w:rFonts w:eastAsiaTheme="minorEastAsia"/>
        </w:rPr>
        <w:t xml:space="preserve"> polynomial</w:t>
      </w:r>
      <w:r w:rsidR="007F58D2">
        <w:rPr>
          <w:rFonts w:eastAsiaTheme="minorEastAsia"/>
        </w:rPr>
        <w:t xml:space="preserve"> trajectory</w:t>
      </w:r>
      <w:r w:rsidR="001264B8">
        <w:rPr>
          <w:rFonts w:eastAsiaTheme="minorEastAsia"/>
        </w:rPr>
        <w:t xml:space="preserve"> presented below</w:t>
      </w:r>
      <w:r w:rsidR="00CA254E">
        <w:rPr>
          <w:rFonts w:eastAsiaTheme="minorEastAsia"/>
        </w:rPr>
        <w:t>,</w:t>
      </w:r>
      <w:r w:rsidR="007F58D2">
        <w:rPr>
          <w:rFonts w:eastAsiaTheme="minorEastAsia"/>
        </w:rPr>
        <w:t xml:space="preserve"> we can calculate </w:t>
      </w:r>
      <m:oMath>
        <m:r>
          <m:rPr>
            <m:sty m:val="bi"/>
          </m:rPr>
          <w:rPr>
            <w:rFonts w:ascii="Cambria Math" w:eastAsiaTheme="minorEastAsia" w:hAnsi="Cambria Math"/>
          </w:rPr>
          <m:t>q,</m:t>
        </m:r>
        <m:acc>
          <m:accPr>
            <m:chr m:val="̇"/>
            <m:ctrlPr>
              <w:rPr>
                <w:rFonts w:ascii="Cambria Math" w:eastAsiaTheme="minorEastAsia" w:hAnsi="Cambria Math"/>
                <w:b/>
                <w:bCs/>
                <w:i/>
              </w:rPr>
            </m:ctrlPr>
          </m:accPr>
          <m:e>
            <m:r>
              <m:rPr>
                <m:sty m:val="bi"/>
              </m:rPr>
              <w:rPr>
                <w:rFonts w:ascii="Cambria Math" w:eastAsiaTheme="minorEastAsia" w:hAnsi="Cambria Math"/>
              </w:rPr>
              <m:t>q</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q</m:t>
            </m:r>
          </m:e>
        </m:acc>
      </m:oMath>
      <w:r w:rsidR="00CA254E">
        <w:rPr>
          <w:rFonts w:eastAsiaTheme="minorEastAsia"/>
        </w:rPr>
        <w:t xml:space="preserve"> </w:t>
      </w:r>
      <w:r w:rsidR="00D36BCC">
        <w:rPr>
          <w:rFonts w:eastAsiaTheme="minorEastAsia"/>
        </w:rPr>
        <w:t>by applying the</w:t>
      </w:r>
      <w:r w:rsidR="00CA254E">
        <w:rPr>
          <w:rFonts w:eastAsiaTheme="minorEastAsia"/>
        </w:rPr>
        <w:t xml:space="preserve"> inverse kinematics</w:t>
      </w:r>
      <w:r w:rsidR="00D36BCC">
        <w:rPr>
          <w:rFonts w:eastAsiaTheme="minorEastAsia"/>
        </w:rPr>
        <w:t xml:space="preserve"> (HW1)</w:t>
      </w:r>
      <w:r w:rsidR="00CA254E">
        <w:rPr>
          <w:rFonts w:eastAsiaTheme="minorEastAsia"/>
        </w:rPr>
        <w:t xml:space="preserve">, and sample </w:t>
      </w:r>
      <m:oMath>
        <m:r>
          <m:rPr>
            <m:sty m:val="bi"/>
          </m:rPr>
          <w:rPr>
            <w:rFonts w:ascii="Cambria Math" w:eastAsiaTheme="minorEastAsia" w:hAnsi="Cambria Math"/>
          </w:rPr>
          <m:t>τ</m:t>
        </m:r>
      </m:oMath>
      <w:r w:rsidR="00CA254E">
        <w:rPr>
          <w:rFonts w:eastAsiaTheme="minorEastAsia"/>
        </w:rPr>
        <w:t>.</w:t>
      </w:r>
    </w:p>
    <w:p w14:paraId="4A8B0E67" w14:textId="5C11F9A8" w:rsidR="007F58D2" w:rsidRDefault="007F58D2" w:rsidP="00356161">
      <w:pPr>
        <w:jc w:val="center"/>
      </w:pPr>
      <w:r w:rsidRPr="007F58D2">
        <w:rPr>
          <w:noProof/>
        </w:rPr>
        <w:drawing>
          <wp:inline distT="0" distB="0" distL="0" distR="0" wp14:anchorId="715AE5F6" wp14:editId="02DC64C1">
            <wp:extent cx="4640239" cy="2681572"/>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0737" cy="2693418"/>
                    </a:xfrm>
                    <a:prstGeom prst="rect">
                      <a:avLst/>
                    </a:prstGeom>
                  </pic:spPr>
                </pic:pic>
              </a:graphicData>
            </a:graphic>
          </wp:inline>
        </w:drawing>
      </w:r>
    </w:p>
    <w:p w14:paraId="38A38F0E" w14:textId="68E891F8" w:rsidR="003924D0" w:rsidRPr="003E3A90" w:rsidRDefault="00B675F1" w:rsidP="003924D0">
      <w:r w:rsidRPr="00B675F1">
        <w:rPr>
          <w:noProof/>
        </w:rPr>
        <w:drawing>
          <wp:anchor distT="0" distB="0" distL="114300" distR="114300" simplePos="0" relativeHeight="251658240" behindDoc="0" locked="0" layoutInCell="1" allowOverlap="1" wp14:anchorId="506F677A" wp14:editId="3D34C2D7">
            <wp:simplePos x="0" y="0"/>
            <wp:positionH relativeFrom="margin">
              <wp:align>center</wp:align>
            </wp:positionH>
            <wp:positionV relativeFrom="paragraph">
              <wp:posOffset>444500</wp:posOffset>
            </wp:positionV>
            <wp:extent cx="5680710" cy="3739515"/>
            <wp:effectExtent l="0" t="0" r="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0710" cy="3739515"/>
                    </a:xfrm>
                    <a:prstGeom prst="rect">
                      <a:avLst/>
                    </a:prstGeom>
                    <a:noFill/>
                    <a:ln>
                      <a:noFill/>
                    </a:ln>
                  </pic:spPr>
                </pic:pic>
              </a:graphicData>
            </a:graphic>
          </wp:anchor>
        </w:drawing>
      </w:r>
      <w:r w:rsidR="003924D0">
        <w:t xml:space="preserve">Sampling at </w:t>
      </w:r>
      <m:oMath>
        <m:r>
          <w:rPr>
            <w:rFonts w:ascii="Cambria Math" w:hAnsi="Cambria Math"/>
          </w:rPr>
          <m:t>dt=1[ms]</m:t>
        </m:r>
      </m:oMath>
      <w:r w:rsidR="00822C7A">
        <w:rPr>
          <w:rFonts w:eastAsiaTheme="minorEastAsia"/>
        </w:rPr>
        <w:t xml:space="preserve">, and deciding on joint </w:t>
      </w:r>
      <m:oMath>
        <m:r>
          <w:rPr>
            <w:rFonts w:ascii="Cambria Math" w:eastAsiaTheme="minorEastAsia" w:hAnsi="Cambria Math"/>
          </w:rPr>
          <m:t>elbows=[1,1]</m:t>
        </m:r>
      </m:oMath>
      <w:r w:rsidR="00822C7A">
        <w:rPr>
          <w:rFonts w:eastAsiaTheme="minorEastAsia"/>
        </w:rPr>
        <w:t xml:space="preserve"> (see </w:t>
      </w:r>
      <w:r w:rsidR="0032582B">
        <w:rPr>
          <w:rFonts w:eastAsiaTheme="minorEastAsia"/>
        </w:rPr>
        <w:t>HW1)</w:t>
      </w:r>
      <w:r w:rsidR="00822C7A">
        <w:rPr>
          <w:rFonts w:eastAsiaTheme="minorEastAsia"/>
        </w:rPr>
        <w:t>,</w:t>
      </w:r>
      <w:r w:rsidR="003924D0">
        <w:rPr>
          <w:rFonts w:eastAsiaTheme="minorEastAsia"/>
        </w:rPr>
        <w:t xml:space="preserve"> we obtained the following</w:t>
      </w:r>
      <w:r w:rsidR="00314373">
        <w:rPr>
          <w:rFonts w:eastAsiaTheme="minorEastAsia"/>
        </w:rPr>
        <w:t xml:space="preserve"> required torque/forces from the joints:</w:t>
      </w:r>
      <w:r w:rsidRPr="00B675F1">
        <w:rPr>
          <w:rFonts w:eastAsiaTheme="minorEastAsia"/>
        </w:rPr>
        <w:t xml:space="preserve"> </w:t>
      </w:r>
    </w:p>
    <w:p w14:paraId="5CA3D9A4" w14:textId="2C239397" w:rsidR="00B16442" w:rsidRDefault="00B16442" w:rsidP="00B21594">
      <w:pPr>
        <w:jc w:val="center"/>
        <w:rPr>
          <w:rFonts w:eastAsiaTheme="minorEastAsia"/>
          <w:i/>
        </w:rPr>
      </w:pPr>
    </w:p>
    <w:p w14:paraId="27B4640E" w14:textId="12FCBA06" w:rsidR="00DB7890" w:rsidRDefault="00E30775" w:rsidP="00521400">
      <w:pPr>
        <w:pStyle w:val="1"/>
        <w:rPr>
          <w:rFonts w:eastAsiaTheme="minorEastAsia"/>
        </w:rPr>
      </w:pPr>
      <w:r>
        <w:rPr>
          <w:rFonts w:eastAsiaTheme="minorEastAsia"/>
        </w:rPr>
        <w:lastRenderedPageBreak/>
        <w:t xml:space="preserve">Newton-Euler </w:t>
      </w:r>
      <w:r w:rsidR="000B2C86">
        <w:rPr>
          <w:rFonts w:eastAsiaTheme="minorEastAsia"/>
        </w:rPr>
        <w:t xml:space="preserve">method for </w:t>
      </w:r>
      <w:r w:rsidR="00551FEE">
        <w:rPr>
          <w:rFonts w:eastAsiaTheme="minorEastAsia"/>
        </w:rPr>
        <w:t>Inverse Dynamics</w:t>
      </w:r>
      <w:r w:rsidR="00521400">
        <w:rPr>
          <w:rFonts w:eastAsiaTheme="minorEastAsia"/>
        </w:rPr>
        <w:t xml:space="preserve"> and Reaction Forces.</w:t>
      </w:r>
    </w:p>
    <w:p w14:paraId="04793819" w14:textId="733FC012" w:rsidR="0082726A" w:rsidRPr="0082726A" w:rsidRDefault="0082726A" w:rsidP="0082726A">
      <w:pPr>
        <w:pStyle w:val="2"/>
      </w:pPr>
      <w:r>
        <w:t>Methods and Parameters</w:t>
      </w:r>
    </w:p>
    <w:p w14:paraId="2F56C64E" w14:textId="47EDC2D1" w:rsidR="00FF6929" w:rsidRDefault="00FF6929" w:rsidP="009F772D">
      <w:r>
        <w:t xml:space="preserve">Unlike Lagrange-based methods, this method allows us to </w:t>
      </w:r>
      <w:r w:rsidR="009349C6">
        <w:t>compute internal forces in the manipulator</w:t>
      </w:r>
      <w:r w:rsidR="006D166F">
        <w:t xml:space="preserve"> as it is based on applying Newton’s second law for each link.</w:t>
      </w:r>
    </w:p>
    <w:p w14:paraId="682D1216" w14:textId="3A667CAF" w:rsidR="009F772D" w:rsidRDefault="0012384E" w:rsidP="009F772D">
      <w:r>
        <w:t xml:space="preserve">This method consists of </w:t>
      </w:r>
      <w:r w:rsidR="00C5281D">
        <w:t>two parts:</w:t>
      </w:r>
    </w:p>
    <w:p w14:paraId="26EEC40A" w14:textId="4D3AF625" w:rsidR="009F772D" w:rsidRDefault="009F772D" w:rsidP="009F772D">
      <w:pPr>
        <w:pStyle w:val="ae"/>
        <w:numPr>
          <w:ilvl w:val="0"/>
          <w:numId w:val="16"/>
        </w:numPr>
      </w:pPr>
      <w:r>
        <w:t xml:space="preserve">Front </w:t>
      </w:r>
      <w:r w:rsidR="00C5281D">
        <w:t>r</w:t>
      </w:r>
      <w:r>
        <w:t>ecursion</w:t>
      </w:r>
      <w:r w:rsidR="00F667C1">
        <w:t>, computed first,</w:t>
      </w:r>
      <w:r>
        <w:t xml:space="preserve"> where we calculate the kinematics quantities </w:t>
      </w:r>
    </w:p>
    <w:p w14:paraId="01AC399A" w14:textId="046E0458" w:rsidR="009F772D" w:rsidRDefault="009F772D" w:rsidP="009F772D">
      <w:pPr>
        <w:pStyle w:val="ae"/>
        <w:numPr>
          <w:ilvl w:val="0"/>
          <w:numId w:val="16"/>
        </w:numPr>
      </w:pPr>
      <w:r>
        <w:t xml:space="preserve">Back </w:t>
      </w:r>
      <w:r w:rsidR="00C5281D">
        <w:t>recursion</w:t>
      </w:r>
      <w:r>
        <w:t xml:space="preserve">, computed </w:t>
      </w:r>
      <w:r w:rsidR="00F667C1">
        <w:t>second, where we calculate the general forces between the links.</w:t>
      </w:r>
    </w:p>
    <w:p w14:paraId="17EDB7A7" w14:textId="6529B3EF" w:rsidR="005C76E0" w:rsidRDefault="005C76E0" w:rsidP="005C76E0">
      <w:pPr>
        <w:rPr>
          <w:rtl/>
        </w:rPr>
      </w:pPr>
      <w:r>
        <w:t xml:space="preserve">The computation process is provided in the </w:t>
      </w:r>
      <w:r w:rsidR="003A482B">
        <w:t>references and</w:t>
      </w:r>
      <w:r>
        <w:t xml:space="preserve"> is brought </w:t>
      </w:r>
      <w:r w:rsidR="003A482B">
        <w:t xml:space="preserve">from </w:t>
      </w:r>
      <w:r>
        <w:t>the course’s tutorial.</w:t>
      </w:r>
    </w:p>
    <w:p w14:paraId="5871EF68" w14:textId="7CB724F0" w:rsidR="00F55A51" w:rsidRPr="00F55A51" w:rsidRDefault="00C5281D" w:rsidP="00F55A51">
      <w:pPr>
        <w:rPr>
          <w:rFonts w:eastAsiaTheme="minorEastAsia"/>
        </w:rPr>
      </w:pPr>
      <w:r>
        <w:t>P</w:t>
      </w:r>
      <w:r w:rsidR="00910EE8">
        <w:t xml:space="preserve">arameters of importance </w:t>
      </w:r>
      <w:r w:rsidR="002A4384">
        <w:t>are provided below</w:t>
      </w:r>
      <w:r w:rsidR="00F55A51">
        <w:t xml:space="preserve"> for each link </w:t>
      </w:r>
      <m:oMath>
        <m:r>
          <w:rPr>
            <w:rFonts w:ascii="Cambria Math" w:hAnsi="Cambria Math"/>
          </w:rPr>
          <m:t>i</m:t>
        </m:r>
      </m:oMath>
    </w:p>
    <w:p w14:paraId="7947F835" w14:textId="25FA4BD7" w:rsidR="00910EE8" w:rsidRPr="00F55A51" w:rsidRDefault="00E55F85" w:rsidP="00F55A51">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e>
            <m:sup>
              <m:r>
                <w:rPr>
                  <w:rFonts w:ascii="Cambria Math" w:hAnsi="Cambria Math"/>
                </w:rPr>
                <m:t>T</m:t>
              </m:r>
            </m:sup>
          </m:sSup>
        </m:oMath>
      </m:oMathPara>
    </w:p>
    <w:p w14:paraId="54EF96C1" w14:textId="182F573E" w:rsidR="001512E2" w:rsidRPr="00DB1F8E" w:rsidRDefault="00E55F85" w:rsidP="005C76E0">
      <w:pPr>
        <w:rPr>
          <w:rFonts w:eastAsiaTheme="minorEastAsia"/>
          <w:i/>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e>
            <m:sup>
              <m:r>
                <w:rPr>
                  <w:rFonts w:ascii="Cambria Math" w:hAnsi="Cambria Math"/>
                </w:rPr>
                <m:t>T</m:t>
              </m:r>
            </m:sup>
          </m:sSup>
        </m:oMath>
      </m:oMathPara>
    </w:p>
    <w:p w14:paraId="4F0D84C1" w14:textId="7A5097EA" w:rsidR="00DB1F8E" w:rsidRPr="00FB464B" w:rsidRDefault="00E55F85" w:rsidP="00DB1F8E">
      <w:pPr>
        <w:rPr>
          <w:rFonts w:eastAsiaTheme="minorEastAsia"/>
          <w:i/>
        </w:rPr>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e>
            <m:sup>
              <m:r>
                <w:rPr>
                  <w:rFonts w:ascii="Cambria Math" w:hAnsi="Cambria Math"/>
                </w:rPr>
                <m:t>T</m:t>
              </m:r>
            </m:sup>
          </m:sSup>
        </m:oMath>
      </m:oMathPara>
    </w:p>
    <w:p w14:paraId="23A8F7EC" w14:textId="30D91543" w:rsidR="00FB464B" w:rsidRPr="00FB464B" w:rsidRDefault="00E55F85" w:rsidP="00FB464B">
      <w:pPr>
        <w:rPr>
          <w:rFonts w:eastAsiaTheme="minorEastAsia"/>
          <w:i/>
        </w:rPr>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
                </m:e>
              </m:d>
            </m:e>
            <m:sup>
              <m:r>
                <w:rPr>
                  <w:rFonts w:ascii="Cambria Math" w:hAnsi="Cambria Math"/>
                </w:rPr>
                <m:t>T</m:t>
              </m:r>
            </m:sup>
          </m:sSup>
        </m:oMath>
      </m:oMathPara>
    </w:p>
    <w:p w14:paraId="1B22A74C" w14:textId="36B8F602" w:rsidR="00415A00" w:rsidRPr="00DB1F8E" w:rsidRDefault="00BB18D7" w:rsidP="00BB18D7">
      <w:r>
        <w:t>Vectors to centers of links</w:t>
      </w:r>
      <w:r w:rsidR="00A65632">
        <w:t xml:space="preserve"> from their origin</w:t>
      </w:r>
    </w:p>
    <w:p w14:paraId="61D1FDA0" w14:textId="74180451" w:rsidR="00DB1F8E" w:rsidRPr="00415A00" w:rsidRDefault="00E55F85" w:rsidP="00DB1F8E">
      <w:pPr>
        <w:rPr>
          <w:rFonts w:eastAsiaTheme="minorEastAsia"/>
          <w:i/>
        </w:rPr>
      </w:pPr>
      <m:oMathPara>
        <m:oMath>
          <m:sSub>
            <m:sSubPr>
              <m:ctrlPr>
                <w:rPr>
                  <w:rFonts w:ascii="Cambria Math" w:hAnsi="Cambria Math"/>
                  <w:i/>
                </w:rPr>
              </m:ctrlPr>
            </m:sSubPr>
            <m:e>
              <m:r>
                <w:rPr>
                  <w:rFonts w:ascii="Cambria Math" w:hAnsi="Cambria Math"/>
                </w:rPr>
                <m:t>r</m:t>
              </m:r>
            </m:e>
            <m:sub>
              <m:r>
                <w:rPr>
                  <w:rFonts w:ascii="Cambria Math" w:hAnsi="Cambria Math"/>
                </w:rPr>
                <m:t>1,c1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H</m:t>
                            </m:r>
                          </m:num>
                          <m:den>
                            <m:r>
                              <w:rPr>
                                <w:rFonts w:ascii="Cambria Math" w:hAnsi="Cambria Math"/>
                              </w:rPr>
                              <m:t>2</m:t>
                            </m:r>
                          </m:den>
                        </m:f>
                      </m:e>
                    </m:mr>
                  </m:m>
                </m:e>
              </m:d>
            </m:e>
            <m:sup>
              <m:r>
                <w:rPr>
                  <w:rFonts w:ascii="Cambria Math" w:hAnsi="Cambria Math"/>
                </w:rPr>
                <m:t>T</m:t>
              </m:r>
            </m:sup>
          </m:sSup>
        </m:oMath>
      </m:oMathPara>
    </w:p>
    <w:p w14:paraId="0D701B26" w14:textId="4008B1FD" w:rsidR="00415A00" w:rsidRPr="00415A00" w:rsidRDefault="00E55F85" w:rsidP="00415A00">
      <w:pPr>
        <w:rPr>
          <w:i/>
        </w:rPr>
      </w:pPr>
      <m:oMathPara>
        <m:oMath>
          <m:sSub>
            <m:sSubPr>
              <m:ctrlPr>
                <w:rPr>
                  <w:rFonts w:ascii="Cambria Math" w:hAnsi="Cambria Math"/>
                  <w:i/>
                </w:rPr>
              </m:ctrlPr>
            </m:sSubPr>
            <m:e>
              <m:r>
                <w:rPr>
                  <w:rFonts w:ascii="Cambria Math" w:hAnsi="Cambria Math"/>
                </w:rPr>
                <m:t>r</m:t>
              </m:r>
            </m:e>
            <m:sub>
              <m:r>
                <w:rPr>
                  <w:rFonts w:ascii="Cambria Math" w:hAnsi="Cambria Math"/>
                </w:rPr>
                <m:t>2,c2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L</m:t>
                            </m:r>
                          </m:num>
                          <m:den>
                            <m:r>
                              <w:rPr>
                                <w:rFonts w:ascii="Cambria Math" w:hAnsi="Cambria Math"/>
                              </w:rPr>
                              <m:t>2</m:t>
                            </m:r>
                          </m:den>
                        </m:f>
                      </m:e>
                      <m:e>
                        <m:r>
                          <w:rPr>
                            <w:rFonts w:ascii="Cambria Math" w:hAnsi="Cambria Math"/>
                          </w:rPr>
                          <m:t>0</m:t>
                        </m:r>
                      </m:e>
                      <m:e>
                        <m:r>
                          <w:rPr>
                            <w:rFonts w:ascii="Cambria Math" w:hAnsi="Cambria Math"/>
                          </w:rPr>
                          <m:t>0</m:t>
                        </m:r>
                      </m:e>
                    </m:mr>
                  </m:m>
                </m:e>
              </m:d>
            </m:e>
            <m:sup>
              <m:r>
                <w:rPr>
                  <w:rFonts w:ascii="Cambria Math" w:hAnsi="Cambria Math"/>
                </w:rPr>
                <m:t>T</m:t>
              </m:r>
            </m:sup>
          </m:sSup>
        </m:oMath>
      </m:oMathPara>
    </w:p>
    <w:p w14:paraId="4193B366" w14:textId="72635748" w:rsidR="00415A00" w:rsidRPr="00FB464B" w:rsidRDefault="00E55F85" w:rsidP="00415A00">
      <w:pPr>
        <w:rPr>
          <w:rFonts w:eastAsiaTheme="minorEastAsia"/>
          <w:i/>
        </w:rPr>
      </w:pPr>
      <m:oMathPara>
        <m:oMath>
          <m:sSub>
            <m:sSubPr>
              <m:ctrlPr>
                <w:rPr>
                  <w:rFonts w:ascii="Cambria Math" w:hAnsi="Cambria Math"/>
                  <w:i/>
                </w:rPr>
              </m:ctrlPr>
            </m:sSubPr>
            <m:e>
              <m:r>
                <w:rPr>
                  <w:rFonts w:ascii="Cambria Math" w:hAnsi="Cambria Math"/>
                </w:rPr>
                <m:t>r</m:t>
              </m:r>
            </m:e>
            <m:sub>
              <m:r>
                <w:rPr>
                  <w:rFonts w:ascii="Cambria Math" w:hAnsi="Cambria Math"/>
                </w:rPr>
                <m:t>3,c3</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e>
                    </m:mr>
                  </m:m>
                </m:e>
              </m:d>
            </m:e>
            <m:sup>
              <m:r>
                <w:rPr>
                  <w:rFonts w:ascii="Cambria Math" w:hAnsi="Cambria Math"/>
                </w:rPr>
                <m:t>T</m:t>
              </m:r>
            </m:sup>
          </m:sSup>
        </m:oMath>
      </m:oMathPara>
    </w:p>
    <w:p w14:paraId="73EAD78B" w14:textId="0E510F6B" w:rsidR="00FB464B" w:rsidRPr="00A65632" w:rsidRDefault="00E55F85" w:rsidP="00FB464B">
      <w:pPr>
        <w:rPr>
          <w:rFonts w:eastAsiaTheme="minorEastAsia"/>
          <w:i/>
        </w:rPr>
      </w:pPr>
      <m:oMathPara>
        <m:oMath>
          <m:sSub>
            <m:sSubPr>
              <m:ctrlPr>
                <w:rPr>
                  <w:rFonts w:ascii="Cambria Math" w:hAnsi="Cambria Math"/>
                  <w:i/>
                </w:rPr>
              </m:ctrlPr>
            </m:sSubPr>
            <m:e>
              <m:r>
                <w:rPr>
                  <w:rFonts w:ascii="Cambria Math" w:hAnsi="Cambria Math"/>
                </w:rPr>
                <m:t>r</m:t>
              </m:r>
            </m:e>
            <m:sub>
              <m:r>
                <w:rPr>
                  <w:rFonts w:ascii="Cambria Math" w:hAnsi="Cambria Math"/>
                </w:rPr>
                <m:t>4,c4</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
                </m:e>
              </m:d>
            </m:e>
            <m:sup>
              <m:r>
                <w:rPr>
                  <w:rFonts w:ascii="Cambria Math" w:hAnsi="Cambria Math"/>
                </w:rPr>
                <m:t>T</m:t>
              </m:r>
            </m:sup>
          </m:sSup>
        </m:oMath>
      </m:oMathPara>
    </w:p>
    <w:p w14:paraId="64F077ED" w14:textId="42C54E72" w:rsidR="00A65632" w:rsidRPr="00DB1F8E" w:rsidRDefault="00A65632" w:rsidP="00A65632">
      <w:r>
        <w:t>Vectors to end of links from their origin</w:t>
      </w:r>
    </w:p>
    <w:p w14:paraId="59952359" w14:textId="23B7829E" w:rsidR="002507D3" w:rsidRPr="00415A00" w:rsidRDefault="00E55F85" w:rsidP="002507D3">
      <w:pPr>
        <w:rPr>
          <w:rFonts w:eastAsiaTheme="minorEastAsia"/>
          <w:i/>
        </w:rPr>
      </w:pPr>
      <m:oMathPara>
        <m:oMath>
          <m:sSub>
            <m:sSubPr>
              <m:ctrlPr>
                <w:rPr>
                  <w:rFonts w:ascii="Cambria Math" w:hAnsi="Cambria Math"/>
                  <w:i/>
                </w:rPr>
              </m:ctrlPr>
            </m:sSubPr>
            <m:e>
              <m:r>
                <w:rPr>
                  <w:rFonts w:ascii="Cambria Math" w:hAnsi="Cambria Math"/>
                </w:rPr>
                <m:t>r</m:t>
              </m:r>
            </m:e>
            <m:sub>
              <m:r>
                <w:rPr>
                  <w:rFonts w:ascii="Cambria Math" w:hAnsi="Cambria Math"/>
                </w:rPr>
                <m:t>1,e1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H</m:t>
                        </m:r>
                      </m:e>
                    </m:mr>
                  </m:m>
                </m:e>
              </m:d>
            </m:e>
            <m:sup>
              <m:r>
                <w:rPr>
                  <w:rFonts w:ascii="Cambria Math" w:hAnsi="Cambria Math"/>
                </w:rPr>
                <m:t>T</m:t>
              </m:r>
            </m:sup>
          </m:sSup>
        </m:oMath>
      </m:oMathPara>
    </w:p>
    <w:p w14:paraId="4979F376" w14:textId="75BCE627" w:rsidR="002507D3" w:rsidRPr="00415A00" w:rsidRDefault="00E55F85" w:rsidP="002507D3">
      <w:pPr>
        <w:rPr>
          <w:i/>
        </w:rPr>
      </w:pPr>
      <m:oMathPara>
        <m:oMath>
          <m:sSub>
            <m:sSubPr>
              <m:ctrlPr>
                <w:rPr>
                  <w:rFonts w:ascii="Cambria Math" w:hAnsi="Cambria Math"/>
                  <w:i/>
                </w:rPr>
              </m:ctrlPr>
            </m:sSubPr>
            <m:e>
              <m:r>
                <w:rPr>
                  <w:rFonts w:ascii="Cambria Math" w:hAnsi="Cambria Math"/>
                </w:rPr>
                <m:t>r</m:t>
              </m:r>
            </m:e>
            <m:sub>
              <m:r>
                <w:rPr>
                  <w:rFonts w:ascii="Cambria Math" w:hAnsi="Cambria Math"/>
                </w:rPr>
                <m:t>2,e2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L</m:t>
                        </m:r>
                      </m:e>
                      <m:e>
                        <m:r>
                          <w:rPr>
                            <w:rFonts w:ascii="Cambria Math" w:hAnsi="Cambria Math"/>
                          </w:rPr>
                          <m:t>0</m:t>
                        </m:r>
                      </m:e>
                      <m:e>
                        <m:r>
                          <w:rPr>
                            <w:rFonts w:ascii="Cambria Math" w:hAnsi="Cambria Math"/>
                          </w:rPr>
                          <m:t>0</m:t>
                        </m:r>
                      </m:e>
                    </m:mr>
                  </m:m>
                </m:e>
              </m:d>
            </m:e>
            <m:sup>
              <m:r>
                <w:rPr>
                  <w:rFonts w:ascii="Cambria Math" w:hAnsi="Cambria Math"/>
                </w:rPr>
                <m:t>T</m:t>
              </m:r>
            </m:sup>
          </m:sSup>
        </m:oMath>
      </m:oMathPara>
    </w:p>
    <w:p w14:paraId="0689E24D" w14:textId="2880A1F7" w:rsidR="00DB1F8E" w:rsidRPr="00FB464B" w:rsidRDefault="00E55F85" w:rsidP="002507D3">
      <w:pPr>
        <w:rPr>
          <w:rFonts w:eastAsiaTheme="minorEastAsia"/>
          <w:i/>
        </w:rPr>
      </w:pPr>
      <m:oMathPara>
        <m:oMath>
          <m:sSub>
            <m:sSubPr>
              <m:ctrlPr>
                <w:rPr>
                  <w:rFonts w:ascii="Cambria Math" w:hAnsi="Cambria Math"/>
                  <w:i/>
                </w:rPr>
              </m:ctrlPr>
            </m:sSubPr>
            <m:e>
              <m:r>
                <w:rPr>
                  <w:rFonts w:ascii="Cambria Math" w:hAnsi="Cambria Math"/>
                </w:rPr>
                <m:t>r</m:t>
              </m:r>
            </m:e>
            <m:sub>
              <m:r>
                <w:rPr>
                  <w:rFonts w:ascii="Cambria Math" w:hAnsi="Cambria Math"/>
                </w:rPr>
                <m:t>3,e3</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3</m:t>
                            </m:r>
                          </m:sub>
                        </m:sSub>
                      </m:e>
                    </m:mr>
                  </m:m>
                </m:e>
              </m:d>
            </m:e>
            <m:sup>
              <m:r>
                <w:rPr>
                  <w:rFonts w:ascii="Cambria Math" w:hAnsi="Cambria Math"/>
                </w:rPr>
                <m:t>T</m:t>
              </m:r>
            </m:sup>
          </m:sSup>
        </m:oMath>
      </m:oMathPara>
    </w:p>
    <w:p w14:paraId="69D2394D" w14:textId="28E5770E" w:rsidR="00FB464B" w:rsidRPr="00FB464B" w:rsidRDefault="00E55F85" w:rsidP="00A131E0">
      <w:pPr>
        <w:rPr>
          <w:rFonts w:eastAsiaTheme="minorEastAsia"/>
          <w:i/>
        </w:rPr>
      </w:pPr>
      <m:oMathPara>
        <m:oMath>
          <m:sSub>
            <m:sSubPr>
              <m:ctrlPr>
                <w:rPr>
                  <w:rFonts w:ascii="Cambria Math" w:hAnsi="Cambria Math"/>
                  <w:i/>
                </w:rPr>
              </m:ctrlPr>
            </m:sSubPr>
            <m:e>
              <m:r>
                <w:rPr>
                  <w:rFonts w:ascii="Cambria Math" w:hAnsi="Cambria Math"/>
                </w:rPr>
                <m:t>r</m:t>
              </m:r>
            </m:e>
            <m:sub>
              <m:r>
                <w:rPr>
                  <w:rFonts w:ascii="Cambria Math" w:hAnsi="Cambria Math"/>
                </w:rPr>
                <m:t>4,e4</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
                </m:e>
              </m:d>
            </m:e>
            <m:sup>
              <m:r>
                <w:rPr>
                  <w:rFonts w:ascii="Cambria Math" w:hAnsi="Cambria Math"/>
                </w:rPr>
                <m:t>T</m:t>
              </m:r>
            </m:sup>
          </m:sSup>
        </m:oMath>
      </m:oMathPara>
    </w:p>
    <w:p w14:paraId="5B59A31D" w14:textId="092B4342" w:rsidR="00571901" w:rsidRDefault="00571901" w:rsidP="002507D3">
      <w:pPr>
        <w:rPr>
          <w:rFonts w:eastAsiaTheme="minorEastAsia"/>
          <w:iCs/>
        </w:rPr>
      </w:pPr>
      <w:r>
        <w:rPr>
          <w:rFonts w:eastAsiaTheme="minorEastAsia"/>
          <w:iCs/>
        </w:rPr>
        <w:t xml:space="preserve">Rotation matrices between </w:t>
      </w:r>
      <w:r w:rsidR="00F73F7A">
        <w:rPr>
          <w:rFonts w:eastAsiaTheme="minorEastAsia"/>
          <w:iCs/>
        </w:rPr>
        <w:t>link systems</w:t>
      </w:r>
    </w:p>
    <w:p w14:paraId="516EFD44" w14:textId="018E4D3B" w:rsidR="002E0445" w:rsidRPr="0038048E" w:rsidRDefault="00E55F85" w:rsidP="002904EB">
      <w:pPr>
        <w:rPr>
          <w:rFonts w:eastAsiaTheme="minorEastAsia"/>
          <w:iCs/>
        </w:rPr>
      </w:pPr>
      <m:oMathPara>
        <m:oMath>
          <m:m>
            <m:mPr>
              <m:mcs>
                <m:mc>
                  <m:mcPr>
                    <m:count m:val="2"/>
                    <m:mcJc m:val="center"/>
                  </m:mcPr>
                </m:mc>
              </m:mcs>
              <m:ctrlPr>
                <w:rPr>
                  <w:rFonts w:ascii="Cambria Math" w:eastAsiaTheme="minorEastAsia" w:hAnsi="Cambria Math"/>
                  <w:i/>
                  <w:iCs/>
                </w:rPr>
              </m:ctrlPr>
            </m:mPr>
            <m:m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0</m:t>
                    </m:r>
                  </m:sup>
                  <m:e>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e>
                </m:sPre>
              </m:e>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m:t>
                    </m:r>
                  </m:sup>
                  <m:e>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e>
                </m:sPre>
              </m:e>
            </m:mr>
            <m:m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m:t>
                    </m:r>
                  </m:sup>
                  <m:e>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e>
                </m:sPre>
              </m:e>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3</m:t>
                    </m:r>
                  </m:sup>
                  <m:e>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e>
                </m:sPre>
              </m:e>
            </m:mr>
          </m:m>
        </m:oMath>
      </m:oMathPara>
    </w:p>
    <w:p w14:paraId="11BAB8E9" w14:textId="04F372FD" w:rsidR="0082726A" w:rsidRDefault="0082726A" w:rsidP="0082726A">
      <w:pPr>
        <w:pStyle w:val="2"/>
      </w:pPr>
      <w:r>
        <w:lastRenderedPageBreak/>
        <w:t>Solution</w:t>
      </w:r>
      <w:r w:rsidR="00D805AE">
        <w:t xml:space="preserve"> Results </w:t>
      </w:r>
      <w:r w:rsidR="00211BD8">
        <w:t>–</w:t>
      </w:r>
      <w:r w:rsidR="00D805AE">
        <w:t xml:space="preserve"> </w:t>
      </w:r>
      <w:r w:rsidR="00211BD8">
        <w:t xml:space="preserve">Reaction Force in the </w:t>
      </w:r>
      <m:oMath>
        <m:acc>
          <m:accPr>
            <m:ctrlPr>
              <w:rPr>
                <w:rFonts w:ascii="Cambria Math" w:hAnsi="Cambria Math"/>
                <w:i/>
              </w:rPr>
            </m:ctrlPr>
          </m:accPr>
          <m:e>
            <m:r>
              <w:rPr>
                <w:rFonts w:ascii="Cambria Math" w:hAnsi="Cambria Math"/>
              </w:rPr>
              <m:t>z</m:t>
            </m:r>
          </m:e>
        </m:acc>
      </m:oMath>
      <w:r w:rsidR="00211BD8">
        <w:t xml:space="preserve"> direction</w:t>
      </w:r>
    </w:p>
    <w:p w14:paraId="4B35852F" w14:textId="5CB95C2B" w:rsidR="0038048E" w:rsidRDefault="00AD27BA" w:rsidP="002904EB">
      <w:pPr>
        <w:rPr>
          <w:rFonts w:eastAsiaTheme="minorEastAsia"/>
          <w:iCs/>
        </w:rPr>
      </w:pPr>
      <w:r w:rsidRPr="00B675F1">
        <w:rPr>
          <w:rFonts w:eastAsiaTheme="minorEastAsia"/>
          <w:iCs/>
          <w:noProof/>
        </w:rPr>
        <w:drawing>
          <wp:anchor distT="0" distB="0" distL="114300" distR="114300" simplePos="0" relativeHeight="251659264" behindDoc="0" locked="0" layoutInCell="1" allowOverlap="1" wp14:anchorId="240D5C53" wp14:editId="2EDB20D6">
            <wp:simplePos x="0" y="0"/>
            <wp:positionH relativeFrom="margin">
              <wp:posOffset>-144145</wp:posOffset>
            </wp:positionH>
            <wp:positionV relativeFrom="paragraph">
              <wp:posOffset>478155</wp:posOffset>
            </wp:positionV>
            <wp:extent cx="5562600" cy="3392805"/>
            <wp:effectExtent l="0" t="0" r="0" b="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39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199">
        <w:rPr>
          <w:rFonts w:eastAsiaTheme="minorEastAsia"/>
          <w:iCs/>
        </w:rPr>
        <w:t xml:space="preserve">After running through the front and back recursive computations we received the reaction force applied on link 1 from the ground, in the </w:t>
      </w:r>
      <m:oMath>
        <m:acc>
          <m:accPr>
            <m:ctrlPr>
              <w:rPr>
                <w:rFonts w:ascii="Cambria Math" w:eastAsiaTheme="minorEastAsia" w:hAnsi="Cambria Math"/>
                <w:i/>
                <w:iCs/>
              </w:rPr>
            </m:ctrlPr>
          </m:accPr>
          <m:e>
            <m:r>
              <w:rPr>
                <w:rFonts w:ascii="Cambria Math" w:eastAsiaTheme="minorEastAsia" w:hAnsi="Cambria Math"/>
              </w:rPr>
              <m:t>z</m:t>
            </m:r>
          </m:e>
        </m:acc>
      </m:oMath>
      <w:r w:rsidR="00E27199">
        <w:rPr>
          <w:rFonts w:eastAsiaTheme="minorEastAsia"/>
          <w:iCs/>
        </w:rPr>
        <w:t xml:space="preserve"> direction.</w:t>
      </w:r>
      <w:r w:rsidR="00B675F1" w:rsidRPr="00B675F1">
        <w:rPr>
          <w:rFonts w:eastAsiaTheme="minorEastAsia"/>
          <w:iCs/>
        </w:rPr>
        <w:t xml:space="preserve"> </w:t>
      </w:r>
    </w:p>
    <w:p w14:paraId="4B5D12D5" w14:textId="52C65118" w:rsidR="00E27199" w:rsidRDefault="00E27199" w:rsidP="002904EB">
      <w:pPr>
        <w:rPr>
          <w:rFonts w:eastAsiaTheme="minorEastAsia"/>
          <w:iCs/>
        </w:rPr>
      </w:pPr>
    </w:p>
    <w:p w14:paraId="087E7557" w14:textId="75EFDF46" w:rsidR="00E27199" w:rsidRDefault="00E27199" w:rsidP="002904EB">
      <w:pPr>
        <w:rPr>
          <w:rFonts w:eastAsiaTheme="minorEastAsia"/>
          <w:iCs/>
        </w:rPr>
      </w:pPr>
      <w:r>
        <w:rPr>
          <w:rFonts w:eastAsiaTheme="minorEastAsia"/>
          <w:iCs/>
        </w:rPr>
        <w:t xml:space="preserve">The force starts and ends at the same point - </w:t>
      </w:r>
      <m:oMath>
        <m:r>
          <w:rPr>
            <w:rFonts w:ascii="Cambria Math" w:eastAsiaTheme="minorEastAsia" w:hAnsi="Cambria Math"/>
          </w:rPr>
          <m:t>10.31[N]</m:t>
        </m:r>
      </m:oMath>
      <w:r w:rsidR="00CF5FFE">
        <w:rPr>
          <w:rFonts w:eastAsiaTheme="minorEastAsia"/>
          <w:iCs/>
        </w:rPr>
        <w:t>, which is the sum of all weights of the robot.</w:t>
      </w:r>
      <w:r w:rsidR="00B56B68">
        <w:rPr>
          <w:rFonts w:eastAsiaTheme="minorEastAsia"/>
          <w:iCs/>
        </w:rPr>
        <w:t xml:space="preserve"> Reasoning is that the robot is at rest in the start and end of the motion profile.</w:t>
      </w:r>
      <w:r w:rsidR="007A6849">
        <w:rPr>
          <w:rFonts w:eastAsiaTheme="minorEastAsia"/>
          <w:iCs/>
        </w:rPr>
        <w:br/>
        <w:t xml:space="preserve">Furthermore, the increase </w:t>
      </w:r>
      <w:r w:rsidR="00067236">
        <w:rPr>
          <w:rFonts w:eastAsiaTheme="minorEastAsia"/>
          <w:iCs/>
        </w:rPr>
        <w:t>in the reaction force shows the acceleration of the mass away from the ground, whi</w:t>
      </w:r>
      <w:r w:rsidR="00984EAB">
        <w:rPr>
          <w:rFonts w:eastAsiaTheme="minorEastAsia"/>
          <w:iCs/>
        </w:rPr>
        <w:t>le its decrease shows the opposite.</w:t>
      </w:r>
    </w:p>
    <w:p w14:paraId="565BB543" w14:textId="0D5FF6BA" w:rsidR="00C85A82" w:rsidRDefault="00C85A82" w:rsidP="002904EB">
      <w:pPr>
        <w:rPr>
          <w:rFonts w:eastAsiaTheme="minorEastAsia"/>
          <w:iCs/>
        </w:rPr>
      </w:pPr>
      <w:r>
        <w:rPr>
          <w:rFonts w:eastAsiaTheme="minorEastAsia"/>
          <w:iCs/>
        </w:rPr>
        <w:t xml:space="preserve">To validate our result, we compared the </w:t>
      </w:r>
      <m:oMath>
        <m:r>
          <m:rPr>
            <m:sty m:val="bi"/>
          </m:rPr>
          <w:rPr>
            <w:rFonts w:ascii="Cambria Math" w:eastAsiaTheme="minorEastAsia" w:hAnsi="Cambria Math"/>
          </w:rPr>
          <m:t>τ</m:t>
        </m:r>
      </m:oMath>
      <w:r>
        <w:rPr>
          <w:rFonts w:eastAsiaTheme="minorEastAsia"/>
          <w:b/>
          <w:bCs/>
          <w:iCs/>
        </w:rPr>
        <w:t xml:space="preserve"> </w:t>
      </w:r>
      <w:r>
        <w:rPr>
          <w:rFonts w:eastAsiaTheme="minorEastAsia"/>
          <w:iCs/>
        </w:rPr>
        <w:t>computed in this section by the Newton-Euler method, with the one computed in the previous one with the Langrage approach:</w:t>
      </w:r>
      <w:r w:rsidR="00AD27BA" w:rsidRPr="00AD27BA">
        <w:rPr>
          <w:rFonts w:eastAsiaTheme="minorEastAsia"/>
          <w:iCs/>
        </w:rPr>
        <w:t xml:space="preserve"> </w:t>
      </w:r>
    </w:p>
    <w:p w14:paraId="6DD95FFC" w14:textId="3588FD8F" w:rsidR="00C85A82" w:rsidRPr="00C85A82" w:rsidRDefault="00AD27BA" w:rsidP="002904EB">
      <w:pPr>
        <w:rPr>
          <w:rFonts w:eastAsiaTheme="minorEastAsia"/>
          <w:iCs/>
        </w:rPr>
      </w:pPr>
      <w:r w:rsidRPr="00AD27BA">
        <w:rPr>
          <w:rFonts w:eastAsiaTheme="minorEastAsia"/>
          <w:iCs/>
          <w:noProof/>
        </w:rPr>
        <w:drawing>
          <wp:anchor distT="0" distB="0" distL="114300" distR="114300" simplePos="0" relativeHeight="251660288" behindDoc="0" locked="0" layoutInCell="1" allowOverlap="1" wp14:anchorId="229BDFE4" wp14:editId="35562E7B">
            <wp:simplePos x="0" y="0"/>
            <wp:positionH relativeFrom="margin">
              <wp:align>center</wp:align>
            </wp:positionH>
            <wp:positionV relativeFrom="paragraph">
              <wp:posOffset>173355</wp:posOffset>
            </wp:positionV>
            <wp:extent cx="6055360" cy="2997200"/>
            <wp:effectExtent l="0" t="0" r="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5360"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6901C" w14:textId="2AB7D4FE" w:rsidR="008D2544" w:rsidRDefault="008D2544" w:rsidP="008D2544">
      <w:pPr>
        <w:pStyle w:val="1"/>
      </w:pPr>
      <w:r>
        <w:lastRenderedPageBreak/>
        <w:t>Direct Dynamics</w:t>
      </w:r>
      <w:r w:rsidR="008739EB">
        <w:t xml:space="preserve"> </w:t>
      </w:r>
    </w:p>
    <w:p w14:paraId="270ACDAB" w14:textId="05814AB8" w:rsidR="001A0636" w:rsidRDefault="00C8444A" w:rsidP="008D2544">
      <w:r>
        <w:t xml:space="preserve">In the Direct Dynamics, we are to find the </w:t>
      </w:r>
      <w:r w:rsidR="00005DC9">
        <w:t>motion profile of the robot given torque/force profiles in the joints</w:t>
      </w:r>
      <w:r w:rsidR="0064120B">
        <w:t xml:space="preserve"> </w:t>
      </w:r>
      <m:oMath>
        <m:r>
          <m:rPr>
            <m:sty m:val="bi"/>
          </m:rPr>
          <w:rPr>
            <w:rFonts w:ascii="Cambria Math" w:hAnsi="Cambria Math"/>
          </w:rPr>
          <m:t>τ</m:t>
        </m:r>
      </m:oMath>
      <w:r w:rsidR="00D622CD">
        <w:rPr>
          <w:rFonts w:eastAsiaTheme="minorEastAsia"/>
        </w:rPr>
        <w:t>.</w:t>
      </w:r>
    </w:p>
    <w:p w14:paraId="4E9D6C4F" w14:textId="6789A84F" w:rsidR="008D2544" w:rsidRDefault="009B3A15" w:rsidP="008D2544">
      <w:pPr>
        <w:rPr>
          <w:rFonts w:eastAsiaTheme="minorEastAsia"/>
        </w:rPr>
      </w:pPr>
      <w:r>
        <w:t xml:space="preserve">We set the state vector </w:t>
      </w:r>
      <m:oMath>
        <m:r>
          <m:rPr>
            <m:sty m:val="bi"/>
          </m:rPr>
          <w:rPr>
            <w:rFonts w:ascii="Cambria Math" w:hAnsi="Cambria Math"/>
          </w:rPr>
          <m:t>X=[q;</m:t>
        </m:r>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m:t>
        </m:r>
      </m:oMath>
      <w:r w:rsidR="00682CA2">
        <w:rPr>
          <w:rFonts w:eastAsiaTheme="minorEastAsia"/>
        </w:rPr>
        <w:t>.</w:t>
      </w:r>
    </w:p>
    <w:p w14:paraId="2AB12BB8" w14:textId="3BF4D58D" w:rsidR="00D41926" w:rsidRPr="005504F1" w:rsidRDefault="00E55F85" w:rsidP="008D2544">
      <w:pPr>
        <w:rPr>
          <w:rFonts w:eastAsiaTheme="minorEastAsia"/>
          <w:b/>
          <w:bCs/>
        </w:rPr>
      </w:pPr>
      <m:oMathPara>
        <m:oMath>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m:t>
          </m:r>
          <m:d>
            <m:dPr>
              <m:begChr m:val="["/>
              <m:endChr m:val="]"/>
              <m:ctrlPr>
                <w:rPr>
                  <w:rFonts w:ascii="Cambria Math" w:hAnsi="Cambria Math"/>
                  <w:b/>
                  <w:bCs/>
                  <w:i/>
                </w:rPr>
              </m:ctrlPr>
            </m:dPr>
            <m:e>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q</m:t>
                  </m:r>
                </m:e>
              </m:acc>
            </m:e>
          </m:d>
          <m:r>
            <m:rPr>
              <m:sty m:val="bi"/>
            </m:rPr>
            <w:rPr>
              <w:rFonts w:ascii="Cambria Math" w:hAnsi="Cambria Math"/>
            </w:rPr>
            <m:t xml:space="preserve"> </m:t>
          </m:r>
        </m:oMath>
      </m:oMathPara>
    </w:p>
    <w:p w14:paraId="20905026" w14:textId="17D5213A" w:rsidR="008A2DE1" w:rsidRPr="008A2DE1" w:rsidRDefault="00E55F85" w:rsidP="008D2544">
      <w:pPr>
        <w:rPr>
          <w:rFonts w:eastAsiaTheme="minorEastAsia"/>
          <w:b/>
          <w:bCs/>
        </w:rPr>
      </w:pPr>
      <m:oMathPara>
        <m:oMath>
          <m:acc>
            <m:accPr>
              <m:chr m:val="̇"/>
              <m:ctrlPr>
                <w:rPr>
                  <w:rFonts w:ascii="Cambria Math" w:eastAsiaTheme="minorEastAsia" w:hAnsi="Cambria Math"/>
                  <w:b/>
                  <w:bCs/>
                  <w:i/>
                </w:rPr>
              </m:ctrlPr>
            </m:accPr>
            <m:e>
              <m:r>
                <m:rPr>
                  <m:sty m:val="bi"/>
                </m:rP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4:6</m:t>
          </m:r>
          <m:r>
            <m:rPr>
              <m:sty m:val="bi"/>
            </m:rPr>
            <w:rPr>
              <w:rFonts w:ascii="Cambria Math" w:eastAsiaTheme="minorEastAsia" w:hAnsi="Cambria Math"/>
            </w:rPr>
            <m:t>)</m:t>
          </m:r>
        </m:oMath>
      </m:oMathPara>
    </w:p>
    <w:p w14:paraId="413E9B1A" w14:textId="1B5C49D9" w:rsidR="003D6913" w:rsidRPr="00FD70C9" w:rsidRDefault="00E55F85" w:rsidP="00C8444A">
      <w:pPr>
        <w:rPr>
          <w:rFonts w:eastAsiaTheme="minorEastAsia"/>
          <w:b/>
        </w:rPr>
      </w:pPr>
      <m:oMathPara>
        <m:oMath>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m:t>
          </m:r>
          <m:r>
            <w:rPr>
              <w:rFonts w:ascii="Cambria Math" w:hAnsi="Cambria Math"/>
            </w:rPr>
            <m:t>4:6</m:t>
          </m:r>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H</m:t>
              </m:r>
            </m:e>
            <m:sup>
              <m:r>
                <m:rPr>
                  <m:sty m:val="bi"/>
                </m:rPr>
                <w:rPr>
                  <w:rFonts w:ascii="Cambria Math" w:hAnsi="Cambria Math"/>
                </w:rPr>
                <m:t>-1</m:t>
              </m:r>
            </m:sup>
          </m:sSup>
          <m:r>
            <m:rPr>
              <m:sty m:val="bi"/>
            </m:rPr>
            <w:rPr>
              <w:rFonts w:ascii="Cambria Math" w:hAnsi="Cambria Math"/>
            </w:rPr>
            <m:t>(τ+</m:t>
          </m:r>
          <m:sSup>
            <m:sSupPr>
              <m:ctrlPr>
                <w:rPr>
                  <w:rFonts w:ascii="Cambria Math" w:hAnsi="Cambria Math"/>
                  <w:b/>
                  <w:bCs/>
                  <w:i/>
                </w:rPr>
              </m:ctrlPr>
            </m:sSupPr>
            <m:e>
              <m:r>
                <m:rPr>
                  <m:sty m:val="bi"/>
                </m:rPr>
                <w:rPr>
                  <w:rFonts w:ascii="Cambria Math" w:hAnsi="Cambria Math"/>
                </w:rPr>
                <m:t>J</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ext</m:t>
              </m:r>
            </m:sub>
          </m:sSub>
          <m:r>
            <m:rPr>
              <m:sty m:val="bi"/>
            </m:rPr>
            <w:rPr>
              <w:rFonts w:ascii="Cambria Math" w:hAnsi="Cambria Math"/>
            </w:rPr>
            <m:t>-C</m:t>
          </m:r>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-G)</m:t>
          </m:r>
        </m:oMath>
      </m:oMathPara>
    </w:p>
    <w:p w14:paraId="58645707" w14:textId="1BDD3D4E" w:rsidR="00DF6B96" w:rsidRPr="00FD70C9" w:rsidRDefault="00FD70C9" w:rsidP="00FD70C9">
      <w:pPr>
        <w:rPr>
          <w:bCs/>
        </w:rPr>
      </w:pPr>
      <w:r>
        <w:rPr>
          <w:rFonts w:eastAsiaTheme="minorEastAsia"/>
          <w:bCs/>
        </w:rPr>
        <w:t xml:space="preserve">Creating a function </w:t>
      </w:r>
      <w:proofErr w:type="spellStart"/>
      <w:r>
        <w:rPr>
          <w:rFonts w:eastAsiaTheme="minorEastAsia"/>
          <w:bCs/>
          <w:i/>
          <w:iCs/>
        </w:rPr>
        <w:t>state_eq</w:t>
      </w:r>
      <w:proofErr w:type="spellEnd"/>
      <w:r>
        <w:rPr>
          <w:rFonts w:eastAsiaTheme="minorEastAsia"/>
          <w:bCs/>
        </w:rPr>
        <w:t xml:space="preserve"> such that </w:t>
      </w: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m:t>
        </m:r>
        <m:r>
          <w:rPr>
            <w:rFonts w:ascii="Cambria Math" w:eastAsiaTheme="minorEastAsia" w:hAnsi="Cambria Math"/>
          </w:rPr>
          <m:t>state_eq(t,</m:t>
        </m:r>
        <m:r>
          <m:rPr>
            <m:sty m:val="bi"/>
          </m:rPr>
          <w:rPr>
            <w:rFonts w:ascii="Cambria Math" w:eastAsiaTheme="minorEastAsia" w:hAnsi="Cambria Math"/>
          </w:rPr>
          <m:t>X</m:t>
        </m:r>
        <m:r>
          <w:rPr>
            <w:rFonts w:ascii="Cambria Math" w:eastAsiaTheme="minorEastAsia" w:hAnsi="Cambria Math"/>
          </w:rPr>
          <m:t>)</m:t>
        </m:r>
      </m:oMath>
      <w:r>
        <w:rPr>
          <w:rFonts w:eastAsiaTheme="minorEastAsia"/>
          <w:bCs/>
        </w:rPr>
        <w:t>,</w:t>
      </w:r>
      <w:r>
        <w:rPr>
          <w:bCs/>
        </w:rPr>
        <w:t xml:space="preserve"> </w:t>
      </w:r>
      <w:r w:rsidR="00A71E38">
        <w:t>we attempted to</w:t>
      </w:r>
      <w:r w:rsidR="00E12FCD">
        <w:t xml:space="preserve"> solve </w:t>
      </w:r>
      <w:r w:rsidR="001A0636">
        <w:t xml:space="preserve">for </w:t>
      </w:r>
      <m:oMath>
        <m:r>
          <m:rPr>
            <m:sty m:val="bi"/>
          </m:rPr>
          <w:rPr>
            <w:rFonts w:ascii="Cambria Math" w:hAnsi="Cambria Math"/>
          </w:rPr>
          <m:t>X</m:t>
        </m:r>
      </m:oMath>
      <w:r w:rsidR="001A0636">
        <w:t xml:space="preserve"> </w:t>
      </w:r>
      <w:r w:rsidR="00E12FCD">
        <w:t>using</w:t>
      </w:r>
      <w:r w:rsidR="000A5C4B">
        <w:t xml:space="preserve"> </w:t>
      </w:r>
      <w:proofErr w:type="spellStart"/>
      <w:r w:rsidR="000A5C4B">
        <w:t>Matlab’s</w:t>
      </w:r>
      <w:proofErr w:type="spellEnd"/>
      <w:r w:rsidR="000A5C4B">
        <w:t xml:space="preserve"> ODE45</w:t>
      </w:r>
      <w:r w:rsidR="00680064">
        <w:rPr>
          <w:rFonts w:hint="cs"/>
          <w:rtl/>
        </w:rPr>
        <w:t xml:space="preserve"> </w:t>
      </w:r>
      <w:r w:rsidR="009876F8">
        <w:t>function</w:t>
      </w:r>
      <w:r w:rsidR="00A71E38">
        <w:t>. We</w:t>
      </w:r>
      <w:r w:rsidR="009876F8">
        <w:t xml:space="preserve"> </w:t>
      </w:r>
      <w:r w:rsidR="00A71E38">
        <w:t>have set</w:t>
      </w:r>
      <w:r w:rsidR="00E12FCD">
        <w:t xml:space="preserve"> the</w:t>
      </w:r>
      <w:r w:rsidR="000A5C4B">
        <w:t xml:space="preserve"> integration time of</w:t>
      </w:r>
      <w:r w:rsidR="00BB07D8">
        <w:t xml:space="preserve"> the simulation to </w:t>
      </w:r>
      <m:oMath>
        <m:f>
          <m:fPr>
            <m:ctrlPr>
              <w:rPr>
                <w:rFonts w:ascii="Cambria Math" w:hAnsi="Cambria Math"/>
                <w:i/>
              </w:rPr>
            </m:ctrlPr>
          </m:fPr>
          <m:num>
            <m:r>
              <w:rPr>
                <w:rFonts w:ascii="Cambria Math" w:hAnsi="Cambria Math"/>
              </w:rPr>
              <m:t>1</m:t>
            </m:r>
          </m:num>
          <m:den>
            <m:r>
              <w:rPr>
                <w:rFonts w:ascii="Cambria Math" w:hAnsi="Cambria Math"/>
              </w:rPr>
              <m:t>10</m:t>
            </m:r>
          </m:den>
        </m:f>
      </m:oMath>
      <w:r w:rsidR="00BB07D8">
        <w:rPr>
          <w:rFonts w:eastAsiaTheme="minorEastAsia"/>
        </w:rPr>
        <w:t xml:space="preserve"> of the joint torque/force</w:t>
      </w:r>
      <w:r w:rsidR="00C5073A">
        <w:rPr>
          <w:rFonts w:eastAsiaTheme="minorEastAsia"/>
        </w:rPr>
        <w:t xml:space="preserve"> computation</w:t>
      </w:r>
      <w:r w:rsidR="00BB07D8">
        <w:rPr>
          <w:rFonts w:eastAsiaTheme="minorEastAsia"/>
        </w:rPr>
        <w:t xml:space="preserve"> sampling time</w:t>
      </w:r>
      <w:r w:rsidR="006E0BC2">
        <w:rPr>
          <w:rFonts w:eastAsiaTheme="minorEastAsia"/>
        </w:rPr>
        <w:t xml:space="preserve"> (used in question 2)</w:t>
      </w:r>
    </w:p>
    <w:p w14:paraId="4D0D1821" w14:textId="77777777" w:rsidR="00DF6B96" w:rsidRDefault="00E55F85" w:rsidP="00DF6B9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integration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sample</m:t>
            </m:r>
          </m:sub>
        </m:sSub>
        <m:r>
          <w:rPr>
            <w:rFonts w:ascii="Cambria Math" w:eastAsiaTheme="minorEastAsia" w:hAnsi="Cambria Math"/>
          </w:rPr>
          <m:t>=0.1[ms]</m:t>
        </m:r>
      </m:oMath>
      <w:r w:rsidR="00C5073A">
        <w:rPr>
          <w:rFonts w:eastAsiaTheme="minorEastAsia"/>
        </w:rPr>
        <w:t>.</w:t>
      </w:r>
    </w:p>
    <w:p w14:paraId="2182ACBB" w14:textId="59B9BABC" w:rsidR="000A5C4B" w:rsidRDefault="00DF6B96" w:rsidP="00680064">
      <w:pPr>
        <w:rPr>
          <w:rFonts w:eastAsiaTheme="minorEastAsia"/>
        </w:rPr>
      </w:pPr>
      <w:r>
        <w:rPr>
          <w:rFonts w:eastAsiaTheme="minorEastAsia"/>
        </w:rPr>
        <w:t xml:space="preserve">Between torque/force sample times we </w:t>
      </w:r>
      <w:r w:rsidR="004C3FAD">
        <w:rPr>
          <w:rFonts w:eastAsiaTheme="minorEastAsia"/>
        </w:rPr>
        <w:t>implemented</w:t>
      </w:r>
      <w:r>
        <w:rPr>
          <w:rFonts w:eastAsiaTheme="minorEastAsia"/>
        </w:rPr>
        <w:t xml:space="preserve"> linear interpolation </w:t>
      </w:r>
      <w:r w:rsidR="00362BE5">
        <w:rPr>
          <w:rFonts w:eastAsiaTheme="minorEastAsia"/>
        </w:rPr>
        <w:t xml:space="preserve">for </w:t>
      </w:r>
      <m:oMath>
        <m:r>
          <m:rPr>
            <m:sty m:val="bi"/>
          </m:rPr>
          <w:rPr>
            <w:rFonts w:ascii="Cambria Math" w:eastAsiaTheme="minorEastAsia" w:hAnsi="Cambria Math"/>
          </w:rPr>
          <m:t>τ</m:t>
        </m:r>
      </m:oMath>
      <w:r w:rsidR="00362BE5">
        <w:rPr>
          <w:rFonts w:eastAsiaTheme="minorEastAsia"/>
        </w:rPr>
        <w:t>.</w:t>
      </w:r>
    </w:p>
    <w:p w14:paraId="356374A1" w14:textId="7E108E6C" w:rsidR="00656151" w:rsidRDefault="0002704A" w:rsidP="00DF6B96">
      <w:pPr>
        <w:rPr>
          <w:rFonts w:eastAsiaTheme="minorEastAsia"/>
        </w:rPr>
      </w:pPr>
      <w:r w:rsidRPr="0002704A">
        <w:rPr>
          <w:rFonts w:eastAsiaTheme="minorEastAsia"/>
          <w:noProof/>
        </w:rPr>
        <w:drawing>
          <wp:inline distT="0" distB="0" distL="0" distR="0" wp14:anchorId="5C34C43D" wp14:editId="221E292D">
            <wp:extent cx="5274310" cy="2998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98470"/>
                    </a:xfrm>
                    <a:prstGeom prst="rect">
                      <a:avLst/>
                    </a:prstGeom>
                  </pic:spPr>
                </pic:pic>
              </a:graphicData>
            </a:graphic>
          </wp:inline>
        </w:drawing>
      </w:r>
    </w:p>
    <w:p w14:paraId="66313F54" w14:textId="3703039E" w:rsidR="000F0139" w:rsidRDefault="00680064" w:rsidP="00DF6B96">
      <w:pPr>
        <w:rPr>
          <w:rFonts w:eastAsiaTheme="minorEastAsia"/>
        </w:rPr>
      </w:pPr>
      <w:r>
        <w:rPr>
          <w:rFonts w:eastAsiaTheme="minorEastAsia"/>
        </w:rPr>
        <w:t xml:space="preserve">The </w:t>
      </w:r>
      <w:r w:rsidR="000B3769">
        <w:rPr>
          <w:rFonts w:eastAsiaTheme="minorEastAsia"/>
        </w:rPr>
        <w:t>open loop</w:t>
      </w:r>
      <w:r w:rsidR="00F910C3">
        <w:rPr>
          <w:rFonts w:eastAsiaTheme="minorEastAsia"/>
        </w:rPr>
        <w:t xml:space="preserve"> control we tried to </w:t>
      </w:r>
      <w:r w:rsidR="000B3769">
        <w:rPr>
          <w:rFonts w:eastAsiaTheme="minorEastAsia"/>
        </w:rPr>
        <w:t>implement</w:t>
      </w:r>
      <w:r w:rsidR="00F910C3">
        <w:rPr>
          <w:rFonts w:eastAsiaTheme="minorEastAsia"/>
        </w:rPr>
        <w:t xml:space="preserve"> failed us completely</w:t>
      </w:r>
      <w:r w:rsidR="000B3769">
        <w:rPr>
          <w:rFonts w:eastAsiaTheme="minorEastAsia"/>
        </w:rPr>
        <w:t xml:space="preserve"> in the simulation. </w:t>
      </w:r>
      <w:r w:rsidR="000F0139">
        <w:rPr>
          <w:rFonts w:eastAsiaTheme="minorEastAsia"/>
        </w:rPr>
        <w:br/>
        <w:t>To understand the problem, we drew the robot’s state through time.</w:t>
      </w:r>
    </w:p>
    <w:p w14:paraId="561C7996" w14:textId="1D716176" w:rsidR="000F0139" w:rsidRDefault="000F0139" w:rsidP="00DF6B96">
      <w:pPr>
        <w:rPr>
          <w:rFonts w:eastAsiaTheme="minorEastAsia"/>
        </w:rPr>
      </w:pPr>
      <w:r w:rsidRPr="0020270B">
        <w:rPr>
          <w:rFonts w:eastAsiaTheme="minorEastAsia"/>
          <w:noProof/>
        </w:rPr>
        <w:lastRenderedPageBreak/>
        <w:drawing>
          <wp:inline distT="0" distB="0" distL="0" distR="0" wp14:anchorId="21B4A9E9" wp14:editId="595A5782">
            <wp:extent cx="5274310" cy="29464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46400"/>
                    </a:xfrm>
                    <a:prstGeom prst="rect">
                      <a:avLst/>
                    </a:prstGeom>
                  </pic:spPr>
                </pic:pic>
              </a:graphicData>
            </a:graphic>
          </wp:inline>
        </w:drawing>
      </w:r>
    </w:p>
    <w:p w14:paraId="7D5DD9F7" w14:textId="7BFA1A75" w:rsidR="002E33F5" w:rsidRPr="00377A38" w:rsidRDefault="002D05DF" w:rsidP="002E33F5">
      <w:pPr>
        <w:rPr>
          <w:rFonts w:eastAsiaTheme="minorEastAsia"/>
        </w:rPr>
      </w:pPr>
      <w:r>
        <w:rPr>
          <w:rFonts w:eastAsiaTheme="minorEastAsia"/>
        </w:rPr>
        <w:t xml:space="preserve">The second joint,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w:t>
      </w:r>
      <w:r w:rsidR="00E85BA5">
        <w:rPr>
          <w:rFonts w:eastAsiaTheme="minorEastAsia"/>
        </w:rPr>
        <w:t xml:space="preserve">goes closer and closer to </w:t>
      </w:r>
      <m:oMath>
        <m:r>
          <w:rPr>
            <w:rFonts w:ascii="Cambria Math" w:eastAsiaTheme="minorEastAsia" w:hAnsi="Cambria Math"/>
          </w:rPr>
          <m:t>-180°</m:t>
        </m:r>
      </m:oMath>
      <w:r w:rsidR="00E85BA5">
        <w:rPr>
          <w:rFonts w:eastAsiaTheme="minorEastAsia"/>
        </w:rPr>
        <w:t xml:space="preserve"> where the mass </w:t>
      </w:r>
      <m:oMath>
        <m:r>
          <w:rPr>
            <w:rFonts w:ascii="Cambria Math" w:eastAsiaTheme="minorEastAsia" w:hAnsi="Cambria Math"/>
          </w:rPr>
          <m:t>M</m:t>
        </m:r>
      </m:oMath>
      <w:r w:rsidR="00E85BA5">
        <w:rPr>
          <w:rFonts w:eastAsiaTheme="minorEastAsia"/>
        </w:rPr>
        <w:t xml:space="preserve"> can </w:t>
      </w:r>
      <w:r w:rsidR="000F0139">
        <w:rPr>
          <w:rFonts w:eastAsiaTheme="minorEastAsia"/>
        </w:rPr>
        <w:t xml:space="preserve">free-fall via the unconstraint joint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000F0139">
        <w:rPr>
          <w:rFonts w:eastAsiaTheme="minorEastAsia"/>
        </w:rPr>
        <w:t>.</w:t>
      </w:r>
      <w:r w:rsidR="00C9018C">
        <w:rPr>
          <w:rFonts w:eastAsiaTheme="minorEastAsia"/>
        </w:rPr>
        <w:t xml:space="preserve"> </w:t>
      </w:r>
      <w:r w:rsidR="00637727">
        <w:rPr>
          <w:rFonts w:eastAsiaTheme="minorEastAsia"/>
        </w:rPr>
        <w:t xml:space="preserve">We understood the system is very </w:t>
      </w:r>
      <w:r w:rsidR="00F223C7">
        <w:rPr>
          <w:rFonts w:eastAsiaTheme="minorEastAsia"/>
        </w:rPr>
        <w:t>unstable and thus sensitive to small integration errors.</w:t>
      </w:r>
      <w:r w:rsidR="002E33F5">
        <w:rPr>
          <w:rFonts w:eastAsiaTheme="minorEastAsia"/>
        </w:rPr>
        <w:br/>
        <w:t xml:space="preserve">To overcome this problem, we created a detailed </w:t>
      </w:r>
      <w:r w:rsidR="002E33F5">
        <w:rPr>
          <w:rFonts w:eastAsiaTheme="minorEastAsia"/>
          <w:i/>
          <w:iCs/>
        </w:rPr>
        <w:t>Simulink</w:t>
      </w:r>
      <w:r w:rsidR="002E33F5">
        <w:rPr>
          <w:rFonts w:eastAsiaTheme="minorEastAsia"/>
        </w:rPr>
        <w:t xml:space="preserve"> simulation of the entire system</w:t>
      </w:r>
      <w:r w:rsidR="00377A38">
        <w:rPr>
          <w:rFonts w:eastAsiaTheme="minorEastAsia"/>
        </w:rPr>
        <w:t xml:space="preserve"> where </w:t>
      </w:r>
      <m:oMath>
        <m:r>
          <m:rPr>
            <m:sty m:val="bi"/>
          </m:rPr>
          <w:rPr>
            <w:rFonts w:ascii="Cambria Math" w:eastAsiaTheme="minorEastAsia" w:hAnsi="Cambria Math"/>
          </w:rPr>
          <m:t>τ</m:t>
        </m:r>
      </m:oMath>
      <w:r w:rsidR="00377A38">
        <w:rPr>
          <w:rFonts w:eastAsiaTheme="minorEastAsia"/>
          <w:b/>
          <w:bCs/>
        </w:rPr>
        <w:t xml:space="preserve"> </w:t>
      </w:r>
      <w:r w:rsidR="00377A38">
        <w:rPr>
          <w:rFonts w:eastAsiaTheme="minorEastAsia"/>
        </w:rPr>
        <w:t xml:space="preserve">is computed on each time step </w:t>
      </w:r>
    </w:p>
    <w:p w14:paraId="3EC6623D" w14:textId="4760314E" w:rsidR="00377A38" w:rsidRDefault="000A620A" w:rsidP="002E33F5">
      <w:pPr>
        <w:rPr>
          <w:rFonts w:eastAsiaTheme="minorEastAsia"/>
        </w:rPr>
      </w:pPr>
      <w:r w:rsidRPr="000A620A">
        <w:rPr>
          <w:rFonts w:eastAsiaTheme="minorEastAsia"/>
          <w:noProof/>
        </w:rPr>
        <w:drawing>
          <wp:inline distT="0" distB="0" distL="0" distR="0" wp14:anchorId="505064A9" wp14:editId="623603DB">
            <wp:extent cx="5274310" cy="20008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00885"/>
                    </a:xfrm>
                    <a:prstGeom prst="rect">
                      <a:avLst/>
                    </a:prstGeom>
                  </pic:spPr>
                </pic:pic>
              </a:graphicData>
            </a:graphic>
          </wp:inline>
        </w:drawing>
      </w:r>
    </w:p>
    <w:p w14:paraId="77F369C4" w14:textId="00C6643A" w:rsidR="00F223C7" w:rsidRDefault="00C73322" w:rsidP="002E33F5">
      <w:pPr>
        <w:rPr>
          <w:rFonts w:eastAsiaTheme="minorEastAsia"/>
        </w:rPr>
      </w:pPr>
      <w:r>
        <w:rPr>
          <w:rFonts w:eastAsiaTheme="minorEastAsia"/>
        </w:rPr>
        <w:t>Wit</w:t>
      </w:r>
      <w:r w:rsidR="00C6434F">
        <w:rPr>
          <w:rFonts w:eastAsiaTheme="minorEastAsia"/>
        </w:rPr>
        <w:t>h</w:t>
      </w:r>
      <w:r>
        <w:rPr>
          <w:rFonts w:eastAsiaTheme="minorEastAsia"/>
        </w:rPr>
        <w:t xml:space="preserve"> harsh simulation settings, we came to </w:t>
      </w:r>
      <w:r w:rsidR="00B47770">
        <w:rPr>
          <w:rFonts w:eastAsiaTheme="minorEastAsia"/>
        </w:rPr>
        <w:t>successful results</w:t>
      </w:r>
      <w:r w:rsidR="004C7C66">
        <w:rPr>
          <w:rFonts w:eastAsiaTheme="minorEastAsia"/>
        </w:rPr>
        <w:t>:</w:t>
      </w:r>
    </w:p>
    <w:tbl>
      <w:tblPr>
        <w:tblStyle w:val="ac"/>
        <w:tblW w:w="0" w:type="auto"/>
        <w:tblLook w:val="04A0" w:firstRow="1" w:lastRow="0" w:firstColumn="1" w:lastColumn="0" w:noHBand="0" w:noVBand="1"/>
      </w:tblPr>
      <w:tblGrid>
        <w:gridCol w:w="4148"/>
        <w:gridCol w:w="4148"/>
      </w:tblGrid>
      <w:tr w:rsidR="00B307D4" w14:paraId="35ACA9C9" w14:textId="77777777" w:rsidTr="00B307D4">
        <w:tc>
          <w:tcPr>
            <w:tcW w:w="4148" w:type="dxa"/>
          </w:tcPr>
          <w:p w14:paraId="044BC00F" w14:textId="7F0B82DD" w:rsidR="00B307D4" w:rsidRDefault="00B307D4" w:rsidP="00B307D4">
            <w:pPr>
              <w:rPr>
                <w:rFonts w:eastAsiaTheme="minorEastAsia"/>
              </w:rPr>
            </w:pPr>
            <w:r>
              <w:rPr>
                <w:rFonts w:eastAsiaTheme="minorEastAsia"/>
              </w:rPr>
              <w:t>Solver</w:t>
            </w:r>
          </w:p>
        </w:tc>
        <w:tc>
          <w:tcPr>
            <w:tcW w:w="4148" w:type="dxa"/>
          </w:tcPr>
          <w:p w14:paraId="6913BFA9" w14:textId="22E1D6E9" w:rsidR="00B307D4" w:rsidRDefault="001F782A" w:rsidP="00B307D4">
            <w:pPr>
              <w:rPr>
                <w:rFonts w:eastAsiaTheme="minorEastAsia"/>
              </w:rPr>
            </w:pPr>
            <m:oMathPara>
              <m:oMath>
                <m:r>
                  <w:rPr>
                    <w:rFonts w:ascii="Cambria Math" w:eastAsiaTheme="minorEastAsia" w:hAnsi="Cambria Math"/>
                  </w:rPr>
                  <m:t>ODE45</m:t>
                </m:r>
              </m:oMath>
            </m:oMathPara>
          </w:p>
        </w:tc>
      </w:tr>
      <w:tr w:rsidR="00B307D4" w14:paraId="4955C1EA" w14:textId="77777777" w:rsidTr="00B307D4">
        <w:tc>
          <w:tcPr>
            <w:tcW w:w="4148" w:type="dxa"/>
          </w:tcPr>
          <w:p w14:paraId="3BFA535F" w14:textId="38995342" w:rsidR="00B307D4" w:rsidRDefault="00B307D4" w:rsidP="00B307D4">
            <w:pPr>
              <w:rPr>
                <w:rFonts w:eastAsiaTheme="minorEastAsia"/>
              </w:rPr>
            </w:pPr>
            <w:r>
              <w:rPr>
                <w:rFonts w:eastAsiaTheme="minorEastAsia"/>
              </w:rPr>
              <w:t>Max Step Size</w:t>
            </w:r>
          </w:p>
        </w:tc>
        <w:tc>
          <w:tcPr>
            <w:tcW w:w="4148" w:type="dxa"/>
          </w:tcPr>
          <w:p w14:paraId="0D5D24B4" w14:textId="213D07C9" w:rsidR="00B307D4" w:rsidRDefault="00E55F85" w:rsidP="00B307D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-6</m:t>
                    </m:r>
                  </m:sup>
                </m:sSup>
              </m:oMath>
            </m:oMathPara>
          </w:p>
        </w:tc>
      </w:tr>
      <w:tr w:rsidR="00B307D4" w14:paraId="50ADD2D9" w14:textId="77777777" w:rsidTr="00B307D4">
        <w:tc>
          <w:tcPr>
            <w:tcW w:w="4148" w:type="dxa"/>
          </w:tcPr>
          <w:p w14:paraId="79FD1482" w14:textId="72C59C2E" w:rsidR="00B307D4" w:rsidRDefault="00B307D4" w:rsidP="00B307D4">
            <w:pPr>
              <w:rPr>
                <w:rFonts w:eastAsiaTheme="minorEastAsia"/>
              </w:rPr>
            </w:pPr>
            <w:r>
              <w:rPr>
                <w:rFonts w:eastAsiaTheme="minorEastAsia"/>
              </w:rPr>
              <w:t>Relative Tolerance</w:t>
            </w:r>
          </w:p>
        </w:tc>
        <w:tc>
          <w:tcPr>
            <w:tcW w:w="4148" w:type="dxa"/>
          </w:tcPr>
          <w:p w14:paraId="7D08ABA5" w14:textId="7066E613" w:rsidR="00B307D4" w:rsidRDefault="00E55F85" w:rsidP="00B307D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-10</m:t>
                    </m:r>
                  </m:sup>
                </m:sSup>
              </m:oMath>
            </m:oMathPara>
          </w:p>
        </w:tc>
      </w:tr>
      <w:tr w:rsidR="00B307D4" w14:paraId="4D5F182D" w14:textId="77777777" w:rsidTr="00B307D4">
        <w:tc>
          <w:tcPr>
            <w:tcW w:w="4148" w:type="dxa"/>
          </w:tcPr>
          <w:p w14:paraId="4CE329A9" w14:textId="3D122AD4" w:rsidR="00B307D4" w:rsidRDefault="00B307D4" w:rsidP="00B307D4">
            <w:pPr>
              <w:rPr>
                <w:rFonts w:eastAsiaTheme="minorEastAsia"/>
              </w:rPr>
            </w:pPr>
            <w:r>
              <w:rPr>
                <w:rFonts w:eastAsiaTheme="minorEastAsia"/>
              </w:rPr>
              <w:t>Zero-Crossing Time Tolerance</w:t>
            </w:r>
          </w:p>
        </w:tc>
        <w:tc>
          <w:tcPr>
            <w:tcW w:w="4148" w:type="dxa"/>
          </w:tcPr>
          <w:p w14:paraId="41C212FC" w14:textId="0063861E" w:rsidR="00B307D4" w:rsidRDefault="001F782A" w:rsidP="00B307D4">
            <w:pPr>
              <w:rPr>
                <w:rFonts w:eastAsiaTheme="minorEastAsia"/>
              </w:rPr>
            </w:pPr>
            <m:oMathPara>
              <m:oMath>
                <m:r>
                  <w:rPr>
                    <w:rFonts w:ascii="Cambria Math" w:eastAsiaTheme="minorEastAsia" w:hAnsi="Cambria Math"/>
                  </w:rPr>
                  <m:t>eps</m:t>
                </m:r>
              </m:oMath>
            </m:oMathPara>
          </w:p>
        </w:tc>
      </w:tr>
    </w:tbl>
    <w:p w14:paraId="0383A4C4" w14:textId="5E94510E" w:rsidR="00D34E3C" w:rsidRDefault="00AD27BA" w:rsidP="00AD27BA">
      <w:pPr>
        <w:rPr>
          <w:rFonts w:eastAsiaTheme="minorEastAsia"/>
        </w:rPr>
      </w:pPr>
      <w:r w:rsidRPr="00AD27BA">
        <w:rPr>
          <w:rFonts w:eastAsiaTheme="minorEastAsia"/>
          <w:noProof/>
        </w:rPr>
        <w:lastRenderedPageBreak/>
        <w:drawing>
          <wp:anchor distT="0" distB="0" distL="114300" distR="114300" simplePos="0" relativeHeight="251661312" behindDoc="0" locked="0" layoutInCell="1" allowOverlap="1" wp14:anchorId="17884C7D" wp14:editId="3BF001E0">
            <wp:simplePos x="0" y="0"/>
            <wp:positionH relativeFrom="margin">
              <wp:align>center</wp:align>
            </wp:positionH>
            <wp:positionV relativeFrom="paragraph">
              <wp:posOffset>0</wp:posOffset>
            </wp:positionV>
            <wp:extent cx="6064885" cy="3968750"/>
            <wp:effectExtent l="0" t="0" r="0" b="0"/>
            <wp:wrapTopAndBottom/>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64885" cy="3968750"/>
                    </a:xfrm>
                    <a:prstGeom prst="rect">
                      <a:avLst/>
                    </a:prstGeom>
                  </pic:spPr>
                </pic:pic>
              </a:graphicData>
            </a:graphic>
            <wp14:sizeRelH relativeFrom="margin">
              <wp14:pctWidth>0</wp14:pctWidth>
            </wp14:sizeRelH>
            <wp14:sizeRelV relativeFrom="margin">
              <wp14:pctHeight>0</wp14:pctHeight>
            </wp14:sizeRelV>
          </wp:anchor>
        </w:drawing>
      </w:r>
      <w:r w:rsidR="001F782A">
        <w:rPr>
          <w:rFonts w:eastAsiaTheme="minorEastAsia"/>
        </w:rPr>
        <w:t xml:space="preserve">The joints follow their ordained </w:t>
      </w:r>
      <w:r w:rsidR="007445C1">
        <w:rPr>
          <w:rFonts w:eastAsiaTheme="minorEastAsia"/>
        </w:rPr>
        <w:t xml:space="preserve">paths computed in </w:t>
      </w:r>
      <m:oMath>
        <m:r>
          <w:rPr>
            <w:rFonts w:ascii="Cambria Math" w:eastAsiaTheme="minorEastAsia" w:hAnsi="Cambria Math"/>
          </w:rPr>
          <m:t>Question 2</m:t>
        </m:r>
      </m:oMath>
      <w:r w:rsidR="007445C1">
        <w:rPr>
          <w:rFonts w:eastAsiaTheme="minorEastAsia"/>
        </w:rPr>
        <w:t xml:space="preserve"> via the open-loop control.</w:t>
      </w:r>
      <w:r w:rsidR="00907AD1">
        <w:rPr>
          <w:rFonts w:eastAsiaTheme="minorEastAsia"/>
        </w:rPr>
        <w:br/>
      </w:r>
      <w:r w:rsidR="00922D2A">
        <w:rPr>
          <w:rFonts w:eastAsiaTheme="minorEastAsia"/>
        </w:rPr>
        <w:t xml:space="preserve">To evaluate our </w:t>
      </w:r>
      <w:r w:rsidR="008C365C">
        <w:rPr>
          <w:rFonts w:eastAsiaTheme="minorEastAsia"/>
        </w:rPr>
        <w:t>performance, w</w:t>
      </w:r>
      <w:r w:rsidR="00907AD1">
        <w:rPr>
          <w:rFonts w:eastAsiaTheme="minorEastAsia"/>
        </w:rPr>
        <w:t xml:space="preserve">e computed the error </w:t>
      </w:r>
      <w:r w:rsidR="00D34E3C">
        <w:rPr>
          <w:rFonts w:eastAsiaTheme="minorEastAsia"/>
        </w:rPr>
        <w:t xml:space="preserve">in </w:t>
      </w:r>
      <w:r w:rsidR="00907AD1">
        <w:rPr>
          <w:rFonts w:eastAsiaTheme="minorEastAsia"/>
        </w:rPr>
        <w:t xml:space="preserve">cartesian </w:t>
      </w:r>
      <w:r w:rsidR="00D34E3C">
        <w:rPr>
          <w:rFonts w:eastAsiaTheme="minorEastAsia"/>
        </w:rPr>
        <w:t>space as follows:</w:t>
      </w:r>
    </w:p>
    <w:p w14:paraId="032A7E35" w14:textId="5BAAEF63" w:rsidR="001F782A" w:rsidRPr="00C03C2E" w:rsidRDefault="00D34E3C" w:rsidP="00D34E3C">
      <w:pPr>
        <w:jc w:val="center"/>
        <w:rPr>
          <w:rFonts w:eastAsiaTheme="minorEastAsia"/>
        </w:rPr>
      </w:pPr>
      <m:oMathPara>
        <m:oMath>
          <m:r>
            <w:rPr>
              <w:rFonts w:ascii="Cambria Math" w:eastAsiaTheme="minorEastAsia" w:hAnsi="Cambria Math"/>
            </w:rPr>
            <m:t>Err=</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xy</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planned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-xy</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actual</m:t>
                      </m:r>
                    </m:sub>
                  </m:sSub>
                  <m:d>
                    <m:dPr>
                      <m:ctrlPr>
                        <w:rPr>
                          <w:rFonts w:ascii="Cambria Math" w:eastAsiaTheme="minorEastAsia" w:hAnsi="Cambria Math"/>
                          <w:i/>
                        </w:rPr>
                      </m:ctrlPr>
                    </m:dPr>
                    <m:e>
                      <m:r>
                        <w:rPr>
                          <w:rFonts w:ascii="Cambria Math" w:eastAsiaTheme="minorEastAsia" w:hAnsi="Cambria Math"/>
                        </w:rPr>
                        <m:t>t</m:t>
                      </m:r>
                    </m:e>
                  </m:d>
                </m:e>
              </m:d>
            </m:num>
            <m:den>
              <m:r>
                <w:rPr>
                  <w:rFonts w:ascii="Cambria Math" w:eastAsiaTheme="minorEastAsia" w:hAnsi="Cambria Math"/>
                </w:rPr>
                <m:t>Total Arclength</m:t>
              </m:r>
            </m:den>
          </m:f>
          <m:r>
            <w:rPr>
              <w:rFonts w:ascii="Cambria Math" w:eastAsiaTheme="minorEastAsia" w:hAnsi="Cambria Math"/>
            </w:rPr>
            <m:t>⋅100%</m:t>
          </m:r>
        </m:oMath>
      </m:oMathPara>
    </w:p>
    <w:p w14:paraId="47AE9875" w14:textId="48C01827" w:rsidR="00C03C2E" w:rsidRDefault="008C365C" w:rsidP="005B3037">
      <w:pPr>
        <w:rPr>
          <w:rFonts w:eastAsiaTheme="minorEastAsia"/>
        </w:rPr>
      </w:pPr>
      <w:r>
        <w:rPr>
          <w:rFonts w:eastAsiaTheme="minorEastAsia"/>
        </w:rPr>
        <w:t>The</w:t>
      </w:r>
      <w:r w:rsidR="0059160A">
        <w:rPr>
          <w:rFonts w:eastAsiaTheme="minorEastAsia"/>
        </w:rPr>
        <w:t xml:space="preserve"> maneuver is planned to be a straight line</w:t>
      </w:r>
      <w:r w:rsidR="00535AA9">
        <w:rPr>
          <w:rFonts w:eastAsiaTheme="minorEastAsia"/>
        </w:rPr>
        <w:t>,</w:t>
      </w:r>
      <w:r>
        <w:rPr>
          <w:rFonts w:eastAsiaTheme="minorEastAsia"/>
        </w:rPr>
        <w:t xml:space="preserve"> hence:</w:t>
      </w:r>
      <w:r w:rsidR="005B3037">
        <w:rPr>
          <w:rFonts w:eastAsiaTheme="minorEastAsia"/>
        </w:rPr>
        <w:br/>
      </w:r>
      <w:r w:rsidR="00C03C2E">
        <w:rPr>
          <w:rFonts w:eastAsiaTheme="minorEastAsia"/>
        </w:rPr>
        <w:t xml:space="preserve"> </w:t>
      </w:r>
      <m:oMath>
        <m:r>
          <w:rPr>
            <w:rFonts w:ascii="Cambria Math" w:eastAsiaTheme="minorEastAsia" w:hAnsi="Cambria Math"/>
          </w:rPr>
          <m:t>Total Arclength=</m:t>
        </m:r>
      </m:oMath>
      <w:r w:rsidR="00AF2D5A">
        <w:rPr>
          <w:rFonts w:eastAsiaTheme="minorEastAsia"/>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sup>
                <m:r>
                  <w:rPr>
                    <w:rFonts w:ascii="Cambria Math" w:eastAsiaTheme="minorEastAsia" w:hAnsi="Cambria Math"/>
                  </w:rPr>
                  <m:t>2</m:t>
                </m:r>
              </m:sup>
            </m:sSup>
          </m:e>
        </m:rad>
        <m:r>
          <w:rPr>
            <w:rFonts w:ascii="Cambria Math" w:eastAsiaTheme="minorEastAsia" w:hAnsi="Cambria Math"/>
          </w:rPr>
          <m:t>=0.2693</m:t>
        </m:r>
        <m:d>
          <m:dPr>
            <m:begChr m:val="["/>
            <m:endChr m:val="]"/>
            <m:ctrlPr>
              <w:rPr>
                <w:rFonts w:ascii="Cambria Math" w:eastAsiaTheme="minorEastAsia" w:hAnsi="Cambria Math"/>
                <w:i/>
              </w:rPr>
            </m:ctrlPr>
          </m:dPr>
          <m:e>
            <m:r>
              <w:rPr>
                <w:rFonts w:ascii="Cambria Math" w:eastAsiaTheme="minorEastAsia" w:hAnsi="Cambria Math"/>
              </w:rPr>
              <m:t>m</m:t>
            </m:r>
          </m:e>
        </m:d>
      </m:oMath>
    </w:p>
    <w:p w14:paraId="3998EF7B" w14:textId="1A02C2D9" w:rsidR="004C7C66" w:rsidRDefault="004C7C66" w:rsidP="00B47770">
      <w:pPr>
        <w:jc w:val="center"/>
        <w:rPr>
          <w:rFonts w:eastAsiaTheme="minorEastAsia"/>
        </w:rPr>
      </w:pPr>
      <w:r w:rsidRPr="004C7C66">
        <w:rPr>
          <w:rFonts w:eastAsiaTheme="minorEastAsia"/>
          <w:noProof/>
        </w:rPr>
        <w:drawing>
          <wp:inline distT="0" distB="0" distL="0" distR="0" wp14:anchorId="33DD516C" wp14:editId="39A214BF">
            <wp:extent cx="4305300" cy="2386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8121" cy="2388502"/>
                    </a:xfrm>
                    <a:prstGeom prst="rect">
                      <a:avLst/>
                    </a:prstGeom>
                  </pic:spPr>
                </pic:pic>
              </a:graphicData>
            </a:graphic>
          </wp:inline>
        </w:drawing>
      </w:r>
    </w:p>
    <w:p w14:paraId="76F9C20A" w14:textId="13F149B7" w:rsidR="00745F7D" w:rsidRDefault="00745F7D" w:rsidP="00745F7D">
      <w:r>
        <w:t xml:space="preserve">The cartesian error </w:t>
      </w:r>
      <w:r w:rsidR="00497B74">
        <w:t>does not</w:t>
      </w:r>
      <w:r>
        <w:t xml:space="preserve"> grow to be anything </w:t>
      </w:r>
      <w:r w:rsidR="00497B74">
        <w:t>significant but</w:t>
      </w:r>
      <w:r>
        <w:t xml:space="preserve"> is exponentially rising</w:t>
      </w:r>
      <w:r w:rsidR="00CF7E52">
        <w:t xml:space="preserve"> as expected from simulation of an unbalance </w:t>
      </w:r>
      <w:r w:rsidR="006B698A">
        <w:t>system controlled by open-loop controller.</w:t>
      </w:r>
    </w:p>
    <w:p w14:paraId="706C2566" w14:textId="62EB6440" w:rsidR="00BA5A31" w:rsidRDefault="00AD27BA" w:rsidP="00745F7D">
      <w:pPr>
        <w:rPr>
          <w:rFonts w:eastAsiaTheme="minorEastAsia"/>
        </w:rPr>
      </w:pPr>
      <w:r w:rsidRPr="00AD27BA">
        <w:rPr>
          <w:rFonts w:eastAsiaTheme="minorEastAsia"/>
          <w:noProof/>
        </w:rPr>
        <w:lastRenderedPageBreak/>
        <w:drawing>
          <wp:anchor distT="0" distB="0" distL="114300" distR="114300" simplePos="0" relativeHeight="251662336" behindDoc="0" locked="0" layoutInCell="1" allowOverlap="1" wp14:anchorId="2928516D" wp14:editId="1E8F0272">
            <wp:simplePos x="0" y="0"/>
            <wp:positionH relativeFrom="margin">
              <wp:posOffset>-387350</wp:posOffset>
            </wp:positionH>
            <wp:positionV relativeFrom="paragraph">
              <wp:posOffset>622300</wp:posOffset>
            </wp:positionV>
            <wp:extent cx="6048375" cy="2927350"/>
            <wp:effectExtent l="0" t="0" r="0" b="0"/>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8375" cy="292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B74">
        <w:t xml:space="preserve">Lastly, we compared the two </w:t>
      </w:r>
      <m:oMath>
        <m:r>
          <m:rPr>
            <m:sty m:val="bi"/>
          </m:rPr>
          <w:rPr>
            <w:rFonts w:ascii="Cambria Math" w:hAnsi="Cambria Math"/>
          </w:rPr>
          <m:t>τ</m:t>
        </m:r>
      </m:oMath>
      <w:r w:rsidR="009956BB">
        <w:rPr>
          <w:rFonts w:eastAsiaTheme="minorEastAsia"/>
          <w:b/>
          <w:bCs/>
        </w:rPr>
        <w:t xml:space="preserve"> </w:t>
      </w:r>
      <w:r w:rsidR="009956BB">
        <w:rPr>
          <w:rFonts w:eastAsiaTheme="minorEastAsia"/>
        </w:rPr>
        <w:t xml:space="preserve">vectors computed in the MATLAB’s ODE45 simulation </w:t>
      </w:r>
      <w:r w:rsidR="007A60D1">
        <w:rPr>
          <w:rFonts w:eastAsiaTheme="minorEastAsia"/>
        </w:rPr>
        <w:t>against</w:t>
      </w:r>
      <w:r w:rsidR="009956BB">
        <w:rPr>
          <w:rFonts w:eastAsiaTheme="minorEastAsia"/>
        </w:rPr>
        <w:t xml:space="preserve"> the Simulink simulation to ensure </w:t>
      </w:r>
      <w:r w:rsidR="00D63701">
        <w:rPr>
          <w:rFonts w:eastAsiaTheme="minorEastAsia"/>
        </w:rPr>
        <w:t xml:space="preserve">that </w:t>
      </w:r>
      <w:r w:rsidR="007A60D1">
        <w:rPr>
          <w:rFonts w:eastAsiaTheme="minorEastAsia"/>
        </w:rPr>
        <w:t xml:space="preserve">integration errors were indeed the cause of </w:t>
      </w:r>
      <w:r w:rsidR="004847A5">
        <w:rPr>
          <w:rFonts w:eastAsiaTheme="minorEastAsia"/>
        </w:rPr>
        <w:t xml:space="preserve">the first simulation </w:t>
      </w:r>
      <w:r w:rsidR="007D3569">
        <w:rPr>
          <w:rFonts w:eastAsiaTheme="minorEastAsia"/>
        </w:rPr>
        <w:t>failure</w:t>
      </w:r>
      <w:r w:rsidR="00E34D49">
        <w:rPr>
          <w:rFonts w:eastAsiaTheme="minorEastAsia"/>
        </w:rPr>
        <w:t>.</w:t>
      </w:r>
      <w:r w:rsidRPr="00AD27BA">
        <w:rPr>
          <w:rFonts w:eastAsiaTheme="minorEastAsia"/>
        </w:rPr>
        <w:t xml:space="preserve"> </w:t>
      </w:r>
    </w:p>
    <w:p w14:paraId="01632282" w14:textId="6F5DA01C" w:rsidR="002A14F5" w:rsidRPr="00575A05" w:rsidRDefault="009956BB" w:rsidP="00575A05">
      <w:r>
        <w:rPr>
          <w:rFonts w:eastAsiaTheme="minorEastAsia"/>
        </w:rPr>
        <w:t xml:space="preserve"> </w:t>
      </w:r>
    </w:p>
    <w:p w14:paraId="1E7AE29F" w14:textId="2C8B56E7" w:rsidR="009472CA" w:rsidRDefault="001C531A" w:rsidP="002E52BE">
      <w:pPr>
        <w:pStyle w:val="1"/>
        <w:rPr>
          <w:rFonts w:eastAsiaTheme="minorEastAsia"/>
        </w:rPr>
      </w:pPr>
      <w:r w:rsidRPr="002E52BE">
        <w:t>Direct</w:t>
      </w:r>
      <w:r>
        <w:rPr>
          <w:rFonts w:eastAsiaTheme="minorEastAsia"/>
        </w:rPr>
        <w:t xml:space="preserve"> Dynamics – Different Initial Position</w:t>
      </w:r>
    </w:p>
    <w:p w14:paraId="78919FBA" w14:textId="6DACEAD0" w:rsidR="00575A05" w:rsidRDefault="00B814A0" w:rsidP="00575A05">
      <w:pPr>
        <w:rPr>
          <w:rFonts w:eastAsiaTheme="minorEastAsia"/>
          <w:u w:val="single"/>
        </w:rPr>
      </w:pPr>
      <w:r>
        <w:t>We ran our simulation again, this time changing</w:t>
      </w:r>
      <w:r w:rsidR="00575A05">
        <w:t xml:space="preserve"> the Initial </w:t>
      </w:r>
      <w:r>
        <w:t>p</w:t>
      </w:r>
      <w:r w:rsidR="00575A05">
        <w:t xml:space="preserve">osition </w:t>
      </w:r>
      <w:r w:rsidR="00B56B49">
        <w:t xml:space="preserve">such that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+0.01</m:t>
        </m:r>
        <m:d>
          <m:dPr>
            <m:begChr m:val="["/>
            <m:endChr m:val="]"/>
            <m:ctrlPr>
              <w:rPr>
                <w:rFonts w:ascii="Cambria Math" w:hAnsi="Cambria Math"/>
                <w:i/>
              </w:rPr>
            </m:ctrlPr>
          </m:dPr>
          <m:e>
            <m:r>
              <w:rPr>
                <w:rFonts w:ascii="Cambria Math" w:hAnsi="Cambria Math"/>
              </w:rPr>
              <m:t>m</m:t>
            </m:r>
          </m:e>
        </m:d>
      </m:oMath>
      <w:r w:rsidR="00C37D7C">
        <w:rPr>
          <w:rFonts w:eastAsiaTheme="minorEastAsia"/>
        </w:rPr>
        <w:t xml:space="preserve">, </w:t>
      </w:r>
      <w:r w:rsidR="008A2171" w:rsidRPr="004914BB">
        <w:rPr>
          <w:rFonts w:eastAsiaTheme="minorEastAsia"/>
          <w:u w:val="single"/>
        </w:rPr>
        <w:t xml:space="preserve">without </w:t>
      </w:r>
      <w:r w:rsidR="004914BB" w:rsidRPr="004914BB">
        <w:rPr>
          <w:rFonts w:eastAsiaTheme="minorEastAsia"/>
          <w:u w:val="single"/>
        </w:rPr>
        <w:t>changing the torque applied to the joints</w:t>
      </w:r>
      <w:r w:rsidR="008F2F23">
        <w:rPr>
          <w:rFonts w:eastAsiaTheme="minorEastAsia"/>
          <w:u w:val="single"/>
        </w:rPr>
        <w:t>.</w:t>
      </w:r>
    </w:p>
    <w:p w14:paraId="11DE9F08" w14:textId="02A338E1" w:rsidR="00CF053A" w:rsidRDefault="001D2FB5" w:rsidP="00575A05">
      <w:pPr>
        <w:rPr>
          <w:rFonts w:eastAsiaTheme="minorEastAsia"/>
          <w:u w:val="single"/>
        </w:rPr>
      </w:pPr>
      <w:r w:rsidRPr="001D2FB5">
        <w:rPr>
          <w:rFonts w:eastAsiaTheme="minorEastAsia"/>
          <w:noProof/>
        </w:rPr>
        <w:drawing>
          <wp:inline distT="0" distB="0" distL="0" distR="0" wp14:anchorId="4AC9AF22" wp14:editId="45013296">
            <wp:extent cx="5274310" cy="308164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553"/>
                    <a:stretch/>
                  </pic:blipFill>
                  <pic:spPr bwMode="auto">
                    <a:xfrm>
                      <a:off x="0" y="0"/>
                      <a:ext cx="5274310" cy="3081647"/>
                    </a:xfrm>
                    <a:prstGeom prst="rect">
                      <a:avLst/>
                    </a:prstGeom>
                    <a:ln>
                      <a:noFill/>
                    </a:ln>
                    <a:extLst>
                      <a:ext uri="{53640926-AAD7-44D8-BBD7-CCE9431645EC}">
                        <a14:shadowObscured xmlns:a14="http://schemas.microsoft.com/office/drawing/2010/main"/>
                      </a:ext>
                    </a:extLst>
                  </pic:spPr>
                </pic:pic>
              </a:graphicData>
            </a:graphic>
          </wp:inline>
        </w:drawing>
      </w:r>
    </w:p>
    <w:p w14:paraId="76B229F7" w14:textId="2AF4568D" w:rsidR="00DA4239" w:rsidRDefault="001072DB" w:rsidP="00575A05">
      <w:r w:rsidRPr="001072DB">
        <w:rPr>
          <w:noProof/>
        </w:rPr>
        <w:lastRenderedPageBreak/>
        <w:drawing>
          <wp:inline distT="0" distB="0" distL="0" distR="0" wp14:anchorId="00F308F7" wp14:editId="40451B66">
            <wp:extent cx="5274310" cy="30727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2765"/>
                    </a:xfrm>
                    <a:prstGeom prst="rect">
                      <a:avLst/>
                    </a:prstGeom>
                  </pic:spPr>
                </pic:pic>
              </a:graphicData>
            </a:graphic>
          </wp:inline>
        </w:drawing>
      </w:r>
    </w:p>
    <w:p w14:paraId="7AA91C49" w14:textId="247B515A" w:rsidR="00BF6B7F" w:rsidRPr="00526BED" w:rsidRDefault="00BF6B7F" w:rsidP="00BF6B7F">
      <w:pPr>
        <w:rPr>
          <w:rFonts w:eastAsiaTheme="minorEastAsia"/>
        </w:rPr>
      </w:pPr>
      <w:r>
        <w:rPr>
          <w:rFonts w:eastAsiaTheme="minorEastAsia"/>
        </w:rPr>
        <w:t xml:space="preserve">Just like the first simulation in </w:t>
      </w:r>
      <m:oMath>
        <m:r>
          <w:rPr>
            <w:rFonts w:ascii="Cambria Math" w:eastAsiaTheme="minorEastAsia" w:hAnsi="Cambria Math"/>
          </w:rPr>
          <m:t>Question 4</m:t>
        </m:r>
      </m:oMath>
      <w:r>
        <w:rPr>
          <w:rFonts w:eastAsiaTheme="minorEastAsia"/>
        </w:rPr>
        <w:t xml:space="preserve">, the second joint,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goes closer and closer to </w:t>
      </w:r>
      <m:oMath>
        <m:r>
          <w:rPr>
            <w:rFonts w:ascii="Cambria Math" w:eastAsiaTheme="minorEastAsia" w:hAnsi="Cambria Math"/>
          </w:rPr>
          <m:t>-180°</m:t>
        </m:r>
      </m:oMath>
      <w:r>
        <w:rPr>
          <w:rFonts w:eastAsiaTheme="minorEastAsia"/>
        </w:rPr>
        <w:t xml:space="preserve"> where the mass </w:t>
      </w:r>
      <m:oMath>
        <m:r>
          <w:rPr>
            <w:rFonts w:ascii="Cambria Math" w:eastAsiaTheme="minorEastAsia" w:hAnsi="Cambria Math"/>
          </w:rPr>
          <m:t>M</m:t>
        </m:r>
      </m:oMath>
      <w:r>
        <w:rPr>
          <w:rFonts w:eastAsiaTheme="minorEastAsia"/>
        </w:rPr>
        <w:t xml:space="preserve"> can free-fall via the unconstraint joint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Pr>
          <w:rFonts w:eastAsiaTheme="minorEastAsia"/>
        </w:rPr>
        <w:t>.</w:t>
      </w:r>
      <w:r w:rsidR="00526BED">
        <w:rPr>
          <w:rFonts w:eastAsiaTheme="minorEastAsia"/>
        </w:rPr>
        <w:br/>
        <w:t xml:space="preserve">Our open loop controller </w:t>
      </w:r>
      <w:r w:rsidR="00E337B9" w:rsidRPr="00526BED">
        <w:rPr>
          <w:rFonts w:eastAsiaTheme="minorEastAsia"/>
          <w:u w:val="single"/>
        </w:rPr>
        <w:t>cannot</w:t>
      </w:r>
      <w:r w:rsidR="00526BED">
        <w:rPr>
          <w:rFonts w:eastAsiaTheme="minorEastAsia"/>
        </w:rPr>
        <w:t xml:space="preserve"> handle changes in initial position.</w:t>
      </w:r>
    </w:p>
    <w:p w14:paraId="21405A68" w14:textId="54210DF1" w:rsidR="001C531A" w:rsidRDefault="001C531A" w:rsidP="002E52BE">
      <w:pPr>
        <w:pStyle w:val="1"/>
      </w:pPr>
      <w:r>
        <w:t>Direct Dynamics – Different Mass</w:t>
      </w:r>
    </w:p>
    <w:p w14:paraId="1DEC2E2B" w14:textId="66588060" w:rsidR="004C66CF" w:rsidRDefault="004C66CF" w:rsidP="004C66CF">
      <w:pPr>
        <w:rPr>
          <w:rFonts w:eastAsiaTheme="minorEastAsia"/>
          <w:u w:val="single"/>
        </w:rPr>
      </w:pPr>
      <w:r>
        <w:t xml:space="preserve">Changing the mass held at the robot’s tip to </w:t>
      </w:r>
      <m:oMath>
        <m:r>
          <w:rPr>
            <w:rFonts w:ascii="Cambria Math" w:hAnsi="Cambria Math"/>
          </w:rPr>
          <m:t>M≔0.6[Kg]</m:t>
        </m:r>
      </m:oMath>
      <w:r>
        <w:rPr>
          <w:rFonts w:eastAsiaTheme="minorEastAsia"/>
        </w:rPr>
        <w:t xml:space="preserve"> (addition of </w:t>
      </w:r>
      <m:oMath>
        <m:r>
          <w:rPr>
            <w:rFonts w:ascii="Cambria Math" w:eastAsiaTheme="minorEastAsia" w:hAnsi="Cambria Math"/>
          </w:rPr>
          <m:t>0.1[Kg]</m:t>
        </m:r>
      </m:oMath>
      <w:r>
        <w:rPr>
          <w:rFonts w:eastAsiaTheme="minorEastAsia"/>
        </w:rPr>
        <w:t xml:space="preserve">), and </w:t>
      </w:r>
      <w:r w:rsidRPr="004C66CF">
        <w:rPr>
          <w:rFonts w:eastAsiaTheme="minorEastAsia"/>
          <w:u w:val="single"/>
        </w:rPr>
        <w:t xml:space="preserve">keeping </w:t>
      </w:r>
      <w:r w:rsidRPr="004914BB">
        <w:rPr>
          <w:rFonts w:eastAsiaTheme="minorEastAsia"/>
          <w:u w:val="single"/>
        </w:rPr>
        <w:t>the torque applied to the joints</w:t>
      </w:r>
      <w:r>
        <w:rPr>
          <w:rFonts w:eastAsiaTheme="minorEastAsia"/>
          <w:u w:val="single"/>
        </w:rPr>
        <w:t xml:space="preserve"> as </w:t>
      </w:r>
      <w:r w:rsidR="00EC64AA">
        <w:rPr>
          <w:rFonts w:eastAsiaTheme="minorEastAsia"/>
          <w:u w:val="single"/>
        </w:rPr>
        <w:t xml:space="preserve">they were in </w:t>
      </w:r>
      <m:oMath>
        <m:r>
          <w:rPr>
            <w:rFonts w:ascii="Cambria Math" w:eastAsiaTheme="minorEastAsia" w:hAnsi="Cambria Math"/>
            <w:u w:val="single"/>
          </w:rPr>
          <m:t>Question4</m:t>
        </m:r>
      </m:oMath>
      <w:r w:rsidR="00A473F0">
        <w:rPr>
          <w:rFonts w:eastAsiaTheme="minorEastAsia"/>
          <w:u w:val="single"/>
        </w:rPr>
        <w:t>:</w:t>
      </w:r>
    </w:p>
    <w:p w14:paraId="6C41BEF6" w14:textId="2EE35620" w:rsidR="00C83F58" w:rsidRDefault="00441832" w:rsidP="004C66CF">
      <w:pPr>
        <w:rPr>
          <w:rFonts w:eastAsiaTheme="minorEastAsia"/>
        </w:rPr>
      </w:pPr>
      <w:r w:rsidRPr="00441832">
        <w:rPr>
          <w:rFonts w:eastAsiaTheme="minorEastAsia"/>
          <w:noProof/>
        </w:rPr>
        <w:drawing>
          <wp:inline distT="0" distB="0" distL="0" distR="0" wp14:anchorId="453FB449" wp14:editId="78139FBA">
            <wp:extent cx="5274310" cy="3035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35300"/>
                    </a:xfrm>
                    <a:prstGeom prst="rect">
                      <a:avLst/>
                    </a:prstGeom>
                  </pic:spPr>
                </pic:pic>
              </a:graphicData>
            </a:graphic>
          </wp:inline>
        </w:drawing>
      </w:r>
    </w:p>
    <w:p w14:paraId="626BC438" w14:textId="4F4AE5C3" w:rsidR="00203E42" w:rsidRDefault="00203E42" w:rsidP="004C66CF">
      <w:pPr>
        <w:rPr>
          <w:rFonts w:eastAsiaTheme="minorEastAsia"/>
        </w:rPr>
      </w:pPr>
      <w:r w:rsidRPr="00203E42">
        <w:rPr>
          <w:rFonts w:eastAsiaTheme="minorEastAsia"/>
          <w:noProof/>
        </w:rPr>
        <w:lastRenderedPageBreak/>
        <w:drawing>
          <wp:inline distT="0" distB="0" distL="0" distR="0" wp14:anchorId="5717F9F9" wp14:editId="52C8FEA1">
            <wp:extent cx="5274310" cy="30435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43555"/>
                    </a:xfrm>
                    <a:prstGeom prst="rect">
                      <a:avLst/>
                    </a:prstGeom>
                  </pic:spPr>
                </pic:pic>
              </a:graphicData>
            </a:graphic>
          </wp:inline>
        </w:drawing>
      </w:r>
    </w:p>
    <w:p w14:paraId="16769CA3" w14:textId="6363012B" w:rsidR="00E337B9" w:rsidRPr="004C66CF" w:rsidRDefault="002E52BE" w:rsidP="00E337B9">
      <w:pPr>
        <w:rPr>
          <w:rFonts w:eastAsiaTheme="minorEastAsia"/>
        </w:rPr>
      </w:pPr>
      <w:r>
        <w:rPr>
          <w:rFonts w:eastAsiaTheme="minorEastAsia"/>
        </w:rPr>
        <w:t xml:space="preserve">Unlike the previous case </w:t>
      </w:r>
      <m:oMath>
        <m:r>
          <w:rPr>
            <w:rFonts w:ascii="Cambria Math" w:eastAsiaTheme="minorEastAsia" w:hAnsi="Cambria Math"/>
          </w:rPr>
          <m:t>Question 5</m:t>
        </m:r>
      </m:oMath>
      <w:r>
        <w:rPr>
          <w:rFonts w:eastAsiaTheme="minorEastAsia"/>
        </w:rPr>
        <w:t xml:space="preserve">, </w:t>
      </w:r>
      <w:r w:rsidR="00707179">
        <w:rPr>
          <w:rFonts w:eastAsiaTheme="minorEastAsia"/>
        </w:rPr>
        <w:t>this time</w:t>
      </w:r>
      <w:r>
        <w:rPr>
          <w:rFonts w:eastAsiaTheme="minorEastAsia"/>
        </w:rPr>
        <w:t xml:space="preserve"> </w:t>
      </w:r>
      <w:r w:rsidR="00707179">
        <w:rPr>
          <w:rFonts w:eastAsiaTheme="minorEastAsia"/>
        </w:rPr>
        <w:t xml:space="preserve">the </w:t>
      </w:r>
      <w:r>
        <w:rPr>
          <w:rFonts w:eastAsiaTheme="minorEastAsia"/>
        </w:rPr>
        <w:t xml:space="preserve">second joint,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707179">
        <w:rPr>
          <w:rFonts w:eastAsiaTheme="minorEastAsia"/>
        </w:rPr>
        <w:t>,</w:t>
      </w:r>
      <w:r>
        <w:rPr>
          <w:rFonts w:eastAsiaTheme="minorEastAsia"/>
        </w:rPr>
        <w:t xml:space="preserve"> goes closer and closer to </w:t>
      </w:r>
      <m:oMath>
        <m:r>
          <w:rPr>
            <w:rFonts w:ascii="Cambria Math" w:eastAsiaTheme="minorEastAsia" w:hAnsi="Cambria Math"/>
          </w:rPr>
          <m:t>180°</m:t>
        </m:r>
      </m:oMath>
      <w:r>
        <w:rPr>
          <w:rFonts w:eastAsiaTheme="minorEastAsia"/>
        </w:rPr>
        <w:t xml:space="preserve"> </w:t>
      </w:r>
      <w:r w:rsidR="00707179">
        <w:rPr>
          <w:rFonts w:eastAsiaTheme="minorEastAsia"/>
        </w:rPr>
        <w:t xml:space="preserve"> from </w:t>
      </w:r>
      <w:r w:rsidR="00EC0C83">
        <w:rPr>
          <w:rFonts w:eastAsiaTheme="minorEastAsia"/>
        </w:rPr>
        <w:t>the positive side</w:t>
      </w:r>
      <w:r w:rsidR="00D94F68">
        <w:rPr>
          <w:rFonts w:eastAsiaTheme="minorEastAsia"/>
        </w:rPr>
        <w:t>. The</w:t>
      </w:r>
      <w:r w:rsidR="00EC0C83">
        <w:rPr>
          <w:rFonts w:eastAsiaTheme="minorEastAsia"/>
        </w:rPr>
        <w:t xml:space="preserve"> result</w:t>
      </w:r>
      <w:r w:rsidR="00D94F68">
        <w:rPr>
          <w:rFonts w:eastAsiaTheme="minorEastAsia"/>
        </w:rPr>
        <w:t>, however,</w:t>
      </w:r>
      <w:r w:rsidR="00EC0C83">
        <w:rPr>
          <w:rFonts w:eastAsiaTheme="minorEastAsia"/>
        </w:rPr>
        <w:t xml:space="preserve"> remains unchanged: The system </w:t>
      </w:r>
      <w:r w:rsidR="00C35E12">
        <w:rPr>
          <w:rFonts w:eastAsiaTheme="minorEastAsia"/>
        </w:rPr>
        <w:t>diverges</w:t>
      </w:r>
      <w:r w:rsidR="00D229C9">
        <w:rPr>
          <w:rFonts w:eastAsiaTheme="minorEastAsia"/>
        </w:rPr>
        <w:t xml:space="preserve"> to a point where </w:t>
      </w:r>
      <w:r>
        <w:rPr>
          <w:rFonts w:eastAsiaTheme="minorEastAsia"/>
        </w:rPr>
        <w:t xml:space="preserve">the mass </w:t>
      </w:r>
      <m:oMath>
        <m:r>
          <w:rPr>
            <w:rFonts w:ascii="Cambria Math" w:eastAsiaTheme="minorEastAsia" w:hAnsi="Cambria Math"/>
          </w:rPr>
          <m:t>M</m:t>
        </m:r>
      </m:oMath>
      <w:r>
        <w:rPr>
          <w:rFonts w:eastAsiaTheme="minorEastAsia"/>
        </w:rPr>
        <w:t xml:space="preserve"> can free-fall via the unconstraint joint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Pr>
          <w:rFonts w:eastAsiaTheme="minorEastAsia"/>
        </w:rPr>
        <w:t>.</w:t>
      </w:r>
      <w:r w:rsidR="00E337B9">
        <w:rPr>
          <w:rFonts w:eastAsiaTheme="minorEastAsia"/>
        </w:rPr>
        <w:t xml:space="preserve"> Our open loop controller </w:t>
      </w:r>
      <w:r w:rsidR="00E337B9" w:rsidRPr="00526BED">
        <w:rPr>
          <w:rFonts w:eastAsiaTheme="minorEastAsia"/>
          <w:u w:val="single"/>
        </w:rPr>
        <w:t>cannot</w:t>
      </w:r>
      <w:r w:rsidR="00E337B9">
        <w:rPr>
          <w:rFonts w:eastAsiaTheme="minorEastAsia"/>
        </w:rPr>
        <w:t xml:space="preserve"> handle changes in tip’s mass.</w:t>
      </w:r>
    </w:p>
    <w:p w14:paraId="02362A90" w14:textId="75D4440F" w:rsidR="008A5DEA" w:rsidRDefault="008A5DEA" w:rsidP="00B16442">
      <w:pPr>
        <w:pStyle w:val="1"/>
      </w:pPr>
      <w:r w:rsidRPr="008A5DEA">
        <w:t>Conclusion</w:t>
      </w:r>
    </w:p>
    <w:p w14:paraId="6B43F73F" w14:textId="335B0CE3" w:rsidR="00AD27BA" w:rsidRDefault="009B13A1" w:rsidP="009B13A1">
      <w:pPr>
        <w:bidi/>
        <w:rPr>
          <w:rtl/>
        </w:rPr>
      </w:pPr>
      <w:r>
        <w:rPr>
          <w:rFonts w:hint="cs"/>
          <w:rtl/>
        </w:rPr>
        <w:t xml:space="preserve">בתרגיל זה תיכננו את </w:t>
      </w:r>
      <w:proofErr w:type="spellStart"/>
      <w:r>
        <w:rPr>
          <w:rFonts w:hint="cs"/>
          <w:rtl/>
        </w:rPr>
        <w:t>מומנטי</w:t>
      </w:r>
      <w:proofErr w:type="spellEnd"/>
      <w:r>
        <w:rPr>
          <w:rFonts w:hint="cs"/>
          <w:rtl/>
        </w:rPr>
        <w:t xml:space="preserve"> הבקרה הדרושים להנע</w:t>
      </w:r>
      <w:r w:rsidR="005D7082">
        <w:rPr>
          <w:rFonts w:hint="cs"/>
          <w:rtl/>
        </w:rPr>
        <w:t>ת</w:t>
      </w:r>
      <w:r>
        <w:rPr>
          <w:rFonts w:hint="cs"/>
          <w:rtl/>
        </w:rPr>
        <w:t xml:space="preserve"> הזרוע הרובוטית על פי מסלול ידוע מראש. בהתחלה </w:t>
      </w:r>
      <w:r w:rsidR="005D7082">
        <w:rPr>
          <w:rFonts w:hint="cs"/>
          <w:rtl/>
        </w:rPr>
        <w:t>פיתחנו</w:t>
      </w:r>
      <w:r>
        <w:rPr>
          <w:rFonts w:hint="cs"/>
          <w:rtl/>
        </w:rPr>
        <w:t xml:space="preserve"> את משוואות התנועה, למדנו בהרצאה שבאמצעות ניסוח משוואות </w:t>
      </w:r>
      <w:proofErr w:type="spellStart"/>
      <w:r>
        <w:rPr>
          <w:rFonts w:hint="cs"/>
          <w:rtl/>
        </w:rPr>
        <w:t>לגרנג</w:t>
      </w:r>
      <w:proofErr w:type="spellEnd"/>
      <w:r>
        <w:rPr>
          <w:rFonts w:hint="cs"/>
          <w:rtl/>
        </w:rPr>
        <w:t xml:space="preserve">' ניתן לתכנן את </w:t>
      </w:r>
      <w:proofErr w:type="spellStart"/>
      <w:r>
        <w:rPr>
          <w:rFonts w:hint="cs"/>
          <w:rtl/>
        </w:rPr>
        <w:t>מומנטי</w:t>
      </w:r>
      <w:proofErr w:type="spellEnd"/>
      <w:r>
        <w:rPr>
          <w:rFonts w:hint="cs"/>
          <w:rtl/>
        </w:rPr>
        <w:t xml:space="preserve"> וכוחות המפרקים ללא ידיעת מכלול הכוחות הפועלים במערכת. למעשה, על ידי שימוש </w:t>
      </w:r>
      <w:r w:rsidR="005D7082">
        <w:rPr>
          <w:rFonts w:hint="cs"/>
          <w:rtl/>
        </w:rPr>
        <w:t xml:space="preserve">במטריצות </w:t>
      </w:r>
      <w:proofErr w:type="spellStart"/>
      <w:r w:rsidR="005D7082">
        <w:rPr>
          <w:rFonts w:hint="cs"/>
          <w:rtl/>
        </w:rPr>
        <w:t>היעקוביאן</w:t>
      </w:r>
      <w:proofErr w:type="spellEnd"/>
      <w:r w:rsidR="005D7082">
        <w:rPr>
          <w:rFonts w:hint="cs"/>
          <w:rtl/>
        </w:rPr>
        <w:t xml:space="preserve"> ניתן לפתור את המערכת בצורה קומפקטית ונוחה למדי.</w:t>
      </w:r>
    </w:p>
    <w:p w14:paraId="470A26D3" w14:textId="584E7087" w:rsidR="005D7082" w:rsidRDefault="005D7082" w:rsidP="005D7082">
      <w:pPr>
        <w:bidi/>
        <w:rPr>
          <w:rtl/>
        </w:rPr>
      </w:pPr>
      <w:r>
        <w:rPr>
          <w:rFonts w:hint="cs"/>
          <w:rtl/>
        </w:rPr>
        <w:t xml:space="preserve">קיבלנו את </w:t>
      </w:r>
      <w:proofErr w:type="spellStart"/>
      <w:r>
        <w:rPr>
          <w:rFonts w:hint="cs"/>
          <w:rtl/>
        </w:rPr>
        <w:t>מומנטי</w:t>
      </w:r>
      <w:proofErr w:type="spellEnd"/>
      <w:r>
        <w:rPr>
          <w:rFonts w:hint="cs"/>
          <w:rtl/>
        </w:rPr>
        <w:t xml:space="preserve"> הבקרה הנדרשים והרצנו עליהם סימולציות של דינמיקה ישירה </w:t>
      </w:r>
      <w:r>
        <w:rPr>
          <w:rtl/>
        </w:rPr>
        <w:t>–</w:t>
      </w:r>
      <w:r>
        <w:rPr>
          <w:rFonts w:hint="cs"/>
          <w:rtl/>
        </w:rPr>
        <w:t xml:space="preserve"> קרי, הזנו למערכת את המומנטים הנדרשים וציפינו לקבל את המסלול המתוכנן </w:t>
      </w:r>
      <w:proofErr w:type="spellStart"/>
      <w:r>
        <w:rPr>
          <w:rFonts w:hint="cs"/>
          <w:rtl/>
        </w:rPr>
        <w:t>בתפסנית</w:t>
      </w:r>
      <w:proofErr w:type="spellEnd"/>
      <w:r>
        <w:rPr>
          <w:rFonts w:hint="cs"/>
          <w:rtl/>
        </w:rPr>
        <w:t xml:space="preserve">. ניסינו להריץ את הסימולציה באמצעות </w:t>
      </w:r>
      <w:r>
        <w:t>ODE45</w:t>
      </w:r>
      <w:r>
        <w:rPr>
          <w:rFonts w:hint="cs"/>
          <w:rtl/>
        </w:rPr>
        <w:t xml:space="preserve"> אך הפתרונות התבדרו בכל פעם מחדש. נראה שתחילת ההתבדרות של הפתרון קורית לאחר שנייה אחת כאשר קצה </w:t>
      </w:r>
      <w:proofErr w:type="spellStart"/>
      <w:r>
        <w:rPr>
          <w:rFonts w:hint="cs"/>
          <w:rtl/>
        </w:rPr>
        <w:t>התפסנית</w:t>
      </w:r>
      <w:proofErr w:type="spellEnd"/>
      <w:r>
        <w:rPr>
          <w:rFonts w:hint="cs"/>
          <w:rtl/>
        </w:rPr>
        <w:t xml:space="preserve"> עובר מתאוצה לתאוטה ומפרק 1 משנה את כיוון תנועתו. ייתכן שנקודה זו יוצרת שגיאות נומריות בעייתיות. פתרנו זאת על ידי שימוש בסימולציה </w:t>
      </w:r>
      <w:proofErr w:type="spellStart"/>
      <w:r>
        <w:rPr>
          <w:rFonts w:hint="cs"/>
          <w:rtl/>
        </w:rPr>
        <w:t>בסימולינק</w:t>
      </w:r>
      <w:proofErr w:type="spellEnd"/>
      <w:r>
        <w:rPr>
          <w:rFonts w:hint="cs"/>
          <w:rtl/>
        </w:rPr>
        <w:t xml:space="preserve"> שם התוצאות לא סבלו מאותן שגיאות נומריות ואכן קיבלנו את תנועת </w:t>
      </w:r>
      <w:proofErr w:type="spellStart"/>
      <w:r>
        <w:rPr>
          <w:rFonts w:hint="cs"/>
          <w:rtl/>
        </w:rPr>
        <w:t>התפסנית</w:t>
      </w:r>
      <w:proofErr w:type="spellEnd"/>
      <w:r>
        <w:rPr>
          <w:rFonts w:hint="cs"/>
          <w:rtl/>
        </w:rPr>
        <w:t xml:space="preserve"> הרצויה.</w:t>
      </w:r>
    </w:p>
    <w:p w14:paraId="543FE2C7" w14:textId="0031367A" w:rsidR="005D7082" w:rsidRDefault="005D7082" w:rsidP="005D7082">
      <w:pPr>
        <w:bidi/>
        <w:rPr>
          <w:rtl/>
        </w:rPr>
      </w:pPr>
      <w:r>
        <w:rPr>
          <w:rFonts w:hint="cs"/>
          <w:rtl/>
        </w:rPr>
        <w:t>באמצע הדרך גם ביצענו חישוב לשאר הכוחות הפועלים על מפרקי הרובוט על ידי משוואות ניוטון-</w:t>
      </w:r>
      <w:proofErr w:type="spellStart"/>
      <w:r>
        <w:rPr>
          <w:rFonts w:hint="cs"/>
          <w:rtl/>
        </w:rPr>
        <w:t>אוילר</w:t>
      </w:r>
      <w:proofErr w:type="spellEnd"/>
      <w:r>
        <w:rPr>
          <w:rFonts w:hint="cs"/>
          <w:rtl/>
        </w:rPr>
        <w:t xml:space="preserve">. משימה זו </w:t>
      </w:r>
      <w:proofErr w:type="spellStart"/>
      <w:r>
        <w:rPr>
          <w:rFonts w:hint="cs"/>
          <w:rtl/>
        </w:rPr>
        <w:t>היתה</w:t>
      </w:r>
      <w:proofErr w:type="spellEnd"/>
      <w:r>
        <w:rPr>
          <w:rFonts w:hint="cs"/>
          <w:rtl/>
        </w:rPr>
        <w:t xml:space="preserve"> מעט </w:t>
      </w:r>
      <w:proofErr w:type="spellStart"/>
      <w:r>
        <w:rPr>
          <w:rFonts w:hint="cs"/>
          <w:rtl/>
        </w:rPr>
        <w:t>סזיפית</w:t>
      </w:r>
      <w:proofErr w:type="spellEnd"/>
      <w:r>
        <w:rPr>
          <w:rFonts w:hint="cs"/>
          <w:rtl/>
        </w:rPr>
        <w:t xml:space="preserve"> אך כפי שראינו בתרגיל מתקבלות תוצאות טובות שאף תואמות את האינטואיציה שלנו.</w:t>
      </w:r>
    </w:p>
    <w:p w14:paraId="0C563471" w14:textId="7D903D5B" w:rsidR="00C12CA1" w:rsidRDefault="005D7082" w:rsidP="00C12CA1">
      <w:pPr>
        <w:bidi/>
        <w:rPr>
          <w:rtl/>
        </w:rPr>
      </w:pPr>
      <w:r>
        <w:rPr>
          <w:rFonts w:hint="cs"/>
          <w:rtl/>
        </w:rPr>
        <w:t>לסיום בדקנו מה קורה כאשר תנאי</w:t>
      </w:r>
      <w:r w:rsidR="00C12CA1">
        <w:rPr>
          <w:rFonts w:hint="cs"/>
          <w:rtl/>
        </w:rPr>
        <w:t xml:space="preserve"> ההתחלה אינם תואמים לאלו שלפיהם תכננו את </w:t>
      </w:r>
      <w:proofErr w:type="spellStart"/>
      <w:r w:rsidR="00C12CA1">
        <w:rPr>
          <w:rFonts w:hint="cs"/>
          <w:rtl/>
        </w:rPr>
        <w:t>הוקטור</w:t>
      </w:r>
      <w:proofErr w:type="spellEnd"/>
      <w:r w:rsidR="00C12CA1">
        <w:rPr>
          <w:rFonts w:hint="cs"/>
          <w:rtl/>
        </w:rPr>
        <w:t xml:space="preserve"> </w:t>
      </w:r>
      <w:proofErr w:type="spellStart"/>
      <w:r w:rsidR="00C12CA1">
        <w:rPr>
          <w:rFonts w:hint="cs"/>
          <w:rtl/>
        </w:rPr>
        <w:t>מומנטי</w:t>
      </w:r>
      <w:proofErr w:type="spellEnd"/>
      <w:r w:rsidR="00C12CA1">
        <w:rPr>
          <w:rFonts w:hint="cs"/>
          <w:rtl/>
        </w:rPr>
        <w:t xml:space="preserve"> המפרקים. ראינו בסעיפים 5 ו-6 שהרובוט כלל לא מבצע מסלול הדומה לתכנון שלנו, ומסתבר שהאופן הזה של בקרה בחוג פתוח איננו יעיל ואפילו לשגיאות קטנות במידול הבעיה יש השפעה דרמטית על התוצאות.</w:t>
      </w:r>
    </w:p>
    <w:p w14:paraId="218EBD0D" w14:textId="6C5DB886" w:rsidR="00C12CA1" w:rsidRPr="00AD27BA" w:rsidRDefault="00C12CA1" w:rsidP="00C12CA1">
      <w:pPr>
        <w:bidi/>
      </w:pPr>
      <w:r>
        <w:rPr>
          <w:rFonts w:hint="cs"/>
          <w:rtl/>
        </w:rPr>
        <w:t>מובן אם כן שנצטרך לבקר את התהליך בחוג סגור כך שאות הכניסה יהיה תואם בכל רגע למצב הנוכחי של הרובוט ולא על סמך תכנון מראש שלא לוקח בחשבון סטיות מהערכים שחושבו.</w:t>
      </w:r>
    </w:p>
    <w:p w14:paraId="21D1C821" w14:textId="304C8279" w:rsidR="00B16442" w:rsidRDefault="00B16442" w:rsidP="00B16442">
      <w:pPr>
        <w:pStyle w:val="1"/>
      </w:pPr>
      <w:r>
        <w:t>References</w:t>
      </w:r>
    </w:p>
    <w:p w14:paraId="1B5F532A" w14:textId="5A3846E9" w:rsidR="00230BED" w:rsidRDefault="00230BED" w:rsidP="00230BED">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Pr="00230BED">
        <w:rPr>
          <w:rFonts w:ascii="Calibri" w:hAnsi="Calibri" w:cs="Calibri"/>
          <w:noProof/>
          <w:szCs w:val="24"/>
        </w:rPr>
        <w:t>[1]</w:t>
      </w:r>
      <w:r w:rsidRPr="00230BED">
        <w:rPr>
          <w:rFonts w:ascii="Calibri" w:hAnsi="Calibri" w:cs="Calibri"/>
          <w:noProof/>
          <w:szCs w:val="24"/>
        </w:rPr>
        <w:tab/>
        <w:t xml:space="preserve">R. M. Murray, Z. Li, S. S. Sastry, R. M. Murray, Z. Li, and S. S. Sastry, “Robot Dynamics and Control,” </w:t>
      </w:r>
      <w:r w:rsidRPr="00230BED">
        <w:rPr>
          <w:rFonts w:ascii="Calibri" w:hAnsi="Calibri" w:cs="Calibri"/>
          <w:i/>
          <w:iCs/>
          <w:noProof/>
          <w:szCs w:val="24"/>
        </w:rPr>
        <w:t>A Math. Introd. to Robot. Manip.</w:t>
      </w:r>
      <w:r w:rsidRPr="00230BED">
        <w:rPr>
          <w:rFonts w:ascii="Calibri" w:hAnsi="Calibri" w:cs="Calibri"/>
          <w:noProof/>
          <w:szCs w:val="24"/>
        </w:rPr>
        <w:t>, pp. 155–210, 2018, doi: 10.1201/9781315136370-4.</w:t>
      </w:r>
    </w:p>
    <w:p w14:paraId="3C0531A9" w14:textId="6F21E1D4" w:rsidR="008C1A97" w:rsidRDefault="008C1A97" w:rsidP="00230BED">
      <w:pPr>
        <w:widowControl w:val="0"/>
        <w:autoSpaceDE w:val="0"/>
        <w:autoSpaceDN w:val="0"/>
        <w:adjustRightInd w:val="0"/>
        <w:spacing w:line="240" w:lineRule="auto"/>
        <w:ind w:left="640" w:hanging="640"/>
        <w:rPr>
          <w:rFonts w:ascii="Calibri" w:hAnsi="Calibri" w:cs="Calibri"/>
          <w:noProof/>
          <w:szCs w:val="24"/>
        </w:rPr>
      </w:pPr>
    </w:p>
    <w:p w14:paraId="01E174A9" w14:textId="7E63C5F9" w:rsidR="008C1A97" w:rsidRPr="00230BED" w:rsidRDefault="008C1A97" w:rsidP="008C1A97">
      <w:pPr>
        <w:pStyle w:val="2"/>
        <w:rPr>
          <w:noProof/>
        </w:rPr>
      </w:pPr>
      <w:r>
        <w:rPr>
          <w:noProof/>
        </w:rPr>
        <w:lastRenderedPageBreak/>
        <w:t>Newton-Euler method</w:t>
      </w:r>
    </w:p>
    <w:p w14:paraId="67552491" w14:textId="6579AB8A" w:rsidR="00230BED" w:rsidRPr="00230BED" w:rsidRDefault="00230BED" w:rsidP="00E370F7">
      <w:pPr>
        <w:jc w:val="center"/>
      </w:pPr>
      <w:r>
        <w:fldChar w:fldCharType="end"/>
      </w:r>
      <w:r w:rsidR="004F2909">
        <w:rPr>
          <w:noProof/>
        </w:rPr>
        <w:drawing>
          <wp:inline distT="0" distB="0" distL="0" distR="0" wp14:anchorId="21488713" wp14:editId="57820B8A">
            <wp:extent cx="4729163" cy="209185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1551" cy="2092911"/>
                    </a:xfrm>
                    <a:prstGeom prst="rect">
                      <a:avLst/>
                    </a:prstGeom>
                  </pic:spPr>
                </pic:pic>
              </a:graphicData>
            </a:graphic>
          </wp:inline>
        </w:drawing>
      </w:r>
      <w:r w:rsidR="004F2909">
        <w:rPr>
          <w:noProof/>
        </w:rPr>
        <w:drawing>
          <wp:inline distT="0" distB="0" distL="0" distR="0" wp14:anchorId="18AFB53F" wp14:editId="65B7C333">
            <wp:extent cx="5274310" cy="13608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60805"/>
                    </a:xfrm>
                    <a:prstGeom prst="rect">
                      <a:avLst/>
                    </a:prstGeom>
                  </pic:spPr>
                </pic:pic>
              </a:graphicData>
            </a:graphic>
          </wp:inline>
        </w:drawing>
      </w:r>
      <w:r w:rsidR="007A77A1">
        <w:rPr>
          <w:noProof/>
        </w:rPr>
        <w:drawing>
          <wp:inline distT="0" distB="0" distL="0" distR="0" wp14:anchorId="47AA1DEF" wp14:editId="6CC91842">
            <wp:extent cx="5274310" cy="23056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05685"/>
                    </a:xfrm>
                    <a:prstGeom prst="rect">
                      <a:avLst/>
                    </a:prstGeom>
                  </pic:spPr>
                </pic:pic>
              </a:graphicData>
            </a:graphic>
          </wp:inline>
        </w:drawing>
      </w:r>
      <w:r w:rsidR="007A77A1">
        <w:rPr>
          <w:noProof/>
        </w:rPr>
        <w:drawing>
          <wp:inline distT="0" distB="0" distL="0" distR="0" wp14:anchorId="07B6B463" wp14:editId="0F330237">
            <wp:extent cx="5274310" cy="2691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91130"/>
                    </a:xfrm>
                    <a:prstGeom prst="rect">
                      <a:avLst/>
                    </a:prstGeom>
                  </pic:spPr>
                </pic:pic>
              </a:graphicData>
            </a:graphic>
          </wp:inline>
        </w:drawing>
      </w:r>
    </w:p>
    <w:sectPr w:rsidR="00230BED" w:rsidRPr="00230BED" w:rsidSect="00104153">
      <w:headerReference w:type="default" r:id="rId29"/>
      <w:footerReference w:type="default" r:id="rId30"/>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77502" w14:textId="77777777" w:rsidR="00746E15" w:rsidRDefault="00746E15" w:rsidP="00E6517A">
      <w:r>
        <w:separator/>
      </w:r>
    </w:p>
  </w:endnote>
  <w:endnote w:type="continuationSeparator" w:id="0">
    <w:p w14:paraId="15DA3AA9" w14:textId="77777777" w:rsidR="00746E15" w:rsidRDefault="00746E15" w:rsidP="00E65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01443"/>
      <w:docPartObj>
        <w:docPartGallery w:val="Page Numbers (Bottom of Page)"/>
        <w:docPartUnique/>
      </w:docPartObj>
    </w:sdtPr>
    <w:sdtContent>
      <w:sdt>
        <w:sdtPr>
          <w:id w:val="-455570423"/>
          <w:docPartObj>
            <w:docPartGallery w:val="Page Numbers (Bottom of Page)"/>
            <w:docPartUnique/>
          </w:docPartObj>
        </w:sdtPr>
        <w:sdtContent>
          <w:sdt>
            <w:sdtPr>
              <w:id w:val="-1769616900"/>
              <w:docPartObj>
                <w:docPartGallery w:val="Page Numbers (Top of Page)"/>
                <w:docPartUnique/>
              </w:docPartObj>
            </w:sdtPr>
            <w:sdtContent>
              <w:p w14:paraId="454430AE" w14:textId="2A61FC2D" w:rsidR="00E55F85" w:rsidRDefault="00E55F85" w:rsidP="00E6517A">
                <w:pPr>
                  <w:pStyle w:val="aa"/>
                </w:pPr>
                <w:r>
                  <w:fldChar w:fldCharType="begin"/>
                </w:r>
                <w:r>
                  <w:instrText xml:space="preserve"> DATE \@ "MMMM d, yyyy" </w:instrText>
                </w:r>
                <w:r>
                  <w:fldChar w:fldCharType="separate"/>
                </w:r>
                <w:r>
                  <w:rPr>
                    <w:noProof/>
                  </w:rPr>
                  <w:t>January 7, 2021</w:t>
                </w:r>
                <w:r>
                  <w:fldChar w:fldCharType="end"/>
                </w:r>
                <w:r>
                  <w:t xml:space="preserve">                                                                                                            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15</w:t>
                </w:r>
                <w:r>
                  <w:rPr>
                    <w:b/>
                    <w:bCs/>
                    <w:sz w:val="24"/>
                    <w:szCs w:val="24"/>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FBD02" w14:textId="77777777" w:rsidR="00746E15" w:rsidRDefault="00746E15" w:rsidP="00E6517A">
      <w:r>
        <w:separator/>
      </w:r>
    </w:p>
  </w:footnote>
  <w:footnote w:type="continuationSeparator" w:id="0">
    <w:p w14:paraId="6AE7FFB8" w14:textId="77777777" w:rsidR="00746E15" w:rsidRDefault="00746E15" w:rsidP="00E65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E4684" w14:textId="77777777" w:rsidR="00E55F85" w:rsidRDefault="00E55F85" w:rsidP="00E6517A">
    <w:pPr>
      <w:pStyle w:val="a8"/>
    </w:pPr>
    <w:r w:rsidRPr="00147219">
      <w:rPr>
        <w:rFonts w:cs="Arial"/>
        <w:noProof/>
        <w:rtl/>
      </w:rPr>
      <w:drawing>
        <wp:anchor distT="0" distB="0" distL="114300" distR="114300" simplePos="0" relativeHeight="251659264" behindDoc="0" locked="0" layoutInCell="1" allowOverlap="1" wp14:anchorId="6EB787A9" wp14:editId="11DC6172">
          <wp:simplePos x="0" y="0"/>
          <wp:positionH relativeFrom="column">
            <wp:posOffset>5314950</wp:posOffset>
          </wp:positionH>
          <wp:positionV relativeFrom="paragraph">
            <wp:posOffset>-203835</wp:posOffset>
          </wp:positionV>
          <wp:extent cx="514350" cy="514350"/>
          <wp:effectExtent l="0" t="0" r="0" b="0"/>
          <wp:wrapSquare wrapText="bothSides"/>
          <wp:docPr id="4" name="גרפיק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14350" cy="514350"/>
                  </a:xfrm>
                  <a:prstGeom prst="rect">
                    <a:avLst/>
                  </a:prstGeom>
                </pic:spPr>
              </pic:pic>
            </a:graphicData>
          </a:graphic>
        </wp:anchor>
      </w:drawing>
    </w:r>
    <w:r>
      <w:tab/>
      <w:t>Technion – Israel Institute of Technology</w:t>
    </w:r>
    <w:r>
      <w:tab/>
    </w:r>
  </w:p>
  <w:p w14:paraId="6BA3F424" w14:textId="77777777" w:rsidR="00E55F85" w:rsidRDefault="00E55F85" w:rsidP="00E6517A">
    <w:pPr>
      <w:pStyle w:val="a8"/>
    </w:pPr>
    <w:r>
      <w:tab/>
      <w:t>Faculty of Mechanical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D1BF3"/>
    <w:multiLevelType w:val="hybridMultilevel"/>
    <w:tmpl w:val="2692135E"/>
    <w:lvl w:ilvl="0" w:tplc="E7F08B22">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BFD0B3E"/>
    <w:multiLevelType w:val="hybridMultilevel"/>
    <w:tmpl w:val="578E73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667E6"/>
    <w:multiLevelType w:val="hybridMultilevel"/>
    <w:tmpl w:val="95AEB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F591C"/>
    <w:multiLevelType w:val="hybridMultilevel"/>
    <w:tmpl w:val="4866F6B2"/>
    <w:lvl w:ilvl="0" w:tplc="053A05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A4CE5"/>
    <w:multiLevelType w:val="hybridMultilevel"/>
    <w:tmpl w:val="64EE8EAC"/>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3DB0B87"/>
    <w:multiLevelType w:val="multilevel"/>
    <w:tmpl w:val="9B3CDEC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A6A3C93"/>
    <w:multiLevelType w:val="hybridMultilevel"/>
    <w:tmpl w:val="5FFA5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3E7BD5"/>
    <w:multiLevelType w:val="hybridMultilevel"/>
    <w:tmpl w:val="D2D852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61C5BF0"/>
    <w:multiLevelType w:val="hybridMultilevel"/>
    <w:tmpl w:val="F6EA3756"/>
    <w:lvl w:ilvl="0" w:tplc="AE5A29DA">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9" w15:restartNumberingAfterBreak="0">
    <w:nsid w:val="4EA83AFB"/>
    <w:multiLevelType w:val="hybridMultilevel"/>
    <w:tmpl w:val="7534E508"/>
    <w:lvl w:ilvl="0" w:tplc="59B878CA">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10" w15:restartNumberingAfterBreak="0">
    <w:nsid w:val="5DF722E0"/>
    <w:multiLevelType w:val="hybridMultilevel"/>
    <w:tmpl w:val="B9D84054"/>
    <w:lvl w:ilvl="0" w:tplc="0D22131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F7710E2"/>
    <w:multiLevelType w:val="hybridMultilevel"/>
    <w:tmpl w:val="8EB68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4973714"/>
    <w:multiLevelType w:val="hybridMultilevel"/>
    <w:tmpl w:val="6B6CB1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1A6AB8"/>
    <w:multiLevelType w:val="hybridMultilevel"/>
    <w:tmpl w:val="7BFA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B39B0"/>
    <w:multiLevelType w:val="hybridMultilevel"/>
    <w:tmpl w:val="2FD214BA"/>
    <w:lvl w:ilvl="0" w:tplc="7B52882C">
      <w:start w:val="1"/>
      <w:numFmt w:val="lowerLetter"/>
      <w:lvlText w:val="%1."/>
      <w:lvlJc w:val="left"/>
      <w:pPr>
        <w:ind w:left="720" w:hanging="360"/>
      </w:pPr>
      <w:rPr>
        <w:rFonts w:hint="default"/>
        <w:b w:val="0"/>
        <w:bCs w:val="0"/>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A0E3792"/>
    <w:multiLevelType w:val="hybridMultilevel"/>
    <w:tmpl w:val="DE56347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10"/>
  </w:num>
  <w:num w:numId="5">
    <w:abstractNumId w:val="2"/>
  </w:num>
  <w:num w:numId="6">
    <w:abstractNumId w:val="13"/>
  </w:num>
  <w:num w:numId="7">
    <w:abstractNumId w:val="1"/>
  </w:num>
  <w:num w:numId="8">
    <w:abstractNumId w:val="6"/>
  </w:num>
  <w:num w:numId="9">
    <w:abstractNumId w:val="12"/>
  </w:num>
  <w:num w:numId="10">
    <w:abstractNumId w:val="9"/>
  </w:num>
  <w:num w:numId="11">
    <w:abstractNumId w:val="15"/>
  </w:num>
  <w:num w:numId="12">
    <w:abstractNumId w:val="7"/>
  </w:num>
  <w:num w:numId="13">
    <w:abstractNumId w:val="11"/>
  </w:num>
  <w:num w:numId="14">
    <w:abstractNumId w:val="14"/>
  </w:num>
  <w:num w:numId="15">
    <w:abstractNumId w:val="8"/>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7EE"/>
    <w:rsid w:val="000006E8"/>
    <w:rsid w:val="00000766"/>
    <w:rsid w:val="000037E0"/>
    <w:rsid w:val="00003E88"/>
    <w:rsid w:val="00005D38"/>
    <w:rsid w:val="00005DC9"/>
    <w:rsid w:val="00006E17"/>
    <w:rsid w:val="00007A66"/>
    <w:rsid w:val="00007B3D"/>
    <w:rsid w:val="00012BE0"/>
    <w:rsid w:val="00013D08"/>
    <w:rsid w:val="00014F5D"/>
    <w:rsid w:val="0001579F"/>
    <w:rsid w:val="00015B06"/>
    <w:rsid w:val="00015DF4"/>
    <w:rsid w:val="00016039"/>
    <w:rsid w:val="00016944"/>
    <w:rsid w:val="00016A53"/>
    <w:rsid w:val="00016B14"/>
    <w:rsid w:val="0001725C"/>
    <w:rsid w:val="0001736E"/>
    <w:rsid w:val="00021315"/>
    <w:rsid w:val="0002324A"/>
    <w:rsid w:val="00024B59"/>
    <w:rsid w:val="00025135"/>
    <w:rsid w:val="00026640"/>
    <w:rsid w:val="0002704A"/>
    <w:rsid w:val="00030F07"/>
    <w:rsid w:val="0003243D"/>
    <w:rsid w:val="00033BD7"/>
    <w:rsid w:val="000341E6"/>
    <w:rsid w:val="00035654"/>
    <w:rsid w:val="00035DB3"/>
    <w:rsid w:val="0003726E"/>
    <w:rsid w:val="00040950"/>
    <w:rsid w:val="0004203B"/>
    <w:rsid w:val="000423A5"/>
    <w:rsid w:val="00044ADE"/>
    <w:rsid w:val="00046ABE"/>
    <w:rsid w:val="00047951"/>
    <w:rsid w:val="00047D38"/>
    <w:rsid w:val="00050241"/>
    <w:rsid w:val="000502DA"/>
    <w:rsid w:val="00050D05"/>
    <w:rsid w:val="00051194"/>
    <w:rsid w:val="00051771"/>
    <w:rsid w:val="00052327"/>
    <w:rsid w:val="00052BB9"/>
    <w:rsid w:val="00053DE8"/>
    <w:rsid w:val="00055FEB"/>
    <w:rsid w:val="00056CCD"/>
    <w:rsid w:val="0005711C"/>
    <w:rsid w:val="000575F5"/>
    <w:rsid w:val="00057B94"/>
    <w:rsid w:val="00062915"/>
    <w:rsid w:val="00064B14"/>
    <w:rsid w:val="00065022"/>
    <w:rsid w:val="00067236"/>
    <w:rsid w:val="00067DE4"/>
    <w:rsid w:val="00070F3B"/>
    <w:rsid w:val="00071028"/>
    <w:rsid w:val="00072AF6"/>
    <w:rsid w:val="00074157"/>
    <w:rsid w:val="00074783"/>
    <w:rsid w:val="00074BF2"/>
    <w:rsid w:val="00074C5D"/>
    <w:rsid w:val="000751E4"/>
    <w:rsid w:val="0007773A"/>
    <w:rsid w:val="00081150"/>
    <w:rsid w:val="00083BEF"/>
    <w:rsid w:val="00084B8C"/>
    <w:rsid w:val="0009494A"/>
    <w:rsid w:val="000A0EB1"/>
    <w:rsid w:val="000A3204"/>
    <w:rsid w:val="000A3523"/>
    <w:rsid w:val="000A35B0"/>
    <w:rsid w:val="000A3F22"/>
    <w:rsid w:val="000A5C4B"/>
    <w:rsid w:val="000A620A"/>
    <w:rsid w:val="000A6BDE"/>
    <w:rsid w:val="000B0B2D"/>
    <w:rsid w:val="000B2C86"/>
    <w:rsid w:val="000B3769"/>
    <w:rsid w:val="000B4EDA"/>
    <w:rsid w:val="000B60D9"/>
    <w:rsid w:val="000B7050"/>
    <w:rsid w:val="000B73F8"/>
    <w:rsid w:val="000C22A0"/>
    <w:rsid w:val="000C3864"/>
    <w:rsid w:val="000E09F1"/>
    <w:rsid w:val="000E131B"/>
    <w:rsid w:val="000E19DE"/>
    <w:rsid w:val="000E1C16"/>
    <w:rsid w:val="000E5C5D"/>
    <w:rsid w:val="000E697C"/>
    <w:rsid w:val="000F0139"/>
    <w:rsid w:val="00100A58"/>
    <w:rsid w:val="00100F43"/>
    <w:rsid w:val="00102566"/>
    <w:rsid w:val="00104153"/>
    <w:rsid w:val="0010709E"/>
    <w:rsid w:val="001072DB"/>
    <w:rsid w:val="00107A5C"/>
    <w:rsid w:val="00107BBD"/>
    <w:rsid w:val="00111291"/>
    <w:rsid w:val="00112218"/>
    <w:rsid w:val="00114BC4"/>
    <w:rsid w:val="0011590A"/>
    <w:rsid w:val="0011790E"/>
    <w:rsid w:val="00120C17"/>
    <w:rsid w:val="00122F30"/>
    <w:rsid w:val="00123401"/>
    <w:rsid w:val="0012384E"/>
    <w:rsid w:val="001246BC"/>
    <w:rsid w:val="001264B8"/>
    <w:rsid w:val="00126AA2"/>
    <w:rsid w:val="00126B70"/>
    <w:rsid w:val="00130186"/>
    <w:rsid w:val="001308AE"/>
    <w:rsid w:val="00132B95"/>
    <w:rsid w:val="00135178"/>
    <w:rsid w:val="00136ADF"/>
    <w:rsid w:val="001371F8"/>
    <w:rsid w:val="00140CEA"/>
    <w:rsid w:val="00142D7E"/>
    <w:rsid w:val="001452EF"/>
    <w:rsid w:val="00145641"/>
    <w:rsid w:val="00145F0E"/>
    <w:rsid w:val="001464EA"/>
    <w:rsid w:val="0014732D"/>
    <w:rsid w:val="00150F69"/>
    <w:rsid w:val="001512E2"/>
    <w:rsid w:val="00151A84"/>
    <w:rsid w:val="00152C11"/>
    <w:rsid w:val="00153D86"/>
    <w:rsid w:val="00154596"/>
    <w:rsid w:val="00156836"/>
    <w:rsid w:val="00156D8D"/>
    <w:rsid w:val="00157947"/>
    <w:rsid w:val="00161621"/>
    <w:rsid w:val="0016733E"/>
    <w:rsid w:val="0017080E"/>
    <w:rsid w:val="00170D28"/>
    <w:rsid w:val="00171EA7"/>
    <w:rsid w:val="0017260A"/>
    <w:rsid w:val="00173741"/>
    <w:rsid w:val="00175555"/>
    <w:rsid w:val="00176528"/>
    <w:rsid w:val="00176A72"/>
    <w:rsid w:val="00176BA2"/>
    <w:rsid w:val="00176ED8"/>
    <w:rsid w:val="00177C0D"/>
    <w:rsid w:val="001819C0"/>
    <w:rsid w:val="00181BC2"/>
    <w:rsid w:val="00181F8D"/>
    <w:rsid w:val="0018268E"/>
    <w:rsid w:val="00182A7D"/>
    <w:rsid w:val="00185C00"/>
    <w:rsid w:val="00187FBB"/>
    <w:rsid w:val="00190078"/>
    <w:rsid w:val="0019317A"/>
    <w:rsid w:val="001955A2"/>
    <w:rsid w:val="00195CA2"/>
    <w:rsid w:val="00195CA3"/>
    <w:rsid w:val="001A0636"/>
    <w:rsid w:val="001A1493"/>
    <w:rsid w:val="001A154D"/>
    <w:rsid w:val="001A1927"/>
    <w:rsid w:val="001A2810"/>
    <w:rsid w:val="001A5239"/>
    <w:rsid w:val="001A693E"/>
    <w:rsid w:val="001A7FAD"/>
    <w:rsid w:val="001B0029"/>
    <w:rsid w:val="001B3B19"/>
    <w:rsid w:val="001B3D04"/>
    <w:rsid w:val="001B4C5B"/>
    <w:rsid w:val="001B78B6"/>
    <w:rsid w:val="001C531A"/>
    <w:rsid w:val="001C5A10"/>
    <w:rsid w:val="001C632E"/>
    <w:rsid w:val="001C75DA"/>
    <w:rsid w:val="001D1615"/>
    <w:rsid w:val="001D2BE0"/>
    <w:rsid w:val="001D2F5C"/>
    <w:rsid w:val="001D2FB5"/>
    <w:rsid w:val="001D4713"/>
    <w:rsid w:val="001D551C"/>
    <w:rsid w:val="001D58E2"/>
    <w:rsid w:val="001D6A9E"/>
    <w:rsid w:val="001D7C63"/>
    <w:rsid w:val="001E0DB0"/>
    <w:rsid w:val="001E1C1B"/>
    <w:rsid w:val="001E2640"/>
    <w:rsid w:val="001E4D6B"/>
    <w:rsid w:val="001E56F1"/>
    <w:rsid w:val="001E72FD"/>
    <w:rsid w:val="001F0D60"/>
    <w:rsid w:val="001F48A2"/>
    <w:rsid w:val="001F4F37"/>
    <w:rsid w:val="001F52E0"/>
    <w:rsid w:val="001F782A"/>
    <w:rsid w:val="0020270B"/>
    <w:rsid w:val="00203E42"/>
    <w:rsid w:val="0020547B"/>
    <w:rsid w:val="0020774D"/>
    <w:rsid w:val="00210739"/>
    <w:rsid w:val="00211BD8"/>
    <w:rsid w:val="00216E8C"/>
    <w:rsid w:val="00220C6C"/>
    <w:rsid w:val="00222485"/>
    <w:rsid w:val="00222A0A"/>
    <w:rsid w:val="00227829"/>
    <w:rsid w:val="00230BED"/>
    <w:rsid w:val="00231093"/>
    <w:rsid w:val="002317A8"/>
    <w:rsid w:val="00233A69"/>
    <w:rsid w:val="00234BE8"/>
    <w:rsid w:val="00237E4D"/>
    <w:rsid w:val="00240A61"/>
    <w:rsid w:val="002416BA"/>
    <w:rsid w:val="002437AD"/>
    <w:rsid w:val="00244866"/>
    <w:rsid w:val="00245051"/>
    <w:rsid w:val="0024524F"/>
    <w:rsid w:val="00246130"/>
    <w:rsid w:val="002474BD"/>
    <w:rsid w:val="00247B0A"/>
    <w:rsid w:val="002507D3"/>
    <w:rsid w:val="002510D5"/>
    <w:rsid w:val="00252F3C"/>
    <w:rsid w:val="00254A8E"/>
    <w:rsid w:val="00256FEA"/>
    <w:rsid w:val="002574ED"/>
    <w:rsid w:val="0026070F"/>
    <w:rsid w:val="00260897"/>
    <w:rsid w:val="0026090D"/>
    <w:rsid w:val="0026443A"/>
    <w:rsid w:val="002671B6"/>
    <w:rsid w:val="00267D36"/>
    <w:rsid w:val="0027178D"/>
    <w:rsid w:val="0027225F"/>
    <w:rsid w:val="00272408"/>
    <w:rsid w:val="00274BB1"/>
    <w:rsid w:val="0027715E"/>
    <w:rsid w:val="00280C6D"/>
    <w:rsid w:val="00286648"/>
    <w:rsid w:val="002904EB"/>
    <w:rsid w:val="00292CE0"/>
    <w:rsid w:val="00293192"/>
    <w:rsid w:val="002959C8"/>
    <w:rsid w:val="00296E0A"/>
    <w:rsid w:val="002A14F5"/>
    <w:rsid w:val="002A4384"/>
    <w:rsid w:val="002A69AE"/>
    <w:rsid w:val="002A7068"/>
    <w:rsid w:val="002B0B46"/>
    <w:rsid w:val="002B1420"/>
    <w:rsid w:val="002B469F"/>
    <w:rsid w:val="002B487E"/>
    <w:rsid w:val="002B5630"/>
    <w:rsid w:val="002B58F1"/>
    <w:rsid w:val="002B5A9C"/>
    <w:rsid w:val="002B5C47"/>
    <w:rsid w:val="002B5F4D"/>
    <w:rsid w:val="002B62C1"/>
    <w:rsid w:val="002B66B3"/>
    <w:rsid w:val="002C0BCB"/>
    <w:rsid w:val="002C30B2"/>
    <w:rsid w:val="002C3FF8"/>
    <w:rsid w:val="002C50D7"/>
    <w:rsid w:val="002C63C9"/>
    <w:rsid w:val="002C6906"/>
    <w:rsid w:val="002D05DF"/>
    <w:rsid w:val="002D361B"/>
    <w:rsid w:val="002E0445"/>
    <w:rsid w:val="002E0BD7"/>
    <w:rsid w:val="002E0D9B"/>
    <w:rsid w:val="002E12B8"/>
    <w:rsid w:val="002E2117"/>
    <w:rsid w:val="002E33F5"/>
    <w:rsid w:val="002E52BE"/>
    <w:rsid w:val="002F48A3"/>
    <w:rsid w:val="002F6129"/>
    <w:rsid w:val="002F707F"/>
    <w:rsid w:val="002F7D58"/>
    <w:rsid w:val="0030336C"/>
    <w:rsid w:val="0030393D"/>
    <w:rsid w:val="003041AD"/>
    <w:rsid w:val="003043C7"/>
    <w:rsid w:val="00304A8B"/>
    <w:rsid w:val="003111A3"/>
    <w:rsid w:val="00312F83"/>
    <w:rsid w:val="00313FA3"/>
    <w:rsid w:val="00314373"/>
    <w:rsid w:val="003143EB"/>
    <w:rsid w:val="00315498"/>
    <w:rsid w:val="00320B57"/>
    <w:rsid w:val="0032130E"/>
    <w:rsid w:val="00322676"/>
    <w:rsid w:val="003236AA"/>
    <w:rsid w:val="0032497B"/>
    <w:rsid w:val="0032582B"/>
    <w:rsid w:val="00325C41"/>
    <w:rsid w:val="00325FAF"/>
    <w:rsid w:val="003276C5"/>
    <w:rsid w:val="00330216"/>
    <w:rsid w:val="00330377"/>
    <w:rsid w:val="00330599"/>
    <w:rsid w:val="003306D7"/>
    <w:rsid w:val="0033138C"/>
    <w:rsid w:val="00333223"/>
    <w:rsid w:val="00333FFA"/>
    <w:rsid w:val="0033459F"/>
    <w:rsid w:val="00341CD5"/>
    <w:rsid w:val="003429F7"/>
    <w:rsid w:val="0034534A"/>
    <w:rsid w:val="003459C5"/>
    <w:rsid w:val="00346F90"/>
    <w:rsid w:val="00347260"/>
    <w:rsid w:val="00350B8C"/>
    <w:rsid w:val="00352750"/>
    <w:rsid w:val="003535FC"/>
    <w:rsid w:val="0035511A"/>
    <w:rsid w:val="00355A45"/>
    <w:rsid w:val="00356161"/>
    <w:rsid w:val="00356DC8"/>
    <w:rsid w:val="00357870"/>
    <w:rsid w:val="00357BA5"/>
    <w:rsid w:val="00361ED5"/>
    <w:rsid w:val="00362BE5"/>
    <w:rsid w:val="0036416A"/>
    <w:rsid w:val="00364B89"/>
    <w:rsid w:val="00370705"/>
    <w:rsid w:val="00371549"/>
    <w:rsid w:val="00372626"/>
    <w:rsid w:val="003732EB"/>
    <w:rsid w:val="003752BA"/>
    <w:rsid w:val="0037578D"/>
    <w:rsid w:val="00377A38"/>
    <w:rsid w:val="00380264"/>
    <w:rsid w:val="0038048E"/>
    <w:rsid w:val="0038049C"/>
    <w:rsid w:val="003814BA"/>
    <w:rsid w:val="003836C2"/>
    <w:rsid w:val="00384973"/>
    <w:rsid w:val="00387751"/>
    <w:rsid w:val="00387B11"/>
    <w:rsid w:val="00391324"/>
    <w:rsid w:val="00392062"/>
    <w:rsid w:val="003924D0"/>
    <w:rsid w:val="00393CCC"/>
    <w:rsid w:val="00395858"/>
    <w:rsid w:val="00395DFC"/>
    <w:rsid w:val="003A1435"/>
    <w:rsid w:val="003A39A0"/>
    <w:rsid w:val="003A482B"/>
    <w:rsid w:val="003A6B41"/>
    <w:rsid w:val="003A71BC"/>
    <w:rsid w:val="003A7B26"/>
    <w:rsid w:val="003B4986"/>
    <w:rsid w:val="003B4D84"/>
    <w:rsid w:val="003B4E8D"/>
    <w:rsid w:val="003B5454"/>
    <w:rsid w:val="003C081D"/>
    <w:rsid w:val="003C0F67"/>
    <w:rsid w:val="003C1F46"/>
    <w:rsid w:val="003C2B95"/>
    <w:rsid w:val="003C3066"/>
    <w:rsid w:val="003C3B8D"/>
    <w:rsid w:val="003C6AB3"/>
    <w:rsid w:val="003C6BFA"/>
    <w:rsid w:val="003C7335"/>
    <w:rsid w:val="003D37CB"/>
    <w:rsid w:val="003D386E"/>
    <w:rsid w:val="003D6913"/>
    <w:rsid w:val="003D70CC"/>
    <w:rsid w:val="003E007A"/>
    <w:rsid w:val="003E0C40"/>
    <w:rsid w:val="003E0FC5"/>
    <w:rsid w:val="003E2978"/>
    <w:rsid w:val="003E3A90"/>
    <w:rsid w:val="003E51F4"/>
    <w:rsid w:val="003E6E90"/>
    <w:rsid w:val="003F01CF"/>
    <w:rsid w:val="003F5316"/>
    <w:rsid w:val="00400FE6"/>
    <w:rsid w:val="004010A5"/>
    <w:rsid w:val="00403ABB"/>
    <w:rsid w:val="00404720"/>
    <w:rsid w:val="00405105"/>
    <w:rsid w:val="00405E5E"/>
    <w:rsid w:val="00406C69"/>
    <w:rsid w:val="00406E96"/>
    <w:rsid w:val="00407D29"/>
    <w:rsid w:val="0041044A"/>
    <w:rsid w:val="00415063"/>
    <w:rsid w:val="00415A00"/>
    <w:rsid w:val="00415D38"/>
    <w:rsid w:val="004208EB"/>
    <w:rsid w:val="00420DC6"/>
    <w:rsid w:val="00421807"/>
    <w:rsid w:val="00422D3A"/>
    <w:rsid w:val="00424CB4"/>
    <w:rsid w:val="0042507C"/>
    <w:rsid w:val="004261D5"/>
    <w:rsid w:val="004263D2"/>
    <w:rsid w:val="004268FA"/>
    <w:rsid w:val="004273BD"/>
    <w:rsid w:val="004304C1"/>
    <w:rsid w:val="00432342"/>
    <w:rsid w:val="0043556B"/>
    <w:rsid w:val="004357E0"/>
    <w:rsid w:val="00436C85"/>
    <w:rsid w:val="004417C9"/>
    <w:rsid w:val="00441832"/>
    <w:rsid w:val="0044228E"/>
    <w:rsid w:val="004455D1"/>
    <w:rsid w:val="00446359"/>
    <w:rsid w:val="0044663D"/>
    <w:rsid w:val="00447860"/>
    <w:rsid w:val="00447CC2"/>
    <w:rsid w:val="00447E25"/>
    <w:rsid w:val="0045073E"/>
    <w:rsid w:val="00452A0C"/>
    <w:rsid w:val="004572A7"/>
    <w:rsid w:val="0046021E"/>
    <w:rsid w:val="0046153B"/>
    <w:rsid w:val="004627BD"/>
    <w:rsid w:val="004631E1"/>
    <w:rsid w:val="004634AA"/>
    <w:rsid w:val="00465563"/>
    <w:rsid w:val="004656F7"/>
    <w:rsid w:val="0047043C"/>
    <w:rsid w:val="004717B4"/>
    <w:rsid w:val="00472A09"/>
    <w:rsid w:val="00472C31"/>
    <w:rsid w:val="00474F2D"/>
    <w:rsid w:val="00475067"/>
    <w:rsid w:val="004771D3"/>
    <w:rsid w:val="0047788F"/>
    <w:rsid w:val="00477E02"/>
    <w:rsid w:val="00480ACE"/>
    <w:rsid w:val="00480B62"/>
    <w:rsid w:val="0048108A"/>
    <w:rsid w:val="00483CC0"/>
    <w:rsid w:val="004847A5"/>
    <w:rsid w:val="00486652"/>
    <w:rsid w:val="00487018"/>
    <w:rsid w:val="00490604"/>
    <w:rsid w:val="0049109D"/>
    <w:rsid w:val="004914BB"/>
    <w:rsid w:val="00495FAA"/>
    <w:rsid w:val="00496732"/>
    <w:rsid w:val="00496DB0"/>
    <w:rsid w:val="00497686"/>
    <w:rsid w:val="00497B74"/>
    <w:rsid w:val="004A04AA"/>
    <w:rsid w:val="004A527F"/>
    <w:rsid w:val="004A6678"/>
    <w:rsid w:val="004B7386"/>
    <w:rsid w:val="004B73D0"/>
    <w:rsid w:val="004C0FAC"/>
    <w:rsid w:val="004C18A2"/>
    <w:rsid w:val="004C3FAD"/>
    <w:rsid w:val="004C500C"/>
    <w:rsid w:val="004C54B0"/>
    <w:rsid w:val="004C66CF"/>
    <w:rsid w:val="004C6E9B"/>
    <w:rsid w:val="004C778E"/>
    <w:rsid w:val="004C7C66"/>
    <w:rsid w:val="004D0700"/>
    <w:rsid w:val="004D1B86"/>
    <w:rsid w:val="004D1E34"/>
    <w:rsid w:val="004D637E"/>
    <w:rsid w:val="004D70D8"/>
    <w:rsid w:val="004E09B6"/>
    <w:rsid w:val="004E5349"/>
    <w:rsid w:val="004E65C2"/>
    <w:rsid w:val="004F2909"/>
    <w:rsid w:val="004F31A6"/>
    <w:rsid w:val="004F37D2"/>
    <w:rsid w:val="004F6B8C"/>
    <w:rsid w:val="00500AB0"/>
    <w:rsid w:val="00502392"/>
    <w:rsid w:val="0050586B"/>
    <w:rsid w:val="00506D2E"/>
    <w:rsid w:val="00510F7C"/>
    <w:rsid w:val="00511305"/>
    <w:rsid w:val="00513B15"/>
    <w:rsid w:val="005141FD"/>
    <w:rsid w:val="005170FD"/>
    <w:rsid w:val="00517A03"/>
    <w:rsid w:val="00517DED"/>
    <w:rsid w:val="00521400"/>
    <w:rsid w:val="00526BED"/>
    <w:rsid w:val="0052711A"/>
    <w:rsid w:val="005279B7"/>
    <w:rsid w:val="00530C80"/>
    <w:rsid w:val="00532BD5"/>
    <w:rsid w:val="00535AA9"/>
    <w:rsid w:val="00535D93"/>
    <w:rsid w:val="00535EDE"/>
    <w:rsid w:val="00536487"/>
    <w:rsid w:val="00537F58"/>
    <w:rsid w:val="00542E0D"/>
    <w:rsid w:val="00542FC7"/>
    <w:rsid w:val="00546695"/>
    <w:rsid w:val="005504F1"/>
    <w:rsid w:val="0055150D"/>
    <w:rsid w:val="00551E79"/>
    <w:rsid w:val="00551FEE"/>
    <w:rsid w:val="00561D4E"/>
    <w:rsid w:val="005629A5"/>
    <w:rsid w:val="00563BC8"/>
    <w:rsid w:val="00564479"/>
    <w:rsid w:val="00564899"/>
    <w:rsid w:val="0056598D"/>
    <w:rsid w:val="00567C1C"/>
    <w:rsid w:val="00571215"/>
    <w:rsid w:val="00571901"/>
    <w:rsid w:val="00573EF7"/>
    <w:rsid w:val="00575A05"/>
    <w:rsid w:val="00575B2C"/>
    <w:rsid w:val="00577563"/>
    <w:rsid w:val="00581E0F"/>
    <w:rsid w:val="00582F7D"/>
    <w:rsid w:val="00583980"/>
    <w:rsid w:val="005853EA"/>
    <w:rsid w:val="00585E93"/>
    <w:rsid w:val="00585FB6"/>
    <w:rsid w:val="00587D78"/>
    <w:rsid w:val="00590383"/>
    <w:rsid w:val="00590F9F"/>
    <w:rsid w:val="0059160A"/>
    <w:rsid w:val="005918AB"/>
    <w:rsid w:val="0059545E"/>
    <w:rsid w:val="005954A0"/>
    <w:rsid w:val="00597212"/>
    <w:rsid w:val="00597A3F"/>
    <w:rsid w:val="00597D5A"/>
    <w:rsid w:val="005A21AA"/>
    <w:rsid w:val="005A7031"/>
    <w:rsid w:val="005A7484"/>
    <w:rsid w:val="005A758B"/>
    <w:rsid w:val="005B17F4"/>
    <w:rsid w:val="005B1B00"/>
    <w:rsid w:val="005B3037"/>
    <w:rsid w:val="005B398F"/>
    <w:rsid w:val="005B7622"/>
    <w:rsid w:val="005C2193"/>
    <w:rsid w:val="005C4891"/>
    <w:rsid w:val="005C51C3"/>
    <w:rsid w:val="005C5FD0"/>
    <w:rsid w:val="005C6BE6"/>
    <w:rsid w:val="005C76E0"/>
    <w:rsid w:val="005D579E"/>
    <w:rsid w:val="005D7082"/>
    <w:rsid w:val="005E1FF8"/>
    <w:rsid w:val="005E44B3"/>
    <w:rsid w:val="005E5D3C"/>
    <w:rsid w:val="005E6AFF"/>
    <w:rsid w:val="005F27E1"/>
    <w:rsid w:val="005F2C6B"/>
    <w:rsid w:val="005F3A5A"/>
    <w:rsid w:val="00600BDE"/>
    <w:rsid w:val="00600F3F"/>
    <w:rsid w:val="00607558"/>
    <w:rsid w:val="00607CFB"/>
    <w:rsid w:val="0061125B"/>
    <w:rsid w:val="00613B10"/>
    <w:rsid w:val="006146F4"/>
    <w:rsid w:val="00614FC7"/>
    <w:rsid w:val="00615C20"/>
    <w:rsid w:val="00616995"/>
    <w:rsid w:val="00617CB2"/>
    <w:rsid w:val="00617EDC"/>
    <w:rsid w:val="00621FF5"/>
    <w:rsid w:val="00624BC2"/>
    <w:rsid w:val="0062627B"/>
    <w:rsid w:val="0062762F"/>
    <w:rsid w:val="00630616"/>
    <w:rsid w:val="00630D59"/>
    <w:rsid w:val="00631FD3"/>
    <w:rsid w:val="006333D9"/>
    <w:rsid w:val="00633D5E"/>
    <w:rsid w:val="00634434"/>
    <w:rsid w:val="00635189"/>
    <w:rsid w:val="00637727"/>
    <w:rsid w:val="0063783B"/>
    <w:rsid w:val="0064120B"/>
    <w:rsid w:val="00641C87"/>
    <w:rsid w:val="0064504B"/>
    <w:rsid w:val="00651565"/>
    <w:rsid w:val="006535AA"/>
    <w:rsid w:val="0065420C"/>
    <w:rsid w:val="00654938"/>
    <w:rsid w:val="00654AA3"/>
    <w:rsid w:val="00655232"/>
    <w:rsid w:val="00656151"/>
    <w:rsid w:val="0066279D"/>
    <w:rsid w:val="0066334C"/>
    <w:rsid w:val="00664415"/>
    <w:rsid w:val="00666A4B"/>
    <w:rsid w:val="00670FAA"/>
    <w:rsid w:val="0067312D"/>
    <w:rsid w:val="00673311"/>
    <w:rsid w:val="00674D6A"/>
    <w:rsid w:val="0067683C"/>
    <w:rsid w:val="00677804"/>
    <w:rsid w:val="00680064"/>
    <w:rsid w:val="00680551"/>
    <w:rsid w:val="0068080F"/>
    <w:rsid w:val="00682CA2"/>
    <w:rsid w:val="00683B07"/>
    <w:rsid w:val="006855A1"/>
    <w:rsid w:val="00686F78"/>
    <w:rsid w:val="006906DD"/>
    <w:rsid w:val="00693017"/>
    <w:rsid w:val="00695D84"/>
    <w:rsid w:val="006968F3"/>
    <w:rsid w:val="00697FE0"/>
    <w:rsid w:val="006A1B19"/>
    <w:rsid w:val="006A3A23"/>
    <w:rsid w:val="006A3D7B"/>
    <w:rsid w:val="006A4E99"/>
    <w:rsid w:val="006A52ED"/>
    <w:rsid w:val="006A5A58"/>
    <w:rsid w:val="006A780A"/>
    <w:rsid w:val="006B1E1C"/>
    <w:rsid w:val="006B2D7D"/>
    <w:rsid w:val="006B43CF"/>
    <w:rsid w:val="006B504C"/>
    <w:rsid w:val="006B5794"/>
    <w:rsid w:val="006B698A"/>
    <w:rsid w:val="006B7B78"/>
    <w:rsid w:val="006B7D01"/>
    <w:rsid w:val="006C046F"/>
    <w:rsid w:val="006C2B18"/>
    <w:rsid w:val="006C3BC9"/>
    <w:rsid w:val="006C4021"/>
    <w:rsid w:val="006C440F"/>
    <w:rsid w:val="006C479D"/>
    <w:rsid w:val="006C4A0F"/>
    <w:rsid w:val="006C5BA8"/>
    <w:rsid w:val="006D13CF"/>
    <w:rsid w:val="006D166F"/>
    <w:rsid w:val="006D4CC6"/>
    <w:rsid w:val="006D5411"/>
    <w:rsid w:val="006D73DE"/>
    <w:rsid w:val="006D767D"/>
    <w:rsid w:val="006D7766"/>
    <w:rsid w:val="006E0BC2"/>
    <w:rsid w:val="006E0D05"/>
    <w:rsid w:val="006E1A3D"/>
    <w:rsid w:val="006E1B5E"/>
    <w:rsid w:val="006E79D4"/>
    <w:rsid w:val="006F11E3"/>
    <w:rsid w:val="006F3E4E"/>
    <w:rsid w:val="006F65E8"/>
    <w:rsid w:val="006F710E"/>
    <w:rsid w:val="006F7E6F"/>
    <w:rsid w:val="00704185"/>
    <w:rsid w:val="0070478F"/>
    <w:rsid w:val="0070659C"/>
    <w:rsid w:val="00707179"/>
    <w:rsid w:val="00712026"/>
    <w:rsid w:val="00713609"/>
    <w:rsid w:val="007158FB"/>
    <w:rsid w:val="007162B4"/>
    <w:rsid w:val="00717061"/>
    <w:rsid w:val="007174F8"/>
    <w:rsid w:val="00721854"/>
    <w:rsid w:val="00725CC6"/>
    <w:rsid w:val="007265CF"/>
    <w:rsid w:val="0072673F"/>
    <w:rsid w:val="00726C93"/>
    <w:rsid w:val="007301EB"/>
    <w:rsid w:val="00733002"/>
    <w:rsid w:val="0073331D"/>
    <w:rsid w:val="00734052"/>
    <w:rsid w:val="007341B8"/>
    <w:rsid w:val="0073456E"/>
    <w:rsid w:val="00734D70"/>
    <w:rsid w:val="007351B1"/>
    <w:rsid w:val="00735209"/>
    <w:rsid w:val="007379B5"/>
    <w:rsid w:val="00742ADF"/>
    <w:rsid w:val="00742CED"/>
    <w:rsid w:val="00743516"/>
    <w:rsid w:val="0074444E"/>
    <w:rsid w:val="007445C1"/>
    <w:rsid w:val="00745F7D"/>
    <w:rsid w:val="00746E15"/>
    <w:rsid w:val="007470D6"/>
    <w:rsid w:val="00751FB3"/>
    <w:rsid w:val="007523C9"/>
    <w:rsid w:val="00755B4F"/>
    <w:rsid w:val="00755CBA"/>
    <w:rsid w:val="0075723F"/>
    <w:rsid w:val="00757505"/>
    <w:rsid w:val="00757878"/>
    <w:rsid w:val="00760976"/>
    <w:rsid w:val="007659F6"/>
    <w:rsid w:val="00766CAE"/>
    <w:rsid w:val="007714DC"/>
    <w:rsid w:val="0077450D"/>
    <w:rsid w:val="007764AF"/>
    <w:rsid w:val="0078002E"/>
    <w:rsid w:val="00781498"/>
    <w:rsid w:val="007845AB"/>
    <w:rsid w:val="0078463F"/>
    <w:rsid w:val="00786CFF"/>
    <w:rsid w:val="00791DF7"/>
    <w:rsid w:val="007937E2"/>
    <w:rsid w:val="00795692"/>
    <w:rsid w:val="00797BBC"/>
    <w:rsid w:val="007A0A67"/>
    <w:rsid w:val="007A483D"/>
    <w:rsid w:val="007A5773"/>
    <w:rsid w:val="007A5DB4"/>
    <w:rsid w:val="007A60D1"/>
    <w:rsid w:val="007A6849"/>
    <w:rsid w:val="007A6A65"/>
    <w:rsid w:val="007A7518"/>
    <w:rsid w:val="007A77A1"/>
    <w:rsid w:val="007B1682"/>
    <w:rsid w:val="007B1F0D"/>
    <w:rsid w:val="007B42ED"/>
    <w:rsid w:val="007B52A5"/>
    <w:rsid w:val="007C0B1A"/>
    <w:rsid w:val="007C1351"/>
    <w:rsid w:val="007C2E73"/>
    <w:rsid w:val="007C4DFB"/>
    <w:rsid w:val="007C56AF"/>
    <w:rsid w:val="007C606B"/>
    <w:rsid w:val="007C650D"/>
    <w:rsid w:val="007D0E7B"/>
    <w:rsid w:val="007D127B"/>
    <w:rsid w:val="007D3569"/>
    <w:rsid w:val="007D3A0A"/>
    <w:rsid w:val="007E197B"/>
    <w:rsid w:val="007E2A33"/>
    <w:rsid w:val="007E407E"/>
    <w:rsid w:val="007E482D"/>
    <w:rsid w:val="007E4D51"/>
    <w:rsid w:val="007E77AF"/>
    <w:rsid w:val="007E7ED2"/>
    <w:rsid w:val="007F10E5"/>
    <w:rsid w:val="007F2DD5"/>
    <w:rsid w:val="007F38A9"/>
    <w:rsid w:val="007F58D2"/>
    <w:rsid w:val="00800FE4"/>
    <w:rsid w:val="00803884"/>
    <w:rsid w:val="00804E7C"/>
    <w:rsid w:val="00805AAE"/>
    <w:rsid w:val="008107FE"/>
    <w:rsid w:val="00813508"/>
    <w:rsid w:val="00813662"/>
    <w:rsid w:val="00815F77"/>
    <w:rsid w:val="00821165"/>
    <w:rsid w:val="00822C7A"/>
    <w:rsid w:val="0082726A"/>
    <w:rsid w:val="0083167A"/>
    <w:rsid w:val="0083205C"/>
    <w:rsid w:val="008323FC"/>
    <w:rsid w:val="00833EAE"/>
    <w:rsid w:val="00835DAE"/>
    <w:rsid w:val="00836C6E"/>
    <w:rsid w:val="00836EBC"/>
    <w:rsid w:val="00837C67"/>
    <w:rsid w:val="00840D06"/>
    <w:rsid w:val="00841450"/>
    <w:rsid w:val="0084693D"/>
    <w:rsid w:val="008512E1"/>
    <w:rsid w:val="00853734"/>
    <w:rsid w:val="00854715"/>
    <w:rsid w:val="008555C4"/>
    <w:rsid w:val="00861397"/>
    <w:rsid w:val="00862787"/>
    <w:rsid w:val="00862DA3"/>
    <w:rsid w:val="00863D51"/>
    <w:rsid w:val="0086401F"/>
    <w:rsid w:val="0086534C"/>
    <w:rsid w:val="0087142F"/>
    <w:rsid w:val="00873951"/>
    <w:rsid w:val="008739EB"/>
    <w:rsid w:val="00877D5B"/>
    <w:rsid w:val="00880C0F"/>
    <w:rsid w:val="0088154A"/>
    <w:rsid w:val="00882B60"/>
    <w:rsid w:val="0088720B"/>
    <w:rsid w:val="008873E4"/>
    <w:rsid w:val="008876A4"/>
    <w:rsid w:val="0088791A"/>
    <w:rsid w:val="00890B41"/>
    <w:rsid w:val="00897602"/>
    <w:rsid w:val="00897D1B"/>
    <w:rsid w:val="008A07F8"/>
    <w:rsid w:val="008A0CA3"/>
    <w:rsid w:val="008A170A"/>
    <w:rsid w:val="008A2171"/>
    <w:rsid w:val="008A2DE1"/>
    <w:rsid w:val="008A3CC3"/>
    <w:rsid w:val="008A3D57"/>
    <w:rsid w:val="008A5299"/>
    <w:rsid w:val="008A5DEA"/>
    <w:rsid w:val="008A6168"/>
    <w:rsid w:val="008A76F6"/>
    <w:rsid w:val="008B06DE"/>
    <w:rsid w:val="008B1B2F"/>
    <w:rsid w:val="008B2704"/>
    <w:rsid w:val="008B2CA3"/>
    <w:rsid w:val="008B2CF8"/>
    <w:rsid w:val="008B3677"/>
    <w:rsid w:val="008C12EC"/>
    <w:rsid w:val="008C1A97"/>
    <w:rsid w:val="008C2053"/>
    <w:rsid w:val="008C23C8"/>
    <w:rsid w:val="008C365C"/>
    <w:rsid w:val="008C36F8"/>
    <w:rsid w:val="008C4E14"/>
    <w:rsid w:val="008C56E5"/>
    <w:rsid w:val="008C6C92"/>
    <w:rsid w:val="008D0DF1"/>
    <w:rsid w:val="008D15EA"/>
    <w:rsid w:val="008D2544"/>
    <w:rsid w:val="008D4C47"/>
    <w:rsid w:val="008D696A"/>
    <w:rsid w:val="008D7366"/>
    <w:rsid w:val="008D7BCE"/>
    <w:rsid w:val="008E01DB"/>
    <w:rsid w:val="008E050C"/>
    <w:rsid w:val="008E0DC1"/>
    <w:rsid w:val="008E4FD7"/>
    <w:rsid w:val="008F2120"/>
    <w:rsid w:val="008F2F23"/>
    <w:rsid w:val="008F411C"/>
    <w:rsid w:val="008F6EB3"/>
    <w:rsid w:val="009003DF"/>
    <w:rsid w:val="00900863"/>
    <w:rsid w:val="00901A10"/>
    <w:rsid w:val="0090288E"/>
    <w:rsid w:val="00902AB6"/>
    <w:rsid w:val="00905D19"/>
    <w:rsid w:val="00907269"/>
    <w:rsid w:val="009076C6"/>
    <w:rsid w:val="00907AD1"/>
    <w:rsid w:val="00910EE8"/>
    <w:rsid w:val="00913A6A"/>
    <w:rsid w:val="0091422B"/>
    <w:rsid w:val="009143E8"/>
    <w:rsid w:val="009157D1"/>
    <w:rsid w:val="00915AAF"/>
    <w:rsid w:val="009165A4"/>
    <w:rsid w:val="0092219A"/>
    <w:rsid w:val="00922D2A"/>
    <w:rsid w:val="00923777"/>
    <w:rsid w:val="00923A6F"/>
    <w:rsid w:val="009265F7"/>
    <w:rsid w:val="00927CD1"/>
    <w:rsid w:val="00930840"/>
    <w:rsid w:val="00931B30"/>
    <w:rsid w:val="00931E1E"/>
    <w:rsid w:val="009349C6"/>
    <w:rsid w:val="009350E3"/>
    <w:rsid w:val="00943087"/>
    <w:rsid w:val="00944279"/>
    <w:rsid w:val="009445B3"/>
    <w:rsid w:val="009454EB"/>
    <w:rsid w:val="009457B2"/>
    <w:rsid w:val="009467BD"/>
    <w:rsid w:val="00946F25"/>
    <w:rsid w:val="009472CA"/>
    <w:rsid w:val="00947ECA"/>
    <w:rsid w:val="0095110B"/>
    <w:rsid w:val="009520AC"/>
    <w:rsid w:val="00954D70"/>
    <w:rsid w:val="00962B5E"/>
    <w:rsid w:val="0097419C"/>
    <w:rsid w:val="00974440"/>
    <w:rsid w:val="00976BDF"/>
    <w:rsid w:val="00982461"/>
    <w:rsid w:val="00983089"/>
    <w:rsid w:val="009844C6"/>
    <w:rsid w:val="00984EAB"/>
    <w:rsid w:val="00987653"/>
    <w:rsid w:val="009876F8"/>
    <w:rsid w:val="00992260"/>
    <w:rsid w:val="009929D4"/>
    <w:rsid w:val="00994BA8"/>
    <w:rsid w:val="009956BB"/>
    <w:rsid w:val="0099592B"/>
    <w:rsid w:val="009969F0"/>
    <w:rsid w:val="0099774D"/>
    <w:rsid w:val="009A06F3"/>
    <w:rsid w:val="009A393B"/>
    <w:rsid w:val="009A3C18"/>
    <w:rsid w:val="009A5435"/>
    <w:rsid w:val="009A686B"/>
    <w:rsid w:val="009A75EB"/>
    <w:rsid w:val="009B0230"/>
    <w:rsid w:val="009B13A1"/>
    <w:rsid w:val="009B28C3"/>
    <w:rsid w:val="009B2BBA"/>
    <w:rsid w:val="009B309D"/>
    <w:rsid w:val="009B325E"/>
    <w:rsid w:val="009B3A15"/>
    <w:rsid w:val="009B4878"/>
    <w:rsid w:val="009B6F50"/>
    <w:rsid w:val="009B6FC7"/>
    <w:rsid w:val="009B713C"/>
    <w:rsid w:val="009C0FF9"/>
    <w:rsid w:val="009C116F"/>
    <w:rsid w:val="009C11E7"/>
    <w:rsid w:val="009C1D70"/>
    <w:rsid w:val="009C317B"/>
    <w:rsid w:val="009C47D1"/>
    <w:rsid w:val="009C58C8"/>
    <w:rsid w:val="009C60B0"/>
    <w:rsid w:val="009D0BEF"/>
    <w:rsid w:val="009D3056"/>
    <w:rsid w:val="009D3C16"/>
    <w:rsid w:val="009D42C4"/>
    <w:rsid w:val="009D5DFE"/>
    <w:rsid w:val="009E0129"/>
    <w:rsid w:val="009E2D6A"/>
    <w:rsid w:val="009E3BC6"/>
    <w:rsid w:val="009E3F14"/>
    <w:rsid w:val="009E4643"/>
    <w:rsid w:val="009E49D4"/>
    <w:rsid w:val="009E4ECC"/>
    <w:rsid w:val="009E5D47"/>
    <w:rsid w:val="009E74F6"/>
    <w:rsid w:val="009F0040"/>
    <w:rsid w:val="009F4D27"/>
    <w:rsid w:val="009F4E8B"/>
    <w:rsid w:val="009F5B86"/>
    <w:rsid w:val="009F642B"/>
    <w:rsid w:val="009F772D"/>
    <w:rsid w:val="00A00F65"/>
    <w:rsid w:val="00A00F8C"/>
    <w:rsid w:val="00A02938"/>
    <w:rsid w:val="00A03AA3"/>
    <w:rsid w:val="00A06E81"/>
    <w:rsid w:val="00A102E9"/>
    <w:rsid w:val="00A12A88"/>
    <w:rsid w:val="00A12B65"/>
    <w:rsid w:val="00A13097"/>
    <w:rsid w:val="00A131E0"/>
    <w:rsid w:val="00A1362A"/>
    <w:rsid w:val="00A14B4C"/>
    <w:rsid w:val="00A15B25"/>
    <w:rsid w:val="00A174D5"/>
    <w:rsid w:val="00A20AC0"/>
    <w:rsid w:val="00A20FED"/>
    <w:rsid w:val="00A23C1C"/>
    <w:rsid w:val="00A27029"/>
    <w:rsid w:val="00A32029"/>
    <w:rsid w:val="00A3346D"/>
    <w:rsid w:val="00A35E30"/>
    <w:rsid w:val="00A35EE8"/>
    <w:rsid w:val="00A37311"/>
    <w:rsid w:val="00A37485"/>
    <w:rsid w:val="00A42120"/>
    <w:rsid w:val="00A42FAE"/>
    <w:rsid w:val="00A449F3"/>
    <w:rsid w:val="00A473F0"/>
    <w:rsid w:val="00A50866"/>
    <w:rsid w:val="00A50A6C"/>
    <w:rsid w:val="00A50ECF"/>
    <w:rsid w:val="00A534E2"/>
    <w:rsid w:val="00A53A9A"/>
    <w:rsid w:val="00A548AB"/>
    <w:rsid w:val="00A56029"/>
    <w:rsid w:val="00A62B3F"/>
    <w:rsid w:val="00A62F6E"/>
    <w:rsid w:val="00A63183"/>
    <w:rsid w:val="00A6359C"/>
    <w:rsid w:val="00A64374"/>
    <w:rsid w:val="00A6459E"/>
    <w:rsid w:val="00A65632"/>
    <w:rsid w:val="00A65A6F"/>
    <w:rsid w:val="00A67CF6"/>
    <w:rsid w:val="00A71E38"/>
    <w:rsid w:val="00A74B42"/>
    <w:rsid w:val="00A76938"/>
    <w:rsid w:val="00A818B5"/>
    <w:rsid w:val="00A81BA7"/>
    <w:rsid w:val="00A84059"/>
    <w:rsid w:val="00A847DA"/>
    <w:rsid w:val="00A86EBF"/>
    <w:rsid w:val="00A87B7D"/>
    <w:rsid w:val="00A96328"/>
    <w:rsid w:val="00A97B4B"/>
    <w:rsid w:val="00AA0487"/>
    <w:rsid w:val="00AA37CB"/>
    <w:rsid w:val="00AA6249"/>
    <w:rsid w:val="00AA6BDE"/>
    <w:rsid w:val="00AB1CE6"/>
    <w:rsid w:val="00AB2F3A"/>
    <w:rsid w:val="00AB43BB"/>
    <w:rsid w:val="00AB4A54"/>
    <w:rsid w:val="00AB7E75"/>
    <w:rsid w:val="00AC29D0"/>
    <w:rsid w:val="00AC35BA"/>
    <w:rsid w:val="00AC652F"/>
    <w:rsid w:val="00AD25B2"/>
    <w:rsid w:val="00AD27BA"/>
    <w:rsid w:val="00AD509E"/>
    <w:rsid w:val="00AD511F"/>
    <w:rsid w:val="00AE0C1F"/>
    <w:rsid w:val="00AE1E18"/>
    <w:rsid w:val="00AE4AFE"/>
    <w:rsid w:val="00AE50AC"/>
    <w:rsid w:val="00AF0C7A"/>
    <w:rsid w:val="00AF2D5A"/>
    <w:rsid w:val="00AF3166"/>
    <w:rsid w:val="00AF45A4"/>
    <w:rsid w:val="00AF5E65"/>
    <w:rsid w:val="00AF72C2"/>
    <w:rsid w:val="00AF7D81"/>
    <w:rsid w:val="00B00322"/>
    <w:rsid w:val="00B02A85"/>
    <w:rsid w:val="00B02B06"/>
    <w:rsid w:val="00B02F2B"/>
    <w:rsid w:val="00B03101"/>
    <w:rsid w:val="00B07CCA"/>
    <w:rsid w:val="00B11148"/>
    <w:rsid w:val="00B1305A"/>
    <w:rsid w:val="00B14086"/>
    <w:rsid w:val="00B15259"/>
    <w:rsid w:val="00B16442"/>
    <w:rsid w:val="00B17242"/>
    <w:rsid w:val="00B21594"/>
    <w:rsid w:val="00B2270C"/>
    <w:rsid w:val="00B2363F"/>
    <w:rsid w:val="00B23BBC"/>
    <w:rsid w:val="00B26204"/>
    <w:rsid w:val="00B301C7"/>
    <w:rsid w:val="00B307D4"/>
    <w:rsid w:val="00B312A6"/>
    <w:rsid w:val="00B312AA"/>
    <w:rsid w:val="00B32998"/>
    <w:rsid w:val="00B342E8"/>
    <w:rsid w:val="00B34D94"/>
    <w:rsid w:val="00B40F69"/>
    <w:rsid w:val="00B416DB"/>
    <w:rsid w:val="00B418D0"/>
    <w:rsid w:val="00B45650"/>
    <w:rsid w:val="00B47699"/>
    <w:rsid w:val="00B47770"/>
    <w:rsid w:val="00B50859"/>
    <w:rsid w:val="00B50AE0"/>
    <w:rsid w:val="00B52F68"/>
    <w:rsid w:val="00B53716"/>
    <w:rsid w:val="00B55104"/>
    <w:rsid w:val="00B56B49"/>
    <w:rsid w:val="00B56B68"/>
    <w:rsid w:val="00B640A2"/>
    <w:rsid w:val="00B653DC"/>
    <w:rsid w:val="00B675F1"/>
    <w:rsid w:val="00B67BD5"/>
    <w:rsid w:val="00B7372D"/>
    <w:rsid w:val="00B77A51"/>
    <w:rsid w:val="00B8003E"/>
    <w:rsid w:val="00B80839"/>
    <w:rsid w:val="00B8089D"/>
    <w:rsid w:val="00B80EBC"/>
    <w:rsid w:val="00B814A0"/>
    <w:rsid w:val="00B81B84"/>
    <w:rsid w:val="00B82E65"/>
    <w:rsid w:val="00B8527F"/>
    <w:rsid w:val="00B871B4"/>
    <w:rsid w:val="00B87F6E"/>
    <w:rsid w:val="00B92113"/>
    <w:rsid w:val="00B92AEC"/>
    <w:rsid w:val="00B92EC5"/>
    <w:rsid w:val="00B97759"/>
    <w:rsid w:val="00BA038B"/>
    <w:rsid w:val="00BA155A"/>
    <w:rsid w:val="00BA273A"/>
    <w:rsid w:val="00BA2C5D"/>
    <w:rsid w:val="00BA2CD9"/>
    <w:rsid w:val="00BA3B0D"/>
    <w:rsid w:val="00BA4B53"/>
    <w:rsid w:val="00BA4DFB"/>
    <w:rsid w:val="00BA5A31"/>
    <w:rsid w:val="00BB040C"/>
    <w:rsid w:val="00BB07D8"/>
    <w:rsid w:val="00BB142A"/>
    <w:rsid w:val="00BB18D7"/>
    <w:rsid w:val="00BB47E0"/>
    <w:rsid w:val="00BB5AD9"/>
    <w:rsid w:val="00BB6CD4"/>
    <w:rsid w:val="00BC293D"/>
    <w:rsid w:val="00BC3ECB"/>
    <w:rsid w:val="00BD0F43"/>
    <w:rsid w:val="00BD407E"/>
    <w:rsid w:val="00BD6BEB"/>
    <w:rsid w:val="00BD6CE2"/>
    <w:rsid w:val="00BE3DE2"/>
    <w:rsid w:val="00BE3F0E"/>
    <w:rsid w:val="00BE4483"/>
    <w:rsid w:val="00BF00DE"/>
    <w:rsid w:val="00BF1DDA"/>
    <w:rsid w:val="00BF1E29"/>
    <w:rsid w:val="00BF24A3"/>
    <w:rsid w:val="00BF2A0E"/>
    <w:rsid w:val="00BF4515"/>
    <w:rsid w:val="00BF6B7F"/>
    <w:rsid w:val="00BF6F8E"/>
    <w:rsid w:val="00BF7DBB"/>
    <w:rsid w:val="00C03C2E"/>
    <w:rsid w:val="00C108DF"/>
    <w:rsid w:val="00C11626"/>
    <w:rsid w:val="00C128FD"/>
    <w:rsid w:val="00C12CA1"/>
    <w:rsid w:val="00C13C1A"/>
    <w:rsid w:val="00C150ED"/>
    <w:rsid w:val="00C16B3F"/>
    <w:rsid w:val="00C202FB"/>
    <w:rsid w:val="00C21435"/>
    <w:rsid w:val="00C24EB5"/>
    <w:rsid w:val="00C256AF"/>
    <w:rsid w:val="00C27327"/>
    <w:rsid w:val="00C312BC"/>
    <w:rsid w:val="00C32F10"/>
    <w:rsid w:val="00C35E12"/>
    <w:rsid w:val="00C3673D"/>
    <w:rsid w:val="00C37D7C"/>
    <w:rsid w:val="00C417F7"/>
    <w:rsid w:val="00C42983"/>
    <w:rsid w:val="00C442CE"/>
    <w:rsid w:val="00C5073A"/>
    <w:rsid w:val="00C511D5"/>
    <w:rsid w:val="00C5281D"/>
    <w:rsid w:val="00C53064"/>
    <w:rsid w:val="00C54132"/>
    <w:rsid w:val="00C563F8"/>
    <w:rsid w:val="00C57618"/>
    <w:rsid w:val="00C57FC2"/>
    <w:rsid w:val="00C608C0"/>
    <w:rsid w:val="00C61EE1"/>
    <w:rsid w:val="00C6434F"/>
    <w:rsid w:val="00C64C92"/>
    <w:rsid w:val="00C6510D"/>
    <w:rsid w:val="00C67D60"/>
    <w:rsid w:val="00C73322"/>
    <w:rsid w:val="00C74A49"/>
    <w:rsid w:val="00C75069"/>
    <w:rsid w:val="00C75A54"/>
    <w:rsid w:val="00C75BCE"/>
    <w:rsid w:val="00C7610D"/>
    <w:rsid w:val="00C769AF"/>
    <w:rsid w:val="00C77C8C"/>
    <w:rsid w:val="00C837D6"/>
    <w:rsid w:val="00C83BD7"/>
    <w:rsid w:val="00C83F58"/>
    <w:rsid w:val="00C8444A"/>
    <w:rsid w:val="00C84F9D"/>
    <w:rsid w:val="00C85A82"/>
    <w:rsid w:val="00C87FC6"/>
    <w:rsid w:val="00C9018C"/>
    <w:rsid w:val="00C9239E"/>
    <w:rsid w:val="00C92BA9"/>
    <w:rsid w:val="00C92F36"/>
    <w:rsid w:val="00C93A99"/>
    <w:rsid w:val="00C94E8C"/>
    <w:rsid w:val="00CA12B2"/>
    <w:rsid w:val="00CA222C"/>
    <w:rsid w:val="00CA254E"/>
    <w:rsid w:val="00CA2A1A"/>
    <w:rsid w:val="00CA36DD"/>
    <w:rsid w:val="00CA52E4"/>
    <w:rsid w:val="00CA754E"/>
    <w:rsid w:val="00CB0DD9"/>
    <w:rsid w:val="00CB732E"/>
    <w:rsid w:val="00CB7DF3"/>
    <w:rsid w:val="00CC11A1"/>
    <w:rsid w:val="00CC1E9B"/>
    <w:rsid w:val="00CC495F"/>
    <w:rsid w:val="00CC61FB"/>
    <w:rsid w:val="00CD1063"/>
    <w:rsid w:val="00CD2AF2"/>
    <w:rsid w:val="00CD31CA"/>
    <w:rsid w:val="00CD5363"/>
    <w:rsid w:val="00CD681F"/>
    <w:rsid w:val="00CE0238"/>
    <w:rsid w:val="00CE4946"/>
    <w:rsid w:val="00CE7102"/>
    <w:rsid w:val="00CE761B"/>
    <w:rsid w:val="00CF0269"/>
    <w:rsid w:val="00CF053A"/>
    <w:rsid w:val="00CF0857"/>
    <w:rsid w:val="00CF2F11"/>
    <w:rsid w:val="00CF5FFE"/>
    <w:rsid w:val="00CF7E52"/>
    <w:rsid w:val="00CF7E71"/>
    <w:rsid w:val="00D01E44"/>
    <w:rsid w:val="00D021E7"/>
    <w:rsid w:val="00D0415E"/>
    <w:rsid w:val="00D049F5"/>
    <w:rsid w:val="00D05AB0"/>
    <w:rsid w:val="00D06450"/>
    <w:rsid w:val="00D11919"/>
    <w:rsid w:val="00D13ACC"/>
    <w:rsid w:val="00D149DF"/>
    <w:rsid w:val="00D14A86"/>
    <w:rsid w:val="00D14D66"/>
    <w:rsid w:val="00D150BA"/>
    <w:rsid w:val="00D16C12"/>
    <w:rsid w:val="00D17AA2"/>
    <w:rsid w:val="00D17B08"/>
    <w:rsid w:val="00D20964"/>
    <w:rsid w:val="00D21343"/>
    <w:rsid w:val="00D229C9"/>
    <w:rsid w:val="00D23C9A"/>
    <w:rsid w:val="00D25BF9"/>
    <w:rsid w:val="00D26F96"/>
    <w:rsid w:val="00D33FA2"/>
    <w:rsid w:val="00D34E3C"/>
    <w:rsid w:val="00D35F14"/>
    <w:rsid w:val="00D36BCC"/>
    <w:rsid w:val="00D36C03"/>
    <w:rsid w:val="00D40FA0"/>
    <w:rsid w:val="00D41926"/>
    <w:rsid w:val="00D455F5"/>
    <w:rsid w:val="00D4602B"/>
    <w:rsid w:val="00D465D7"/>
    <w:rsid w:val="00D47D02"/>
    <w:rsid w:val="00D509EC"/>
    <w:rsid w:val="00D522B5"/>
    <w:rsid w:val="00D53402"/>
    <w:rsid w:val="00D55887"/>
    <w:rsid w:val="00D567AD"/>
    <w:rsid w:val="00D57B63"/>
    <w:rsid w:val="00D60859"/>
    <w:rsid w:val="00D61DCB"/>
    <w:rsid w:val="00D61EFF"/>
    <w:rsid w:val="00D61F89"/>
    <w:rsid w:val="00D622CD"/>
    <w:rsid w:val="00D63701"/>
    <w:rsid w:val="00D641F5"/>
    <w:rsid w:val="00D64B7E"/>
    <w:rsid w:val="00D65B3F"/>
    <w:rsid w:val="00D65F1F"/>
    <w:rsid w:val="00D66A35"/>
    <w:rsid w:val="00D71262"/>
    <w:rsid w:val="00D71912"/>
    <w:rsid w:val="00D71B8B"/>
    <w:rsid w:val="00D72B55"/>
    <w:rsid w:val="00D7321A"/>
    <w:rsid w:val="00D73B5E"/>
    <w:rsid w:val="00D73D72"/>
    <w:rsid w:val="00D76F4B"/>
    <w:rsid w:val="00D775AE"/>
    <w:rsid w:val="00D805AE"/>
    <w:rsid w:val="00D828B5"/>
    <w:rsid w:val="00D833B1"/>
    <w:rsid w:val="00D84C42"/>
    <w:rsid w:val="00D924F5"/>
    <w:rsid w:val="00D92ABC"/>
    <w:rsid w:val="00D94F68"/>
    <w:rsid w:val="00D95247"/>
    <w:rsid w:val="00D95968"/>
    <w:rsid w:val="00D96A91"/>
    <w:rsid w:val="00DA0051"/>
    <w:rsid w:val="00DA057D"/>
    <w:rsid w:val="00DA15FC"/>
    <w:rsid w:val="00DA1D67"/>
    <w:rsid w:val="00DA4239"/>
    <w:rsid w:val="00DB05AC"/>
    <w:rsid w:val="00DB1C4F"/>
    <w:rsid w:val="00DB1F8E"/>
    <w:rsid w:val="00DB4A2E"/>
    <w:rsid w:val="00DB6D2B"/>
    <w:rsid w:val="00DB788B"/>
    <w:rsid w:val="00DB7890"/>
    <w:rsid w:val="00DC2EDD"/>
    <w:rsid w:val="00DC301C"/>
    <w:rsid w:val="00DC6528"/>
    <w:rsid w:val="00DC78B0"/>
    <w:rsid w:val="00DD1320"/>
    <w:rsid w:val="00DD194F"/>
    <w:rsid w:val="00DD643B"/>
    <w:rsid w:val="00DD6FBB"/>
    <w:rsid w:val="00DE4D43"/>
    <w:rsid w:val="00DE5241"/>
    <w:rsid w:val="00DE5E5A"/>
    <w:rsid w:val="00DE7B34"/>
    <w:rsid w:val="00DF05C8"/>
    <w:rsid w:val="00DF0B1E"/>
    <w:rsid w:val="00DF6244"/>
    <w:rsid w:val="00DF6B96"/>
    <w:rsid w:val="00E00B63"/>
    <w:rsid w:val="00E05EE4"/>
    <w:rsid w:val="00E06541"/>
    <w:rsid w:val="00E07059"/>
    <w:rsid w:val="00E0796C"/>
    <w:rsid w:val="00E11068"/>
    <w:rsid w:val="00E11234"/>
    <w:rsid w:val="00E116FB"/>
    <w:rsid w:val="00E11FB6"/>
    <w:rsid w:val="00E12FCD"/>
    <w:rsid w:val="00E131BD"/>
    <w:rsid w:val="00E137EE"/>
    <w:rsid w:val="00E13850"/>
    <w:rsid w:val="00E13E0F"/>
    <w:rsid w:val="00E13FD2"/>
    <w:rsid w:val="00E15436"/>
    <w:rsid w:val="00E15E0F"/>
    <w:rsid w:val="00E17652"/>
    <w:rsid w:val="00E22DEC"/>
    <w:rsid w:val="00E2559B"/>
    <w:rsid w:val="00E25EC7"/>
    <w:rsid w:val="00E27199"/>
    <w:rsid w:val="00E2727E"/>
    <w:rsid w:val="00E30775"/>
    <w:rsid w:val="00E31385"/>
    <w:rsid w:val="00E32A46"/>
    <w:rsid w:val="00E32B6D"/>
    <w:rsid w:val="00E3358D"/>
    <w:rsid w:val="00E337B9"/>
    <w:rsid w:val="00E33AE0"/>
    <w:rsid w:val="00E341C1"/>
    <w:rsid w:val="00E34CB0"/>
    <w:rsid w:val="00E34D49"/>
    <w:rsid w:val="00E3531B"/>
    <w:rsid w:val="00E36029"/>
    <w:rsid w:val="00E36EDD"/>
    <w:rsid w:val="00E370F7"/>
    <w:rsid w:val="00E4028E"/>
    <w:rsid w:val="00E414B1"/>
    <w:rsid w:val="00E41C72"/>
    <w:rsid w:val="00E43C3B"/>
    <w:rsid w:val="00E44DA0"/>
    <w:rsid w:val="00E45811"/>
    <w:rsid w:val="00E54D02"/>
    <w:rsid w:val="00E55190"/>
    <w:rsid w:val="00E55F85"/>
    <w:rsid w:val="00E56881"/>
    <w:rsid w:val="00E61033"/>
    <w:rsid w:val="00E628A2"/>
    <w:rsid w:val="00E63A0C"/>
    <w:rsid w:val="00E6402B"/>
    <w:rsid w:val="00E6517A"/>
    <w:rsid w:val="00E66A1E"/>
    <w:rsid w:val="00E67C32"/>
    <w:rsid w:val="00E67F06"/>
    <w:rsid w:val="00E70400"/>
    <w:rsid w:val="00E70FD6"/>
    <w:rsid w:val="00E71C25"/>
    <w:rsid w:val="00E71D4B"/>
    <w:rsid w:val="00E740D5"/>
    <w:rsid w:val="00E74F9F"/>
    <w:rsid w:val="00E7502C"/>
    <w:rsid w:val="00E75DCE"/>
    <w:rsid w:val="00E767B7"/>
    <w:rsid w:val="00E81BB3"/>
    <w:rsid w:val="00E8222E"/>
    <w:rsid w:val="00E84DEC"/>
    <w:rsid w:val="00E858C4"/>
    <w:rsid w:val="00E85BA5"/>
    <w:rsid w:val="00E87E8C"/>
    <w:rsid w:val="00E9070A"/>
    <w:rsid w:val="00E93D1D"/>
    <w:rsid w:val="00E9691C"/>
    <w:rsid w:val="00E9719B"/>
    <w:rsid w:val="00E97FA9"/>
    <w:rsid w:val="00EA0100"/>
    <w:rsid w:val="00EA2610"/>
    <w:rsid w:val="00EA2927"/>
    <w:rsid w:val="00EA3DCD"/>
    <w:rsid w:val="00EA56A4"/>
    <w:rsid w:val="00EA5C84"/>
    <w:rsid w:val="00EA5E9F"/>
    <w:rsid w:val="00EA7207"/>
    <w:rsid w:val="00EB0090"/>
    <w:rsid w:val="00EB0FA1"/>
    <w:rsid w:val="00EB11FD"/>
    <w:rsid w:val="00EB1C1E"/>
    <w:rsid w:val="00EB201F"/>
    <w:rsid w:val="00EB2A07"/>
    <w:rsid w:val="00EB4BE7"/>
    <w:rsid w:val="00EB4C5A"/>
    <w:rsid w:val="00EB584A"/>
    <w:rsid w:val="00EB5C44"/>
    <w:rsid w:val="00EB6566"/>
    <w:rsid w:val="00EC0C83"/>
    <w:rsid w:val="00EC447C"/>
    <w:rsid w:val="00EC5F09"/>
    <w:rsid w:val="00EC64AA"/>
    <w:rsid w:val="00EC7602"/>
    <w:rsid w:val="00EC7BB6"/>
    <w:rsid w:val="00ED080D"/>
    <w:rsid w:val="00ED0B2B"/>
    <w:rsid w:val="00ED2979"/>
    <w:rsid w:val="00ED3AFA"/>
    <w:rsid w:val="00ED4676"/>
    <w:rsid w:val="00ED5D5B"/>
    <w:rsid w:val="00EE3A4E"/>
    <w:rsid w:val="00EE5737"/>
    <w:rsid w:val="00EE6032"/>
    <w:rsid w:val="00EF12AA"/>
    <w:rsid w:val="00EF1785"/>
    <w:rsid w:val="00EF1FC7"/>
    <w:rsid w:val="00EF77A3"/>
    <w:rsid w:val="00F0137D"/>
    <w:rsid w:val="00F02D77"/>
    <w:rsid w:val="00F03246"/>
    <w:rsid w:val="00F1288F"/>
    <w:rsid w:val="00F15577"/>
    <w:rsid w:val="00F156B0"/>
    <w:rsid w:val="00F16236"/>
    <w:rsid w:val="00F17954"/>
    <w:rsid w:val="00F209B4"/>
    <w:rsid w:val="00F223C7"/>
    <w:rsid w:val="00F22776"/>
    <w:rsid w:val="00F22EA7"/>
    <w:rsid w:val="00F23406"/>
    <w:rsid w:val="00F2433B"/>
    <w:rsid w:val="00F251A7"/>
    <w:rsid w:val="00F26F4B"/>
    <w:rsid w:val="00F30173"/>
    <w:rsid w:val="00F32ADD"/>
    <w:rsid w:val="00F33CC7"/>
    <w:rsid w:val="00F34EE2"/>
    <w:rsid w:val="00F35251"/>
    <w:rsid w:val="00F41434"/>
    <w:rsid w:val="00F46831"/>
    <w:rsid w:val="00F50009"/>
    <w:rsid w:val="00F50EF5"/>
    <w:rsid w:val="00F5246E"/>
    <w:rsid w:val="00F544C0"/>
    <w:rsid w:val="00F55A51"/>
    <w:rsid w:val="00F57B9D"/>
    <w:rsid w:val="00F61167"/>
    <w:rsid w:val="00F62118"/>
    <w:rsid w:val="00F635E7"/>
    <w:rsid w:val="00F6385B"/>
    <w:rsid w:val="00F65EF4"/>
    <w:rsid w:val="00F667C1"/>
    <w:rsid w:val="00F6746D"/>
    <w:rsid w:val="00F7069C"/>
    <w:rsid w:val="00F70C54"/>
    <w:rsid w:val="00F73F7A"/>
    <w:rsid w:val="00F76A57"/>
    <w:rsid w:val="00F76BD7"/>
    <w:rsid w:val="00F76E53"/>
    <w:rsid w:val="00F804C9"/>
    <w:rsid w:val="00F8147E"/>
    <w:rsid w:val="00F82946"/>
    <w:rsid w:val="00F84F71"/>
    <w:rsid w:val="00F85F94"/>
    <w:rsid w:val="00F879EB"/>
    <w:rsid w:val="00F9024F"/>
    <w:rsid w:val="00F910C3"/>
    <w:rsid w:val="00F93F17"/>
    <w:rsid w:val="00F965E4"/>
    <w:rsid w:val="00F97BFB"/>
    <w:rsid w:val="00FA02B0"/>
    <w:rsid w:val="00FA30CE"/>
    <w:rsid w:val="00FA50D4"/>
    <w:rsid w:val="00FA6CAF"/>
    <w:rsid w:val="00FB1483"/>
    <w:rsid w:val="00FB3B9E"/>
    <w:rsid w:val="00FB464B"/>
    <w:rsid w:val="00FB4F8B"/>
    <w:rsid w:val="00FB59CA"/>
    <w:rsid w:val="00FC0EC9"/>
    <w:rsid w:val="00FC4BD1"/>
    <w:rsid w:val="00FD0593"/>
    <w:rsid w:val="00FD0FB8"/>
    <w:rsid w:val="00FD1956"/>
    <w:rsid w:val="00FD3824"/>
    <w:rsid w:val="00FD480A"/>
    <w:rsid w:val="00FD5DAB"/>
    <w:rsid w:val="00FD688C"/>
    <w:rsid w:val="00FD70C9"/>
    <w:rsid w:val="00FD7776"/>
    <w:rsid w:val="00FE152C"/>
    <w:rsid w:val="00FE51C6"/>
    <w:rsid w:val="00FE5B0C"/>
    <w:rsid w:val="00FE69DD"/>
    <w:rsid w:val="00FF1F15"/>
    <w:rsid w:val="00FF3545"/>
    <w:rsid w:val="00FF6929"/>
    <w:rsid w:val="00FF6D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F5FB7"/>
  <w15:chartTrackingRefBased/>
  <w15:docId w15:val="{BA8A989B-EC4D-4B2E-AD13-72689120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517A"/>
    <w:rPr>
      <w:rFonts w:cs="Narkisim"/>
    </w:rPr>
  </w:style>
  <w:style w:type="paragraph" w:styleId="1">
    <w:name w:val="heading 1"/>
    <w:basedOn w:val="a"/>
    <w:next w:val="a"/>
    <w:link w:val="10"/>
    <w:uiPriority w:val="9"/>
    <w:qFormat/>
    <w:rsid w:val="00D65F1F"/>
    <w:pPr>
      <w:keepNext/>
      <w:keepLines/>
      <w:numPr>
        <w:numId w:val="1"/>
      </w:numPr>
      <w:spacing w:before="240" w:after="0"/>
      <w:outlineLvl w:val="0"/>
    </w:pPr>
    <w:rPr>
      <w:rFonts w:asciiTheme="majorHAnsi" w:eastAsiaTheme="majorEastAsia" w:hAnsiTheme="majorHAnsi" w:cstheme="majorBidi"/>
      <w:color w:val="7F7F7F" w:themeColor="text1" w:themeTint="80"/>
      <w:sz w:val="32"/>
      <w:szCs w:val="32"/>
    </w:rPr>
  </w:style>
  <w:style w:type="paragraph" w:styleId="2">
    <w:name w:val="heading 2"/>
    <w:basedOn w:val="a"/>
    <w:next w:val="a"/>
    <w:link w:val="20"/>
    <w:uiPriority w:val="9"/>
    <w:unhideWhenUsed/>
    <w:qFormat/>
    <w:rsid w:val="004D0700"/>
    <w:pPr>
      <w:keepNext/>
      <w:keepLines/>
      <w:numPr>
        <w:ilvl w:val="1"/>
        <w:numId w:val="1"/>
      </w:numPr>
      <w:spacing w:before="40" w:after="0"/>
      <w:outlineLvl w:val="1"/>
    </w:pPr>
    <w:rPr>
      <w:rFonts w:asciiTheme="majorHAnsi" w:eastAsiaTheme="minorEastAsia" w:hAnsiTheme="majorHAnsi" w:cstheme="majorBidi"/>
      <w:color w:val="595959" w:themeColor="text1" w:themeTint="A6"/>
      <w:sz w:val="26"/>
      <w:szCs w:val="26"/>
    </w:rPr>
  </w:style>
  <w:style w:type="paragraph" w:styleId="3">
    <w:name w:val="heading 3"/>
    <w:basedOn w:val="a"/>
    <w:next w:val="a"/>
    <w:link w:val="30"/>
    <w:uiPriority w:val="9"/>
    <w:unhideWhenUsed/>
    <w:qFormat/>
    <w:rsid w:val="001041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41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41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41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41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41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41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Grid Table Light"/>
    <w:basedOn w:val="a1"/>
    <w:uiPriority w:val="40"/>
    <w:rsid w:val="001041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4">
    <w:name w:val="Subtitle"/>
    <w:basedOn w:val="a"/>
    <w:next w:val="a"/>
    <w:link w:val="a5"/>
    <w:uiPriority w:val="11"/>
    <w:qFormat/>
    <w:rsid w:val="00104153"/>
    <w:pPr>
      <w:numPr>
        <w:ilvl w:val="1"/>
      </w:numPr>
    </w:pPr>
    <w:rPr>
      <w:rFonts w:eastAsiaTheme="minorEastAsia" w:cstheme="minorBidi"/>
      <w:color w:val="5A5A5A" w:themeColor="text1" w:themeTint="A5"/>
      <w:spacing w:val="15"/>
    </w:rPr>
  </w:style>
  <w:style w:type="character" w:customStyle="1" w:styleId="a5">
    <w:name w:val="כותרת משנה תו"/>
    <w:basedOn w:val="a0"/>
    <w:link w:val="a4"/>
    <w:uiPriority w:val="11"/>
    <w:rsid w:val="00104153"/>
    <w:rPr>
      <w:rFonts w:eastAsiaTheme="minorEastAsia"/>
      <w:color w:val="5A5A5A" w:themeColor="text1" w:themeTint="A5"/>
      <w:spacing w:val="15"/>
    </w:rPr>
  </w:style>
  <w:style w:type="paragraph" w:styleId="a6">
    <w:name w:val="Title"/>
    <w:basedOn w:val="a"/>
    <w:next w:val="a"/>
    <w:link w:val="a7"/>
    <w:uiPriority w:val="10"/>
    <w:qFormat/>
    <w:rsid w:val="001041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כותרת טקסט תו"/>
    <w:basedOn w:val="a0"/>
    <w:link w:val="a6"/>
    <w:uiPriority w:val="10"/>
    <w:rsid w:val="00104153"/>
    <w:rPr>
      <w:rFonts w:asciiTheme="majorHAnsi" w:eastAsiaTheme="majorEastAsia" w:hAnsiTheme="majorHAnsi" w:cstheme="majorBidi"/>
      <w:spacing w:val="-10"/>
      <w:kern w:val="28"/>
      <w:sz w:val="56"/>
      <w:szCs w:val="56"/>
    </w:rPr>
  </w:style>
  <w:style w:type="paragraph" w:styleId="a8">
    <w:name w:val="header"/>
    <w:basedOn w:val="a"/>
    <w:link w:val="a9"/>
    <w:uiPriority w:val="99"/>
    <w:unhideWhenUsed/>
    <w:rsid w:val="00104153"/>
    <w:pPr>
      <w:tabs>
        <w:tab w:val="center" w:pos="4153"/>
        <w:tab w:val="right" w:pos="8306"/>
      </w:tabs>
      <w:spacing w:after="0" w:line="240" w:lineRule="auto"/>
    </w:pPr>
  </w:style>
  <w:style w:type="character" w:customStyle="1" w:styleId="a9">
    <w:name w:val="כותרת עליונה תו"/>
    <w:basedOn w:val="a0"/>
    <w:link w:val="a8"/>
    <w:uiPriority w:val="99"/>
    <w:rsid w:val="00104153"/>
    <w:rPr>
      <w:rFonts w:cs="Narkisim"/>
    </w:rPr>
  </w:style>
  <w:style w:type="paragraph" w:styleId="aa">
    <w:name w:val="footer"/>
    <w:basedOn w:val="a"/>
    <w:link w:val="ab"/>
    <w:uiPriority w:val="99"/>
    <w:unhideWhenUsed/>
    <w:rsid w:val="00104153"/>
    <w:pPr>
      <w:tabs>
        <w:tab w:val="center" w:pos="4153"/>
        <w:tab w:val="right" w:pos="8306"/>
      </w:tabs>
      <w:spacing w:after="0" w:line="240" w:lineRule="auto"/>
    </w:pPr>
  </w:style>
  <w:style w:type="character" w:customStyle="1" w:styleId="ab">
    <w:name w:val="כותרת תחתונה תו"/>
    <w:basedOn w:val="a0"/>
    <w:link w:val="aa"/>
    <w:uiPriority w:val="99"/>
    <w:rsid w:val="00104153"/>
    <w:rPr>
      <w:rFonts w:cs="Narkisim"/>
    </w:rPr>
  </w:style>
  <w:style w:type="character" w:customStyle="1" w:styleId="10">
    <w:name w:val="כותרת 1 תו"/>
    <w:basedOn w:val="a0"/>
    <w:link w:val="1"/>
    <w:uiPriority w:val="9"/>
    <w:rsid w:val="00D65F1F"/>
    <w:rPr>
      <w:rFonts w:asciiTheme="majorHAnsi" w:eastAsiaTheme="majorEastAsia" w:hAnsiTheme="majorHAnsi" w:cstheme="majorBidi"/>
      <w:color w:val="7F7F7F" w:themeColor="text1" w:themeTint="80"/>
      <w:sz w:val="32"/>
      <w:szCs w:val="32"/>
    </w:rPr>
  </w:style>
  <w:style w:type="character" w:customStyle="1" w:styleId="20">
    <w:name w:val="כותרת 2 תו"/>
    <w:basedOn w:val="a0"/>
    <w:link w:val="2"/>
    <w:uiPriority w:val="9"/>
    <w:rsid w:val="004D0700"/>
    <w:rPr>
      <w:rFonts w:asciiTheme="majorHAnsi" w:eastAsiaTheme="minorEastAsia" w:hAnsiTheme="majorHAnsi" w:cstheme="majorBidi"/>
      <w:color w:val="595959" w:themeColor="text1" w:themeTint="A6"/>
      <w:sz w:val="26"/>
      <w:szCs w:val="26"/>
    </w:rPr>
  </w:style>
  <w:style w:type="character" w:customStyle="1" w:styleId="30">
    <w:name w:val="כותרת 3 תו"/>
    <w:basedOn w:val="a0"/>
    <w:link w:val="3"/>
    <w:uiPriority w:val="9"/>
    <w:rsid w:val="00104153"/>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semiHidden/>
    <w:rsid w:val="00104153"/>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104153"/>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semiHidden/>
    <w:rsid w:val="00104153"/>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104153"/>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104153"/>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104153"/>
    <w:rPr>
      <w:rFonts w:asciiTheme="majorHAnsi" w:eastAsiaTheme="majorEastAsia" w:hAnsiTheme="majorHAnsi" w:cstheme="majorBidi"/>
      <w:i/>
      <w:iCs/>
      <w:color w:val="272727" w:themeColor="text1" w:themeTint="D8"/>
      <w:sz w:val="21"/>
      <w:szCs w:val="21"/>
    </w:rPr>
  </w:style>
  <w:style w:type="table" w:styleId="ac">
    <w:name w:val="Table Grid"/>
    <w:basedOn w:val="a1"/>
    <w:uiPriority w:val="39"/>
    <w:rsid w:val="00E13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E137EE"/>
    <w:rPr>
      <w:color w:val="0563C1" w:themeColor="hyperlink"/>
      <w:u w:val="single"/>
    </w:rPr>
  </w:style>
  <w:style w:type="character" w:styleId="ad">
    <w:name w:val="Unresolved Mention"/>
    <w:basedOn w:val="a0"/>
    <w:uiPriority w:val="99"/>
    <w:semiHidden/>
    <w:unhideWhenUsed/>
    <w:rsid w:val="00E137EE"/>
    <w:rPr>
      <w:color w:val="605E5C"/>
      <w:shd w:val="clear" w:color="auto" w:fill="E1DFDD"/>
    </w:rPr>
  </w:style>
  <w:style w:type="paragraph" w:styleId="ae">
    <w:name w:val="List Paragraph"/>
    <w:basedOn w:val="a"/>
    <w:uiPriority w:val="34"/>
    <w:qFormat/>
    <w:rsid w:val="00D65F1F"/>
    <w:pPr>
      <w:ind w:left="720"/>
      <w:contextualSpacing/>
    </w:pPr>
  </w:style>
  <w:style w:type="paragraph" w:customStyle="1" w:styleId="MTDisplayEquation">
    <w:name w:val="MTDisplayEquation"/>
    <w:basedOn w:val="a"/>
    <w:next w:val="a"/>
    <w:link w:val="MTDisplayEquation0"/>
    <w:rsid w:val="00D65F1F"/>
    <w:pPr>
      <w:tabs>
        <w:tab w:val="center" w:pos="4160"/>
        <w:tab w:val="right" w:pos="8300"/>
      </w:tabs>
      <w:contextualSpacing/>
    </w:pPr>
  </w:style>
  <w:style w:type="character" w:customStyle="1" w:styleId="MTDisplayEquation0">
    <w:name w:val="MTDisplayEquation תו"/>
    <w:basedOn w:val="a0"/>
    <w:link w:val="MTDisplayEquation"/>
    <w:rsid w:val="00D65F1F"/>
    <w:rPr>
      <w:rFonts w:cs="Narkisim"/>
    </w:rPr>
  </w:style>
  <w:style w:type="character" w:styleId="af">
    <w:name w:val="Placeholder Text"/>
    <w:basedOn w:val="a0"/>
    <w:uiPriority w:val="99"/>
    <w:semiHidden/>
    <w:rsid w:val="00A62B3F"/>
    <w:rPr>
      <w:color w:val="808080"/>
    </w:rPr>
  </w:style>
  <w:style w:type="character" w:styleId="af0">
    <w:name w:val="Strong"/>
    <w:basedOn w:val="a0"/>
    <w:uiPriority w:val="22"/>
    <w:qFormat/>
    <w:rsid w:val="00837C67"/>
    <w:rPr>
      <w:b/>
      <w:bCs/>
    </w:rPr>
  </w:style>
  <w:style w:type="paragraph" w:styleId="af1">
    <w:name w:val="caption"/>
    <w:basedOn w:val="a"/>
    <w:next w:val="a"/>
    <w:uiPriority w:val="35"/>
    <w:unhideWhenUsed/>
    <w:qFormat/>
    <w:rsid w:val="00930840"/>
    <w:pPr>
      <w:spacing w:after="200" w:line="240" w:lineRule="auto"/>
    </w:pPr>
    <w:rPr>
      <w:i/>
      <w:iCs/>
      <w:color w:val="44546A" w:themeColor="text2"/>
      <w:sz w:val="18"/>
      <w:szCs w:val="18"/>
    </w:rPr>
  </w:style>
  <w:style w:type="paragraph" w:styleId="af2">
    <w:name w:val="TOC Heading"/>
    <w:basedOn w:val="1"/>
    <w:next w:val="a"/>
    <w:uiPriority w:val="39"/>
    <w:unhideWhenUsed/>
    <w:qFormat/>
    <w:rsid w:val="00890B41"/>
    <w:pPr>
      <w:numPr>
        <w:numId w:val="0"/>
      </w:numPr>
      <w:outlineLvl w:val="9"/>
    </w:pPr>
    <w:rPr>
      <w:color w:val="2F5496" w:themeColor="accent1" w:themeShade="BF"/>
      <w:lang w:bidi="ar-SA"/>
    </w:rPr>
  </w:style>
  <w:style w:type="paragraph" w:styleId="TOC1">
    <w:name w:val="toc 1"/>
    <w:basedOn w:val="a"/>
    <w:next w:val="a"/>
    <w:autoRedefine/>
    <w:uiPriority w:val="39"/>
    <w:unhideWhenUsed/>
    <w:rsid w:val="00890B41"/>
    <w:pPr>
      <w:tabs>
        <w:tab w:val="right" w:leader="dot" w:pos="8296"/>
      </w:tabs>
      <w:spacing w:after="100"/>
    </w:pPr>
  </w:style>
  <w:style w:type="paragraph" w:styleId="TOC2">
    <w:name w:val="toc 2"/>
    <w:basedOn w:val="a"/>
    <w:next w:val="a"/>
    <w:autoRedefine/>
    <w:uiPriority w:val="39"/>
    <w:unhideWhenUsed/>
    <w:rsid w:val="00D05AB0"/>
    <w:pPr>
      <w:tabs>
        <w:tab w:val="left" w:pos="7792"/>
        <w:tab w:val="right" w:leader="dot" w:pos="8296"/>
      </w:tabs>
      <w:spacing w:after="100"/>
      <w:ind w:left="220"/>
      <w:jc w:val="right"/>
    </w:pPr>
  </w:style>
  <w:style w:type="paragraph" w:styleId="af3">
    <w:name w:val="Bibliography"/>
    <w:basedOn w:val="a"/>
    <w:next w:val="a"/>
    <w:uiPriority w:val="37"/>
    <w:unhideWhenUsed/>
    <w:rsid w:val="001A5239"/>
  </w:style>
  <w:style w:type="paragraph" w:styleId="af4">
    <w:name w:val="Balloon Text"/>
    <w:basedOn w:val="a"/>
    <w:link w:val="af5"/>
    <w:uiPriority w:val="99"/>
    <w:semiHidden/>
    <w:unhideWhenUsed/>
    <w:rsid w:val="00384973"/>
    <w:pPr>
      <w:spacing w:after="0" w:line="240" w:lineRule="auto"/>
    </w:pPr>
    <w:rPr>
      <w:rFonts w:ascii="Segoe UI" w:hAnsi="Segoe UI" w:cs="Segoe UI"/>
      <w:sz w:val="18"/>
      <w:szCs w:val="18"/>
    </w:rPr>
  </w:style>
  <w:style w:type="character" w:customStyle="1" w:styleId="af5">
    <w:name w:val="טקסט בלונים תו"/>
    <w:basedOn w:val="a0"/>
    <w:link w:val="af4"/>
    <w:uiPriority w:val="99"/>
    <w:semiHidden/>
    <w:rsid w:val="003849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79485">
      <w:bodyDiv w:val="1"/>
      <w:marLeft w:val="0"/>
      <w:marRight w:val="0"/>
      <w:marTop w:val="0"/>
      <w:marBottom w:val="0"/>
      <w:divBdr>
        <w:top w:val="none" w:sz="0" w:space="0" w:color="auto"/>
        <w:left w:val="none" w:sz="0" w:space="0" w:color="auto"/>
        <w:bottom w:val="none" w:sz="0" w:space="0" w:color="auto"/>
        <w:right w:val="none" w:sz="0" w:space="0" w:color="auto"/>
      </w:divBdr>
    </w:div>
    <w:div w:id="123929804">
      <w:bodyDiv w:val="1"/>
      <w:marLeft w:val="0"/>
      <w:marRight w:val="0"/>
      <w:marTop w:val="0"/>
      <w:marBottom w:val="0"/>
      <w:divBdr>
        <w:top w:val="none" w:sz="0" w:space="0" w:color="auto"/>
        <w:left w:val="none" w:sz="0" w:space="0" w:color="auto"/>
        <w:bottom w:val="none" w:sz="0" w:space="0" w:color="auto"/>
        <w:right w:val="none" w:sz="0" w:space="0" w:color="auto"/>
      </w:divBdr>
    </w:div>
    <w:div w:id="200024046">
      <w:bodyDiv w:val="1"/>
      <w:marLeft w:val="0"/>
      <w:marRight w:val="0"/>
      <w:marTop w:val="0"/>
      <w:marBottom w:val="0"/>
      <w:divBdr>
        <w:top w:val="none" w:sz="0" w:space="0" w:color="auto"/>
        <w:left w:val="none" w:sz="0" w:space="0" w:color="auto"/>
        <w:bottom w:val="none" w:sz="0" w:space="0" w:color="auto"/>
        <w:right w:val="none" w:sz="0" w:space="0" w:color="auto"/>
      </w:divBdr>
    </w:div>
    <w:div w:id="288362445">
      <w:bodyDiv w:val="1"/>
      <w:marLeft w:val="0"/>
      <w:marRight w:val="0"/>
      <w:marTop w:val="0"/>
      <w:marBottom w:val="0"/>
      <w:divBdr>
        <w:top w:val="none" w:sz="0" w:space="0" w:color="auto"/>
        <w:left w:val="none" w:sz="0" w:space="0" w:color="auto"/>
        <w:bottom w:val="none" w:sz="0" w:space="0" w:color="auto"/>
        <w:right w:val="none" w:sz="0" w:space="0" w:color="auto"/>
      </w:divBdr>
    </w:div>
    <w:div w:id="437651201">
      <w:bodyDiv w:val="1"/>
      <w:marLeft w:val="0"/>
      <w:marRight w:val="0"/>
      <w:marTop w:val="0"/>
      <w:marBottom w:val="0"/>
      <w:divBdr>
        <w:top w:val="none" w:sz="0" w:space="0" w:color="auto"/>
        <w:left w:val="none" w:sz="0" w:space="0" w:color="auto"/>
        <w:bottom w:val="none" w:sz="0" w:space="0" w:color="auto"/>
        <w:right w:val="none" w:sz="0" w:space="0" w:color="auto"/>
      </w:divBdr>
    </w:div>
    <w:div w:id="542401864">
      <w:bodyDiv w:val="1"/>
      <w:marLeft w:val="0"/>
      <w:marRight w:val="0"/>
      <w:marTop w:val="0"/>
      <w:marBottom w:val="0"/>
      <w:divBdr>
        <w:top w:val="none" w:sz="0" w:space="0" w:color="auto"/>
        <w:left w:val="none" w:sz="0" w:space="0" w:color="auto"/>
        <w:bottom w:val="none" w:sz="0" w:space="0" w:color="auto"/>
        <w:right w:val="none" w:sz="0" w:space="0" w:color="auto"/>
      </w:divBdr>
    </w:div>
    <w:div w:id="759179261">
      <w:bodyDiv w:val="1"/>
      <w:marLeft w:val="0"/>
      <w:marRight w:val="0"/>
      <w:marTop w:val="0"/>
      <w:marBottom w:val="0"/>
      <w:divBdr>
        <w:top w:val="none" w:sz="0" w:space="0" w:color="auto"/>
        <w:left w:val="none" w:sz="0" w:space="0" w:color="auto"/>
        <w:bottom w:val="none" w:sz="0" w:space="0" w:color="auto"/>
        <w:right w:val="none" w:sz="0" w:space="0" w:color="auto"/>
      </w:divBdr>
    </w:div>
    <w:div w:id="763721605">
      <w:bodyDiv w:val="1"/>
      <w:marLeft w:val="0"/>
      <w:marRight w:val="0"/>
      <w:marTop w:val="0"/>
      <w:marBottom w:val="0"/>
      <w:divBdr>
        <w:top w:val="none" w:sz="0" w:space="0" w:color="auto"/>
        <w:left w:val="none" w:sz="0" w:space="0" w:color="auto"/>
        <w:bottom w:val="none" w:sz="0" w:space="0" w:color="auto"/>
        <w:right w:val="none" w:sz="0" w:space="0" w:color="auto"/>
      </w:divBdr>
    </w:div>
    <w:div w:id="916473642">
      <w:bodyDiv w:val="1"/>
      <w:marLeft w:val="0"/>
      <w:marRight w:val="0"/>
      <w:marTop w:val="0"/>
      <w:marBottom w:val="0"/>
      <w:divBdr>
        <w:top w:val="none" w:sz="0" w:space="0" w:color="auto"/>
        <w:left w:val="none" w:sz="0" w:space="0" w:color="auto"/>
        <w:bottom w:val="none" w:sz="0" w:space="0" w:color="auto"/>
        <w:right w:val="none" w:sz="0" w:space="0" w:color="auto"/>
      </w:divBdr>
    </w:div>
    <w:div w:id="1099371327">
      <w:bodyDiv w:val="1"/>
      <w:marLeft w:val="0"/>
      <w:marRight w:val="0"/>
      <w:marTop w:val="0"/>
      <w:marBottom w:val="0"/>
      <w:divBdr>
        <w:top w:val="none" w:sz="0" w:space="0" w:color="auto"/>
        <w:left w:val="none" w:sz="0" w:space="0" w:color="auto"/>
        <w:bottom w:val="none" w:sz="0" w:space="0" w:color="auto"/>
        <w:right w:val="none" w:sz="0" w:space="0" w:color="auto"/>
      </w:divBdr>
    </w:div>
    <w:div w:id="1172450927">
      <w:bodyDiv w:val="1"/>
      <w:marLeft w:val="0"/>
      <w:marRight w:val="0"/>
      <w:marTop w:val="0"/>
      <w:marBottom w:val="0"/>
      <w:divBdr>
        <w:top w:val="none" w:sz="0" w:space="0" w:color="auto"/>
        <w:left w:val="none" w:sz="0" w:space="0" w:color="auto"/>
        <w:bottom w:val="none" w:sz="0" w:space="0" w:color="auto"/>
        <w:right w:val="none" w:sz="0" w:space="0" w:color="auto"/>
      </w:divBdr>
    </w:div>
    <w:div w:id="1182164322">
      <w:bodyDiv w:val="1"/>
      <w:marLeft w:val="0"/>
      <w:marRight w:val="0"/>
      <w:marTop w:val="0"/>
      <w:marBottom w:val="0"/>
      <w:divBdr>
        <w:top w:val="none" w:sz="0" w:space="0" w:color="auto"/>
        <w:left w:val="none" w:sz="0" w:space="0" w:color="auto"/>
        <w:bottom w:val="none" w:sz="0" w:space="0" w:color="auto"/>
        <w:right w:val="none" w:sz="0" w:space="0" w:color="auto"/>
      </w:divBdr>
    </w:div>
    <w:div w:id="1213423418">
      <w:bodyDiv w:val="1"/>
      <w:marLeft w:val="0"/>
      <w:marRight w:val="0"/>
      <w:marTop w:val="0"/>
      <w:marBottom w:val="0"/>
      <w:divBdr>
        <w:top w:val="none" w:sz="0" w:space="0" w:color="auto"/>
        <w:left w:val="none" w:sz="0" w:space="0" w:color="auto"/>
        <w:bottom w:val="none" w:sz="0" w:space="0" w:color="auto"/>
        <w:right w:val="none" w:sz="0" w:space="0" w:color="auto"/>
      </w:divBdr>
    </w:div>
    <w:div w:id="1264993360">
      <w:bodyDiv w:val="1"/>
      <w:marLeft w:val="0"/>
      <w:marRight w:val="0"/>
      <w:marTop w:val="0"/>
      <w:marBottom w:val="0"/>
      <w:divBdr>
        <w:top w:val="none" w:sz="0" w:space="0" w:color="auto"/>
        <w:left w:val="none" w:sz="0" w:space="0" w:color="auto"/>
        <w:bottom w:val="none" w:sz="0" w:space="0" w:color="auto"/>
        <w:right w:val="none" w:sz="0" w:space="0" w:color="auto"/>
      </w:divBdr>
    </w:div>
    <w:div w:id="1280993847">
      <w:bodyDiv w:val="1"/>
      <w:marLeft w:val="0"/>
      <w:marRight w:val="0"/>
      <w:marTop w:val="0"/>
      <w:marBottom w:val="0"/>
      <w:divBdr>
        <w:top w:val="none" w:sz="0" w:space="0" w:color="auto"/>
        <w:left w:val="none" w:sz="0" w:space="0" w:color="auto"/>
        <w:bottom w:val="none" w:sz="0" w:space="0" w:color="auto"/>
        <w:right w:val="none" w:sz="0" w:space="0" w:color="auto"/>
      </w:divBdr>
    </w:div>
    <w:div w:id="1420366229">
      <w:bodyDiv w:val="1"/>
      <w:marLeft w:val="0"/>
      <w:marRight w:val="0"/>
      <w:marTop w:val="0"/>
      <w:marBottom w:val="0"/>
      <w:divBdr>
        <w:top w:val="none" w:sz="0" w:space="0" w:color="auto"/>
        <w:left w:val="none" w:sz="0" w:space="0" w:color="auto"/>
        <w:bottom w:val="none" w:sz="0" w:space="0" w:color="auto"/>
        <w:right w:val="none" w:sz="0" w:space="0" w:color="auto"/>
      </w:divBdr>
    </w:div>
    <w:div w:id="1553811089">
      <w:bodyDiv w:val="1"/>
      <w:marLeft w:val="0"/>
      <w:marRight w:val="0"/>
      <w:marTop w:val="0"/>
      <w:marBottom w:val="0"/>
      <w:divBdr>
        <w:top w:val="none" w:sz="0" w:space="0" w:color="auto"/>
        <w:left w:val="none" w:sz="0" w:space="0" w:color="auto"/>
        <w:bottom w:val="none" w:sz="0" w:space="0" w:color="auto"/>
        <w:right w:val="none" w:sz="0" w:space="0" w:color="auto"/>
      </w:divBdr>
    </w:div>
    <w:div w:id="1694191293">
      <w:bodyDiv w:val="1"/>
      <w:marLeft w:val="0"/>
      <w:marRight w:val="0"/>
      <w:marTop w:val="0"/>
      <w:marBottom w:val="0"/>
      <w:divBdr>
        <w:top w:val="none" w:sz="0" w:space="0" w:color="auto"/>
        <w:left w:val="none" w:sz="0" w:space="0" w:color="auto"/>
        <w:bottom w:val="none" w:sz="0" w:space="0" w:color="auto"/>
        <w:right w:val="none" w:sz="0" w:space="0" w:color="auto"/>
      </w:divBdr>
      <w:divsChild>
        <w:div w:id="1488403386">
          <w:marLeft w:val="336"/>
          <w:marRight w:val="0"/>
          <w:marTop w:val="120"/>
          <w:marBottom w:val="312"/>
          <w:divBdr>
            <w:top w:val="none" w:sz="0" w:space="0" w:color="auto"/>
            <w:left w:val="none" w:sz="0" w:space="0" w:color="auto"/>
            <w:bottom w:val="none" w:sz="0" w:space="0" w:color="auto"/>
            <w:right w:val="none" w:sz="0" w:space="0" w:color="auto"/>
          </w:divBdr>
          <w:divsChild>
            <w:div w:id="11753380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35687144">
      <w:bodyDiv w:val="1"/>
      <w:marLeft w:val="0"/>
      <w:marRight w:val="0"/>
      <w:marTop w:val="0"/>
      <w:marBottom w:val="0"/>
      <w:divBdr>
        <w:top w:val="none" w:sz="0" w:space="0" w:color="auto"/>
        <w:left w:val="none" w:sz="0" w:space="0" w:color="auto"/>
        <w:bottom w:val="none" w:sz="0" w:space="0" w:color="auto"/>
        <w:right w:val="none" w:sz="0" w:space="0" w:color="auto"/>
      </w:divBdr>
    </w:div>
    <w:div w:id="206290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ji\Documents\&#8235;&#1514;&#1489;&#1504;&#1497;&#1493;&#1514;%20&#1502;&#1493;&#1514;&#1488;&#1502;&#1493;&#1514;%20&#1488;&#1497;&#1513;&#1497;&#1514;%20&#1513;&#1500;%20Office&#8236;\Technion.dotx"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Wil98</b:Tag>
    <b:SourceType>Book</b:SourceType>
    <b:Guid>{E11BF455-F3C2-4068-A2E7-689FC71DC77A}</b:Guid>
    <b:Author>
      <b:Author>
        <b:Corporate>William T.Thomson, Marie Dillon Dahleh</b:Corporate>
      </b:Author>
    </b:Author>
    <b:Title>Theory of Vibration with Applications</b:Title>
    <b:Year>1998</b:Year>
    <b:Publisher>Prentice Hall</b:Publisher>
    <b:RefOrder>2</b:RefOrder>
  </b:Source>
  <b:Source>
    <b:Tag>פרו</b:Tag>
    <b:SourceType>Book</b:SourceType>
    <b:Guid>{A85F43C1-72C9-42A7-81ED-811EC68F0899}</b:Guid>
    <b:Author>
      <b:Author>
        <b:Corporate>פרופ' י. ליפשיץ</b:Corporate>
      </b:Author>
    </b:Author>
    <b:Title>מכניקת מוצקים 2</b:Title>
    <b:Publisher>הפקולטה להנדסת מכונות טכניון</b:Publisher>
    <b:RefOrder>1</b:RefOrder>
  </b:Source>
  <b:Source>
    <b:Tag>זפל93</b:Tag>
    <b:SourceType>Book</b:SourceType>
    <b:Guid>{162B0A58-6D4E-403B-8303-29E6AD2F3692}</b:Guid>
    <b:Author>
      <b:Author>
        <b:NameList>
          <b:Person>
            <b:Last>פלמור</b:Last>
            <b:First>ז.</b:First>
          </b:Person>
        </b:NameList>
      </b:Author>
    </b:Author>
    <b:Title>מערכות לינאריות</b:Title>
    <b:Year>1993</b:Year>
    <b:RefOrder>3</b:RefOrder>
  </b:Source>
</b:Sources>
</file>

<file path=customXml/itemProps1.xml><?xml version="1.0" encoding="utf-8"?>
<ds:datastoreItem xmlns:ds="http://schemas.openxmlformats.org/officeDocument/2006/customXml" ds:itemID="{539720FE-5778-40CD-B59F-679CDC59A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Technion.dotx</Template>
  <TotalTime>8440</TotalTime>
  <Pages>14</Pages>
  <Words>2098</Words>
  <Characters>10492</Characters>
  <Application>Microsoft Office Word</Application>
  <DocSecurity>0</DocSecurity>
  <Lines>87</Lines>
  <Paragraphs>25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Eilan</dc:creator>
  <cp:keywords/>
  <dc:description/>
  <cp:lastModifiedBy>שחר צדוק</cp:lastModifiedBy>
  <cp:revision>1274</cp:revision>
  <cp:lastPrinted>2018-12-04T08:24:00Z</cp:lastPrinted>
  <dcterms:created xsi:type="dcterms:W3CDTF">2018-11-28T18:57:00Z</dcterms:created>
  <dcterms:modified xsi:type="dcterms:W3CDTF">2021-01-07T10:29:00Z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28d55b43-eeb9-38a6-a8e5-669225943266</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