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240" w:line="240" w:lineRule="auto"/>
        <w:ind w:hanging="141.73228346456688"/>
        <w:jc w:val="left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spacing w:before="240" w:line="240" w:lineRule="auto"/>
        <w:ind w:hanging="141.73228346456688"/>
        <w:jc w:val="left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ALEKSEY ZYRYANOV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Java full stack developer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% – IN JAVA BACKEND DEVELOPMENT AND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0% – IN WEB FRONTEND)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right="165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3+ years of experience FullStack development and 5+ total experience in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050-6867645</w:t>
        <w:tab/>
        <w:t xml:space="preserve"> </w:t>
        <w:tab/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linkedIn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www.linkedin.com/in/aleksey-zyryanov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Bat Yam     </w:t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a.v.zyrjanov@gmail.com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right="16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47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right="165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Professional Skills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Programming languages: Java, JavaScript.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Web:  HTML5/CSS3, JQuery, Bootstrap3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Environments – IDE/tools:  Eclipse, IntelliJ IDEA, GitHub.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Databases: SQL (MySQL), NoSQL (MongoDB).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Technologies &amp; Frameworks: OOP, AOP, Spring MVC, JPA, Hibernate, JDBC, SpringBoot, Spring Security, Spring Web, REST, JSON, Maven, Junit, Git, Postman.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Systems: Linux, Windows.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47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right="165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2020 -  now: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Backend JAVA developer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Elpisor LTD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(Israel, Rehovot)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Latest project: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Participation in the development of a microservice architecture for a system for storing educational information. 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Helvetica Neue" w:cs="Helvetica Neue" w:eastAsia="Helvetica Neue" w:hAnsi="Helvetica Neue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Areas of responsibility: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Developed backend website application - RESTful Web service (Spring Boot Starter Web);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Authentication/Authorization (Spring Security);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Working with MongoDB, MySQL;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Writing and running junit tests, fixing defects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Email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JSON web token for user authentication using Swagger UI to render and interact with API, REST, HTTPS.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Tools summary: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Spring Boot, Spring Security, Hibernate ORM, JSON, REST, MySQL, MongoDB,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Java Persistence API, Maven, JDBC, Apache Tomcat, JUnit,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HTML5, CSS3.</w:t>
        <w:tab/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2017 – 2019:  Full stack JAVA developer</w:t>
      </w:r>
      <w:r w:rsidDel="00000000" w:rsidR="00000000" w:rsidRPr="00000000">
        <w:rPr>
          <w:sz w:val="24"/>
          <w:szCs w:val="24"/>
          <w:rtl w:val="0"/>
        </w:rPr>
        <w:t xml:space="preserve">, Bank Otkritie (Russia, Moscow)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Preparation of non-standard reports by executing queries to SQL databases. Creating a simple web interface for entering a request and getting the result in a user-friendly form        (HTML, CCS, Bootstrap, JavaScript).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hardware and software installations and provided high-level customer care, training, and technical support.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2005 - 2017: Software R-Style language developer,</w:t>
      </w:r>
      <w:r w:rsidDel="00000000" w:rsidR="00000000" w:rsidRPr="00000000">
        <w:rPr>
          <w:sz w:val="24"/>
          <w:szCs w:val="24"/>
          <w:rtl w:val="0"/>
        </w:rPr>
        <w:t xml:space="preserve"> Privatbank (Ukraine, Dnepr)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hardware and software installations and provided high-level customer care, training, and technical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changes in the terms of service for bank products into the business logic of the program code.(R-Style Language).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47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2000 - 2005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master's degree in Computer Science and Information Technology.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Specialization: design and production of electronic computing systems.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National Technical University of Ukraine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right="165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96000" cy="47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right="165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Other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Languages: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English, Hebrew, Russian, Ukrai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Recommendations are available upon request</w:t>
      </w:r>
    </w:p>
    <w:sectPr>
      <w:pgSz w:h="16838" w:w="11906" w:orient="portrait"/>
      <w:pgMar w:bottom="285" w:top="141.73228346456693" w:left="1133.8582677165355" w:right="140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lpisor.com/" TargetMode="External"/><Relationship Id="rId10" Type="http://schemas.openxmlformats.org/officeDocument/2006/relationships/image" Target="media/image1.png"/><Relationship Id="rId9" Type="http://schemas.openxmlformats.org/officeDocument/2006/relationships/hyperlink" Target="mailto:a.v.zyrjanov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aleksey-zyryanov-0a27a0136" TargetMode="External"/><Relationship Id="rId8" Type="http://schemas.openxmlformats.org/officeDocument/2006/relationships/hyperlink" Target="https://www.linkedin.com/in/aleksey-zyryanov?lipi=urn:li:page:d_flagship3_profile_view_base_contact_details;khMSRHUwTE60RLQJUJUdiA=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FP6UV1FP2ja6yplKJo4QgEtZw==">AMUW2mW6YbMgqrpMC+YXXiSwImBiMtTo4IWV6w0qfND+hENaGwHKgGEFtMxmEyGG7ZSPywW2T7z+6SwZ9PYdGArG2nQqw3l0KNpjQu9PmUXGffeQOFQVVLY=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