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3C6E"/>
          <w:sz w:val="52"/>
        </w:rPr>
        <w:t>家具城进销存管理系统</w:t>
      </w:r>
    </w:p>
    <w:p>
      <w:pPr>
        <w:jc w:val="center"/>
      </w:pPr>
      <w:r>
        <w:rPr>
          <w:color w:val="2E86AB"/>
          <w:sz w:val="28"/>
        </w:rPr>
        <w:t>SQL 数据库实现文档</w:t>
        <w:br/>
        <w:t>（含完整代码与表格解析）</w:t>
      </w:r>
    </w:p>
    <w:p/>
    <w:p>
      <w:pPr>
        <w:jc w:val="center"/>
      </w:pPr>
      <w:r>
        <w:rPr>
          <w:sz w:val="22"/>
        </w:rPr>
        <w:t>技术栈：MySQL 8.0+ | InnoDB | 外键约束 | 触发器 | 存储过程 | 视图</w:t>
        <w:br/>
        <w:t>表数量：7 张 | 外键：6 个 | 触发器：6 个 | 视图：3 个</w:t>
        <w:br/>
        <w:t>2025年7月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40"/>
      </w:pPr>
      <w:r>
        <w:t>一、数据库设计总览 —— 7张表的关联关系</w:t>
      </w:r>
    </w:p>
    <w:p>
      <w:pPr>
        <w:spacing w:after="40"/>
      </w:pPr>
      <w:r>
        <w:t>二、建库与建表语句（DDL）</w:t>
      </w:r>
    </w:p>
    <w:p>
      <w:pPr>
        <w:spacing w:after="40"/>
      </w:pPr>
      <w:r>
        <w:t xml:space="preserve">    2.1 家具类型表 (FurnitureCategory)</w:t>
      </w:r>
    </w:p>
    <w:p>
      <w:pPr>
        <w:spacing w:after="40"/>
      </w:pPr>
      <w:r>
        <w:t xml:space="preserve">    2.2 供应商信息表 (Supplier)</w:t>
      </w:r>
    </w:p>
    <w:p>
      <w:pPr>
        <w:spacing w:after="40"/>
      </w:pPr>
      <w:r>
        <w:t xml:space="preserve">    2.3 客户信息表 (Customer)</w:t>
      </w:r>
    </w:p>
    <w:p>
      <w:pPr>
        <w:spacing w:after="40"/>
      </w:pPr>
      <w:r>
        <w:t xml:space="preserve">    2.4 家具信息表 (Furniture)</w:t>
      </w:r>
    </w:p>
    <w:p>
      <w:pPr>
        <w:spacing w:after="40"/>
      </w:pPr>
      <w:r>
        <w:t xml:space="preserve">    2.5 入库记录表 (WarehouseEntry)</w:t>
      </w:r>
    </w:p>
    <w:p>
      <w:pPr>
        <w:spacing w:after="40"/>
      </w:pPr>
      <w:r>
        <w:t xml:space="preserve">    2.6 销售记录表 (Sales)</w:t>
      </w:r>
    </w:p>
    <w:p>
      <w:pPr>
        <w:spacing w:after="40"/>
      </w:pPr>
      <w:r>
        <w:t xml:space="preserve">    2.7 收款记录表 (Receipt)</w:t>
      </w:r>
    </w:p>
    <w:p>
      <w:pPr>
        <w:spacing w:after="40"/>
      </w:pPr>
      <w:r>
        <w:t>三、参照完整性约束（外键）</w:t>
      </w:r>
    </w:p>
    <w:p>
      <w:pPr>
        <w:spacing w:after="40"/>
      </w:pPr>
      <w:r>
        <w:t>四、触发器（自动更新库存）</w:t>
      </w:r>
    </w:p>
    <w:p>
      <w:pPr>
        <w:spacing w:after="40"/>
      </w:pPr>
      <w:r>
        <w:t xml:space="preserve">    4.1 入库触发器 (3个)</w:t>
      </w:r>
    </w:p>
    <w:p>
      <w:pPr>
        <w:spacing w:after="40"/>
      </w:pPr>
      <w:r>
        <w:t xml:space="preserve">    4.2 销售触发器 (3个)</w:t>
      </w:r>
    </w:p>
    <w:p>
      <w:pPr>
        <w:spacing w:after="40"/>
      </w:pPr>
      <w:r>
        <w:t>五、存储过程（时间段统计）</w:t>
      </w:r>
    </w:p>
    <w:p>
      <w:pPr>
        <w:spacing w:after="40"/>
      </w:pPr>
      <w:r>
        <w:t>六、视图封装（简化查询）</w:t>
      </w:r>
    </w:p>
    <w:p>
      <w:pPr>
        <w:spacing w:after="40"/>
      </w:pPr>
      <w:r>
        <w:t>七、测试数据（预置记录）</w:t>
      </w:r>
    </w:p>
    <w:p>
      <w:pPr>
        <w:spacing w:after="40"/>
      </w:pPr>
      <w:r>
        <w:t>八、常用查询示例</w:t>
      </w:r>
    </w:p>
    <w:p>
      <w:r>
        <w:br w:type="page"/>
      </w:r>
    </w:p>
    <w:p>
      <w:pPr>
        <w:pStyle w:val="Heading1"/>
      </w:pPr>
      <w:r>
        <w:t>一、数据库设计总览 —— 7张表的关联关系</w:t>
      </w:r>
    </w:p>
    <w:p>
      <w:r>
        <w:t>本系统包含 7 张数据表，通过外键构成完整的引用网络。下图展示各表之间的关联关系：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父表 (1端)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子表 (N端)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关系说明</w:t>
            </w:r>
          </w:p>
        </w:tc>
      </w:tr>
      <w:tr>
        <w:tc>
          <w:tcPr>
            <w:tcW w:type="dxa" w:w="2160"/>
          </w:tcPr>
          <w:p>
            <w:r>
              <w:t>FurnitureCategory</w:t>
            </w:r>
          </w:p>
        </w:tc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每种类型对应多件家具</w:t>
            </w:r>
          </w:p>
        </w:tc>
      </w:tr>
      <w:tr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SupplierID</w:t>
            </w:r>
          </w:p>
        </w:tc>
        <w:tc>
          <w:tcPr>
            <w:tcW w:type="dxa" w:w="2160"/>
          </w:tcPr>
          <w:p>
            <w:r>
              <w:t>每个供应商供应多件家具</w:t>
            </w:r>
          </w:p>
        </w:tc>
      </w:tr>
      <w:tr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WarehouseEntry</w:t>
            </w:r>
          </w:p>
        </w:tc>
        <w:tc>
          <w:tcPr>
            <w:tcW w:type="dxa" w:w="2160"/>
          </w:tcPr>
          <w:p>
            <w:r>
              <w:t>FurnitureID</w:t>
            </w:r>
          </w:p>
        </w:tc>
        <w:tc>
          <w:tcPr>
            <w:tcW w:type="dxa" w:w="2160"/>
          </w:tcPr>
          <w:p>
            <w:r>
              <w:t>每件家具可有多次入库</w:t>
            </w:r>
          </w:p>
        </w:tc>
      </w:tr>
      <w:tr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FurnitureID</w:t>
            </w:r>
          </w:p>
        </w:tc>
        <w:tc>
          <w:tcPr>
            <w:tcW w:type="dxa" w:w="2160"/>
          </w:tcPr>
          <w:p>
            <w:r>
              <w:t>每件家具可多次销售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CustomerID</w:t>
            </w:r>
          </w:p>
        </w:tc>
        <w:tc>
          <w:tcPr>
            <w:tcW w:type="dxa" w:w="2160"/>
          </w:tcPr>
          <w:p>
            <w:r>
              <w:t>每位客户可有多次购买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Receipt</w:t>
            </w:r>
          </w:p>
        </w:tc>
        <w:tc>
          <w:tcPr>
            <w:tcW w:type="dxa" w:w="2160"/>
          </w:tcPr>
          <w:p>
            <w:r>
              <w:t>SaleID</w:t>
            </w:r>
          </w:p>
        </w:tc>
        <w:tc>
          <w:tcPr>
            <w:tcW w:type="dxa" w:w="2160"/>
          </w:tcPr>
          <w:p>
            <w:r>
              <w:t>每笔销售可多次收款</w:t>
            </w:r>
          </w:p>
        </w:tc>
      </w:tr>
    </w:tbl>
    <w:p/>
    <w:p>
      <w:r>
        <w:t>ER 关系图（文字版）:</w:t>
      </w:r>
    </w:p>
    <w:p>
      <w:r>
        <w:rPr>
          <w:rFonts w:ascii="Consolas" w:hAnsi="Consolas"/>
          <w:sz w:val="18"/>
        </w:rPr>
        <w:t xml:space="preserve">  FurnitureCategory ──1:N── Furniture ──1:N── WarehouseEntry</w:t>
        <w:br/>
        <w:t xml:space="preserve">       │                    │</w:t>
        <w:br/>
        <w:t xml:space="preserve">       │                    └──1:N── Sales ──1:N── Receipt</w:t>
        <w:br/>
        <w:t xml:space="preserve">       │                             │</w:t>
        <w:br/>
        <w:t xml:space="preserve">  Supplier ────1:N─────────────┘     │</w:t>
        <w:br/>
        <w:t xml:space="preserve">                                     │</w:t>
        <w:br/>
        <w:t xml:space="preserve">                               Customer ──1:N────────┘</w:t>
      </w:r>
    </w:p>
    <w:p>
      <w:r>
        <w:br w:type="page"/>
      </w:r>
    </w:p>
    <w:p>
      <w:pPr>
        <w:pStyle w:val="Heading1"/>
      </w:pPr>
      <w:r>
        <w:t>二、建库与建表语句（DDL）</w:t>
      </w:r>
    </w:p>
    <w:p>
      <w:r>
        <w:t>首先创建数据库，然后依次创建 7 张数据表。每张表均使用 InnoDB 引擎以支持外键约束和事务。</w:t>
      </w:r>
    </w:p>
    <w:p>
      <w:pPr>
        <w:pStyle w:val="Heading2"/>
      </w:pPr>
      <w:r>
        <w:t>2.0 创建数据库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语句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CREATE DATABASE FurnitureDB</w:t>
            </w:r>
          </w:p>
        </w:tc>
      </w:tr>
      <w:tr>
        <w:tc>
          <w:tcPr>
            <w:tcW w:type="dxa" w:w="4320"/>
          </w:tcPr>
          <w:p>
            <w:r>
              <w:t>字符集</w:t>
            </w:r>
          </w:p>
        </w:tc>
        <w:tc>
          <w:tcPr>
            <w:tcW w:type="dxa" w:w="4320"/>
          </w:tcPr>
          <w:p>
            <w:r>
              <w:t>utf8mb4 —— 支持中文、表情符号</w:t>
            </w:r>
          </w:p>
        </w:tc>
      </w:tr>
      <w:tr>
        <w:tc>
          <w:tcPr>
            <w:tcW w:type="dxa" w:w="4320"/>
          </w:tcPr>
          <w:p>
            <w:r>
              <w:t>排序规则</w:t>
            </w:r>
          </w:p>
        </w:tc>
        <w:tc>
          <w:tcPr>
            <w:tcW w:type="dxa" w:w="4320"/>
          </w:tcPr>
          <w:p>
            <w:r>
              <w:t>utf8mb4_unicode_ci —— 支持多语言排序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DATABASE IF NOT EXISTS FurnitureDB</w:t>
        <w:br/>
        <w:t xml:space="preserve">    DEFAULT CHARACTER SET utf8mb4</w:t>
        <w:br/>
        <w:t xml:space="preserve">    DEFAULT COLLATE utf8mb4_unicode_ci;</w:t>
        <w:br/>
        <w:br/>
        <w:t>USE FurnitureDB;</w:t>
      </w:r>
    </w:p>
    <w:p>
      <w:pPr>
        <w:pStyle w:val="Heading2"/>
      </w:pPr>
      <w:r>
        <w:t>2.1 家具类型表 (FurnitureCategory)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类型编号，自增主键</w:t>
            </w:r>
          </w:p>
        </w:tc>
      </w:tr>
      <w:tr>
        <w:tc>
          <w:tcPr>
            <w:tcW w:type="dxa" w:w="2160"/>
          </w:tcPr>
          <w:p>
            <w:r>
              <w:t>CategoryName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类型名称（如沙发、床等）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类型描述，可空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FurnitureCategory (</w:t>
        <w:br/>
        <w:t xml:space="preserve">    CategoryID   INT AUTO_INCREMENT PRIMARY KEY COMMENT '家具类型编号',</w:t>
        <w:br/>
        <w:t xml:space="preserve">    CategoryName VARCHAR(50)  NOT NULL UNIQUE COMMENT '类型名称',</w:t>
        <w:br/>
        <w:t xml:space="preserve">    Description  VARCHAR(200) DEFAULT NULL COMMENT '类型描述'</w:t>
        <w:br/>
        <w:t>) ENGINE=InnoDB DEFAULT CHARSET=utf8mb4 COMMENT='家具类型表';</w:t>
      </w:r>
    </w:p>
    <w:p>
      <w:pPr>
        <w:pStyle w:val="Heading2"/>
      </w:pPr>
      <w:r>
        <w:t>2.2 供应商信息表 (Supplier)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SupplierID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供应商编号</w:t>
            </w:r>
          </w:p>
        </w:tc>
      </w:tr>
      <w:tr>
        <w:tc>
          <w:tcPr>
            <w:tcW w:type="dxa" w:w="2160"/>
          </w:tcPr>
          <w:p>
            <w:r>
              <w:t>SupplierName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供应商名称</w:t>
            </w:r>
          </w:p>
        </w:tc>
      </w:tr>
      <w:tr>
        <w:tc>
          <w:tcPr>
            <w:tcW w:type="dxa" w:w="2160"/>
          </w:tcPr>
          <w:p>
            <w:r>
              <w:t>ContactPerson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联系人姓名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联系电话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地址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Supplier (</w:t>
        <w:br/>
        <w:t xml:space="preserve">    SupplierID    INT AUTO_INCREMENT PRIMARY KEY COMMENT '供应商编号',</w:t>
        <w:br/>
        <w:t xml:space="preserve">    SupplierName  VARCHAR(100) NOT NULL COMMENT '供应商名称',</w:t>
        <w:br/>
        <w:t xml:space="preserve">    ContactPerson VARCHAR(50)  DEFAULT NULL COMMENT '联系人',</w:t>
        <w:br/>
        <w:t xml:space="preserve">    Phone         VARCHAR(20)  NOT NULL COMMENT '联系电话',</w:t>
        <w:br/>
        <w:t xml:space="preserve">    Address       VARCHAR(200) DEFAULT NULL COMMENT '地址',</w:t>
        <w:br/>
        <w:t xml:space="preserve">    Email         VARCHAR(100) DEFAULT NULL COMMENT '邮箱'</w:t>
        <w:br/>
        <w:t>) ENGINE=InnoDB DEFAULT CHARSET=utf8mb4 COMMENT='供应商信息表';</w:t>
      </w:r>
    </w:p>
    <w:p>
      <w:pPr>
        <w:pStyle w:val="Heading2"/>
      </w:pPr>
      <w:r>
        <w:t>2.3 客户信息表 (Customer)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CustomerID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客户编号</w:t>
            </w:r>
          </w:p>
        </w:tc>
      </w:tr>
      <w:tr>
        <w:tc>
          <w:tcPr>
            <w:tcW w:type="dxa" w:w="2160"/>
          </w:tcPr>
          <w:p>
            <w:r>
              <w:t>CustomerName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客户名称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联系电话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地址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Customer (</w:t>
        <w:br/>
        <w:t xml:space="preserve">    CustomerID   INT AUTO_INCREMENT PRIMARY KEY COMMENT '客户编号',</w:t>
        <w:br/>
        <w:t xml:space="preserve">    CustomerName VARCHAR(100) NOT NULL COMMENT '客户名称',</w:t>
        <w:br/>
        <w:t xml:space="preserve">    Phone        VARCHAR(20)  NOT NULL COMMENT '联系电话',</w:t>
        <w:br/>
        <w:t xml:space="preserve">    Address      VARCHAR(200) DEFAULT NULL COMMENT '地址',</w:t>
        <w:br/>
        <w:t xml:space="preserve">    Email        VARCHAR(100) DEFAULT NULL COMMENT '邮箱'</w:t>
        <w:br/>
        <w:t>) ENGINE=InnoDB DEFAULT CHARSET=utf8mb4 COMMENT='客户信息表';</w:t>
      </w:r>
    </w:p>
    <w:p>
      <w:pPr>
        <w:pStyle w:val="Heading2"/>
      </w:pPr>
      <w:r>
        <w:t>2.4 家具信息表 (Furniture) —— 核心表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FurnitureID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家具编号</w:t>
            </w:r>
          </w:p>
        </w:tc>
      </w:tr>
      <w:tr>
        <w:tc>
          <w:tcPr>
            <w:tcW w:type="dxa" w:w="2160"/>
          </w:tcPr>
          <w:p>
            <w:r>
              <w:t>FurnitureName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家具名称</w:t>
            </w:r>
          </w:p>
        </w:tc>
      </w:tr>
      <w:tr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FurnitureCategory</w:t>
            </w:r>
          </w:p>
        </w:tc>
        <w:tc>
          <w:tcPr>
            <w:tcW w:type="dxa" w:w="2160"/>
          </w:tcPr>
          <w:p>
            <w:r>
              <w:t>所属类型（外键）</w:t>
            </w:r>
          </w:p>
        </w:tc>
      </w:tr>
      <w:tr>
        <w:tc>
          <w:tcPr>
            <w:tcW w:type="dxa" w:w="2160"/>
          </w:tcPr>
          <w:p>
            <w:r>
              <w:t>SupplierID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Supplier</w:t>
            </w:r>
          </w:p>
        </w:tc>
        <w:tc>
          <w:tcPr>
            <w:tcW w:type="dxa" w:w="2160"/>
          </w:tcPr>
          <w:p>
            <w:r>
              <w:t>供应商（外键）</w:t>
            </w:r>
          </w:p>
        </w:tc>
      </w:tr>
      <w:tr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单价</w:t>
            </w:r>
          </w:p>
        </w:tc>
      </w:tr>
      <w:tr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当前库存，由触发器自动维护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家具描述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Furniture (</w:t>
        <w:br/>
        <w:t xml:space="preserve">    FurnitureID   INT AUTO_INCREMENT PRIMARY KEY COMMENT '家具编号',</w:t>
        <w:br/>
        <w:t xml:space="preserve">    FurnitureName VARCHAR(100) NOT NULL COMMENT '家具名称',</w:t>
        <w:br/>
        <w:t xml:space="preserve">    CategoryID    INT          NOT NULL COMMENT '所属类型编号',</w:t>
        <w:br/>
        <w:t xml:space="preserve">    SupplierID    INT          NOT NULL COMMENT '供应商编号',</w:t>
        <w:br/>
        <w:t xml:space="preserve">    UnitPrice     DECIMAL(10,2) NOT NULL COMMENT '单价',</w:t>
        <w:br/>
        <w:t xml:space="preserve">    Stock         INT          NOT NULL DEFAULT 0 COMMENT '当前库存数量',</w:t>
        <w:br/>
        <w:t xml:space="preserve">    Description   VARCHAR(500) DEFAULT NULL COMMENT '家具描述'</w:t>
        <w:br/>
        <w:t>) ENGINE=InnoDB DEFAULT CHARSET=utf8mb4 COMMENT='家具信息表';</w:t>
      </w:r>
    </w:p>
    <w:p>
      <w:r>
        <w:rPr>
          <w:b/>
          <w:color w:val="2E86AB"/>
        </w:rPr>
        <w:t>★ 核心要点：Furniture 表是系统的中枢，通过两个外键（CategoryID、SupplierID）关联维度表，同时被 WarehouseEntry 和 Sales 引用。Stock 字段由触发器自动维护，无需手动更新。</w:t>
      </w:r>
    </w:p>
    <w:p>
      <w:pPr>
        <w:pStyle w:val="Heading2"/>
      </w:pPr>
      <w:r>
        <w:t>2.5 入库记录表 (WarehouseEntry)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EntryID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入库编号</w:t>
            </w:r>
          </w:p>
        </w:tc>
      </w:tr>
      <w:tr>
        <w:tc>
          <w:tcPr>
            <w:tcW w:type="dxa" w:w="2160"/>
          </w:tcPr>
          <w:p>
            <w:r>
              <w:t>FurnitureID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Furniture</w:t>
            </w:r>
          </w:p>
        </w:tc>
        <w:tc>
          <w:tcPr>
            <w:tcW w:type="dxa" w:w="2160"/>
          </w:tcPr>
          <w:p>
            <w:r>
              <w:t>入库的家具（外键）</w:t>
            </w:r>
          </w:p>
        </w:tc>
      </w:tr>
      <w:tr>
        <w:tc>
          <w:tcPr>
            <w:tcW w:type="dxa" w:w="2160"/>
          </w:tcPr>
          <w:p>
            <w:r>
              <w:t>EntryDate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入库日期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入库数量</w:t>
            </w:r>
          </w:p>
        </w:tc>
      </w:tr>
      <w:tr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入库单价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计算列 (STORED)</w:t>
            </w:r>
          </w:p>
        </w:tc>
        <w:tc>
          <w:tcPr>
            <w:tcW w:type="dxa" w:w="2160"/>
          </w:tcPr>
          <w:p>
            <w:r>
              <w:t>总金额 = Quantity × UnitPrice</w:t>
            </w:r>
          </w:p>
        </w:tc>
      </w:tr>
      <w:tr>
        <w:tc>
          <w:tcPr>
            <w:tcW w:type="dxa" w:w="2160"/>
          </w:tcPr>
          <w:p>
            <w:r>
              <w:t>Remarks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WarehouseEntry (</w:t>
        <w:br/>
        <w:t xml:space="preserve">    EntryID     INT AUTO_INCREMENT PRIMARY KEY COMMENT '入库编号',</w:t>
        <w:br/>
        <w:t xml:space="preserve">    FurnitureID INT          NOT NULL COMMENT '家具编号',</w:t>
        <w:br/>
        <w:t xml:space="preserve">    EntryDate   DATETIME     NOT NULL DEFAULT CURRENT_TIMESTAMP COMMENT '入库日期',</w:t>
        <w:br/>
        <w:t xml:space="preserve">    Quantity    INT          NOT NULL COMMENT '入库数量',</w:t>
        <w:br/>
        <w:t xml:space="preserve">    UnitPrice   DECIMAL(10,2) NOT NULL COMMENT '入库单价',</w:t>
        <w:br/>
        <w:t xml:space="preserve">    TotalAmount DECIMAL(12,2) GENERATED ALWAYS AS (Quantity * UnitPrice) STORED COMMENT '入库总金额',</w:t>
        <w:br/>
        <w:t xml:space="preserve">    Remarks     VARCHAR(200) DEFAULT NULL COMMENT '备注'</w:t>
        <w:br/>
        <w:t>) ENGINE=InnoDB DEFAULT CHARSET=utf8mb4 COMMENT='入库记录表';</w:t>
      </w:r>
    </w:p>
    <w:p>
      <w:r>
        <w:rPr>
          <w:b/>
        </w:rPr>
        <w:t>★ 技术点：TotalAmount 是 MySQL 8.0 的 GENERATED ALWAYS AS ... STORED 计算列，由数据库自动计算并持久化存储，无需在应用程序中计算。</w:t>
      </w:r>
    </w:p>
    <w:p>
      <w:pPr>
        <w:pStyle w:val="Heading2"/>
      </w:pPr>
      <w:r>
        <w:t>2.6 销售记录表 (Sales)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SaleID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销售编号</w:t>
            </w:r>
          </w:p>
        </w:tc>
      </w:tr>
      <w:tr>
        <w:tc>
          <w:tcPr>
            <w:tcW w:type="dxa" w:w="2160"/>
          </w:tcPr>
          <w:p>
            <w:r>
              <w:t>FurnitureID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Furniture</w:t>
            </w:r>
          </w:p>
        </w:tc>
        <w:tc>
          <w:tcPr>
            <w:tcW w:type="dxa" w:w="2160"/>
          </w:tcPr>
          <w:p>
            <w:r>
              <w:t>销售的家具（外键）</w:t>
            </w:r>
          </w:p>
        </w:tc>
      </w:tr>
      <w:tr>
        <w:tc>
          <w:tcPr>
            <w:tcW w:type="dxa" w:w="2160"/>
          </w:tcPr>
          <w:p>
            <w:r>
              <w:t>CustomerID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Customer</w:t>
            </w:r>
          </w:p>
        </w:tc>
        <w:tc>
          <w:tcPr>
            <w:tcW w:type="dxa" w:w="2160"/>
          </w:tcPr>
          <w:p>
            <w:r>
              <w:t>客户（外键）</w:t>
            </w:r>
          </w:p>
        </w:tc>
      </w:tr>
      <w:tr>
        <w:tc>
          <w:tcPr>
            <w:tcW w:type="dxa" w:w="2160"/>
          </w:tcPr>
          <w:p>
            <w:r>
              <w:t>SaleDate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销售日期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销售数量</w:t>
            </w:r>
          </w:p>
        </w:tc>
      </w:tr>
      <w:tr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销售单价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计算列 (STORED)</w:t>
            </w:r>
          </w:p>
        </w:tc>
        <w:tc>
          <w:tcPr>
            <w:tcW w:type="dxa" w:w="2160"/>
          </w:tcPr>
          <w:p>
            <w:r>
              <w:t>总金额 = Quantity × UnitPrice</w:t>
            </w:r>
          </w:p>
        </w:tc>
      </w:tr>
      <w:tr>
        <w:tc>
          <w:tcPr>
            <w:tcW w:type="dxa" w:w="2160"/>
          </w:tcPr>
          <w:p>
            <w:r>
              <w:t>Remarks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Sales (</w:t>
        <w:br/>
        <w:t xml:space="preserve">    SaleID      INT AUTO_INCREMENT PRIMARY KEY COMMENT '销售编号',</w:t>
        <w:br/>
        <w:t xml:space="preserve">    FurnitureID INT          NOT NULL COMMENT '家具编号',</w:t>
        <w:br/>
        <w:t xml:space="preserve">    CustomerID  INT          NOT NULL COMMENT '客户编号',</w:t>
        <w:br/>
        <w:t xml:space="preserve">    SaleDate    DATETIME     NOT NULL DEFAULT CURRENT_TIMESTAMP COMMENT '销售日期',</w:t>
        <w:br/>
        <w:t xml:space="preserve">    Quantity    INT          NOT NULL COMMENT '销售数量',</w:t>
        <w:br/>
        <w:t xml:space="preserve">    UnitPrice   DECIMAL(10,2) NOT NULL COMMENT '销售单价',</w:t>
        <w:br/>
        <w:t xml:space="preserve">    TotalAmount DECIMAL(12,2) GENERATED ALWAYS AS (Quantity * UnitPrice) STORED COMMENT '销售总金额',</w:t>
        <w:br/>
        <w:t xml:space="preserve">    Remarks     VARCHAR(200) DEFAULT NULL COMMENT '备注'</w:t>
        <w:br/>
        <w:t>) ENGINE=InnoDB DEFAULT CHARSET=utf8mb4 COMMENT='销售记录表';</w:t>
      </w:r>
    </w:p>
    <w:p>
      <w:pPr>
        <w:pStyle w:val="Heading2"/>
      </w:pPr>
      <w:r>
        <w:t>2.7 收款记录表 (Receipt)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ReceiptID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收款编号</w:t>
            </w:r>
          </w:p>
        </w:tc>
      </w:tr>
      <w:tr>
        <w:tc>
          <w:tcPr>
            <w:tcW w:type="dxa" w:w="2160"/>
          </w:tcPr>
          <w:p>
            <w:r>
              <w:t>SaleID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Sales</w:t>
            </w:r>
          </w:p>
        </w:tc>
        <w:tc>
          <w:tcPr>
            <w:tcW w:type="dxa" w:w="2160"/>
          </w:tcPr>
          <w:p>
            <w:r>
              <w:t>关联的销售记录（外键）</w:t>
            </w:r>
          </w:p>
        </w:tc>
      </w:tr>
      <w:tr>
        <w:tc>
          <w:tcPr>
            <w:tcW w:type="dxa" w:w="2160"/>
          </w:tcPr>
          <w:p>
            <w:r>
              <w:t>ReceiptDate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收款日期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收款金额</w:t>
            </w:r>
          </w:p>
        </w:tc>
      </w:tr>
      <w:tr>
        <w:tc>
          <w:tcPr>
            <w:tcW w:type="dxa" w:w="2160"/>
          </w:tcPr>
          <w:p>
            <w:r>
              <w:t>PaymentMethod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DEFAULT '现金'</w:t>
            </w:r>
          </w:p>
        </w:tc>
        <w:tc>
          <w:tcPr>
            <w:tcW w:type="dxa" w:w="2160"/>
          </w:tcPr>
          <w:p>
            <w:r>
              <w:t>支付方式（现金/刷卡/转账等）</w:t>
            </w:r>
          </w:p>
        </w:tc>
      </w:tr>
      <w:tr>
        <w:tc>
          <w:tcPr>
            <w:tcW w:type="dxa" w:w="2160"/>
          </w:tcPr>
          <w:p>
            <w:r>
              <w:t>Remarks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Receipt (</w:t>
        <w:br/>
        <w:t xml:space="preserve">    ReceiptID     INT AUTO_INCREMENT PRIMARY KEY COMMENT '收款编号',</w:t>
        <w:br/>
        <w:t xml:space="preserve">    SaleID        INT          NOT NULL COMMENT '关联销售编号',</w:t>
        <w:br/>
        <w:t xml:space="preserve">    ReceiptDate   DATETIME     NOT NULL DEFAULT CURRENT_TIMESTAMP COMMENT '收款日期',</w:t>
        <w:br/>
        <w:t xml:space="preserve">    Amount        DECIMAL(12,2) NOT NULL COMMENT '收款金额',</w:t>
        <w:br/>
        <w:t xml:space="preserve">    PaymentMethod VARCHAR(30)  DEFAULT '现金' COMMENT '支付方式（现金/刷卡/转账/支付宝/微信）',</w:t>
        <w:br/>
        <w:t xml:space="preserve">    Remarks       VARCHAR(200) DEFAULT NULL COMMENT '备注'</w:t>
        <w:br/>
        <w:t>) ENGINE=InnoDB DEFAULT CHARSET=utf8mb4 COMMENT='收款记录表';</w:t>
      </w:r>
    </w:p>
    <w:p>
      <w:r>
        <w:br w:type="page"/>
      </w:r>
    </w:p>
    <w:p>
      <w:pPr>
        <w:pStyle w:val="Heading1"/>
      </w:pPr>
      <w:r>
        <w:t>三、参照完整性约束（外键）</w:t>
      </w:r>
    </w:p>
    <w:p>
      <w:r>
        <w:t>外键约束是保证数据一致性的核心机制。本系统定义 6 个外键，全部使用 ON DELETE RESTRICT + ON UPDATE CASCADE 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外键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引用关系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删除策略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更新策略</w:t>
            </w:r>
          </w:p>
        </w:tc>
      </w:tr>
      <w:tr>
        <w:tc>
          <w:tcPr>
            <w:tcW w:type="dxa" w:w="1728"/>
          </w:tcPr>
          <w:p>
            <w:r>
              <w:t>FK1</w:t>
            </w:r>
          </w:p>
        </w:tc>
        <w:tc>
          <w:tcPr>
            <w:tcW w:type="dxa" w:w="1728"/>
          </w:tcPr>
          <w:p>
            <w:r>
              <w:t>Furniture.CategoryID</w:t>
            </w:r>
          </w:p>
        </w:tc>
        <w:tc>
          <w:tcPr>
            <w:tcW w:type="dxa" w:w="1728"/>
          </w:tcPr>
          <w:p>
            <w:r>
              <w:t>→ FurnitureCategory.CategoryID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FK2</w:t>
            </w:r>
          </w:p>
        </w:tc>
        <w:tc>
          <w:tcPr>
            <w:tcW w:type="dxa" w:w="1728"/>
          </w:tcPr>
          <w:p>
            <w:r>
              <w:t>Furniture.SupplierID</w:t>
            </w:r>
          </w:p>
        </w:tc>
        <w:tc>
          <w:tcPr>
            <w:tcW w:type="dxa" w:w="1728"/>
          </w:tcPr>
          <w:p>
            <w:r>
              <w:t>→ Supplier.SupplierID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FK3</w:t>
            </w:r>
          </w:p>
        </w:tc>
        <w:tc>
          <w:tcPr>
            <w:tcW w:type="dxa" w:w="1728"/>
          </w:tcPr>
          <w:p>
            <w:r>
              <w:t>WarehouseEntry.FurnitureID</w:t>
            </w:r>
          </w:p>
        </w:tc>
        <w:tc>
          <w:tcPr>
            <w:tcW w:type="dxa" w:w="1728"/>
          </w:tcPr>
          <w:p>
            <w:r>
              <w:t>→ Furniture.FurnitureID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FK4</w:t>
            </w:r>
          </w:p>
        </w:tc>
        <w:tc>
          <w:tcPr>
            <w:tcW w:type="dxa" w:w="1728"/>
          </w:tcPr>
          <w:p>
            <w:r>
              <w:t>Sales.FurnitureID</w:t>
            </w:r>
          </w:p>
        </w:tc>
        <w:tc>
          <w:tcPr>
            <w:tcW w:type="dxa" w:w="1728"/>
          </w:tcPr>
          <w:p>
            <w:r>
              <w:t>→ Furniture.FurnitureID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FK5</w:t>
            </w:r>
          </w:p>
        </w:tc>
        <w:tc>
          <w:tcPr>
            <w:tcW w:type="dxa" w:w="1728"/>
          </w:tcPr>
          <w:p>
            <w:r>
              <w:t>Sales.CustomerID</w:t>
            </w:r>
          </w:p>
        </w:tc>
        <w:tc>
          <w:tcPr>
            <w:tcW w:type="dxa" w:w="1728"/>
          </w:tcPr>
          <w:p>
            <w:r>
              <w:t>→ Customer.CustomerID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FK6</w:t>
            </w:r>
          </w:p>
        </w:tc>
        <w:tc>
          <w:tcPr>
            <w:tcW w:type="dxa" w:w="1728"/>
          </w:tcPr>
          <w:p>
            <w:r>
              <w:t>Receipt.SaleID</w:t>
            </w:r>
          </w:p>
        </w:tc>
        <w:tc>
          <w:tcPr>
            <w:tcW w:type="dxa" w:w="1728"/>
          </w:tcPr>
          <w:p>
            <w:r>
              <w:t>→ Sales.SaleID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</w:tbl>
    <w:p/>
    <w:p/>
    <w:p>
      <w:pPr>
        <w:pStyle w:val="Heading2"/>
      </w:pPr>
      <w:r>
        <w:t>策略说明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策略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示例场景</w:t>
            </w:r>
          </w:p>
        </w:tc>
      </w:tr>
      <w:tr>
        <w:tc>
          <w:tcPr>
            <w:tcW w:type="dxa" w:w="2880"/>
          </w:tcPr>
          <w:p>
            <w:r>
              <w:t>ON DELETE RESTRICT</w:t>
            </w:r>
          </w:p>
        </w:tc>
        <w:tc>
          <w:tcPr>
            <w:tcW w:type="dxa" w:w="2880"/>
          </w:tcPr>
          <w:p>
            <w:r>
              <w:t>删除父记录时，如果有子记录引用，则拒绝删除</w:t>
            </w:r>
          </w:p>
        </w:tc>
        <w:tc>
          <w:tcPr>
            <w:tcW w:type="dxa" w:w="2880"/>
          </w:tcPr>
          <w:p>
            <w:r>
              <w:t>类型下有家具时，不能删除该类型</w:t>
            </w:r>
          </w:p>
        </w:tc>
      </w:tr>
      <w:tr>
        <w:tc>
          <w:tcPr>
            <w:tcW w:type="dxa" w:w="2880"/>
          </w:tcPr>
          <w:p>
            <w:r>
              <w:t>ON UPDATE CASCADE</w:t>
            </w:r>
          </w:p>
        </w:tc>
        <w:tc>
          <w:tcPr>
            <w:tcW w:type="dxa" w:w="2880"/>
          </w:tcPr>
          <w:p>
            <w:r>
              <w:t>父表主键更新时，子表的外键自动同步更新</w:t>
            </w:r>
          </w:p>
        </w:tc>
        <w:tc>
          <w:tcPr>
            <w:tcW w:type="dxa" w:w="2880"/>
          </w:tcPr>
          <w:p>
            <w:r>
              <w:t>类型ID从3改为30，所有家具的CategoryID自动变为30</w:t>
            </w:r>
          </w:p>
        </w:tc>
      </w:tr>
    </w:tbl>
    <w:p/>
    <w:p>
      <w:r>
        <w:t>完整 ALTER TABLE 语句：</w:t>
      </w:r>
    </w:p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-- ① 家具 → 类型</w:t>
        <w:br/>
        <w:t>ALTER TABLE Furniture</w:t>
        <w:br/>
        <w:t xml:space="preserve">    ADD CONSTRAINT FK_Furniture_Category</w:t>
        <w:br/>
        <w:t xml:space="preserve">    FOREIGN KEY (CategoryID) REFERENCES FurnitureCategory(CategoryID)</w:t>
        <w:br/>
        <w:t xml:space="preserve">    ON DELETE RESTRICT ON UPDATE CASCADE;</w:t>
        <w:br/>
        <w:br/>
        <w:t>-- ② 家具 → 供应商</w:t>
        <w:br/>
        <w:t>ALTER TABLE Furniture</w:t>
        <w:br/>
        <w:t xml:space="preserve">    ADD CONSTRAINT FK_Furniture_Supplier</w:t>
        <w:br/>
        <w:t xml:space="preserve">    FOREIGN KEY (SupplierID) REFERENCES Supplier(SupplierID)</w:t>
        <w:br/>
        <w:t xml:space="preserve">    ON DELETE RESTRICT ON UPDATE CASCADE;</w:t>
        <w:br/>
        <w:br/>
        <w:t>-- ③ 入库 → 家具</w:t>
        <w:br/>
        <w:t>ALTER TABLE WarehouseEntry</w:t>
        <w:br/>
        <w:t xml:space="preserve">    ADD CONSTRAINT FK_WarehouseEntry_Furniture</w:t>
        <w:br/>
        <w:t xml:space="preserve">    FOREIGN KEY (FurnitureID) REFERENCES Furniture(FurnitureID)</w:t>
        <w:br/>
        <w:t xml:space="preserve">    ON DELETE RESTRICT ON UPDATE CASCADE;</w:t>
        <w:br/>
        <w:br/>
        <w:t>-- ④ 销售 → 家具</w:t>
        <w:br/>
        <w:t>ALTER TABLE Sales</w:t>
        <w:br/>
        <w:t xml:space="preserve">    ADD CONSTRAINT FK_Sales_Furniture</w:t>
        <w:br/>
        <w:t xml:space="preserve">    FOREIGN KEY (FurnitureID) REFERENCES Furniture(FurnitureID)</w:t>
        <w:br/>
        <w:t xml:space="preserve">    ON DELETE RESTRICT ON UPDATE CASCADE;</w:t>
        <w:br/>
        <w:br/>
        <w:t>-- ⑤ 销售 → 客户</w:t>
        <w:br/>
        <w:t>ALTER TABLE Sales</w:t>
        <w:br/>
        <w:t xml:space="preserve">    ADD CONSTRAINT FK_Sales_Customer</w:t>
        <w:br/>
        <w:t xml:space="preserve">    FOREIGN KEY (CustomerID) REFERENCES Customer(CustomerID)</w:t>
        <w:br/>
        <w:t xml:space="preserve">    ON DELETE RESTRICT ON UPDATE CASCADE;</w:t>
        <w:br/>
        <w:br/>
        <w:t>-- ⑥ 收款 → 销售</w:t>
        <w:br/>
        <w:t>ALTER TABLE Receipt</w:t>
        <w:br/>
        <w:t xml:space="preserve">    ADD CONSTRAINT FK_Receipt_Sales</w:t>
        <w:br/>
        <w:t xml:space="preserve">    FOREIGN KEY (SaleID) REFERENCES Sales(SaleID)</w:t>
        <w:br/>
        <w:t xml:space="preserve">    ON DELETE RESTRICT ON UPDATE CASCADE;</w:t>
      </w:r>
    </w:p>
    <w:p>
      <w:r>
        <w:br w:type="page"/>
      </w:r>
    </w:p>
    <w:p>
      <w:pPr>
        <w:pStyle w:val="Heading1"/>
      </w:pPr>
      <w:r>
        <w:t>四、触发器（自动更新库存）</w:t>
      </w:r>
    </w:p>
    <w:p>
      <w:r>
        <w:t>触发器在 INSERT / DELETE / UPDATE 操作后自动执行，本系统通过 6 个触发器实现库存的自动维护。全部使用 AFTER 时机，确保数据已写入成功后才修改库存。</w:t>
      </w:r>
    </w:p>
    <w:p>
      <w:pPr>
        <w:pStyle w:val="Heading2"/>
      </w:pPr>
      <w:r>
        <w:t>触发器逻辑总览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触发器名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SQL逻辑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WarehouseEntry</w:t>
            </w:r>
          </w:p>
        </w:tc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trg_WarehouseEntry_AfterInsert</w:t>
            </w:r>
          </w:p>
        </w:tc>
        <w:tc>
          <w:tcPr>
            <w:tcW w:type="dxa" w:w="1728"/>
          </w:tcPr>
          <w:p>
            <w:r>
              <w:t>Stock += NEW.Quantity</w:t>
            </w:r>
          </w:p>
        </w:tc>
        <w:tc>
          <w:tcPr>
            <w:tcW w:type="dxa" w:w="1728"/>
          </w:tcPr>
          <w:p>
            <w:r>
              <w:t>入库 → 库存增加</w:t>
            </w:r>
          </w:p>
        </w:tc>
      </w:tr>
      <w:tr>
        <w:tc>
          <w:tcPr>
            <w:tcW w:type="dxa" w:w="1728"/>
          </w:tcPr>
          <w:p>
            <w:r>
              <w:t>WarehouseEntry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trg_WarehouseEntry_AfterDelete</w:t>
            </w:r>
          </w:p>
        </w:tc>
        <w:tc>
          <w:tcPr>
            <w:tcW w:type="dxa" w:w="1728"/>
          </w:tcPr>
          <w:p>
            <w:r>
              <w:t>Stock -= OLD.Quantity</w:t>
            </w:r>
          </w:p>
        </w:tc>
        <w:tc>
          <w:tcPr>
            <w:tcW w:type="dxa" w:w="1728"/>
          </w:tcPr>
          <w:p>
            <w:r>
              <w:t>删入库 → 库存回退</w:t>
            </w:r>
          </w:p>
        </w:tc>
      </w:tr>
      <w:tr>
        <w:tc>
          <w:tcPr>
            <w:tcW w:type="dxa" w:w="1728"/>
          </w:tcPr>
          <w:p>
            <w:r>
              <w:t>WarehouseEntry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trg_WarehouseEntry_AfterUpdate</w:t>
            </w:r>
          </w:p>
        </w:tc>
        <w:tc>
          <w:tcPr>
            <w:tcW w:type="dxa" w:w="1728"/>
          </w:tcPr>
          <w:p>
            <w:r>
              <w:t>Stock = Stock - OLD.Qty + NEW.Qty</w:t>
            </w:r>
          </w:p>
        </w:tc>
        <w:tc>
          <w:tcPr>
            <w:tcW w:type="dxa" w:w="1728"/>
          </w:tcPr>
          <w:p>
            <w:r>
              <w:t>改入库 → 调整库存</w:t>
            </w:r>
          </w:p>
        </w:tc>
      </w:tr>
      <w:tr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trg_Sales_AfterInsert</w:t>
            </w:r>
          </w:p>
        </w:tc>
        <w:tc>
          <w:tcPr>
            <w:tcW w:type="dxa" w:w="1728"/>
          </w:tcPr>
          <w:p>
            <w:r>
              <w:t>Stock -= NEW.Quantity</w:t>
            </w:r>
          </w:p>
        </w:tc>
        <w:tc>
          <w:tcPr>
            <w:tcW w:type="dxa" w:w="1728"/>
          </w:tcPr>
          <w:p>
            <w:r>
              <w:t>销售 → 库存减少</w:t>
            </w:r>
          </w:p>
        </w:tc>
      </w:tr>
      <w:tr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trg_Sales_AfterDelete</w:t>
            </w:r>
          </w:p>
        </w:tc>
        <w:tc>
          <w:tcPr>
            <w:tcW w:type="dxa" w:w="1728"/>
          </w:tcPr>
          <w:p>
            <w:r>
              <w:t>Stock += OLD.Quantity</w:t>
            </w:r>
          </w:p>
        </w:tc>
        <w:tc>
          <w:tcPr>
            <w:tcW w:type="dxa" w:w="1728"/>
          </w:tcPr>
          <w:p>
            <w:r>
              <w:t>删销售 → 库存还原</w:t>
            </w:r>
          </w:p>
        </w:tc>
      </w:tr>
      <w:tr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trg_Sales_AfterUpdate</w:t>
            </w:r>
          </w:p>
        </w:tc>
        <w:tc>
          <w:tcPr>
            <w:tcW w:type="dxa" w:w="1728"/>
          </w:tcPr>
          <w:p>
            <w:r>
              <w:t>Stock = Stock + OLD.Qty - NEW.Qty</w:t>
            </w:r>
          </w:p>
        </w:tc>
        <w:tc>
          <w:tcPr>
            <w:tcW w:type="dxa" w:w="1728"/>
          </w:tcPr>
          <w:p>
            <w:r>
              <w:t>改销售 → 调整库存</w:t>
            </w:r>
          </w:p>
        </w:tc>
      </w:tr>
    </w:tbl>
    <w:p/>
    <w:p>
      <w:pPr>
        <w:pStyle w:val="Heading2"/>
      </w:pPr>
      <w:r>
        <w:t>NEW / OLD 伪行机制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操作类型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可用伪行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INSERT</w:t>
            </w:r>
          </w:p>
        </w:tc>
        <w:tc>
          <w:tcPr>
            <w:tcW w:type="dxa" w:w="2880"/>
          </w:tcPr>
          <w:p>
            <w:r>
              <w:t>只有 NEW</w:t>
            </w:r>
          </w:p>
        </w:tc>
        <w:tc>
          <w:tcPr>
            <w:tcW w:type="dxa" w:w="2880"/>
          </w:tcPr>
          <w:p>
            <w:r>
              <w:t>NEW 包含即将插入的新数据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只有 OLD</w:t>
            </w:r>
          </w:p>
        </w:tc>
        <w:tc>
          <w:tcPr>
            <w:tcW w:type="dxa" w:w="2880"/>
          </w:tcPr>
          <w:p>
            <w:r>
              <w:t>OLD 包含已被删除的旧数据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同时有 NEW 和 OLD</w:t>
            </w:r>
          </w:p>
        </w:tc>
        <w:tc>
          <w:tcPr>
            <w:tcW w:type="dxa" w:w="2880"/>
          </w:tcPr>
          <w:p>
            <w:r>
              <w:t>NEW 是更新后的值，OLD 是更新前的值</w:t>
            </w:r>
          </w:p>
        </w:tc>
      </w:tr>
    </w:tbl>
    <w:p/>
    <w:p/>
    <w:p>
      <w:pPr>
        <w:pStyle w:val="Heading2"/>
      </w:pPr>
      <w:r>
        <w:t>4.1 入库触发器完整代码</w:t>
      </w:r>
    </w:p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DELIMITER //</w:t>
        <w:br/>
        <w:br/>
        <w:t>-- 入库 INSERT 触发器</w:t>
        <w:br/>
        <w:t>CREATE TRIGGER trg_WarehouseEntry_AfterInsert</w:t>
        <w:br/>
        <w:t>AFTER INSERT ON WarehouseEntry</w:t>
        <w:br/>
        <w:t>FOR EACH ROW</w:t>
        <w:br/>
        <w:t>BEGIN</w:t>
        <w:br/>
        <w:t xml:space="preserve">    UPDATE Furniture</w:t>
        <w:br/>
        <w:t xml:space="preserve">    SET Stock = Stock + NEW.Quantity</w:t>
        <w:br/>
        <w:t xml:space="preserve">    WHERE FurnitureID = NEW.FurnitureID;</w:t>
        <w:br/>
        <w:t>END//</w:t>
        <w:br/>
        <w:br/>
        <w:t>-- 入库 DELETE 触发器</w:t>
        <w:br/>
        <w:t>CREATE TRIGGER trg_WarehouseEntry_AfterDelete</w:t>
        <w:br/>
        <w:t>AFTER DELETE ON WarehouseEntry</w:t>
        <w:br/>
        <w:t>FOR EACH ROW</w:t>
        <w:br/>
        <w:t>BEGIN</w:t>
        <w:br/>
        <w:t xml:space="preserve">    UPDATE Furniture</w:t>
        <w:br/>
        <w:t xml:space="preserve">    SET Stock = Stock - OLD.Quantity</w:t>
        <w:br/>
        <w:t xml:space="preserve">    WHERE FurnitureID = OLD.FurnitureID;</w:t>
        <w:br/>
        <w:t>END//</w:t>
        <w:br/>
        <w:br/>
        <w:t>-- 入库 UPDATE 触发器</w:t>
        <w:br/>
        <w:t>CREATE TRIGGER trg_WarehouseEntry_AfterUpdate</w:t>
        <w:br/>
        <w:t>AFTER UPDATE ON WarehouseEntry</w:t>
        <w:br/>
        <w:t>FOR EACH ROW</w:t>
        <w:br/>
        <w:t>BEGIN</w:t>
        <w:br/>
        <w:t xml:space="preserve">    UPDATE Furniture</w:t>
        <w:br/>
        <w:t xml:space="preserve">    SET Stock = Stock - OLD.Quantity + NEW.Quantity</w:t>
        <w:br/>
        <w:t xml:space="preserve">    WHERE FurnitureID = NEW.FurnitureID;</w:t>
        <w:br/>
        <w:t>END//</w:t>
        <w:br/>
        <w:br/>
        <w:t>DELIMITER ;</w:t>
      </w:r>
    </w:p>
    <w:p/>
    <w:p>
      <w:pPr>
        <w:pStyle w:val="Heading2"/>
      </w:pPr>
      <w:r>
        <w:t>4.2 销售触发器完整代码</w:t>
      </w:r>
    </w:p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DELIMITER //</w:t>
        <w:br/>
        <w:br/>
        <w:t>-- 销售 INSERT 触发器</w:t>
        <w:br/>
        <w:t>CREATE TRIGGER trg_Sales_AfterInsert</w:t>
        <w:br/>
        <w:t>AFTER INSERT ON Sales</w:t>
        <w:br/>
        <w:t>FOR EACH ROW</w:t>
        <w:br/>
        <w:t>BEGIN</w:t>
        <w:br/>
        <w:t xml:space="preserve">    UPDATE Furniture</w:t>
        <w:br/>
        <w:t xml:space="preserve">    SET Stock = Stock - NEW.Quantity</w:t>
        <w:br/>
        <w:t xml:space="preserve">    WHERE FurnitureID = NEW.FurnitureID;</w:t>
        <w:br/>
        <w:t>END//</w:t>
        <w:br/>
        <w:br/>
        <w:t>-- 销售 DELETE 触发器</w:t>
        <w:br/>
        <w:t>CREATE TRIGGER trg_Sales_AfterDelete</w:t>
        <w:br/>
        <w:t>AFTER DELETE ON Sales</w:t>
        <w:br/>
        <w:t>FOR EACH ROW</w:t>
        <w:br/>
        <w:t>BEGIN</w:t>
        <w:br/>
        <w:t xml:space="preserve">    UPDATE Furniture</w:t>
        <w:br/>
        <w:t xml:space="preserve">    SET Stock = Stock + OLD.Quantity</w:t>
        <w:br/>
        <w:t xml:space="preserve">    WHERE FurnitureID = OLD.FurnitureID;</w:t>
        <w:br/>
        <w:t>END//</w:t>
        <w:br/>
        <w:br/>
        <w:t>-- 销售 UPDATE 触发器</w:t>
        <w:br/>
        <w:t>CREATE TRIGGER trg_Sales_AfterUpdate</w:t>
        <w:br/>
        <w:t>AFTER UPDATE ON Sales</w:t>
        <w:br/>
        <w:t>FOR EACH ROW</w:t>
        <w:br/>
        <w:t>BEGIN</w:t>
        <w:br/>
        <w:t xml:space="preserve">    UPDATE Furniture</w:t>
        <w:br/>
        <w:t xml:space="preserve">    SET Stock = Stock + OLD.Quantity - NEW.Quantity</w:t>
        <w:br/>
        <w:t xml:space="preserve">    WHERE FurnitureID = NEW.FurnitureID;</w:t>
        <w:br/>
        <w:t>END//</w:t>
        <w:br/>
        <w:br/>
        <w:t>DELIMITER ;</w:t>
      </w:r>
    </w:p>
    <w:p/>
    <w:p>
      <w:pPr>
        <w:pStyle w:val="Heading2"/>
      </w:pPr>
      <w:r>
        <w:t>扩展：库存不足保护（BEFORE 触发器）</w:t>
      </w:r>
    </w:p>
    <w:p>
      <w:r>
        <w:t>如果需要数据库层面阻止超卖，可以添加一个 BEFORE INSERT 触发器，在销售写入前检查库存是否充足：</w:t>
      </w:r>
    </w:p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DELIMITER //</w:t>
        <w:br/>
        <w:br/>
        <w:t>CREATE TRIGGER trg_Sales_BeforeInsert</w:t>
        <w:br/>
        <w:t>BEFORE INSERT ON Sales</w:t>
        <w:br/>
        <w:t>FOR EACH ROW</w:t>
        <w:br/>
        <w:t>BEGIN</w:t>
        <w:br/>
        <w:t xml:space="preserve">    DECLARE cur_stock INT;</w:t>
        <w:br/>
        <w:t xml:space="preserve">    </w:t>
        <w:br/>
        <w:t xml:space="preserve">    -- 获取当前库存</w:t>
        <w:br/>
        <w:t xml:space="preserve">    SELECT Stock INTO cur_stock</w:t>
        <w:br/>
        <w:t xml:space="preserve">    FROM Furniture</w:t>
        <w:br/>
        <w:t xml:space="preserve">    WHERE FurnitureID = NEW.FurnitureID;</w:t>
        <w:br/>
        <w:t xml:space="preserve">    </w:t>
        <w:br/>
        <w:t xml:space="preserve">    -- 库存不足则报错，阻止写入</w:t>
        <w:br/>
        <w:t xml:space="preserve">    IF cur_stock &lt; NEW.Quantity THEN</w:t>
        <w:br/>
        <w:t xml:space="preserve">        SIGNAL SQLSTATE '45000'</w:t>
        <w:br/>
        <w:t xml:space="preserve">        SET MESSAGE_TEXT = '库存不足，无法完成销售';</w:t>
        <w:br/>
        <w:t xml:space="preserve">    END IF;</w:t>
        <w:br/>
        <w:t>END//</w:t>
        <w:br/>
        <w:br/>
        <w:t>DELIMITER ;</w:t>
      </w:r>
    </w:p>
    <w:p>
      <w:r>
        <w:br w:type="page"/>
      </w:r>
    </w:p>
    <w:p>
      <w:pPr>
        <w:pStyle w:val="Heading1"/>
      </w:pPr>
      <w:r>
        <w:t>五、存储过程（时间段统计）</w:t>
      </w:r>
    </w:p>
    <w:p>
      <w:r>
        <w:t>存储过程 sp_InventoryStatistics 接收开始和结束时间两个参数，统计指定时间段内每种家具的入库总数量和销售总数量。</w:t>
      </w:r>
    </w:p>
    <w:p>
      <w:pPr>
        <w:pStyle w:val="Heading2"/>
      </w:pPr>
      <w:r>
        <w:t>参数说明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参数名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统计开始时间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统计结束时间</w:t>
            </w:r>
          </w:p>
        </w:tc>
      </w:tr>
    </w:tbl>
    <w:p/>
    <w:p/>
    <w:p>
      <w:pPr>
        <w:pStyle w:val="Heading2"/>
      </w:pPr>
      <w:r>
        <w:t>SQL 技术要点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技术点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代码片段</w:t>
            </w:r>
          </w:p>
        </w:tc>
      </w:tr>
      <w:tr>
        <w:tc>
          <w:tcPr>
            <w:tcW w:type="dxa" w:w="2880"/>
          </w:tcPr>
          <w:p>
            <w:r>
              <w:t>子查询(派生表)</w:t>
            </w:r>
          </w:p>
        </w:tc>
        <w:tc>
          <w:tcPr>
            <w:tcW w:type="dxa" w:w="2880"/>
          </w:tcPr>
          <w:p>
            <w:r>
              <w:t>先按 FurnitureID 汇总入库和销售数量，再与主表 JOIN</w:t>
            </w:r>
          </w:p>
        </w:tc>
        <w:tc>
          <w:tcPr>
            <w:tcW w:type="dxa" w:w="2880"/>
          </w:tcPr>
          <w:p>
            <w:r>
              <w:t>(SELECT FurnitureID, SUM(Quantity) AS in_qty FROM WarehouseEntry WHERE ... GROUP BY FurnitureID) in_stats</w:t>
            </w:r>
          </w:p>
        </w:tc>
      </w:tr>
      <w:tr>
        <w:tc>
          <w:tcPr>
            <w:tcW w:type="dxa" w:w="2880"/>
          </w:tcPr>
          <w:p>
            <w:r>
              <w:t>GROUP BY 聚合</w:t>
            </w:r>
          </w:p>
        </w:tc>
        <w:tc>
          <w:tcPr>
            <w:tcW w:type="dxa" w:w="2880"/>
          </w:tcPr>
          <w:p>
            <w:r>
              <w:t>按 FurnitureID 分组，SUM 求和</w:t>
            </w:r>
          </w:p>
        </w:tc>
        <w:tc>
          <w:tcPr>
            <w:tcW w:type="dxa" w:w="2880"/>
          </w:tcPr>
          <w:p>
            <w:r>
              <w:t>GROUP BY FurnitureID</w:t>
            </w:r>
          </w:p>
        </w:tc>
      </w:tr>
      <w:tr>
        <w:tc>
          <w:tcPr>
            <w:tcW w:type="dxa" w:w="2880"/>
          </w:tcPr>
          <w:p>
            <w:r>
              <w:t>LEFT JOIN + IFNULL</w:t>
            </w:r>
          </w:p>
        </w:tc>
        <w:tc>
          <w:tcPr>
            <w:tcW w:type="dxa" w:w="2880"/>
          </w:tcPr>
          <w:p>
            <w:r>
              <w:t>没有入库/销售的家具也显示，显示为 0</w:t>
            </w:r>
          </w:p>
        </w:tc>
        <w:tc>
          <w:tcPr>
            <w:tcW w:type="dxa" w:w="2880"/>
          </w:tcPr>
          <w:p>
            <w:r>
              <w:t>LEFT JOIN ... ON ... IFNULL(in_qty, 0) AS total_in</w:t>
            </w:r>
          </w:p>
        </w:tc>
      </w:tr>
      <w:tr>
        <w:tc>
          <w:tcPr>
            <w:tcW w:type="dxa" w:w="2880"/>
          </w:tcPr>
          <w:p>
            <w:r>
              <w:t>BETWEEN 筛选</w:t>
            </w:r>
          </w:p>
        </w:tc>
        <w:tc>
          <w:tcPr>
            <w:tcW w:type="dxa" w:w="2880"/>
          </w:tcPr>
          <w:p>
            <w:r>
              <w:t>筛选指定时间范围内的记录</w:t>
            </w:r>
          </w:p>
        </w:tc>
        <w:tc>
          <w:tcPr>
            <w:tcW w:type="dxa" w:w="2880"/>
          </w:tcPr>
          <w:p>
            <w:r>
              <w:t>WHERE EntryDate BETWEEN startDate AND endDate</w:t>
            </w:r>
          </w:p>
        </w:tc>
      </w:tr>
    </w:tbl>
    <w:p/>
    <w:p/>
    <w:p>
      <w:pPr>
        <w:pStyle w:val="Heading2"/>
      </w:pPr>
      <w:r>
        <w:t>存储过程完整代码</w:t>
      </w:r>
    </w:p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DELIMITER //</w:t>
        <w:br/>
        <w:br/>
        <w:t>CREATE PROCEDURE sp_InventoryStatistics(</w:t>
        <w:br/>
        <w:t xml:space="preserve">    IN startDate DATETIME,</w:t>
        <w:br/>
        <w:t xml:space="preserve">    IN endDate   DATETIME</w:t>
        <w:br/>
        <w:t>)</w:t>
        <w:br/>
        <w:t>BEGIN</w:t>
        <w:br/>
        <w:t xml:space="preserve">    SELECT</w:t>
        <w:br/>
        <w:t xml:space="preserve">        f.FurnitureID          AS '家具编号',</w:t>
        <w:br/>
        <w:t xml:space="preserve">        f.FurnitureName        AS '家具名称',</w:t>
        <w:br/>
        <w:t xml:space="preserve">        fc.CategoryName        AS '家具类型',</w:t>
        <w:br/>
        <w:t xml:space="preserve">        s.SupplierName         AS '供应商',</w:t>
        <w:br/>
        <w:t xml:space="preserve">        IFNULL(in_stats.TotalInQty, 0)    AS '入库总数量',</w:t>
        <w:br/>
        <w:t xml:space="preserve">        IFNULL(sale_stats.TotalSaleQty, 0) AS '销售总数量',</w:t>
        <w:br/>
        <w:t xml:space="preserve">        f.UnitPrice            AS '当前单价',</w:t>
        <w:br/>
        <w:t xml:space="preserve">        f.Stock                AS '当前库存'</w:t>
        <w:br/>
        <w:t xml:space="preserve">    FROM Furniture f</w:t>
        <w:br/>
        <w:t xml:space="preserve">    LEFT JOIN FurnitureCategory fc ON f.CategoryID = fc.CategoryID</w:t>
        <w:br/>
        <w:t xml:space="preserve">    LEFT JOIN Supplier s ON f.SupplierID = s.SupplierID</w:t>
        <w:br/>
        <w:t xml:space="preserve">    LEFT JOIN (</w:t>
        <w:br/>
        <w:t xml:space="preserve">        SELECT FurnitureID, SUM(Quantity) AS TotalInQty</w:t>
        <w:br/>
        <w:t xml:space="preserve">        FROM WarehouseEntry</w:t>
        <w:br/>
        <w:t xml:space="preserve">        WHERE EntryDate BETWEEN startDate AND endDate</w:t>
        <w:br/>
        <w:t xml:space="preserve">        GROUP BY FurnitureID</w:t>
        <w:br/>
        <w:t xml:space="preserve">    ) in_stats ON f.FurnitureID = in_stats.FurnitureID</w:t>
        <w:br/>
        <w:t xml:space="preserve">    LEFT JOIN (</w:t>
        <w:br/>
        <w:t xml:space="preserve">        SELECT FurnitureID, SUM(Quantity) AS TotalSaleQty</w:t>
        <w:br/>
        <w:t xml:space="preserve">        FROM Sales</w:t>
        <w:br/>
        <w:t xml:space="preserve">        WHERE SaleDate BETWEEN startDate AND endDate</w:t>
        <w:br/>
        <w:t xml:space="preserve">        GROUP BY FurnitureID</w:t>
        <w:br/>
        <w:t xml:space="preserve">    ) sale_stats ON f.FurnitureID = sale_stats.FurnitureID</w:t>
        <w:br/>
        <w:t xml:space="preserve">    ORDER BY f.FurnitureID;</w:t>
        <w:br/>
        <w:t>END//</w:t>
        <w:br/>
        <w:br/>
        <w:t>DELIMITER ;</w:t>
      </w:r>
    </w:p>
    <w:p/>
    <w:p>
      <w:pPr>
        <w:pStyle w:val="Heading2"/>
      </w:pPr>
      <w:r>
        <w:t>调用示例</w:t>
      </w:r>
    </w:p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-- 查询 2024年1月1日 到 2024年3月31日 的统计</w:t>
        <w:br/>
        <w:t>CALL sp_InventoryStatistics('2024-01-01 00:00:00', '2024-03-31 23:59:59');</w:t>
        <w:br/>
        <w:br/>
        <w:t>-- 返回结果示例:</w:t>
        <w:br/>
        <w:t>+----------+------------------+----------+------------+----------+----------+----------+----------+</w:t>
        <w:br/>
        <w:t>| 家具编号 | 家具名称         | 家具类型 | 供应商     | 入库总数 | 销售总数 | 当前单价 | 当前库存 |</w:t>
        <w:br/>
        <w:t>+----------+------------------+----------+------------+----------+----------+----------+----------+</w:t>
        <w:br/>
        <w:t>|    1     | 真皮三人沙发      | 沙发     | 光明家具厂 |   20     |   1      | 3800.00  |   19    |</w:t>
        <w:br/>
        <w:t>|    2     | 布艺双人沙发      | 沙发     | 红星家具   |   25     |   5      | 2200.00  |   20    |</w:t>
        <w:br/>
        <w:t>+----------+------------------+----------+------------+----------+----------+----------+----------+</w:t>
      </w:r>
    </w:p>
    <w:p>
      <w:r>
        <w:br w:type="page"/>
      </w:r>
    </w:p>
    <w:p>
      <w:pPr>
        <w:pStyle w:val="Heading1"/>
      </w:pPr>
      <w:r>
        <w:t>六、视图封装（简化查询）</w:t>
      </w:r>
    </w:p>
    <w:p>
      <w:r>
        <w:t>视图将复杂的 3~4 表 JOIN 封装为虚拟表，应用程序查询时像使用单表一样简单。本系统定义了 3 个常用视图：</w:t>
      </w:r>
    </w:p>
    <w:p>
      <w:pPr>
        <w:pStyle w:val="Heading2"/>
      </w:pPr>
      <w:r>
        <w:t>6.1 家具库存视图 (v_FurnitureStock)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视图名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v_FurnitureStock</w:t>
            </w:r>
          </w:p>
        </w:tc>
      </w:tr>
      <w:tr>
        <w:tc>
          <w:tcPr>
            <w:tcW w:type="dxa" w:w="4320"/>
          </w:tcPr>
          <w:p>
            <w:r>
              <w:t>关联表数</w:t>
            </w:r>
          </w:p>
        </w:tc>
        <w:tc>
          <w:tcPr>
            <w:tcW w:type="dxa" w:w="4320"/>
          </w:tcPr>
          <w:p>
            <w:r>
              <w:t>3 (Furniture + FurnitureCategory + Supplier)</w:t>
            </w:r>
          </w:p>
        </w:tc>
      </w:tr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查看所有家具的完整信息（含类型名称、供应商名称、库存数量）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OR REPLACE VIEW v_FurnitureStock AS</w:t>
        <w:br/>
        <w:t>SELECT</w:t>
        <w:br/>
        <w:t xml:space="preserve">    f.FurnitureID,</w:t>
        <w:br/>
        <w:t xml:space="preserve">    f.FurnitureName,</w:t>
        <w:br/>
        <w:t xml:space="preserve">    fc.CategoryName,</w:t>
        <w:br/>
        <w:t xml:space="preserve">    s.SupplierName,</w:t>
        <w:br/>
        <w:t xml:space="preserve">    f.UnitPrice,</w:t>
        <w:br/>
        <w:t xml:space="preserve">    f.Stock,</w:t>
        <w:br/>
        <w:t xml:space="preserve">    f.Description</w:t>
        <w:br/>
        <w:t>FROM Furniture f</w:t>
        <w:br/>
        <w:t>JOIN FurnitureCategory fc ON f.CategoryID = fc.CategoryID</w:t>
        <w:br/>
        <w:t>JOIN Supplier s ON f.SupplierID = s.SupplierID;</w:t>
        <w:br/>
        <w:br/>
        <w:t>-- 使用示例：查看库存不足5件的家具</w:t>
        <w:br/>
        <w:t>SELECT * FROM v_FurnitureStock WHERE Stock &lt; 5 ORDER BY Stock;</w:t>
      </w:r>
    </w:p>
    <w:p/>
    <w:p>
      <w:pPr>
        <w:pStyle w:val="Heading2"/>
      </w:pPr>
      <w:r>
        <w:t>6.2 销售明细视图 (v_SalesDetail)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视图名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v_SalesDetail</w:t>
            </w:r>
          </w:p>
        </w:tc>
      </w:tr>
      <w:tr>
        <w:tc>
          <w:tcPr>
            <w:tcW w:type="dxa" w:w="4320"/>
          </w:tcPr>
          <w:p>
            <w:r>
              <w:t>关联表数</w:t>
            </w:r>
          </w:p>
        </w:tc>
        <w:tc>
          <w:tcPr>
            <w:tcW w:type="dxa" w:w="4320"/>
          </w:tcPr>
          <w:p>
            <w:r>
              <w:t>3 (Sales + Furniture + Customer)</w:t>
            </w:r>
          </w:p>
        </w:tc>
      </w:tr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查看销售记录的完整信息，含家具名称和客户名称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OR REPLACE VIEW v_SalesDetail AS</w:t>
        <w:br/>
        <w:t>SELECT</w:t>
        <w:br/>
        <w:t xml:space="preserve">    sa.SaleID,</w:t>
        <w:br/>
        <w:t xml:space="preserve">    f.FurnitureName,</w:t>
        <w:br/>
        <w:t xml:space="preserve">    c.CustomerName,</w:t>
        <w:br/>
        <w:t xml:space="preserve">    sa.SaleDate,</w:t>
        <w:br/>
        <w:t xml:space="preserve">    sa.Quantity,</w:t>
        <w:br/>
        <w:t xml:space="preserve">    sa.UnitPrice,</w:t>
        <w:br/>
        <w:t xml:space="preserve">    sa.TotalAmount,</w:t>
        <w:br/>
        <w:t xml:space="preserve">    sa.Remarks</w:t>
        <w:br/>
        <w:t>FROM Sales sa</w:t>
        <w:br/>
        <w:t>JOIN Furniture f ON sa.FurnitureID = f.FurnitureID</w:t>
        <w:br/>
        <w:t>JOIN Customer c ON sa.CustomerID = c.CustomerID;</w:t>
        <w:br/>
        <w:br/>
        <w:t>-- 使用示例：查看某个客户的购买记录</w:t>
        <w:br/>
        <w:t>SELECT * FROM v_SalesDetail WHERE CustomerName = '李明';</w:t>
      </w:r>
    </w:p>
    <w:p/>
    <w:p>
      <w:pPr>
        <w:pStyle w:val="Heading2"/>
      </w:pPr>
      <w:r>
        <w:t>6.3 收款明细视图 (v_ReceiptDetail)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视图名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v_ReceiptDetail</w:t>
            </w:r>
          </w:p>
        </w:tc>
      </w:tr>
      <w:tr>
        <w:tc>
          <w:tcPr>
            <w:tcW w:type="dxa" w:w="4320"/>
          </w:tcPr>
          <w:p>
            <w:r>
              <w:t>关联表数</w:t>
            </w:r>
          </w:p>
        </w:tc>
        <w:tc>
          <w:tcPr>
            <w:tcW w:type="dxa" w:w="4320"/>
          </w:tcPr>
          <w:p>
            <w:r>
              <w:t>4 (Receipt + Sales + Furniture + Customer)</w:t>
            </w:r>
          </w:p>
        </w:tc>
      </w:tr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查看收款记录的完整信息，含家具名称、客户名称、支付方式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OR REPLACE VIEW v_ReceiptDetail AS</w:t>
        <w:br/>
        <w:t>SELECT</w:t>
        <w:br/>
        <w:t xml:space="preserve">    r.ReceiptID,</w:t>
        <w:br/>
        <w:t xml:space="preserve">    f.FurnitureName,</w:t>
        <w:br/>
        <w:t xml:space="preserve">    c.CustomerName,</w:t>
        <w:br/>
        <w:t xml:space="preserve">    sa.SaleDate,</w:t>
        <w:br/>
        <w:t xml:space="preserve">    r.ReceiptDate,</w:t>
        <w:br/>
        <w:t xml:space="preserve">    r.Amount,</w:t>
        <w:br/>
        <w:t xml:space="preserve">    r.PaymentMethod,</w:t>
        <w:br/>
        <w:t xml:space="preserve">    r.Remarks</w:t>
        <w:br/>
        <w:t>FROM Receipt r</w:t>
        <w:br/>
        <w:t>JOIN Sales sa ON r.SaleID = sa.SaleID</w:t>
        <w:br/>
        <w:t>JOIN Furniture f ON sa.FurnitureID = f.FurnitureID</w:t>
        <w:br/>
        <w:t>JOIN Customer c ON sa.CustomerID = c.CustomerID;</w:t>
        <w:br/>
        <w:br/>
        <w:t>-- 使用示例</w:t>
        <w:br/>
        <w:t>SELECT * FROM v_ReceiptDetail WHERE PaymentMethod = '转账';</w:t>
      </w:r>
    </w:p>
    <w:p>
      <w:r>
        <w:br w:type="page"/>
      </w:r>
    </w:p>
    <w:p>
      <w:pPr>
        <w:pStyle w:val="Heading1"/>
      </w:pPr>
      <w:r>
        <w:t>七、测试数据（预置记录）</w:t>
      </w:r>
    </w:p>
    <w:p>
      <w:r>
        <w:t>脚本运行后自动插入以下测试数据，可用于验证所有功能：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记录数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数据说明</w:t>
            </w:r>
          </w:p>
        </w:tc>
      </w:tr>
      <w:tr>
        <w:tc>
          <w:tcPr>
            <w:tcW w:type="dxa" w:w="2880"/>
          </w:tcPr>
          <w:p>
            <w:r>
              <w:t>FurnitureCategory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沙发、床、餐桌、书桌、柜子、椅子</w:t>
            </w:r>
          </w:p>
        </w:tc>
      </w:tr>
      <w:tr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光明家具厂、红星家具集团、大自然家居、北欧风尚家具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个人客户3个 + 企业客户2个（四季酒店、阳光地产）</w:t>
            </w:r>
          </w:p>
        </w:tc>
      </w:tr>
      <w:tr>
        <w:tc>
          <w:tcPr>
            <w:tcW w:type="dxa" w:w="2880"/>
          </w:tcPr>
          <w:p>
            <w:r>
              <w:t>Furniture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含真皮沙发、布艺沙发、实木床、餐桌、书桌、衣柜、办公椅等</w:t>
            </w:r>
          </w:p>
        </w:tc>
      </w:tr>
      <w:tr>
        <w:tc>
          <w:tcPr>
            <w:tcW w:type="dxa" w:w="2880"/>
          </w:tcPr>
          <w:p>
            <w:r>
              <w:t>WarehouseEntry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2024年1~2月的入库记录，每件家具至少入库一次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2024年1~3月的销售记录，覆盖多位客户</w:t>
            </w:r>
          </w:p>
        </w:tc>
      </w:tr>
      <w:tr>
        <w:tc>
          <w:tcPr>
            <w:tcW w:type="dxa" w:w="2880"/>
          </w:tcPr>
          <w:p>
            <w:r>
              <w:t>Receipt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每笔销售对应一条收款记录，含现金、刷卡、转账、微信、支付宝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八、常用查询示例</w:t>
      </w:r>
    </w:p>
    <w:p>
      <w:r>
        <w:t>以下汇总了本系统最常用的查询语句，覆盖了 3 表 JOIN、4 表 JOIN、聚合统计等典型场景：</w:t>
      </w:r>
    </w:p>
    <w:p>
      <w:pPr>
        <w:pStyle w:val="Heading2"/>
      </w:pPr>
      <w:r>
        <w:t>查询1：查询所有家具及其类型、供应商信息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f.FurnitureID, f.FurnitureName, c.CategoryName, s.SupplierName, f.UnitPrice, f.Stock</w:t>
        <w:br/>
        <w:t>FROM Furniture f</w:t>
        <w:br/>
        <w:t>JOIN FurnitureCategory c ON f.CategoryID = c.CategoryID</w:t>
        <w:br/>
        <w:t>JOIN Supplier s ON f.SupplierID = s.SupplierID</w:t>
        <w:br/>
        <w:t>ORDER BY f.FurnitureID;</w:t>
      </w:r>
    </w:p>
    <w:p>
      <w:pPr>
        <w:pStyle w:val="Heading2"/>
      </w:pPr>
      <w:r>
        <w:t>查询2：查询低库存商品（库存 &lt; 5）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* FROM v_FurnitureStock WHERE Stock &lt; 5 ORDER BY Stock;</w:t>
      </w:r>
    </w:p>
    <w:p>
      <w:pPr>
        <w:pStyle w:val="Heading2"/>
      </w:pPr>
      <w:r>
        <w:t>查询3：查询某客户的购买记录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* FROM v_SalesDetail WHERE CustomerName = '李明';</w:t>
      </w:r>
    </w:p>
    <w:p>
      <w:pPr>
        <w:pStyle w:val="Heading2"/>
      </w:pPr>
      <w:r>
        <w:t>查询4：查询某供应商供应的所有家具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f.FurnitureName, f.UnitPrice, f.Stock</w:t>
        <w:br/>
        <w:t>FROM Furniture f</w:t>
        <w:br/>
        <w:t>JOIN Supplier s ON f.SupplierID = s.SupplierID</w:t>
        <w:br/>
        <w:t>WHERE s.SupplierName = '光明家具厂';</w:t>
      </w:r>
    </w:p>
    <w:p>
      <w:pPr>
        <w:pStyle w:val="Heading2"/>
      </w:pPr>
      <w:r>
        <w:t>查询5：统计各类型家具的数量和平均价格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c.CategoryName, COUNT(*) AS 家具数量, ROUND(AVG(f.UnitPrice), 2) AS 平均价格</w:t>
        <w:br/>
        <w:t>FROM Furniture f</w:t>
        <w:br/>
        <w:t>JOIN FurnitureCategory c ON f.CategoryID = c.CategoryID</w:t>
        <w:br/>
        <w:t>GROUP BY c.CategoryName</w:t>
        <w:br/>
        <w:t>ORDER BY 家具数量 DESC;</w:t>
      </w:r>
    </w:p>
    <w:p>
      <w:pPr>
        <w:pStyle w:val="Heading2"/>
      </w:pPr>
      <w:r>
        <w:t>查询6：查询某段时间内的入库笔数和总量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COUNT(*) AS 入库笔数, SUM(Quantity) AS 入库总量</w:t>
        <w:br/>
        <w:t>FROM WarehouseEntry</w:t>
        <w:br/>
        <w:t>WHERE EntryDate BETWEEN '2024-01-01' AND '2024-01-31';</w:t>
      </w:r>
    </w:p>
    <w:p>
      <w:pPr>
        <w:pStyle w:val="Heading2"/>
      </w:pPr>
      <w:r>
        <w:t>查询7：查询每种家具的总销售额（聚合）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f.FurnitureName, SUM(s.Quantity * s.UnitPrice) AS 总销售额</w:t>
        <w:br/>
        <w:t>FROM Sales s</w:t>
        <w:br/>
        <w:t>JOIN Furniture f ON s.FurnitureID = f.FurnitureID</w:t>
        <w:br/>
        <w:t>GROUP BY f.FurnitureName</w:t>
        <w:br/>
        <w:t>ORDER BY 总销售额 DESC;</w:t>
      </w:r>
    </w:p>
    <w:p>
      <w:pPr>
        <w:pStyle w:val="Heading2"/>
      </w:pPr>
      <w:r>
        <w:t>查询8：查询所有未收全款的销售（应收 vs 已收）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s.SaleID, f.FurnitureName, c.CustomerName,</w:t>
        <w:br/>
        <w:t xml:space="preserve">       s.TotalAmount AS 应收金额,</w:t>
        <w:br/>
        <w:t xml:space="preserve">       COALESCE(SUM(r.Amount), 0) AS 已收金额,</w:t>
        <w:br/>
        <w:t xml:space="preserve">       s.TotalAmount - COALESCE(SUM(r.Amount), 0) AS 未收金额</w:t>
        <w:br/>
        <w:t>FROM Sales s</w:t>
        <w:br/>
        <w:t>JOIN Furniture f ON s.FurnitureID = f.FurnitureID</w:t>
        <w:br/>
        <w:t>JOIN Customer c ON s.CustomerID = c.CustomerID</w:t>
        <w:br/>
        <w:t>LEFT JOIN Receipt r ON s.SaleID = r.SaleID</w:t>
        <w:br/>
        <w:t>GROUP BY s.SaleID, f.FurnitureName, c.CustomerName, s.TotalAmount</w:t>
        <w:br/>
        <w:t>HAVING 未收金额 &gt; 0;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