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-4440</wp:posOffset>
            </wp:positionH>
            <wp:positionV relativeFrom="page">
              <wp:posOffset>0</wp:posOffset>
            </wp:positionV>
            <wp:extent cx="7781608" cy="3416315"/>
            <wp:effectExtent b="0" l="0" r="0" t="0"/>
            <wp:wrapSquare wrapText="bothSides" distB="114300" distT="114300" distL="114300" distR="114300"/>
            <wp:docPr id="206092365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4827590</wp:posOffset>
                </wp:positionH>
                <wp:positionV relativeFrom="paragraph">
                  <wp:posOffset>2224089</wp:posOffset>
                </wp:positionV>
                <wp:extent cx="165735" cy="151130"/>
                <wp:effectExtent b="0" l="0" r="0" t="0"/>
                <wp:wrapNone/>
                <wp:docPr id="206092365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4827590</wp:posOffset>
                </wp:positionH>
                <wp:positionV relativeFrom="paragraph">
                  <wp:posOffset>2224089</wp:posOffset>
                </wp:positionV>
                <wp:extent cx="165735" cy="151130"/>
                <wp:effectExtent b="0" l="0" r="0" t="0"/>
                <wp:wrapNone/>
                <wp:docPr id="206092365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51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-919156</wp:posOffset>
                </wp:positionH>
                <wp:positionV relativeFrom="paragraph">
                  <wp:posOffset>-14283</wp:posOffset>
                </wp:positionV>
                <wp:extent cx="7810500" cy="3448050"/>
                <wp:effectExtent b="0" l="0" r="0" t="0"/>
                <wp:wrapNone/>
                <wp:docPr id="20609236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431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-919156</wp:posOffset>
                </wp:positionH>
                <wp:positionV relativeFrom="paragraph">
                  <wp:posOffset>-14283</wp:posOffset>
                </wp:positionV>
                <wp:extent cx="7810500" cy="3448050"/>
                <wp:effectExtent b="0" l="0" r="0" t="0"/>
                <wp:wrapNone/>
                <wp:docPr id="206092365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0" cy="344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-53017</wp:posOffset>
                </wp:positionH>
                <wp:positionV relativeFrom="paragraph">
                  <wp:posOffset>21078</wp:posOffset>
                </wp:positionV>
                <wp:extent cx="6257925" cy="1364073"/>
                <wp:effectExtent b="0" l="0" r="0" t="0"/>
                <wp:wrapNone/>
                <wp:docPr id="206092365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Informe Arquitectura de Yourmeds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40"/>
                                <w:vertAlign w:val="baseline"/>
                              </w:rPr>
                              <w:t xml:space="preserve">Documento Arquitectura Sistema (DAS)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-53017</wp:posOffset>
                </wp:positionH>
                <wp:positionV relativeFrom="paragraph">
                  <wp:posOffset>21078</wp:posOffset>
                </wp:positionV>
                <wp:extent cx="6257925" cy="1364073"/>
                <wp:effectExtent b="0" l="0" r="0" t="0"/>
                <wp:wrapNone/>
                <wp:docPr id="206092365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1364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  <w:sectPr>
          <w:headerReference r:id="rId9" w:type="default"/>
          <w:headerReference r:id="rId10" w:type="even"/>
          <w:footerReference r:id="rId11" w:type="default"/>
          <w:footerReference r:id="rId12" w:type="even"/>
          <w:pgSz w:h="15840" w:w="12240" w:orient="portrait"/>
          <w:pgMar w:bottom="1418" w:top="0" w:left="1418" w:right="1134" w:header="709" w:footer="709"/>
          <w:pgNumType w:start="2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-57146</wp:posOffset>
                </wp:positionH>
                <wp:positionV relativeFrom="paragraph">
                  <wp:posOffset>66676</wp:posOffset>
                </wp:positionV>
                <wp:extent cx="4671263" cy="668632"/>
                <wp:effectExtent b="0" l="0" r="0" t="0"/>
                <wp:wrapSquare wrapText="bothSides" distB="0" distT="0" distL="114300" distR="114300"/>
                <wp:docPr id="20609236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8600" y="3291000"/>
                          <a:ext cx="9694800" cy="97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36"/>
                                <w:vertAlign w:val="baseline"/>
                              </w:rPr>
                              <w:t xml:space="preserve">Integrantes: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 Alonso Gómez - Cristian Ferreira - Brayan Moreno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36"/>
                                <w:vertAlign w:val="baseline"/>
                              </w:rPr>
                              <w:t xml:space="preserve">Fecha:	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 2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/0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9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36"/>
                                <w:vertAlign w:val="baseline"/>
                              </w:rPr>
                              <w:t xml:space="preserve">Versión: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  <w:t xml:space="preserve"> 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-57146</wp:posOffset>
                </wp:positionH>
                <wp:positionV relativeFrom="paragraph">
                  <wp:posOffset>66676</wp:posOffset>
                </wp:positionV>
                <wp:extent cx="4671263" cy="668632"/>
                <wp:effectExtent b="0" l="0" r="0" t="0"/>
                <wp:wrapSquare wrapText="bothSides" distB="0" distT="0" distL="114300" distR="114300"/>
                <wp:docPr id="206092365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1263" cy="6686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left="0" w:firstLine="0"/>
        <w:jc w:val="center"/>
        <w:rPr>
          <w:color w:val="17365d"/>
          <w:sz w:val="28"/>
          <w:szCs w:val="28"/>
        </w:rPr>
      </w:pPr>
      <w:bookmarkStart w:colFirst="0" w:colLast="0" w:name="_heading=h.bzxc0ficawtj" w:id="0"/>
      <w:bookmarkEnd w:id="0"/>
      <w:r w:rsidDel="00000000" w:rsidR="00000000" w:rsidRPr="00000000">
        <w:rPr>
          <w:color w:val="17365d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jc w:val="center"/>
        <w:rPr>
          <w:rFonts w:ascii="Proxima Nova" w:cs="Proxima Nova" w:eastAsia="Proxima Nova" w:hAnsi="Proxima Nova"/>
          <w:b w:val="1"/>
          <w:bCs w:val="1"/>
          <w:color w:val="2828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9678"/>
        </w:tabs>
        <w:spacing w:after="120" w:before="12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1405267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zaqqlbpohtcj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bc3iw7uoy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5y54s10hqp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hi6m8fos9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crh5wn1okx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nfpls8syh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Trabajo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2g87cu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Desarrollo por Etapas (Sprints)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qehw7jfg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Sprint 1 – Módulo de Usuario (Autenticación y Perfil)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n34grioo6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del Sprint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ix1e5i9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Sprint 2 – Gestión de Grupos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1hy8dfq0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del Sprint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68lq2ms0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Sprint 3 – Gestión de Alarmas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ic4dpym2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del Sprint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6vaw8tyh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Sprint 4 – Notificaciones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eddub3yo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del Sprint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xzlnakr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Principales Funcionalidades Implementadas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9wimseuxb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Tecnologías y Herramientas Utilizadas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nh11jliny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Problemas Encontrados y Soluciones Aplicadas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7lo7s952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Cambios Respecto al Plan Original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qrg995wkh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tabs>
          <w:tab w:val="right" w:leader="none" w:pos="9630"/>
        </w:tabs>
        <w:rPr>
          <w:b w:val="1"/>
          <w:bCs w:val="1"/>
          <w:smallCap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Arial" w:cs="Arial" w:eastAsia="Arial" w:hAnsi="Arial"/>
          <w:color w:val="17365d"/>
        </w:rPr>
      </w:pPr>
      <w:bookmarkStart w:colFirst="0" w:colLast="0" w:name="_heading=h.8cun96u8oq7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zaqqlbpohtcj" w:id="2"/>
      <w:bookmarkEnd w:id="2"/>
      <w:r w:rsidDel="00000000" w:rsidR="00000000" w:rsidRPr="00000000">
        <w:rPr>
          <w:b w:val="1"/>
          <w:bCs w:val="1"/>
          <w:color w:val="17365d"/>
          <w:rtl w:val="0"/>
        </w:rPr>
        <w:t xml:space="preserve">Introducción</w:t>
      </w:r>
    </w:p>
    <w:p w:rsidR="00000000" w:rsidDel="00000000" w:rsidP="00000000" w:rsidRDefault="00000000" w:rsidRPr="00000000" w14:paraId="0000004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describe el proceso de desarrollo del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YourMeds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permite a los usuarios registrar y gestionar recordatorios de medicamentos, ofreciendo también la posibilidad de compartir alarmas dentro de grupos familiares o de cuidado. El sistema está compuesto por un backend en Spring Boot desplegado en Azure y una aplicación móvil en React Native, ambos comunicados a través de una API REST.</w:t>
      </w:r>
    </w:p>
    <w:p w:rsidR="00000000" w:rsidDel="00000000" w:rsidP="00000000" w:rsidRDefault="00000000" w:rsidRPr="00000000" w14:paraId="0000004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vxbc3iw7uoy" w:id="3"/>
      <w:bookmarkEnd w:id="3"/>
      <w:r w:rsidDel="00000000" w:rsidR="00000000" w:rsidRPr="00000000">
        <w:rPr>
          <w:b w:val="1"/>
          <w:bCs w:val="1"/>
          <w:color w:val="17365d"/>
          <w:rtl w:val="0"/>
        </w:rPr>
        <w:t xml:space="preserve">Datos del documento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xs5y54s10hqp" w:id="4"/>
      <w:bookmarkEnd w:id="4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20/09/2025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Entregable completo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Proxima Nova" w:cs="Proxima Nova" w:eastAsia="Proxima Nova" w:hAnsi="Proxima Nova"/>
          <w:sz w:val="24"/>
          <w:szCs w:val="24"/>
          <w:u w:val="single"/>
        </w:rPr>
      </w:pPr>
      <w:bookmarkStart w:colFirst="0" w:colLast="0" w:name="_heading=h.24wwx8od5zf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lzhi6m8fos9u" w:id="6"/>
      <w:bookmarkEnd w:id="6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5655"/>
        <w:tblGridChange w:id="0">
          <w:tblGrid>
            <w:gridCol w:w="3060"/>
            <w:gridCol w:w="5655"/>
          </w:tblGrid>
        </w:tblGridChange>
      </w:tblGrid>
      <w:tr>
        <w:trPr>
          <w:cantSplit w:val="0"/>
          <w:trHeight w:val="262.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Yourmeds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11-08-2025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28-11-2025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5ucrh5wn1okx" w:id="8"/>
      <w:bookmarkEnd w:id="8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Integrantes</w:t>
      </w: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19.570.215-2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Alonso Gómez Carreño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alo.gomez@duocuc.cl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21.012.872-7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Cristian Ferreira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cri.ferreira@duocuc.cl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20.047.438-4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Brayan Moreno Castillo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b.morenoc@duocuc.cl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9hnfpls8syhk" w:id="9"/>
      <w:bookmarkEnd w:id="9"/>
      <w:r w:rsidDel="00000000" w:rsidR="00000000" w:rsidRPr="00000000">
        <w:rPr>
          <w:b w:val="1"/>
          <w:bCs w:val="1"/>
          <w:color w:val="17365d"/>
          <w:rtl w:val="0"/>
        </w:rPr>
        <w:t xml:space="preserve">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Para el desarrollo de </w:t>
      </w: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 se utilizó una metodología Ágil, específicamente basada en Scrum, con un enfoque iterativo e incremental que permitió adaptar los avances a los comentarios de usuarios y a los cambios del proyecto.</w:t>
      </w:r>
    </w:p>
    <w:p w:rsidR="00000000" w:rsidDel="00000000" w:rsidP="00000000" w:rsidRDefault="00000000" w:rsidRPr="00000000" w14:paraId="0000007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Las dinámicas implementadas fueron las siguientes:</w:t>
      </w:r>
    </w:p>
    <w:p w:rsidR="00000000" w:rsidDel="00000000" w:rsidP="00000000" w:rsidRDefault="00000000" w:rsidRPr="00000000" w14:paraId="0000008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4609224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Product Backlog: Listado priorizado de historias de usuario que guiaron todo el desarrollo.</w:t>
          </w:r>
        </w:sdtContent>
      </w:sdt>
    </w:p>
    <w:p w:rsidR="00000000" w:rsidDel="00000000" w:rsidP="00000000" w:rsidRDefault="00000000" w:rsidRPr="00000000" w14:paraId="0000008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6941965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Sprint Backlog: tareas seleccionadas para cada sprint según valor y prioridad.</w:t>
          </w:r>
        </w:sdtContent>
      </w:sdt>
    </w:p>
    <w:p w:rsidR="00000000" w:rsidDel="00000000" w:rsidP="00000000" w:rsidRDefault="00000000" w:rsidRPr="00000000" w14:paraId="0000008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9849314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Sprints: ciclos breves donde se implementan funcionalidades concretas.</w:t>
          </w:r>
        </w:sdtContent>
      </w:sdt>
    </w:p>
    <w:p w:rsidR="00000000" w:rsidDel="00000000" w:rsidP="00000000" w:rsidRDefault="00000000" w:rsidRPr="00000000" w14:paraId="0000008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1164118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Reuniones periódicas: revisión del avance, definición de problemas y ajustes.</w:t>
          </w:r>
        </w:sdtContent>
      </w:sdt>
    </w:p>
    <w:p w:rsidR="00000000" w:rsidDel="00000000" w:rsidP="00000000" w:rsidRDefault="00000000" w:rsidRPr="00000000" w14:paraId="0000008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211559321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Retrospectivas: análisis de mejoras técnicas, organizativas y de carga de trabajo.</w:t>
          </w:r>
        </w:sdtContent>
      </w:sdt>
    </w:p>
    <w:p w:rsidR="00000000" w:rsidDel="00000000" w:rsidP="00000000" w:rsidRDefault="00000000" w:rsidRPr="00000000" w14:paraId="0000008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9914699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Historias de usuario: definidas para cada módulo del sistema (usuarios, grupos, alarmas, notificaciones).</w:t>
          </w:r>
        </w:sdtContent>
      </w:sdt>
    </w:p>
    <w:p w:rsidR="00000000" w:rsidDel="00000000" w:rsidP="00000000" w:rsidRDefault="00000000" w:rsidRPr="00000000" w14:paraId="0000008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l22g87cu0w" w:id="10"/>
      <w:bookmarkEnd w:id="10"/>
      <w:r w:rsidDel="00000000" w:rsidR="00000000" w:rsidRPr="00000000">
        <w:rPr>
          <w:b w:val="1"/>
          <w:bCs w:val="1"/>
          <w:color w:val="17365d"/>
          <w:rtl w:val="0"/>
        </w:rPr>
        <w:t xml:space="preserve">Desarrollo por Etapas (Sprints)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firstLine="708.6614173228347"/>
        <w:rPr>
          <w:sz w:val="26"/>
          <w:szCs w:val="26"/>
        </w:rPr>
      </w:pPr>
      <w:bookmarkStart w:colFirst="0" w:colLast="0" w:name="_heading=h.f7qehw7jfgzx" w:id="11"/>
      <w:bookmarkEnd w:id="11"/>
      <w:r w:rsidDel="00000000" w:rsidR="00000000" w:rsidRPr="00000000">
        <w:rPr>
          <w:sz w:val="26"/>
          <w:szCs w:val="26"/>
          <w:rtl w:val="0"/>
        </w:rPr>
        <w:t xml:space="preserve">Sprint 1 – Módulo de Usuario (Autenticación y Perfil)</w:t>
      </w:r>
    </w:p>
    <w:p w:rsidR="00000000" w:rsidDel="00000000" w:rsidP="00000000" w:rsidRDefault="00000000" w:rsidRPr="00000000" w14:paraId="0000008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RF-U1 – Registro de usuario (R.1)</w:t>
      </w:r>
    </w:p>
    <w:p w:rsidR="00000000" w:rsidDel="00000000" w:rsidP="00000000" w:rsidRDefault="00000000" w:rsidRPr="00000000" w14:paraId="0000008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69754942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Formulario con nombre, correo y contraseña.</w:t>
          </w:r>
        </w:sdtContent>
      </w:sdt>
    </w:p>
    <w:p w:rsidR="00000000" w:rsidDel="00000000" w:rsidP="00000000" w:rsidRDefault="00000000" w:rsidRPr="00000000" w14:paraId="0000008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205004081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Validación de datos y mensajes de error.</w:t>
          </w:r>
        </w:sdtContent>
      </w:sdt>
    </w:p>
    <w:p w:rsidR="00000000" w:rsidDel="00000000" w:rsidP="00000000" w:rsidRDefault="00000000" w:rsidRPr="00000000" w14:paraId="0000009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91607766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Redirección al home tras registro.</w:t>
          </w:r>
        </w:sdtContent>
      </w:sdt>
    </w:p>
    <w:p w:rsidR="00000000" w:rsidDel="00000000" w:rsidP="00000000" w:rsidRDefault="00000000" w:rsidRPr="00000000" w14:paraId="0000009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RF-U2 – Inicio de sesión (R.2)</w:t>
      </w:r>
    </w:p>
    <w:p w:rsidR="00000000" w:rsidDel="00000000" w:rsidP="00000000" w:rsidRDefault="00000000" w:rsidRPr="00000000" w14:paraId="0000009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78581215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Validar email y contraseña.</w:t>
          </w:r>
        </w:sdtContent>
      </w:sdt>
    </w:p>
    <w:p w:rsidR="00000000" w:rsidDel="00000000" w:rsidP="00000000" w:rsidRDefault="00000000" w:rsidRPr="00000000" w14:paraId="0000009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50771090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Acceso a la app si las credenciales son correctas.</w:t>
          </w:r>
        </w:sdtContent>
      </w:sdt>
    </w:p>
    <w:p w:rsidR="00000000" w:rsidDel="00000000" w:rsidP="00000000" w:rsidRDefault="00000000" w:rsidRPr="00000000" w14:paraId="0000009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RF-U3 – Actualizar perfil (R.3)</w:t>
      </w:r>
    </w:p>
    <w:p w:rsidR="00000000" w:rsidDel="00000000" w:rsidP="00000000" w:rsidRDefault="00000000" w:rsidRPr="00000000" w14:paraId="0000009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25336043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Modificar datos personales desde la app.</w:t>
          </w:r>
        </w:sdtContent>
      </w:sdt>
    </w:p>
    <w:p w:rsidR="00000000" w:rsidDel="00000000" w:rsidP="00000000" w:rsidRDefault="00000000" w:rsidRPr="00000000" w14:paraId="0000009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RF-U4 – Control de sesión (R.4)</w:t>
      </w:r>
    </w:p>
    <w:p w:rsidR="00000000" w:rsidDel="00000000" w:rsidP="00000000" w:rsidRDefault="00000000" w:rsidRPr="00000000" w14:paraId="0000009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92278573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Mantener sesión activa mientras exista token válido.</w:t>
          </w:r>
        </w:sdtContent>
      </w:sdt>
    </w:p>
    <w:p w:rsidR="00000000" w:rsidDel="00000000" w:rsidP="00000000" w:rsidRDefault="00000000" w:rsidRPr="00000000" w14:paraId="0000009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RF-U5 – Recuperar contraseña (R.5)</w:t>
      </w:r>
    </w:p>
    <w:p w:rsidR="00000000" w:rsidDel="00000000" w:rsidP="00000000" w:rsidRDefault="00000000" w:rsidRPr="00000000" w14:paraId="000000A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20460544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Solicitud de email.</w:t>
          </w:r>
        </w:sdtContent>
      </w:sdt>
    </w:p>
    <w:p w:rsidR="00000000" w:rsidDel="00000000" w:rsidP="00000000" w:rsidRDefault="00000000" w:rsidRPr="00000000" w14:paraId="000000A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37446821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Envío de código/enlace para restablecer contraseña.</w:t>
          </w:r>
        </w:sdtContent>
      </w:sdt>
    </w:p>
    <w:p w:rsidR="00000000" w:rsidDel="00000000" w:rsidP="00000000" w:rsidRDefault="00000000" w:rsidRPr="00000000" w14:paraId="000000A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RF-U6 – Cerrar sesión (R.6)</w:t>
      </w:r>
    </w:p>
    <w:p w:rsidR="00000000" w:rsidDel="00000000" w:rsidP="00000000" w:rsidRDefault="00000000" w:rsidRPr="00000000" w14:paraId="000000A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11014539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Limpieza del token y datos locales.</w:t>
          </w:r>
        </w:sdtContent>
      </w:sdt>
    </w:p>
    <w:p w:rsidR="00000000" w:rsidDel="00000000" w:rsidP="00000000" w:rsidRDefault="00000000" w:rsidRPr="00000000" w14:paraId="000000A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RF-U7 – Información de perfil (R.7)</w:t>
      </w:r>
    </w:p>
    <w:p w:rsidR="00000000" w:rsidDel="00000000" w:rsidP="00000000" w:rsidRDefault="00000000" w:rsidRPr="00000000" w14:paraId="000000A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21046595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Ver datos personales del usuario.</w:t>
          </w:r>
        </w:sdtContent>
      </w:sdt>
    </w:p>
    <w:p w:rsidR="00000000" w:rsidDel="00000000" w:rsidP="00000000" w:rsidRDefault="00000000" w:rsidRPr="00000000" w14:paraId="000000A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  <w:sz w:val="26"/>
          <w:szCs w:val="26"/>
        </w:rPr>
      </w:pPr>
      <w:bookmarkStart w:colFirst="0" w:colLast="0" w:name="_heading=h.nn34grioo6gz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del Sprint 1</w:t>
      </w:r>
    </w:p>
    <w:p w:rsidR="00000000" w:rsidDel="00000000" w:rsidP="00000000" w:rsidRDefault="00000000" w:rsidRPr="00000000" w14:paraId="000000A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Se completó el módulo de autenticación y perfil: registro, login, control de sesión, recuperación de contraseña y actualización de datos.</w:t>
      </w:r>
    </w:p>
    <w:p w:rsidR="00000000" w:rsidDel="00000000" w:rsidP="00000000" w:rsidRDefault="00000000" w:rsidRPr="00000000" w14:paraId="000000A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firstLine="708.6614173228347"/>
        <w:rPr>
          <w:color w:val="17365d"/>
          <w:sz w:val="26"/>
          <w:szCs w:val="26"/>
        </w:rPr>
      </w:pPr>
      <w:bookmarkStart w:colFirst="0" w:colLast="0" w:name="_heading=h.gsix1e5i9l5" w:id="13"/>
      <w:bookmarkEnd w:id="13"/>
      <w:r w:rsidDel="00000000" w:rsidR="00000000" w:rsidRPr="00000000">
        <w:rPr>
          <w:sz w:val="26"/>
          <w:szCs w:val="26"/>
          <w:rtl w:val="0"/>
        </w:rPr>
        <w:t xml:space="preserve">Sprint 2 – Gestión de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RF-G1 – Crear grupo (R.1 Grupos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201283770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Crear grupos personales o compartidos.</w:t>
          </w:r>
        </w:sdtContent>
      </w:sdt>
    </w:p>
    <w:p w:rsidR="00000000" w:rsidDel="00000000" w:rsidP="00000000" w:rsidRDefault="00000000" w:rsidRPr="00000000" w14:paraId="000000B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RF-G2 – Editar grupo (R.2 Grupos)</w:t>
      </w:r>
    </w:p>
    <w:p w:rsidR="00000000" w:rsidDel="00000000" w:rsidP="00000000" w:rsidRDefault="00000000" w:rsidRPr="00000000" w14:paraId="000000B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0198871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Actualizar nombre, color o privacidad.</w:t>
          </w:r>
        </w:sdtContent>
      </w:sdt>
    </w:p>
    <w:p w:rsidR="00000000" w:rsidDel="00000000" w:rsidP="00000000" w:rsidRDefault="00000000" w:rsidRPr="00000000" w14:paraId="000000B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RF-G3 – Eliminar grupo (R.3 Grupos)</w:t>
      </w:r>
    </w:p>
    <w:p w:rsidR="00000000" w:rsidDel="00000000" w:rsidP="00000000" w:rsidRDefault="00000000" w:rsidRPr="00000000" w14:paraId="000000B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41498759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Confirmación antes de eliminar.</w:t>
          </w:r>
        </w:sdtContent>
      </w:sdt>
    </w:p>
    <w:p w:rsidR="00000000" w:rsidDel="00000000" w:rsidP="00000000" w:rsidRDefault="00000000" w:rsidRPr="00000000" w14:paraId="000000B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RF-G4 – Listar grupos (R.4 Grupos)</w:t>
      </w:r>
    </w:p>
    <w:p w:rsidR="00000000" w:rsidDel="00000000" w:rsidP="00000000" w:rsidRDefault="00000000" w:rsidRPr="00000000" w14:paraId="000000B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94892553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Ver todos los grupos creados por el usuario.</w:t>
          </w:r>
        </w:sdtContent>
      </w:sdt>
    </w:p>
    <w:p w:rsidR="00000000" w:rsidDel="00000000" w:rsidP="00000000" w:rsidRDefault="00000000" w:rsidRPr="00000000" w14:paraId="000000C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RF-G5 – Ver alarmas por grupo (R.5 Grupos)</w:t>
      </w:r>
    </w:p>
    <w:p w:rsidR="00000000" w:rsidDel="00000000" w:rsidP="00000000" w:rsidRDefault="00000000" w:rsidRPr="00000000" w14:paraId="000000C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92685745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Mostrar alarmas asociadas al grupo seleccionado.</w:t>
          </w:r>
        </w:sdtContent>
      </w:sdt>
    </w:p>
    <w:p w:rsidR="00000000" w:rsidDel="00000000" w:rsidP="00000000" w:rsidRDefault="00000000" w:rsidRPr="00000000" w14:paraId="000000C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RF-G6 – Compartir grupo (R.6 Grupos)</w:t>
      </w:r>
    </w:p>
    <w:p w:rsidR="00000000" w:rsidDel="00000000" w:rsidP="00000000" w:rsidRDefault="00000000" w:rsidRPr="00000000" w14:paraId="000000C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92159077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Agregar miembros mediante correo u otro identificador.</w:t>
          </w:r>
        </w:sdtContent>
      </w:sdt>
    </w:p>
    <w:p w:rsidR="00000000" w:rsidDel="00000000" w:rsidP="00000000" w:rsidRDefault="00000000" w:rsidRPr="00000000" w14:paraId="000000C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bookmarkStart w:colFirst="0" w:colLast="0" w:name="_heading=h.lg1hy8dfq0is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del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Se habilitó la gestión completa de grupos: creación, edición, eliminación, visualización y opción de compartir.</w:t>
      </w:r>
    </w:p>
    <w:p w:rsidR="00000000" w:rsidDel="00000000" w:rsidP="00000000" w:rsidRDefault="00000000" w:rsidRPr="00000000" w14:paraId="000000C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firstLine="708.6614173228347"/>
        <w:rPr>
          <w:color w:val="17365d"/>
          <w:sz w:val="26"/>
          <w:szCs w:val="26"/>
        </w:rPr>
      </w:pPr>
      <w:bookmarkStart w:colFirst="0" w:colLast="0" w:name="_heading=h.2j68lq2ms0gm" w:id="15"/>
      <w:bookmarkEnd w:id="15"/>
      <w:r w:rsidDel="00000000" w:rsidR="00000000" w:rsidRPr="00000000">
        <w:rPr>
          <w:sz w:val="26"/>
          <w:szCs w:val="26"/>
          <w:rtl w:val="0"/>
        </w:rPr>
        <w:t xml:space="preserve">Sprint 3 – Gestión de Alarmas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RF-A1 – Crear alarma (R.1 Alarmas)</w:t>
      </w:r>
    </w:p>
    <w:p w:rsidR="00000000" w:rsidDel="00000000" w:rsidP="00000000" w:rsidRDefault="00000000" w:rsidRPr="00000000" w14:paraId="000000D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51901719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Asociar medicamento, hora, frecuencia y duración.</w:t>
          </w:r>
        </w:sdtContent>
      </w:sdt>
    </w:p>
    <w:p w:rsidR="00000000" w:rsidDel="00000000" w:rsidP="00000000" w:rsidRDefault="00000000" w:rsidRPr="00000000" w14:paraId="000000D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RF-A2 – Editar alarma (R.2 Alarmas)</w:t>
      </w:r>
    </w:p>
    <w:p w:rsidR="00000000" w:rsidDel="00000000" w:rsidP="00000000" w:rsidRDefault="00000000" w:rsidRPr="00000000" w14:paraId="000000D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84654679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Modificar cualquiera de sus campos.</w:t>
          </w:r>
        </w:sdtContent>
      </w:sdt>
    </w:p>
    <w:p w:rsidR="00000000" w:rsidDel="00000000" w:rsidP="00000000" w:rsidRDefault="00000000" w:rsidRPr="00000000" w14:paraId="000000D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RF-A3 – Eliminar alarma (R.3 Alarmas)</w:t>
      </w:r>
    </w:p>
    <w:p w:rsidR="00000000" w:rsidDel="00000000" w:rsidP="00000000" w:rsidRDefault="00000000" w:rsidRPr="00000000" w14:paraId="000000D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70435094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Confirmación antes de borrar.</w:t>
          </w:r>
        </w:sdtContent>
      </w:sdt>
    </w:p>
    <w:p w:rsidR="00000000" w:rsidDel="00000000" w:rsidP="00000000" w:rsidRDefault="00000000" w:rsidRPr="00000000" w14:paraId="000000D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RF-A4 – Listar alarmas (R.4 Alarmas)</w:t>
      </w:r>
    </w:p>
    <w:p w:rsidR="00000000" w:rsidDel="00000000" w:rsidP="00000000" w:rsidRDefault="00000000" w:rsidRPr="00000000" w14:paraId="000000D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44295734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Listado de alarmas del usuario logueado.</w:t>
          </w:r>
        </w:sdtContent>
      </w:sdt>
    </w:p>
    <w:p w:rsidR="00000000" w:rsidDel="00000000" w:rsidP="00000000" w:rsidRDefault="00000000" w:rsidRPr="00000000" w14:paraId="000000D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RF-A5 – Activar/desactivar alarma (R.5 Alarmas)</w:t>
      </w:r>
    </w:p>
    <w:p w:rsidR="00000000" w:rsidDel="00000000" w:rsidP="00000000" w:rsidRDefault="00000000" w:rsidRPr="00000000" w14:paraId="000000E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94441782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Pausar o reactivar sin eliminar.</w:t>
          </w:r>
        </w:sdtContent>
      </w:sdt>
    </w:p>
    <w:p w:rsidR="00000000" w:rsidDel="00000000" w:rsidP="00000000" w:rsidRDefault="00000000" w:rsidRPr="00000000" w14:paraId="000000E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RF-A6 – Configurar repetición (R.6 Alarmas)</w:t>
      </w:r>
    </w:p>
    <w:p w:rsidR="00000000" w:rsidDel="00000000" w:rsidP="00000000" w:rsidRDefault="00000000" w:rsidRPr="00000000" w14:paraId="000000E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69276950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Diaria, semanal o personalizada.</w:t>
          </w:r>
        </w:sdtContent>
      </w:sdt>
    </w:p>
    <w:p w:rsidR="00000000" w:rsidDel="00000000" w:rsidP="00000000" w:rsidRDefault="00000000" w:rsidRPr="00000000" w14:paraId="000000E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RF-A7 – Confirmar toma del medicamento (R.7 Alarmas)</w:t>
      </w:r>
    </w:p>
    <w:p w:rsidR="00000000" w:rsidDel="00000000" w:rsidP="00000000" w:rsidRDefault="00000000" w:rsidRPr="00000000" w14:paraId="000000E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76642978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Registrar acción desde la notificación (Tomado/Omitido).</w:t>
          </w:r>
        </w:sdtContent>
      </w:sdt>
    </w:p>
    <w:p w:rsidR="00000000" w:rsidDel="00000000" w:rsidP="00000000" w:rsidRDefault="00000000" w:rsidRPr="00000000" w14:paraId="000000E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bookmarkStart w:colFirst="0" w:colLast="0" w:name="_heading=h.nwic4dpym2zj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del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sistema implementó el módulo central de alarmas: creación, edición, repetición, activación, desactivación y confirmación de toma.</w:t>
      </w:r>
    </w:p>
    <w:p w:rsidR="00000000" w:rsidDel="00000000" w:rsidP="00000000" w:rsidRDefault="00000000" w:rsidRPr="00000000" w14:paraId="000000E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firstLine="708.6614173228347"/>
        <w:rPr>
          <w:color w:val="17365d"/>
          <w:sz w:val="26"/>
          <w:szCs w:val="26"/>
        </w:rPr>
      </w:pPr>
      <w:bookmarkStart w:colFirst="0" w:colLast="0" w:name="_heading=h.pk6vaw8tyhso" w:id="17"/>
      <w:bookmarkEnd w:id="17"/>
      <w:r w:rsidDel="00000000" w:rsidR="00000000" w:rsidRPr="00000000">
        <w:rPr>
          <w:sz w:val="26"/>
          <w:szCs w:val="26"/>
          <w:rtl w:val="0"/>
        </w:rPr>
        <w:t xml:space="preserve">Sprint 4 –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RF-N1 – Generar notificación de alarma (R.1 Notificación)</w:t>
      </w:r>
    </w:p>
    <w:p w:rsidR="00000000" w:rsidDel="00000000" w:rsidP="00000000" w:rsidRDefault="00000000" w:rsidRPr="00000000" w14:paraId="000000F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87169531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Notificación sonora y visual en el horario indicado.</w:t>
          </w:r>
        </w:sdtContent>
      </w:sdt>
    </w:p>
    <w:p w:rsidR="00000000" w:rsidDel="00000000" w:rsidP="00000000" w:rsidRDefault="00000000" w:rsidRPr="00000000" w14:paraId="000000F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RF-N2 – Mostrar notificación en hora correspondiente (R.2 Notificación)</w:t>
      </w:r>
    </w:p>
    <w:p w:rsidR="00000000" w:rsidDel="00000000" w:rsidP="00000000" w:rsidRDefault="00000000" w:rsidRPr="00000000" w14:paraId="000000F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207180393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Validación del momento exacto y ejecución puntual.</w:t>
          </w:r>
        </w:sdtContent>
      </w:sdt>
    </w:p>
    <w:p w:rsidR="00000000" w:rsidDel="00000000" w:rsidP="00000000" w:rsidRDefault="00000000" w:rsidRPr="00000000" w14:paraId="000000F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RF-N3 – Notificación loop por no respuesta (R.3 Notificación)</w:t>
      </w:r>
    </w:p>
    <w:p w:rsidR="00000000" w:rsidDel="00000000" w:rsidP="00000000" w:rsidRDefault="00000000" w:rsidRPr="00000000" w14:paraId="000000F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55433382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Vibración repetida hasta acción o visualización.</w:t>
          </w:r>
        </w:sdtContent>
      </w:sdt>
    </w:p>
    <w:p w:rsidR="00000000" w:rsidDel="00000000" w:rsidP="00000000" w:rsidRDefault="00000000" w:rsidRPr="00000000" w14:paraId="000000F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RF-N4 – Alertas personalizables (R.4 Notificación)</w:t>
      </w:r>
    </w:p>
    <w:p w:rsidR="00000000" w:rsidDel="00000000" w:rsidP="00000000" w:rsidRDefault="00000000" w:rsidRPr="00000000" w14:paraId="000000F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96952032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Establecer sonido y vibración personalizados.</w:t>
          </w:r>
        </w:sdtContent>
      </w:sdt>
    </w:p>
    <w:p w:rsidR="00000000" w:rsidDel="00000000" w:rsidP="00000000" w:rsidRDefault="00000000" w:rsidRPr="00000000" w14:paraId="0000010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bookmarkStart w:colFirst="0" w:colLast="0" w:name="_heading=h.cveddub3yo2m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del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Se implementó el motor completo de notificaciones, asegurando alertas en segundo plano, respuestas del usuario y opciones de personalización.</w:t>
      </w:r>
    </w:p>
    <w:p w:rsidR="00000000" w:rsidDel="00000000" w:rsidP="00000000" w:rsidRDefault="00000000" w:rsidRPr="00000000" w14:paraId="0000010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12xzlnakrpe" w:id="19"/>
      <w:bookmarkEnd w:id="19"/>
      <w:r w:rsidDel="00000000" w:rsidR="00000000" w:rsidRPr="00000000">
        <w:rPr>
          <w:b w:val="1"/>
          <w:bCs w:val="1"/>
          <w:color w:val="17365d"/>
          <w:rtl w:val="0"/>
        </w:rPr>
        <w:t xml:space="preserve">Principales Funcionalidades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</w:p>
    <w:p w:rsidR="00000000" w:rsidDel="00000000" w:rsidP="00000000" w:rsidRDefault="00000000" w:rsidRPr="00000000" w14:paraId="0000010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6918314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Registro, login y logout</w:t>
          </w:r>
        </w:sdtContent>
      </w:sdt>
    </w:p>
    <w:p w:rsidR="00000000" w:rsidDel="00000000" w:rsidP="00000000" w:rsidRDefault="00000000" w:rsidRPr="00000000" w14:paraId="0000010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6138671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Autenticación con JWT</w:t>
          </w:r>
        </w:sdtContent>
      </w:sdt>
    </w:p>
    <w:p w:rsidR="00000000" w:rsidDel="00000000" w:rsidP="00000000" w:rsidRDefault="00000000" w:rsidRPr="00000000" w14:paraId="0000010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78137204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Validaciones y seguridad</w:t>
          </w:r>
        </w:sdtContent>
      </w:sdt>
    </w:p>
    <w:p w:rsidR="00000000" w:rsidDel="00000000" w:rsidP="00000000" w:rsidRDefault="00000000" w:rsidRPr="00000000" w14:paraId="0000010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grupos:</w:t>
      </w:r>
    </w:p>
    <w:p w:rsidR="00000000" w:rsidDel="00000000" w:rsidP="00000000" w:rsidRDefault="00000000" w:rsidRPr="00000000" w14:paraId="0000010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65211197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Crear, editar y eliminar grupos</w:t>
          </w:r>
        </w:sdtContent>
      </w:sdt>
    </w:p>
    <w:p w:rsidR="00000000" w:rsidDel="00000000" w:rsidP="00000000" w:rsidRDefault="00000000" w:rsidRPr="00000000" w14:paraId="0000010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73580644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Grupos personales y compartidos</w:t>
          </w:r>
        </w:sdtContent>
      </w:sdt>
    </w:p>
    <w:p w:rsidR="00000000" w:rsidDel="00000000" w:rsidP="00000000" w:rsidRDefault="00000000" w:rsidRPr="00000000" w14:paraId="0000010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58557365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Control de permisos y miembros</w:t>
          </w:r>
        </w:sdtContent>
      </w:sdt>
    </w:p>
    <w:p w:rsidR="00000000" w:rsidDel="00000000" w:rsidP="00000000" w:rsidRDefault="00000000" w:rsidRPr="00000000" w14:paraId="0000011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alarmas:</w:t>
      </w:r>
    </w:p>
    <w:p w:rsidR="00000000" w:rsidDel="00000000" w:rsidP="00000000" w:rsidRDefault="00000000" w:rsidRPr="00000000" w14:paraId="0000011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4964191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Crear, modificar y eliminar alarmas</w:t>
          </w:r>
        </w:sdtContent>
      </w:sdt>
    </w:p>
    <w:p w:rsidR="00000000" w:rsidDel="00000000" w:rsidP="00000000" w:rsidRDefault="00000000" w:rsidRPr="00000000" w14:paraId="0000011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48041509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Asociar alarmas a grupos</w:t>
          </w:r>
        </w:sdtContent>
      </w:sdt>
    </w:p>
    <w:p w:rsidR="00000000" w:rsidDel="00000000" w:rsidP="00000000" w:rsidRDefault="00000000" w:rsidRPr="00000000" w14:paraId="0000011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44431913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Validaciones completas de intervalos y dosis</w:t>
          </w:r>
        </w:sdtContent>
      </w:sdt>
    </w:p>
    <w:p w:rsidR="00000000" w:rsidDel="00000000" w:rsidP="00000000" w:rsidRDefault="00000000" w:rsidRPr="00000000" w14:paraId="0000011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Notificaciones automáticas:</w:t>
      </w:r>
    </w:p>
    <w:p w:rsidR="00000000" w:rsidDel="00000000" w:rsidP="00000000" w:rsidRDefault="00000000" w:rsidRPr="00000000" w14:paraId="0000011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33717887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Recordatorios programados para medicamentos</w:t>
          </w:r>
        </w:sdtContent>
      </w:sdt>
    </w:p>
    <w:p w:rsidR="00000000" w:rsidDel="00000000" w:rsidP="00000000" w:rsidRDefault="00000000" w:rsidRPr="00000000" w14:paraId="0000011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56487188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Función en segundo plano</w:t>
          </w:r>
        </w:sdtContent>
      </w:sdt>
    </w:p>
    <w:p w:rsidR="00000000" w:rsidDel="00000000" w:rsidP="00000000" w:rsidRDefault="00000000" w:rsidRPr="00000000" w14:paraId="0000011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38421712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Manejo de canales y permisos del dispositivo</w:t>
          </w:r>
        </w:sdtContent>
      </w:sdt>
    </w:p>
    <w:p w:rsidR="00000000" w:rsidDel="00000000" w:rsidP="00000000" w:rsidRDefault="00000000" w:rsidRPr="00000000" w14:paraId="0000011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Sincronización y almacenamiento local:</w:t>
      </w:r>
    </w:p>
    <w:p w:rsidR="00000000" w:rsidDel="00000000" w:rsidP="00000000" w:rsidRDefault="00000000" w:rsidRPr="00000000" w14:paraId="0000011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25939743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Snapshot de datos para mejorar tiempos de carga</w:t>
          </w:r>
        </w:sdtContent>
      </w:sdt>
    </w:p>
    <w:p w:rsidR="00000000" w:rsidDel="00000000" w:rsidP="00000000" w:rsidRDefault="00000000" w:rsidRPr="00000000" w14:paraId="0000011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51694213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Actualización automática con backend</w:t>
          </w:r>
        </w:sdtContent>
      </w:sdt>
    </w:p>
    <w:p w:rsidR="00000000" w:rsidDel="00000000" w:rsidP="00000000" w:rsidRDefault="00000000" w:rsidRPr="00000000" w14:paraId="0000011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móvil optimizada:</w:t>
      </w:r>
    </w:p>
    <w:p w:rsidR="00000000" w:rsidDel="00000000" w:rsidP="00000000" w:rsidRDefault="00000000" w:rsidRPr="00000000" w14:paraId="0000012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9271025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Uso de componentes personalizados</w:t>
          </w:r>
        </w:sdtContent>
      </w:sdt>
    </w:p>
    <w:p w:rsidR="00000000" w:rsidDel="00000000" w:rsidP="00000000" w:rsidRDefault="00000000" w:rsidRPr="00000000" w14:paraId="0000012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81266404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Experiencia orientada a adultos mayores</w:t>
          </w:r>
        </w:sdtContent>
      </w:sdt>
    </w:p>
    <w:p w:rsidR="00000000" w:rsidDel="00000000" w:rsidP="00000000" w:rsidRDefault="00000000" w:rsidRPr="00000000" w14:paraId="0000012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ee9wimseuxbu" w:id="20"/>
      <w:bookmarkEnd w:id="20"/>
      <w:r w:rsidDel="00000000" w:rsidR="00000000" w:rsidRPr="00000000">
        <w:rPr>
          <w:b w:val="1"/>
          <w:bCs w:val="1"/>
          <w:color w:val="17365d"/>
          <w:rtl w:val="0"/>
        </w:rPr>
        <w:t xml:space="preserve">Tecnologías y Herramientas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(Spring Boot)</w:t>
      </w:r>
    </w:p>
    <w:p w:rsidR="00000000" w:rsidDel="00000000" w:rsidP="00000000" w:rsidRDefault="00000000" w:rsidRPr="00000000" w14:paraId="0000012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70635590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Java 17</w:t>
          </w:r>
        </w:sdtContent>
      </w:sdt>
    </w:p>
    <w:p w:rsidR="00000000" w:rsidDel="00000000" w:rsidP="00000000" w:rsidRDefault="00000000" w:rsidRPr="00000000" w14:paraId="0000012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43685454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Spring Boot 3</w:t>
          </w:r>
        </w:sdtContent>
      </w:sdt>
    </w:p>
    <w:p w:rsidR="00000000" w:rsidDel="00000000" w:rsidP="00000000" w:rsidRDefault="00000000" w:rsidRPr="00000000" w14:paraId="0000012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595355728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Spring Security + JWT</w:t>
          </w:r>
        </w:sdtContent>
      </w:sdt>
    </w:p>
    <w:p w:rsidR="00000000" w:rsidDel="00000000" w:rsidP="00000000" w:rsidRDefault="00000000" w:rsidRPr="00000000" w14:paraId="0000012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49883760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JPA / Hibernate</w:t>
          </w:r>
        </w:sdtContent>
      </w:sdt>
    </w:p>
    <w:p w:rsidR="00000000" w:rsidDel="00000000" w:rsidP="00000000" w:rsidRDefault="00000000" w:rsidRPr="00000000" w14:paraId="0000012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77725624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MySQL</w:t>
          </w:r>
        </w:sdtContent>
      </w:sdt>
    </w:p>
    <w:p w:rsidR="00000000" w:rsidDel="00000000" w:rsidP="00000000" w:rsidRDefault="00000000" w:rsidRPr="00000000" w14:paraId="0000012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148943375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Maven</w:t>
          </w:r>
        </w:sdtContent>
      </w:sdt>
    </w:p>
    <w:p w:rsidR="00000000" w:rsidDel="00000000" w:rsidP="00000000" w:rsidRDefault="00000000" w:rsidRPr="00000000" w14:paraId="0000012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81845258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Docker / Docker Compose (para despliegue en Azure)</w:t>
          </w:r>
        </w:sdtContent>
      </w:sdt>
    </w:p>
    <w:p w:rsidR="00000000" w:rsidDel="00000000" w:rsidP="00000000" w:rsidRDefault="00000000" w:rsidRPr="00000000" w14:paraId="0000012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(React Native + Expo)</w:t>
      </w:r>
    </w:p>
    <w:p w:rsidR="00000000" w:rsidDel="00000000" w:rsidP="00000000" w:rsidRDefault="00000000" w:rsidRPr="00000000" w14:paraId="0000013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165851121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React Native 0.73+</w:t>
          </w:r>
        </w:sdtContent>
      </w:sdt>
    </w:p>
    <w:p w:rsidR="00000000" w:rsidDel="00000000" w:rsidP="00000000" w:rsidRDefault="00000000" w:rsidRPr="00000000" w14:paraId="0000013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79238894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Expo SDK</w:t>
          </w:r>
        </w:sdtContent>
      </w:sdt>
    </w:p>
    <w:p w:rsidR="00000000" w:rsidDel="00000000" w:rsidP="00000000" w:rsidRDefault="00000000" w:rsidRPr="00000000" w14:paraId="0000013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6988495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Notifee para notificaciones</w:t>
          </w:r>
        </w:sdtContent>
      </w:sdt>
    </w:p>
    <w:p w:rsidR="00000000" w:rsidDel="00000000" w:rsidP="00000000" w:rsidRDefault="00000000" w:rsidRPr="00000000" w14:paraId="0000013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96260259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AsyncStorage</w:t>
          </w:r>
        </w:sdtContent>
      </w:sdt>
    </w:p>
    <w:p w:rsidR="00000000" w:rsidDel="00000000" w:rsidP="00000000" w:rsidRDefault="00000000" w:rsidRPr="00000000" w14:paraId="0000013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167108150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Axios para consumo de API</w:t>
          </w:r>
        </w:sdtContent>
      </w:sdt>
    </w:p>
    <w:p w:rsidR="00000000" w:rsidDel="00000000" w:rsidP="00000000" w:rsidRDefault="00000000" w:rsidRPr="00000000" w14:paraId="0000013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38494459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Styled Components</w:t>
          </w:r>
        </w:sdtContent>
      </w:sdt>
    </w:p>
    <w:p w:rsidR="00000000" w:rsidDel="00000000" w:rsidP="00000000" w:rsidRDefault="00000000" w:rsidRPr="00000000" w14:paraId="0000013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desarrollo</w:t>
      </w:r>
    </w:p>
    <w:p w:rsidR="00000000" w:rsidDel="00000000" w:rsidP="00000000" w:rsidRDefault="00000000" w:rsidRPr="00000000" w14:paraId="0000013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80485278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Git / GitHub</w:t>
          </w:r>
        </w:sdtContent>
      </w:sdt>
    </w:p>
    <w:p w:rsidR="00000000" w:rsidDel="00000000" w:rsidP="00000000" w:rsidRDefault="00000000" w:rsidRPr="00000000" w14:paraId="0000013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85984518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Jira para gestión de tareas</w:t>
          </w:r>
        </w:sdtContent>
      </w:sdt>
    </w:p>
    <w:p w:rsidR="00000000" w:rsidDel="00000000" w:rsidP="00000000" w:rsidRDefault="00000000" w:rsidRPr="00000000" w14:paraId="0000013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38760800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Postman para pruebas</w:t>
          </w:r>
        </w:sdtContent>
      </w:sdt>
    </w:p>
    <w:p w:rsidR="00000000" w:rsidDel="00000000" w:rsidP="00000000" w:rsidRDefault="00000000" w:rsidRPr="00000000" w14:paraId="0000013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-144295434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Azure VM / MySQL</w:t>
          </w:r>
        </w:sdtContent>
      </w:sdt>
    </w:p>
    <w:p w:rsidR="00000000" w:rsidDel="00000000" w:rsidP="00000000" w:rsidRDefault="00000000" w:rsidRPr="00000000" w14:paraId="0000013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sdt>
        <w:sdtPr>
          <w:id w:val="62335397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VS Code / IntelliJ IDEA</w:t>
          </w:r>
        </w:sdtContent>
      </w:sdt>
    </w:p>
    <w:p w:rsidR="00000000" w:rsidDel="00000000" w:rsidP="00000000" w:rsidRDefault="00000000" w:rsidRPr="00000000" w14:paraId="0000013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5ynh11jlinyx" w:id="21"/>
      <w:bookmarkEnd w:id="21"/>
      <w:r w:rsidDel="00000000" w:rsidR="00000000" w:rsidRPr="00000000">
        <w:rPr>
          <w:b w:val="1"/>
          <w:bCs w:val="1"/>
          <w:color w:val="17365d"/>
          <w:rtl w:val="0"/>
        </w:rPr>
        <w:t xml:space="preserve">Problemas Encontrados y Soluciones Aplicadas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Problema: Fallas en notificaciones </w:t>
      </w:r>
    </w:p>
    <w:p w:rsidR="00000000" w:rsidDel="00000000" w:rsidP="00000000" w:rsidRDefault="00000000" w:rsidRPr="00000000" w14:paraId="0000014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Solución: Ajuste de permisos, reprogramación silenciosa y uso correcto de notificaciones con  </w:t>
      </w:r>
      <w:r w:rsidDel="00000000" w:rsidR="00000000" w:rsidRPr="00000000">
        <w:rPr>
          <w:rtl w:val="0"/>
        </w:rPr>
        <w:t xml:space="preserve">Notifee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9d7lo7s952r3" w:id="22"/>
      <w:bookmarkEnd w:id="22"/>
      <w:r w:rsidDel="00000000" w:rsidR="00000000" w:rsidRPr="00000000">
        <w:rPr>
          <w:b w:val="1"/>
          <w:bCs w:val="1"/>
          <w:color w:val="17365d"/>
          <w:rtl w:val="0"/>
        </w:rPr>
        <w:t xml:space="preserve">Cambios Respecto al Plan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Durante el desarrollo se realizaron ajustes importantes:</w:t>
      </w:r>
    </w:p>
    <w:p w:rsidR="00000000" w:rsidDel="00000000" w:rsidP="00000000" w:rsidRDefault="00000000" w:rsidRPr="00000000" w14:paraId="0000015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207304921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Implementación de notificaciones push a notificaciones con </w:t>
          </w:r>
        </w:sdtContent>
      </w:sdt>
      <w:r w:rsidDel="00000000" w:rsidR="00000000" w:rsidRPr="00000000">
        <w:rPr>
          <w:rtl w:val="0"/>
        </w:rPr>
        <w:t xml:space="preserve">Notifee</w:t>
      </w:r>
      <w:r w:rsidDel="00000000" w:rsidR="00000000" w:rsidRPr="00000000">
        <w:rPr>
          <w:rtl w:val="0"/>
        </w:rPr>
        <w:t xml:space="preserve"> de forma local.</w:t>
      </w:r>
    </w:p>
    <w:p w:rsidR="00000000" w:rsidDel="00000000" w:rsidP="00000000" w:rsidRDefault="00000000" w:rsidRPr="00000000" w14:paraId="0000015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148932995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Validaciones más estrictas para grupos y alarmas.</w:t>
          </w:r>
        </w:sdtContent>
      </w:sdt>
    </w:p>
    <w:p w:rsidR="00000000" w:rsidDel="00000000" w:rsidP="00000000" w:rsidRDefault="00000000" w:rsidRPr="00000000" w14:paraId="0000015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firstLine="0"/>
        <w:rPr/>
      </w:pPr>
      <w:sdt>
        <w:sdtPr>
          <w:id w:val="-104192334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Optimización de la carga inicial mediante snapshots.</w:t>
          </w:r>
        </w:sdtContent>
      </w:sdt>
    </w:p>
    <w:p w:rsidR="00000000" w:rsidDel="00000000" w:rsidP="00000000" w:rsidRDefault="00000000" w:rsidRPr="00000000" w14:paraId="0000015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Estos cambios fortalecieron el producto final y permitieron un sistema más estable y acorde a las necesidades reales de los usuarios.</w:t>
      </w:r>
    </w:p>
    <w:p w:rsidR="00000000" w:rsidDel="00000000" w:rsidP="00000000" w:rsidRDefault="00000000" w:rsidRPr="00000000" w14:paraId="0000015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9nqrg995wkhu" w:id="23"/>
      <w:bookmarkEnd w:id="23"/>
      <w:r w:rsidDel="00000000" w:rsidR="00000000" w:rsidRPr="00000000">
        <w:rPr>
          <w:b w:val="1"/>
          <w:bCs w:val="1"/>
          <w:color w:val="17365d"/>
          <w:rtl w:val="0"/>
        </w:rPr>
        <w:t xml:space="preserve">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 logró consolidarse como una aplicación completa y funcional para apoyar la gestión de medicamentos y mejorar la adherencia terapéutica. La metodología ágil permitió realizar entregas incrementales, corregir problemas de forma oportuna y adaptar la solución a requerimientos reales durante el desarrollo.</w:t>
      </w:r>
    </w:p>
    <w:p w:rsidR="00000000" w:rsidDel="00000000" w:rsidP="00000000" w:rsidRDefault="00000000" w:rsidRPr="00000000" w14:paraId="0000015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resultado final es una aplicación moderna, escalable y segura, con flujos claros para usuarios, grupos, alarmas y notificaciones, que optimiza la experiencia del usuario y brinda soporte a su entorno familiar o de cuidados.</w:t>
      </w:r>
    </w:p>
    <w:p w:rsidR="00000000" w:rsidDel="00000000" w:rsidP="00000000" w:rsidRDefault="00000000" w:rsidRPr="00000000" w14:paraId="0000015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 cumple con los objetivos planteados y se encuentra técnicamente preparado para continuar evolucionando hacia nuevas funcionalidades o integraciones futuras.</w:t>
      </w:r>
    </w:p>
    <w:p w:rsidR="00000000" w:rsidDel="00000000" w:rsidP="00000000" w:rsidRDefault="00000000" w:rsidRPr="00000000" w14:paraId="0000015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type w:val="continuous"/>
      <w:pgSz w:h="15840" w:w="12240" w:orient="portrait"/>
      <w:pgMar w:bottom="1418" w:top="1628" w:left="1418" w:right="1134" w:header="709" w:footer="5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9331"/>
      <w:gridCol w:w="357"/>
      <w:tblGridChange w:id="0">
        <w:tblGrid>
          <w:gridCol w:w="9331"/>
          <w:gridCol w:w="35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16C">
          <w:pPr>
            <w:jc w:val="right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16D">
          <w:pPr>
            <w:rPr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389"/>
      <w:gridCol w:w="9299"/>
      <w:tblGridChange w:id="0">
        <w:tblGrid>
          <w:gridCol w:w="389"/>
          <w:gridCol w:w="929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171">
          <w:pPr>
            <w:jc w:val="right"/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172">
          <w:pPr>
            <w:rPr>
              <w:rFonts w:ascii="Calibri" w:cs="Calibri" w:eastAsia="Calibri" w:hAnsi="Calibri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24"/>
              <w:szCs w:val="24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1624.0" w:type="dxa"/>
      <w:jc w:val="left"/>
      <w:tblInd w:w="-993.0" w:type="dxa"/>
      <w:tblBorders>
        <w:bottom w:color="bfbfbf" w:space="0" w:sz="4" w:val="single"/>
      </w:tblBorders>
      <w:tblLayout w:type="fixed"/>
      <w:tblLook w:val="0400"/>
    </w:tblPr>
    <w:tblGrid>
      <w:gridCol w:w="990"/>
      <w:gridCol w:w="9925"/>
      <w:gridCol w:w="709"/>
      <w:tblGridChange w:id="0">
        <w:tblGrid>
          <w:gridCol w:w="990"/>
          <w:gridCol w:w="9925"/>
          <w:gridCol w:w="70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5">
          <w:pPr>
            <w:jc w:val="both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 xml:space="preserve">                                                                                                     </w:t>
          </w:r>
        </w:p>
      </w:tc>
      <w:tc>
        <w:tcPr>
          <w:tcBorders>
            <w:left w:color="000000" w:space="0" w:sz="0" w:val="nil"/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176">
          <w:pPr>
            <w:jc w:val="right"/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  <w:rtl w:val="0"/>
            </w:rPr>
            <w:t xml:space="preserve">Duoc UC Sede San Joaquín</w:t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177">
          <w:pPr>
            <w:rPr>
              <w:rFonts w:ascii="Proxima Nova" w:cs="Proxima Nova" w:eastAsia="Proxima Nova" w:hAnsi="Proxima Nova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474"/>
      <w:gridCol w:w="9214"/>
      <w:tblGridChange w:id="0">
        <w:tblGrid>
          <w:gridCol w:w="474"/>
          <w:gridCol w:w="92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17B">
          <w:pPr>
            <w:tabs>
              <w:tab w:val="right" w:leader="none" w:pos="244"/>
            </w:tabs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17C">
          <w:pPr>
            <w:rPr>
              <w:rFonts w:ascii="Calibri" w:cs="Calibri" w:eastAsia="Calibri" w:hAnsi="Calibri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D">
    <w:pPr>
      <w:jc w:val="center"/>
      <w:rPr>
        <w:color w:val="808080"/>
        <w:sz w:val="18"/>
        <w:szCs w:val="18"/>
      </w:rPr>
    </w:pPr>
    <w:r w:rsidDel="00000000" w:rsidR="00000000" w:rsidRPr="00000000">
      <w:rPr>
        <w:rtl w:val="0"/>
      </w:rPr>
      <w:t xml:space="preserve">sda</w:t>
    </w:r>
    <w:r w:rsidDel="00000000" w:rsidR="00000000" w:rsidRPr="00000000">
      <w:rPr>
        <w:color w:val="808080"/>
        <w:sz w:val="18"/>
        <w:szCs w:val="18"/>
        <w:rtl w:val="0"/>
      </w:rPr>
      <w:t xml:space="preserve">Propuesta de Servicios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1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-142871</wp:posOffset>
          </wp:positionV>
          <wp:extent cx="1713548" cy="420454"/>
          <wp:effectExtent b="0" l="0" r="0" t="0"/>
          <wp:wrapNone/>
          <wp:docPr id="206092365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7">
    <w:pPr>
      <w:jc w:val="center"/>
      <w:rPr>
        <w:rFonts w:ascii="Proxima Nova" w:cs="Proxima Nova" w:eastAsia="Proxima Nova" w:hAnsi="Proxima Nova"/>
        <w:color w:val="80808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sdsadasdassdasdsdsda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.3385826771653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51"/>
        <w:tab w:val="left" w:leader="none" w:pos="1701"/>
        <w:tab w:val="left" w:leader="none" w:pos="2552"/>
      </w:tabs>
      <w:ind w:left="1440" w:hanging="360"/>
    </w:pPr>
    <w:rPr>
      <w:rFonts w:ascii="Proxima Nova" w:cs="Proxima Nova" w:eastAsia="Proxima Nova" w:hAnsi="Proxima Nova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440" w:hanging="360"/>
    </w:pPr>
    <w:rPr>
      <w:color w:val="000000"/>
      <w:sz w:val="20"/>
      <w:szCs w:val="20"/>
    </w:rPr>
  </w:style>
  <w:style w:type="paragraph" w:styleId="Heading5">
    <w:name w:val="heading 5"/>
    <w:basedOn w:val="Normal"/>
    <w:next w:val="Normal"/>
    <w:pPr>
      <w:tabs>
        <w:tab w:val="right" w:leader="none" w:pos="9900"/>
      </w:tabs>
      <w:ind w:left="1416"/>
    </w:pPr>
    <w:rPr>
      <w:color w:val="28287a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Encabezado"/>
    <w:next w:val="Normal"/>
    <w:uiPriority w:val="39"/>
    <w:qFormat w:val="1"/>
    <w:rsid w:val="00E75FDB"/>
    <w:pPr>
      <w:keepLines w:val="1"/>
      <w:spacing w:before="480" w:line="276" w:lineRule="auto"/>
    </w:pPr>
    <w:rPr>
      <w:rFonts w:ascii="Calibri" w:hAnsi="Calibri"/>
      <w:color w:val="365f91"/>
      <w:sz w:val="28"/>
      <w:szCs w:val="28"/>
      <w:lang w:eastAsia="en-US"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F3541B"/>
    <w:pPr>
      <w:spacing w:after="120" w:before="120"/>
    </w:pPr>
    <w:rPr>
      <w:rFonts w:ascii="Calibri" w:hAnsi="Calibri"/>
      <w:b w:val="1"/>
      <w:bCs w:val="1"/>
      <w:caps w:val="1"/>
      <w:sz w:val="24"/>
      <w:szCs w:val="20"/>
    </w:rPr>
  </w:style>
  <w:style w:type="paragraph" w:styleId="TDC2">
    <w:name w:val="toc 2"/>
    <w:basedOn w:val="Normal"/>
    <w:next w:val="Normal"/>
    <w:autoRedefine w:val="1"/>
    <w:uiPriority w:val="39"/>
    <w:qFormat w:val="1"/>
    <w:rsid w:val="00F3541B"/>
    <w:pPr>
      <w:ind w:left="284"/>
    </w:pPr>
    <w:rPr>
      <w:rFonts w:ascii="Calibri" w:hAnsi="Calibri"/>
      <w:b w:val="1"/>
      <w:smallCaps w:val="1"/>
      <w:sz w:val="24"/>
      <w:szCs w:val="20"/>
    </w:rPr>
  </w:style>
  <w:style w:type="paragraph" w:styleId="TDC3">
    <w:name w:val="toc 3"/>
    <w:basedOn w:val="Normal"/>
    <w:next w:val="Normal"/>
    <w:autoRedefine w:val="1"/>
    <w:uiPriority w:val="39"/>
    <w:qFormat w:val="1"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 w:val="1"/>
      <w:sz w:val="24"/>
      <w:szCs w:val="20"/>
    </w:rPr>
  </w:style>
  <w:style w:type="paragraph" w:styleId="TDC4">
    <w:name w:val="toc 4"/>
    <w:basedOn w:val="Normal"/>
    <w:next w:val="Normal"/>
    <w:autoRedefine w:val="1"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 w:val="1"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 w:val="1"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 w:val="1"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 w:val="1"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 w:val="1"/>
    <w:rsid w:val="00E75FDB"/>
    <w:pPr>
      <w:ind w:left="1760"/>
    </w:pPr>
    <w:rPr>
      <w:rFonts w:ascii="Calibri" w:hAnsi="Calibri"/>
      <w:sz w:val="18"/>
      <w:szCs w:val="18"/>
    </w:rPr>
  </w:style>
  <w:style w:type="character" w:styleId="Ttulo2Car" w:customStyle="1">
    <w:name w:val="Título 2 Car"/>
    <w:basedOn w:val="Fuentedeprrafopredeter"/>
    <w:link w:val="Ttulo2"/>
    <w:rsid w:val="00A031F7"/>
    <w:rPr>
      <w:rFonts w:ascii="Helvetica" w:hAnsi="Helvetica"/>
      <w:bCs w:val="1"/>
      <w:iCs w:val="1"/>
      <w:color w:val="17365d"/>
      <w:sz w:val="28"/>
      <w:szCs w:val="28"/>
      <w:lang w:eastAsia="es-ES"/>
    </w:rPr>
  </w:style>
  <w:style w:type="character" w:styleId="Ttulo4Car" w:customStyle="1">
    <w:name w:val="Título 4 Car"/>
    <w:basedOn w:val="Fuentedeprrafopredeter"/>
    <w:link w:val="Ttulo4"/>
    <w:rsid w:val="00C41ABE"/>
    <w:rPr>
      <w:rFonts w:ascii="Helvetica" w:hAnsi="Helvetica"/>
      <w:bCs w:val="1"/>
      <w:color w:val="000000"/>
      <w:szCs w:val="28"/>
      <w:lang w:eastAsia="es-ES" w:val="es-ES"/>
    </w:rPr>
  </w:style>
  <w:style w:type="character" w:styleId="Ttulo5Car" w:customStyle="1">
    <w:name w:val="Título 5 Car"/>
    <w:basedOn w:val="Fuentedeprrafopredeter"/>
    <w:link w:val="Ttulo5"/>
    <w:rsid w:val="00C41ABE"/>
    <w:rPr>
      <w:rFonts w:ascii="Helvetica" w:cs="Helvetica" w:hAnsi="Helvetica"/>
      <w:color w:val="28287a"/>
      <w:sz w:val="19"/>
      <w:szCs w:val="19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C41ABE"/>
    <w:rPr>
      <w:color w:val="0000ff"/>
      <w:u w:val="single"/>
    </w:rPr>
  </w:style>
  <w:style w:type="paragraph" w:styleId="Lista">
    <w:name w:val="List"/>
    <w:basedOn w:val="Ttulo4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basedOn w:val="Ttulo3"/>
    <w:next w:val="Normal"/>
    <w:autoRedefine w:val="1"/>
    <w:rsid w:val="006F6DF5"/>
    <w:rPr>
      <w:color w:val="365f91"/>
    </w:rPr>
  </w:style>
  <w:style w:type="paragraph" w:styleId="Descripcin">
    <w:name w:val="caption"/>
    <w:basedOn w:val="Normal"/>
    <w:next w:val="Normal"/>
    <w:qFormat w:val="1"/>
    <w:rsid w:val="004D12BE"/>
    <w:rPr>
      <w:b w:val="1"/>
      <w:bCs w:val="1"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 w:val="1"/>
    <w:rsid w:val="004D12BE"/>
    <w:pPr>
      <w:ind w:left="720"/>
    </w:pPr>
  </w:style>
  <w:style w:type="paragraph" w:styleId="Textopredeterminado" w:customStyle="1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eastAsia="en-US" w:val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styleId="TextosinformatoCar" w:customStyle="1">
    <w:name w:val="Texto sin formato Car"/>
    <w:basedOn w:val="Fuentedeprrafopredeter"/>
    <w:link w:val="Textosinformato"/>
    <w:rsid w:val="00A66B9D"/>
    <w:rPr>
      <w:rFonts w:ascii="Helvetica" w:cs="Helvetica" w:hAnsi="Helvetica"/>
      <w:color w:val="000000"/>
      <w:sz w:val="19"/>
      <w:szCs w:val="19"/>
      <w:lang w:eastAsia="es-ES" w:val="es-ES"/>
    </w:rPr>
  </w:style>
  <w:style w:type="paragraph" w:styleId="DefaultText" w:customStyle="1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styleId="PrrafoNormal" w:customStyle="1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 w:val="1"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 w:val="1"/>
    </w:pPr>
  </w:style>
  <w:style w:type="paragraph" w:styleId="Textodeglobo">
    <w:name w:val="Balloon Text"/>
    <w:basedOn w:val="Normal"/>
    <w:link w:val="TextodegloboCar"/>
    <w:rsid w:val="009B6259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9B6259"/>
    <w:rPr>
      <w:rFonts w:ascii="Tahoma" w:cs="Tahoma" w:hAnsi="Tahoma"/>
      <w:sz w:val="16"/>
      <w:szCs w:val="16"/>
      <w:lang w:eastAsia="es-ES" w:val="es-ES"/>
    </w:rPr>
  </w:style>
  <w:style w:type="paragraph" w:styleId="ATit12010" w:customStyle="1">
    <w:name w:val="ATit_1_2010"/>
    <w:basedOn w:val="Ttulo1"/>
    <w:next w:val="AP12010"/>
    <w:link w:val="ATit12010Char"/>
    <w:qFormat w:val="1"/>
    <w:rsid w:val="00A04B4F"/>
    <w:rPr>
      <w:b w:val="1"/>
      <w:sz w:val="32"/>
      <w:szCs w:val="32"/>
    </w:rPr>
  </w:style>
  <w:style w:type="paragraph" w:styleId="AP12010" w:customStyle="1">
    <w:name w:val="AP_1_2010"/>
    <w:basedOn w:val="Normal"/>
    <w:link w:val="AP12010Char"/>
    <w:qFormat w:val="1"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  <w:rPr>
      <w:szCs w:val="22"/>
    </w:rPr>
  </w:style>
  <w:style w:type="character" w:styleId="Ttulo1Car" w:customStyle="1">
    <w:name w:val="Título 1 Car"/>
    <w:basedOn w:val="Fuentedeprrafopredeter"/>
    <w:link w:val="Ttulo1"/>
    <w:rsid w:val="006F34ED"/>
    <w:rPr>
      <w:rFonts w:ascii="Proxima Nova Lt" w:cs="Helvetica-Bold" w:hAnsi="Proxima Nova Lt"/>
      <w:bCs w:val="1"/>
      <w:sz w:val="28"/>
      <w:szCs w:val="24"/>
      <w:lang w:eastAsia="es-ES" w:val="es-ES"/>
    </w:rPr>
  </w:style>
  <w:style w:type="character" w:styleId="ATit12010Char" w:customStyle="1">
    <w:name w:val="ATit_1_2010 Char"/>
    <w:basedOn w:val="Ttulo1Car"/>
    <w:link w:val="ATit12010"/>
    <w:rsid w:val="009B6259"/>
    <w:rPr>
      <w:rFonts w:ascii="Helvetica" w:cs="Helvetica-Bold" w:hAnsi="Helvetica"/>
      <w:b w:val="1"/>
      <w:bCs w:val="1"/>
      <w:color w:val="1f497d"/>
      <w:sz w:val="32"/>
      <w:szCs w:val="32"/>
      <w:lang w:eastAsia="es-ES" w:val="es-ES"/>
    </w:rPr>
  </w:style>
  <w:style w:type="paragraph" w:styleId="ATit22010" w:customStyle="1">
    <w:name w:val="ATit_2_2010"/>
    <w:basedOn w:val="ATit12010"/>
    <w:next w:val="AP22010"/>
    <w:qFormat w:val="1"/>
    <w:rsid w:val="0073351E"/>
    <w:pPr>
      <w:spacing w:after="240"/>
      <w:ind w:firstLine="851"/>
      <w:outlineLvl w:val="1"/>
    </w:pPr>
  </w:style>
  <w:style w:type="character" w:styleId="AP12010Char" w:customStyle="1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eastAsia="es-ES" w:val="es-ES"/>
    </w:rPr>
  </w:style>
  <w:style w:type="paragraph" w:styleId="AP22010" w:customStyle="1">
    <w:name w:val="AP_2_2010"/>
    <w:basedOn w:val="AP12010"/>
    <w:qFormat w:val="1"/>
    <w:rsid w:val="009B6259"/>
    <w:pPr>
      <w:ind w:firstLine="1701"/>
    </w:pPr>
  </w:style>
  <w:style w:type="paragraph" w:styleId="ATit32010" w:customStyle="1">
    <w:name w:val="ATit_3_2010"/>
    <w:basedOn w:val="ATit22010"/>
    <w:next w:val="AP32010"/>
    <w:qFormat w:val="1"/>
    <w:rsid w:val="0073351E"/>
    <w:pPr>
      <w:ind w:firstLine="1701"/>
      <w:outlineLvl w:val="2"/>
    </w:pPr>
    <w:rPr>
      <w:sz w:val="28"/>
    </w:rPr>
  </w:style>
  <w:style w:type="paragraph" w:styleId="AP32010" w:customStyle="1">
    <w:name w:val="AP_3_2010"/>
    <w:basedOn w:val="AP22010"/>
    <w:qFormat w:val="1"/>
    <w:rsid w:val="00A04B4F"/>
    <w:pPr>
      <w:ind w:firstLine="2552"/>
    </w:pPr>
  </w:style>
  <w:style w:type="paragraph" w:styleId="ATit42010" w:customStyle="1">
    <w:name w:val="ATit_4_2010"/>
    <w:basedOn w:val="ATit32010"/>
    <w:next w:val="AP42010"/>
    <w:qFormat w:val="1"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styleId="AP42010" w:customStyle="1">
    <w:name w:val="AP_4_2010"/>
    <w:basedOn w:val="AP32010"/>
    <w:qFormat w:val="1"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B37FF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B37FF"/>
    <w:rPr>
      <w:rFonts w:ascii="Helvetica" w:hAnsi="Helvetica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B37F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B37FF"/>
    <w:rPr>
      <w:rFonts w:ascii="Helvetica" w:hAnsi="Helvetica"/>
      <w:b w:val="1"/>
      <w:bCs w:val="1"/>
      <w:lang w:eastAsia="es-ES" w:val="es-ES"/>
    </w:rPr>
  </w:style>
  <w:style w:type="paragraph" w:styleId="Textoindependiente2">
    <w:name w:val="Body Text 2"/>
    <w:basedOn w:val="Normal"/>
    <w:link w:val="Textoindependiente2Car"/>
    <w:semiHidden w:val="1"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cs="Arial" w:hAnsi="Arial"/>
      <w:b w:val="1"/>
      <w:bCs w:val="1"/>
      <w:smallCaps w:val="1"/>
      <w:sz w:val="24"/>
      <w:lang w:eastAsia="zh-CN" w:val="en-US"/>
    </w:rPr>
  </w:style>
  <w:style w:type="character" w:styleId="Textoindependiente2Car" w:customStyle="1">
    <w:name w:val="Texto independiente 2 Car"/>
    <w:basedOn w:val="Fuentedeprrafopredeter"/>
    <w:link w:val="Textoindependiente2"/>
    <w:semiHidden w:val="1"/>
    <w:rsid w:val="00ED056D"/>
    <w:rPr>
      <w:rFonts w:ascii="Arial" w:cs="Arial" w:hAnsi="Arial"/>
      <w:b w:val="1"/>
      <w:bCs w:val="1"/>
      <w:smallCaps w:val="1"/>
      <w:sz w:val="24"/>
      <w:szCs w:val="24"/>
      <w:lang w:eastAsia="zh-CN" w:val="en-US"/>
    </w:rPr>
  </w:style>
  <w:style w:type="paragraph" w:styleId="Default" w:customStyle="1">
    <w:name w:val="Default"/>
    <w:rsid w:val="005154F1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styleId="TableHeading" w:customStyle="1">
    <w:name w:val="Table Heading"/>
    <w:basedOn w:val="Normal"/>
    <w:rsid w:val="00321372"/>
    <w:pPr>
      <w:keepLines w:val="1"/>
      <w:overflowPunct w:val="0"/>
      <w:autoSpaceDE w:val="0"/>
      <w:autoSpaceDN w:val="0"/>
      <w:adjustRightInd w:val="0"/>
      <w:spacing w:after="40" w:before="40"/>
      <w:ind w:left="57" w:right="57"/>
      <w:jc w:val="center"/>
      <w:textAlignment w:val="baseline"/>
    </w:pPr>
    <w:rPr>
      <w:rFonts w:ascii="Arial" w:hAnsi="Arial"/>
      <w:b w:val="1"/>
      <w:color w:val="808080"/>
      <w:sz w:val="20"/>
      <w:lang w:eastAsia="en-US" w:val="en-GB"/>
    </w:rPr>
  </w:style>
  <w:style w:type="character" w:styleId="Textodelmarcadordeposicin">
    <w:name w:val="Placeholder Text"/>
    <w:basedOn w:val="Fuentedeprrafopredeter"/>
    <w:uiPriority w:val="99"/>
    <w:semiHidden w:val="1"/>
    <w:rsid w:val="00432DE3"/>
    <w:rPr>
      <w:color w:val="808080"/>
    </w:rPr>
  </w:style>
  <w:style w:type="character" w:styleId="hps" w:customStyle="1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30103C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 w:val="1"/>
    <w:rsid w:val="00CF6D77"/>
    <w:pPr>
      <w:spacing w:after="100" w:afterAutospacing="1" w:before="100" w:beforeAutospacing="1"/>
    </w:pPr>
    <w:rPr>
      <w:rFonts w:ascii="Times New Roman" w:hAnsi="Times New Roman"/>
      <w:sz w:val="24"/>
      <w:lang w:eastAsia="en-US"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DD47D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A0113"/>
    <w:rPr>
      <w:color w:val="800080" w:themeColor="followed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PrrafodelistaCar" w:customStyle="1">
    <w:name w:val="Párrafo de lista Car"/>
    <w:aliases w:val="List1 Car,List11 Car,List Paragraph1 Car,List2 Car"/>
    <w:basedOn w:val="Fuentedeprrafopredeter"/>
    <w:link w:val="Prrafodelista"/>
    <w:qFormat w:val="1"/>
    <w:rsid w:val="00C65C7E"/>
    <w:rPr>
      <w:rFonts w:ascii="Helvetica" w:hAnsi="Helvetica"/>
      <w:sz w:val="22"/>
      <w:szCs w:val="24"/>
      <w:lang w:eastAsia="es-ES" w:val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312F6C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312F6C"/>
    <w:rPr>
      <w:rFonts w:ascii="Helvetica" w:hAnsi="Helvetica"/>
      <w:sz w:val="22"/>
      <w:szCs w:val="24"/>
      <w:lang w:eastAsia="es-ES" w:val="es-ES"/>
    </w:rPr>
  </w:style>
  <w:style w:type="paragraph" w:styleId="shortdesc" w:customStyle="1">
    <w:name w:val="shortdesc"/>
    <w:basedOn w:val="Normal"/>
    <w:rsid w:val="00101568"/>
    <w:pPr>
      <w:spacing w:after="100" w:afterAutospacing="1" w:before="100" w:beforeAutospacing="1"/>
    </w:pPr>
    <w:rPr>
      <w:rFonts w:ascii="Times New Roman" w:hAnsi="Times New Roman"/>
      <w:sz w:val="24"/>
      <w:lang w:eastAsia="es-CL" w:val="es-CL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67A05"/>
    <w:rPr>
      <w:color w:val="605e5c"/>
      <w:shd w:color="auto" w:fill="e1dfdd" w:val="clear"/>
    </w:rPr>
  </w:style>
  <w:style w:type="paragraph" w:styleId="Revisin">
    <w:name w:val="Revision"/>
    <w:hidden w:val="1"/>
    <w:uiPriority w:val="99"/>
    <w:semiHidden w:val="1"/>
    <w:rsid w:val="001432B9"/>
    <w:rPr>
      <w:rFonts w:ascii="Helvetica" w:hAnsi="Helvetica"/>
      <w:sz w:val="22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</w:tabs>
      <w:ind w:left="720" w:hanging="360"/>
    </w:pPr>
    <w:rPr>
      <w:rFonts w:ascii="Proxima Nova" w:cs="Proxima Nova" w:eastAsia="Proxima Nova" w:hAnsi="Proxima Nov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2YSjM91FFvj6hihhScr6RwZp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2021-06-09T01:08:00Z</dcterms:created>
  <dc:creator>Administrador</dc:creator>
</cp:coreProperties>
</file>