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bookmarkStart w:id="0" w:name="_Hlk528257334"/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7531C" w:rsidRPr="00960C7C" w:rsidRDefault="0057531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57531C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AF1FE0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Entra nell’area </w:t>
            </w:r>
            <w:r w:rsidR="003065FD">
              <w:rPr>
                <w:rFonts w:ascii="Verdana" w:hAnsi="Verdana"/>
                <w:sz w:val="28"/>
                <w:szCs w:val="28"/>
              </w:rPr>
              <w:t xml:space="preserve">addetta alle sue esigenze 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AF1FE0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AF1FE0" w:rsidRPr="00960C7C">
              <w:rPr>
                <w:rFonts w:ascii="Verdana" w:hAnsi="Verdana"/>
                <w:sz w:val="28"/>
                <w:szCs w:val="28"/>
              </w:rPr>
              <w:t xml:space="preserve">eleziona </w:t>
            </w:r>
            <w:r w:rsidRPr="00960C7C">
              <w:rPr>
                <w:rFonts w:ascii="Verdana" w:hAnsi="Verdana"/>
                <w:sz w:val="28"/>
                <w:szCs w:val="28"/>
              </w:rPr>
              <w:t>la tipologia di prodotto</w:t>
            </w:r>
          </w:p>
          <w:p w:rsidR="008F144F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i apre la pagina con i dettagli del prodotto.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il colore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0C7C">
              <w:rPr>
                <w:rFonts w:ascii="Verdana" w:hAnsi="Verdana"/>
                <w:sz w:val="28"/>
                <w:szCs w:val="28"/>
              </w:rPr>
              <w:t>nella parte inferiore della pagina</w:t>
            </w:r>
          </w:p>
          <w:p w:rsidR="008F144F" w:rsidRPr="00960C7C" w:rsidRDefault="00AF7F9B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P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reme il bottone del Carrello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non avendo effettuato l’accesso sul sito verrà riportato alla pagina di log-in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effettua l’accesso con il proprio dati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prodotto sarà aggiunto al carrello del 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Prova a fare un acquisto senza effettuare l’accesso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deve effettuare l’accesso per completare l’operazione</w:t>
            </w:r>
          </w:p>
        </w:tc>
      </w:tr>
      <w:tr w:rsidR="0057531C" w:rsidRPr="00960C7C" w:rsidTr="0057531C">
        <w:tc>
          <w:tcPr>
            <w:tcW w:w="1696" w:type="dxa"/>
          </w:tcPr>
          <w:p w:rsidR="00FB1623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7531C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57531C" w:rsidRPr="00960C7C" w:rsidRDefault="008F144F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bookmarkEnd w:id="0"/>
    </w:tbl>
    <w:p w:rsidR="0057531C" w:rsidRPr="00960C7C" w:rsidRDefault="0057531C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Aquisto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Pro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dotto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  <w:p w:rsidR="00490CA5" w:rsidRPr="00960C7C" w:rsidRDefault="00490CA5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CD26A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ffettua l’accesso</w:t>
            </w:r>
          </w:p>
          <w:p w:rsidR="00E24F16" w:rsidRPr="00960C7C" w:rsidRDefault="00E24F16" w:rsidP="00E24F16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 questo punto viene saltato si rimanda al caso d’uso “tentativo d’acquisto senza log-in”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Entra nell’area </w:t>
            </w:r>
            <w:r w:rsidR="0071160D">
              <w:rPr>
                <w:rFonts w:ascii="Verdana" w:hAnsi="Verdana"/>
                <w:sz w:val="28"/>
                <w:szCs w:val="28"/>
              </w:rPr>
              <w:t>desiderata</w:t>
            </w:r>
          </w:p>
          <w:p w:rsidR="00DC7CCD" w:rsidRPr="00960C7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seleziona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 xml:space="preserve"> tra le varie scelte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proposte dal sito web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quella che desidera</w:t>
            </w:r>
          </w:p>
          <w:p w:rsidR="00DC7CCD" w:rsidRPr="00960C7C" w:rsidRDefault="00CD26AC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>eleziona tra i vari prodott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i 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il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desidera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to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>Seleziona il colore nella parte inferiore della pagina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Quindi</w:t>
            </w:r>
            <w:r w:rsidR="00E24F16">
              <w:rPr>
                <w:rFonts w:ascii="Verdana" w:hAnsi="Verdana"/>
                <w:sz w:val="28"/>
                <w:szCs w:val="28"/>
              </w:rPr>
              <w:t xml:space="preserve"> preme il bottone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p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er aggiungerlo al carrello</w:t>
            </w:r>
          </w:p>
          <w:p w:rsidR="00AF7F9B" w:rsidRPr="00960C7C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:rsidR="00DC7CCD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Scorre tra i vari prodotti 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preme acquista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su quello desiderato</w:t>
            </w:r>
          </w:p>
          <w:p w:rsidR="00500AC6" w:rsidRDefault="00500AC6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:rsidR="00A20031" w:rsidRDefault="00500AC6" w:rsidP="00A20031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Questo porta </w:t>
            </w:r>
            <w:r w:rsidR="00A20031">
              <w:rPr>
                <w:rFonts w:ascii="Verdana" w:hAnsi="Verdana"/>
                <w:sz w:val="28"/>
                <w:szCs w:val="28"/>
              </w:rPr>
              <w:t>ai casi</w:t>
            </w:r>
            <w:r>
              <w:rPr>
                <w:rFonts w:ascii="Verdana" w:hAnsi="Verdana"/>
                <w:sz w:val="28"/>
                <w:szCs w:val="28"/>
              </w:rPr>
              <w:t xml:space="preserve"> d’uso “pagamento</w:t>
            </w:r>
            <w:r w:rsidR="00A20031">
              <w:rPr>
                <w:rFonts w:ascii="Verdana" w:hAnsi="Verdana"/>
                <w:sz w:val="28"/>
                <w:szCs w:val="28"/>
              </w:rPr>
              <w:t xml:space="preserve"> con carta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  <w:r w:rsidR="00A20031">
              <w:rPr>
                <w:rFonts w:ascii="Verdana" w:hAnsi="Verdana"/>
                <w:sz w:val="28"/>
                <w:szCs w:val="28"/>
              </w:rPr>
              <w:t xml:space="preserve"> o “pagamento con contrassegno”</w:t>
            </w:r>
          </w:p>
          <w:p w:rsidR="00A20031" w:rsidRPr="00A20031" w:rsidRDefault="00A20031" w:rsidP="00A20031">
            <w:pPr>
              <w:pStyle w:val="Paragrafoelenc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effettua il log-in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effettuare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l’acquisto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DC7CCD" w:rsidRPr="00960C7C" w:rsidRDefault="00E24F16" w:rsidP="007B5A5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311EB5" w:rsidRDefault="00311EB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Pagamento con carta </w:t>
            </w: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A20031" w:rsidRPr="00960C7C" w:rsidRDefault="00A20031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</w:p>
          <w:p w:rsidR="00A20031" w:rsidRPr="00960C7C" w:rsidRDefault="00A20031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:rsidR="00A20031" w:rsidRDefault="00A20031" w:rsidP="00A20031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il pagamento con carta</w:t>
            </w:r>
          </w:p>
          <w:p w:rsidR="00A20031" w:rsidRDefault="00A20031" w:rsidP="00A20031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Esce una schermata dove inserire i dati della carta</w:t>
            </w:r>
          </w:p>
          <w:p w:rsidR="00A20031" w:rsidRDefault="00A20031" w:rsidP="00A20031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i propri dati</w:t>
            </w:r>
          </w:p>
          <w:p w:rsidR="00431757" w:rsidRPr="00431757" w:rsidRDefault="00A20031" w:rsidP="0043175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controlla la validità</w:t>
            </w:r>
          </w:p>
          <w:p w:rsidR="00431757" w:rsidRDefault="00431757" w:rsidP="00A20031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 caso i dati siano errati il cliente dovrà ripetere il punto 3 con i dati corretti</w:t>
            </w:r>
          </w:p>
          <w:p w:rsidR="00A20031" w:rsidRPr="00A20031" w:rsidRDefault="00A20031" w:rsidP="00A20031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Questo porta al caso d’uso “mancanza di fondi”</w:t>
            </w:r>
          </w:p>
          <w:p w:rsidR="00A20031" w:rsidRPr="00A20031" w:rsidRDefault="00A20031" w:rsidP="00F14B57">
            <w:pPr>
              <w:pStyle w:val="Paragrafoelenc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sceglie di pagare con la carta</w:t>
            </w: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inserire il codice corretto della carta</w:t>
            </w: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A20031" w:rsidRPr="00960C7C" w:rsidRDefault="00A20031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A20031" w:rsidRPr="00960C7C" w:rsidTr="00431757">
        <w:tc>
          <w:tcPr>
            <w:tcW w:w="2015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613" w:type="dxa"/>
          </w:tcPr>
          <w:p w:rsidR="00A20031" w:rsidRPr="00960C7C" w:rsidRDefault="00A20031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 xml:space="preserve">Use case name        </w:t>
            </w:r>
          </w:p>
        </w:tc>
        <w:tc>
          <w:tcPr>
            <w:tcW w:w="7613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Pagamento con contrassegno</w:t>
            </w: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431757" w:rsidRPr="00960C7C" w:rsidRDefault="00431757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Corriere</w:t>
            </w:r>
          </w:p>
          <w:p w:rsidR="00431757" w:rsidRPr="00960C7C" w:rsidRDefault="00431757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:rsidR="00431757" w:rsidRDefault="00431757" w:rsidP="00431757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pagamento con contrassegno</w:t>
            </w:r>
          </w:p>
          <w:p w:rsidR="00431757" w:rsidRDefault="00431757" w:rsidP="00431757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corriere riceve una notifica che comunica che deve ricevere il pagamento dal cliente</w:t>
            </w:r>
          </w:p>
          <w:p w:rsidR="00431757" w:rsidRDefault="00431757" w:rsidP="00431757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corriere consegna il pacco e riceve il denaro</w:t>
            </w:r>
          </w:p>
          <w:p w:rsidR="00431757" w:rsidRPr="00431757" w:rsidRDefault="00431757" w:rsidP="00431757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corriere consegna il denaro al negozio</w:t>
            </w: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4317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:rsidR="00431757" w:rsidRPr="00960C7C" w:rsidRDefault="00431757" w:rsidP="004317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 xml:space="preserve">sceglie di pagare con </w:t>
            </w:r>
            <w:r>
              <w:rPr>
                <w:rFonts w:ascii="Verdana" w:hAnsi="Verdana"/>
                <w:sz w:val="28"/>
                <w:szCs w:val="28"/>
              </w:rPr>
              <w:t>contrassegno</w:t>
            </w: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4317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:rsidR="00431757" w:rsidRPr="00960C7C" w:rsidRDefault="00431757" w:rsidP="004317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dare i soldi al corriere</w:t>
            </w:r>
            <w:bookmarkStart w:id="1" w:name="_GoBack"/>
            <w:bookmarkEnd w:id="1"/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431757" w:rsidRPr="00960C7C" w:rsidRDefault="00431757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431757" w:rsidRPr="00960C7C" w:rsidTr="00431757">
        <w:tc>
          <w:tcPr>
            <w:tcW w:w="2015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613" w:type="dxa"/>
          </w:tcPr>
          <w:p w:rsidR="00431757" w:rsidRPr="00960C7C" w:rsidRDefault="00431757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A20031" w:rsidRDefault="00A20031">
      <w:pPr>
        <w:rPr>
          <w:rFonts w:ascii="Verdana" w:hAnsi="Verdana"/>
          <w:sz w:val="28"/>
          <w:szCs w:val="28"/>
        </w:rPr>
      </w:pPr>
    </w:p>
    <w:p w:rsidR="00431757" w:rsidRDefault="00431757">
      <w:pPr>
        <w:rPr>
          <w:rFonts w:ascii="Verdana" w:hAnsi="Verdana"/>
          <w:sz w:val="28"/>
          <w:szCs w:val="28"/>
        </w:rPr>
      </w:pPr>
    </w:p>
    <w:p w:rsidR="00A20031" w:rsidRDefault="00A20031">
      <w:pPr>
        <w:rPr>
          <w:rFonts w:ascii="Verdana" w:hAnsi="Verdana"/>
          <w:sz w:val="28"/>
          <w:szCs w:val="28"/>
        </w:rPr>
      </w:pPr>
    </w:p>
    <w:p w:rsidR="00A20031" w:rsidRDefault="00A20031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311EB5" w:rsidRPr="00960C7C" w:rsidTr="00311EB5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Mancanza di fondi</w:t>
            </w: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311EB5" w:rsidRPr="00960C7C" w:rsidRDefault="00311EB5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</w:p>
          <w:p w:rsidR="00311EB5" w:rsidRPr="00960C7C" w:rsidRDefault="00311EB5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:rsidR="00311EB5" w:rsidRDefault="00311EB5" w:rsidP="00311EB5">
            <w:pPr>
              <w:pStyle w:val="Paragrafoelenco"/>
              <w:numPr>
                <w:ilvl w:val="0"/>
                <w:numId w:val="7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:rsidR="00311EB5" w:rsidRDefault="00311EB5" w:rsidP="00311EB5">
            <w:pPr>
              <w:pStyle w:val="Paragrafoelenco"/>
              <w:numPr>
                <w:ilvl w:val="0"/>
                <w:numId w:val="7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cerca di portare a termine l’acquisto prelevando il pagamento dalla carta</w:t>
            </w:r>
          </w:p>
          <w:p w:rsidR="00311EB5" w:rsidRDefault="00311EB5" w:rsidP="00311EB5">
            <w:pPr>
              <w:pStyle w:val="Paragrafoelenco"/>
              <w:numPr>
                <w:ilvl w:val="0"/>
                <w:numId w:val="7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:rsidR="00311EB5" w:rsidRPr="00311EB5" w:rsidRDefault="00311EB5" w:rsidP="00311EB5">
            <w:pPr>
              <w:pStyle w:val="Paragrafoelenco"/>
              <w:numPr>
                <w:ilvl w:val="0"/>
                <w:numId w:val="7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manda una mail al cliente con un avviso di cambiare il metodo di pagamento o di annullare la spedizione</w:t>
            </w: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deve</w:t>
            </w:r>
            <w:r>
              <w:rPr>
                <w:rFonts w:ascii="Verdana" w:hAnsi="Verdana"/>
                <w:sz w:val="28"/>
                <w:szCs w:val="28"/>
              </w:rPr>
              <w:t xml:space="preserve"> aver effettuato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l’acquisto</w:t>
            </w: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legge la mail e sceglie una delle possibilità per la risoluzione del problema</w:t>
            </w: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311EB5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311EB5" w:rsidRPr="00960C7C" w:rsidRDefault="00311EB5" w:rsidP="00311EB5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311EB5" w:rsidRPr="00960C7C" w:rsidTr="00311EB5">
        <w:tc>
          <w:tcPr>
            <w:tcW w:w="2015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613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311EB5" w:rsidRDefault="00311EB5">
      <w:pPr>
        <w:rPr>
          <w:rFonts w:ascii="Verdana" w:hAnsi="Verdana"/>
          <w:sz w:val="28"/>
          <w:szCs w:val="28"/>
        </w:rPr>
      </w:pPr>
    </w:p>
    <w:p w:rsidR="00311EB5" w:rsidRDefault="00311EB5">
      <w:pPr>
        <w:rPr>
          <w:rFonts w:ascii="Verdana" w:hAnsi="Verdana"/>
          <w:sz w:val="28"/>
          <w:szCs w:val="28"/>
        </w:rPr>
      </w:pPr>
    </w:p>
    <w:p w:rsidR="00311EB5" w:rsidRDefault="00311EB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311EB5" w:rsidRPr="00960C7C" w:rsidTr="00F14B57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Annullamento di acquisto</w:t>
            </w: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311EB5" w:rsidRPr="00960C7C" w:rsidRDefault="00311EB5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</w:p>
          <w:p w:rsidR="00311EB5" w:rsidRPr="00960C7C" w:rsidRDefault="00311EB5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:rsidR="00311EB5" w:rsidRDefault="00311EB5" w:rsidP="00311EB5">
            <w:pPr>
              <w:pStyle w:val="Paragrafoelenco"/>
              <w:numPr>
                <w:ilvl w:val="0"/>
                <w:numId w:val="8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riceve la mail con la possibilità di annullare l’acquisto</w:t>
            </w:r>
          </w:p>
          <w:p w:rsidR="00311EB5" w:rsidRDefault="00311EB5" w:rsidP="00311EB5">
            <w:pPr>
              <w:pStyle w:val="Paragrafoelenco"/>
              <w:numPr>
                <w:ilvl w:val="0"/>
                <w:numId w:val="8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sceglie quell’opzione</w:t>
            </w:r>
          </w:p>
          <w:p w:rsidR="00311EB5" w:rsidRPr="00311EB5" w:rsidRDefault="00311EB5" w:rsidP="00311EB5">
            <w:pPr>
              <w:pStyle w:val="Paragrafoelenco"/>
              <w:numPr>
                <w:ilvl w:val="0"/>
                <w:numId w:val="8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L’acquisto viene annullato</w:t>
            </w: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:rsidR="00311EB5" w:rsidRDefault="00311EB5" w:rsidP="00311EB5">
            <w:r w:rsidRPr="006D7905">
              <w:rPr>
                <w:rFonts w:ascii="Verdana" w:hAnsi="Verdana"/>
                <w:sz w:val="28"/>
                <w:szCs w:val="28"/>
              </w:rPr>
              <w:t>Il cliente legge la mail e sceglie una delle possibilità per la risoluzione del problema</w:t>
            </w: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311EB5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:rsidR="00311EB5" w:rsidRPr="008370BA" w:rsidRDefault="008370BA" w:rsidP="00311EB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Al cliente non sarà più addebitato l’acquisto</w:t>
            </w: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311EB5" w:rsidRPr="00960C7C" w:rsidRDefault="00311EB5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311EB5" w:rsidRPr="00960C7C" w:rsidTr="00F14B57">
        <w:tc>
          <w:tcPr>
            <w:tcW w:w="2015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613" w:type="dxa"/>
          </w:tcPr>
          <w:p w:rsidR="00311EB5" w:rsidRPr="00960C7C" w:rsidRDefault="00311EB5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311EB5" w:rsidRDefault="00311EB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Cambio del metodo di pagamento</w:t>
            </w: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8370BA" w:rsidRPr="00960C7C" w:rsidRDefault="008370BA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</w:p>
          <w:p w:rsidR="008370BA" w:rsidRPr="00960C7C" w:rsidRDefault="008370BA" w:rsidP="00F14B57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:rsidR="008370BA" w:rsidRDefault="008370BA" w:rsidP="008370BA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riceve la mail con la possibilità di </w:t>
            </w:r>
            <w:r>
              <w:rPr>
                <w:rFonts w:ascii="Verdana" w:hAnsi="Verdana"/>
                <w:sz w:val="28"/>
                <w:szCs w:val="28"/>
              </w:rPr>
              <w:t>cambiare il metodo di pagamento</w:t>
            </w:r>
          </w:p>
          <w:p w:rsidR="008370BA" w:rsidRDefault="008370BA" w:rsidP="008370BA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sceglie quell’opzione</w:t>
            </w:r>
          </w:p>
          <w:p w:rsidR="008370BA" w:rsidRDefault="008370BA" w:rsidP="008370BA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il metodo di pagamento desiderato</w:t>
            </w:r>
          </w:p>
          <w:p w:rsidR="00500AC6" w:rsidRDefault="00500AC6" w:rsidP="008370BA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Questo porta al caso d’uso scegli metodo di pagamento</w:t>
            </w:r>
          </w:p>
          <w:p w:rsidR="008370BA" w:rsidRDefault="008370BA" w:rsidP="008370BA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metodo non fosse adeguato si tornerebbe al caso d’uso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“ mancanza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di fondi”</w:t>
            </w:r>
          </w:p>
          <w:p w:rsidR="008370BA" w:rsidRPr="00311EB5" w:rsidRDefault="008370BA" w:rsidP="008370BA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 prosegue con l’acquisto</w:t>
            </w: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:rsidR="008370BA" w:rsidRDefault="008370BA" w:rsidP="00F14B57">
            <w:r w:rsidRPr="006D7905">
              <w:rPr>
                <w:rFonts w:ascii="Verdana" w:hAnsi="Verdana"/>
                <w:sz w:val="28"/>
                <w:szCs w:val="28"/>
              </w:rPr>
              <w:t>Il cliente legge la mail e sceglie una delle possibilità per la risoluzione del problema</w:t>
            </w: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:rsidR="008370BA" w:rsidRPr="008370BA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completerà l’acquisto</w:t>
            </w: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8370BA" w:rsidRPr="00960C7C" w:rsidRDefault="008370BA" w:rsidP="00F14B5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8370BA" w:rsidRPr="00960C7C" w:rsidTr="00F14B57">
        <w:tc>
          <w:tcPr>
            <w:tcW w:w="2015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613" w:type="dxa"/>
          </w:tcPr>
          <w:p w:rsidR="008370BA" w:rsidRPr="00960C7C" w:rsidRDefault="008370BA" w:rsidP="00F14B5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311EB5" w:rsidRDefault="00311EB5">
      <w:pPr>
        <w:rPr>
          <w:rFonts w:ascii="Verdana" w:hAnsi="Verdana"/>
          <w:sz w:val="28"/>
          <w:szCs w:val="28"/>
        </w:rPr>
      </w:pPr>
    </w:p>
    <w:p w:rsidR="008370BA" w:rsidRPr="00960C7C" w:rsidRDefault="008370B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CD26AC" w:rsidRPr="00960C7C" w:rsidRDefault="00490CA5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Corriere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CD26AC" w:rsidRPr="00960C7C" w:rsidRDefault="00CD26AC" w:rsidP="00CD26AC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Accede con le sue credenziali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Effettua l’acquisto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Riceve una mail con il sito del corriere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3A1F20" w:rsidRPr="00960C7C">
              <w:rPr>
                <w:rFonts w:ascii="Verdana" w:hAnsi="Verdana"/>
                <w:sz w:val="28"/>
                <w:szCs w:val="28"/>
              </w:rPr>
              <w:t>deve aver acquistato un prodotto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avere il link con il sito del corriere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CD26AC" w:rsidRPr="00960C7C" w:rsidRDefault="00AF7F9B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La mail deve arrivare al cliente entro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un ora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dalla spedizione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CD26AC" w:rsidRPr="00960C7C" w:rsidRDefault="00CD26AC">
      <w:pPr>
        <w:rPr>
          <w:rFonts w:ascii="Verdana" w:hAnsi="Verdana"/>
          <w:sz w:val="28"/>
          <w:szCs w:val="28"/>
        </w:rPr>
      </w:pPr>
    </w:p>
    <w:sectPr w:rsidR="00CD26AC" w:rsidRPr="0096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EF5" w:rsidRDefault="00B56EF5" w:rsidP="003A1F20">
      <w:pPr>
        <w:spacing w:after="0" w:line="240" w:lineRule="auto"/>
      </w:pPr>
      <w:r>
        <w:separator/>
      </w:r>
    </w:p>
  </w:endnote>
  <w:endnote w:type="continuationSeparator" w:id="0">
    <w:p w:rsidR="00B56EF5" w:rsidRDefault="00B56EF5" w:rsidP="003A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EF5" w:rsidRDefault="00B56EF5" w:rsidP="003A1F20">
      <w:pPr>
        <w:spacing w:after="0" w:line="240" w:lineRule="auto"/>
      </w:pPr>
      <w:r>
        <w:separator/>
      </w:r>
    </w:p>
  </w:footnote>
  <w:footnote w:type="continuationSeparator" w:id="0">
    <w:p w:rsidR="00B56EF5" w:rsidRDefault="00B56EF5" w:rsidP="003A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FB6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4F43"/>
    <w:multiLevelType w:val="hybridMultilevel"/>
    <w:tmpl w:val="F948CE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56078"/>
    <w:multiLevelType w:val="hybridMultilevel"/>
    <w:tmpl w:val="6BF885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734D3"/>
    <w:multiLevelType w:val="hybridMultilevel"/>
    <w:tmpl w:val="8D9618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921A7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0E6B03"/>
    <w:rsid w:val="002A2B30"/>
    <w:rsid w:val="003065FD"/>
    <w:rsid w:val="00311EB5"/>
    <w:rsid w:val="003A1F20"/>
    <w:rsid w:val="00431757"/>
    <w:rsid w:val="00431D8F"/>
    <w:rsid w:val="00490CA5"/>
    <w:rsid w:val="00500AC6"/>
    <w:rsid w:val="0057531C"/>
    <w:rsid w:val="0071160D"/>
    <w:rsid w:val="008370BA"/>
    <w:rsid w:val="008F144F"/>
    <w:rsid w:val="00960C7C"/>
    <w:rsid w:val="00966328"/>
    <w:rsid w:val="009C5131"/>
    <w:rsid w:val="00A20031"/>
    <w:rsid w:val="00AF1FE0"/>
    <w:rsid w:val="00AF7F9B"/>
    <w:rsid w:val="00B56EF5"/>
    <w:rsid w:val="00CD26AC"/>
    <w:rsid w:val="00DC7CCD"/>
    <w:rsid w:val="00E24F16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E1FA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A1F2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A1F2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A1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0F4F9-4FBA-41B0-9741-320D5844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9</cp:revision>
  <dcterms:created xsi:type="dcterms:W3CDTF">2018-10-19T08:36:00Z</dcterms:created>
  <dcterms:modified xsi:type="dcterms:W3CDTF">2018-10-26T10:37:00Z</dcterms:modified>
</cp:coreProperties>
</file>