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AF5" w:rsidRPr="00243B9F" w:rsidRDefault="00135AF5" w:rsidP="00135AF5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135AF5" w:rsidRPr="00243B9F" w:rsidTr="00135AF5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FE5197" w:rsidRDefault="00FE519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8D2AA1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reso: cliente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FE519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F5" w:rsidRPr="00243B9F" w:rsidRDefault="00410152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Cl</w:t>
            </w:r>
            <w:r w:rsidR="008D2AA1" w:rsidRPr="00243B9F">
              <w:rPr>
                <w:rFonts w:ascii="Verdana" w:hAnsi="Verdana"/>
                <w:sz w:val="28"/>
                <w:szCs w:val="28"/>
              </w:rPr>
              <w:t>iente del sito</w:t>
            </w:r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FE5197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D035AC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Ricevuto l’articolo a casa, i</w:t>
            </w:r>
            <w:r w:rsidR="008D2AA1" w:rsidRPr="00243B9F">
              <w:rPr>
                <w:rFonts w:ascii="Verdana" w:hAnsi="Verdana"/>
                <w:sz w:val="28"/>
                <w:szCs w:val="28"/>
              </w:rPr>
              <w:t xml:space="preserve">l cliente si accorge, guardando il prodotto acquistato, che non </w:t>
            </w:r>
            <w:r w:rsidR="00B23BBF">
              <w:rPr>
                <w:rFonts w:ascii="Verdana" w:hAnsi="Verdana"/>
                <w:sz w:val="28"/>
                <w:szCs w:val="28"/>
              </w:rPr>
              <w:t xml:space="preserve">è </w:t>
            </w:r>
            <w:r w:rsidR="008D2AA1" w:rsidRPr="00243B9F">
              <w:rPr>
                <w:rFonts w:ascii="Verdana" w:hAnsi="Verdana"/>
                <w:sz w:val="28"/>
                <w:szCs w:val="28"/>
              </w:rPr>
              <w:t>della taglia si cui ha bisogno e vuole chiedere il reso.</w:t>
            </w:r>
          </w:p>
          <w:p w:rsidR="008D2AA1" w:rsidRPr="00243B9F" w:rsidRDefault="008D2AA1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243B9F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:rsidR="008D2AA1" w:rsidRPr="00243B9F" w:rsidRDefault="00D035AC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Gli viene quindi chiesto di specificare il metodo di pagamento per il rimborso, confermando eventualmente, quello inserito al momento dell</w:t>
            </w:r>
            <w:r w:rsidR="00FE5197">
              <w:rPr>
                <w:rFonts w:ascii="Verdana" w:hAnsi="Verdana"/>
                <w:sz w:val="28"/>
                <w:szCs w:val="28"/>
              </w:rPr>
              <w:t>’acquisto</w:t>
            </w:r>
            <w:r w:rsidRPr="00243B9F">
              <w:rPr>
                <w:rFonts w:ascii="Verdana" w:hAnsi="Verdana"/>
                <w:sz w:val="28"/>
                <w:szCs w:val="28"/>
              </w:rPr>
              <w:t>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:rsidR="00D035AC" w:rsidRPr="00243B9F" w:rsidRDefault="00F97F5B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</w:t>
            </w:r>
            <w:r w:rsidR="00FE5197">
              <w:rPr>
                <w:rFonts w:ascii="Verdana" w:hAnsi="Verdana"/>
                <w:sz w:val="28"/>
                <w:szCs w:val="28"/>
              </w:rPr>
              <w:t xml:space="preserve"> un</w:t>
            </w:r>
            <w:r w:rsidRPr="00243B9F">
              <w:rPr>
                <w:rFonts w:ascii="Verdana" w:hAnsi="Verdana"/>
                <w:sz w:val="28"/>
                <w:szCs w:val="28"/>
              </w:rPr>
              <w:t xml:space="preserve"> file da stampare e applicare sull’imballaggio contente le informazioni necessarie alla spedizione.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F97F5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prodotto </w:t>
            </w:r>
            <w:r w:rsidR="004617E5" w:rsidRPr="00243B9F">
              <w:rPr>
                <w:rFonts w:ascii="Verdana" w:hAnsi="Verdana"/>
                <w:sz w:val="28"/>
                <w:szCs w:val="28"/>
              </w:rPr>
              <w:t>è</w:t>
            </w:r>
            <w:r w:rsidRPr="00243B9F">
              <w:rPr>
                <w:rFonts w:ascii="Verdana" w:hAnsi="Verdana"/>
                <w:sz w:val="28"/>
                <w:szCs w:val="28"/>
              </w:rPr>
              <w:t xml:space="preserve"> consegnato al cliente.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7E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135AF5" w:rsidRPr="00243B9F" w:rsidRDefault="00135AF5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:rsidR="004617E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</w:tbl>
    <w:p w:rsidR="00135AF5" w:rsidRPr="00243B9F" w:rsidRDefault="00135AF5" w:rsidP="00135AF5">
      <w:pPr>
        <w:rPr>
          <w:rFonts w:ascii="Verdana" w:hAnsi="Verdana"/>
          <w:sz w:val="28"/>
          <w:szCs w:val="28"/>
        </w:rPr>
      </w:pPr>
    </w:p>
    <w:p w:rsidR="005326AF" w:rsidRPr="00243B9F" w:rsidRDefault="005326AF" w:rsidP="00135AF5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3B35DD" w:rsidRPr="00243B9F" w:rsidTr="002C162D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tr w:rsidR="003B35D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5DD" w:rsidRPr="00243B9F" w:rsidRDefault="00410152" w:rsidP="003B35D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Cliente del sito, magazziniere, gestore marketing</w:t>
            </w:r>
          </w:p>
        </w:tc>
      </w:tr>
      <w:tr w:rsidR="002C162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magazziniere accede alla propria area utente e cerca il prodotto nel catalogo tramite il codice prodotto.</w:t>
            </w:r>
          </w:p>
          <w:p w:rsidR="002C162D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</w:t>
            </w:r>
            <w:r w:rsidRPr="00243B9F">
              <w:rPr>
                <w:rFonts w:ascii="Verdana" w:hAnsi="Verdana"/>
                <w:sz w:val="28"/>
                <w:szCs w:val="28"/>
              </w:rPr>
              <w:t>omunica al gestore marketing che la restituzione è andata a buon fine.</w:t>
            </w:r>
          </w:p>
          <w:p w:rsidR="002C162D" w:rsidRPr="00243B9F" w:rsidRDefault="002C162D" w:rsidP="002C162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243B9F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243B9F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3B35D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3B35D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243B9F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243B9F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3B35D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3B35DD" w:rsidRPr="00243B9F" w:rsidRDefault="003B35DD" w:rsidP="00AC2D3B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</w:tbl>
    <w:p w:rsidR="0091550A" w:rsidRPr="00243B9F" w:rsidRDefault="0091550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5326AF" w:rsidRPr="00243B9F" w:rsidTr="002C162D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F04790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Modifica prodotto</w:t>
            </w:r>
          </w:p>
        </w:tc>
      </w:tr>
      <w:tr w:rsidR="005326AF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AF" w:rsidRPr="00243B9F" w:rsidRDefault="00996C88" w:rsidP="00F04790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2C162D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C162D" w:rsidRPr="00243B9F" w:rsidRDefault="002C162D" w:rsidP="00A27CD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:rsidR="002C162D" w:rsidRPr="00243B9F" w:rsidRDefault="002C162D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magazziniere accede quindi alla propria area utente e inserisce nel campo proposto dal sito web il codice prodotto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243B9F">
              <w:rPr>
                <w:rFonts w:ascii="Verdana" w:hAnsi="Verdana"/>
                <w:sz w:val="28"/>
                <w:szCs w:val="28"/>
              </w:rPr>
              <w:t>per cercare l’articolo in catalogo.</w:t>
            </w:r>
          </w:p>
          <w:p w:rsidR="002C162D" w:rsidRPr="00243B9F" w:rsidRDefault="002C162D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>.</w:t>
            </w:r>
          </w:p>
          <w:p w:rsidR="002C162D" w:rsidRPr="00243B9F" w:rsidRDefault="002C162D" w:rsidP="002C767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magazziniere cancella quindi il dato che intende modificare e lo sostituisce con il nuovo dato; quindi conferma la modifica.</w:t>
            </w:r>
          </w:p>
        </w:tc>
      </w:tr>
      <w:tr w:rsidR="005326AF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5326AF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5326AF" w:rsidRPr="00243B9F" w:rsidTr="002C162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5326AF" w:rsidRPr="00243B9F" w:rsidRDefault="005326AF" w:rsidP="00AC2D3B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</w:tbl>
    <w:p w:rsidR="005326AF" w:rsidRPr="00243B9F" w:rsidRDefault="005326AF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996C88" w:rsidRPr="00243B9F" w:rsidTr="00CC3F1F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tr w:rsidR="00996C88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2C162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88" w:rsidRPr="00243B9F" w:rsidRDefault="00243B9F" w:rsidP="00996C8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2C162D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Pr="00243B9F" w:rsidRDefault="002C162D" w:rsidP="002C162D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>
              <w:rPr>
                <w:rFonts w:ascii="Verdana" w:hAnsi="Verdana"/>
                <w:i/>
                <w:sz w:val="28"/>
                <w:szCs w:val="28"/>
              </w:rPr>
              <w:t>event</w:t>
            </w:r>
            <w:proofErr w:type="spellEnd"/>
          </w:p>
          <w:p w:rsidR="002C162D" w:rsidRPr="00243B9F" w:rsidRDefault="002C162D" w:rsidP="002C162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C162D" w:rsidRPr="00243B9F" w:rsidRDefault="002C162D" w:rsidP="002C162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62D" w:rsidRDefault="002C162D" w:rsidP="002C162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:rsidR="002C162D" w:rsidRDefault="002C162D" w:rsidP="002C162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:rsidR="002C162D" w:rsidRPr="00CC3F1F" w:rsidRDefault="002C162D" w:rsidP="002C162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Il proprietario visualizza quindi, per ogni prodotto quante unità ne sono state vendute e il relativo ricavo</w:t>
            </w:r>
          </w:p>
        </w:tc>
      </w:tr>
      <w:bookmarkEnd w:id="0"/>
      <w:tr w:rsidR="00996C88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FF0" w:rsidRPr="00243B9F" w:rsidRDefault="00117FF0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</w:tbl>
    <w:p w:rsidR="00996C88" w:rsidRPr="00243B9F" w:rsidRDefault="00996C88">
      <w:pPr>
        <w:rPr>
          <w:rFonts w:ascii="Verdana" w:hAnsi="Verdana"/>
          <w:sz w:val="28"/>
          <w:szCs w:val="28"/>
        </w:rPr>
      </w:pPr>
    </w:p>
    <w:sectPr w:rsidR="00996C88" w:rsidRPr="00243B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F7C77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04D8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F5"/>
    <w:rsid w:val="00065372"/>
    <w:rsid w:val="00117FF0"/>
    <w:rsid w:val="00135AF5"/>
    <w:rsid w:val="00243B9F"/>
    <w:rsid w:val="002C162D"/>
    <w:rsid w:val="002C7671"/>
    <w:rsid w:val="003B35DD"/>
    <w:rsid w:val="00410152"/>
    <w:rsid w:val="004617E5"/>
    <w:rsid w:val="005326AF"/>
    <w:rsid w:val="008D2AA1"/>
    <w:rsid w:val="0091550A"/>
    <w:rsid w:val="00917D1A"/>
    <w:rsid w:val="00996C88"/>
    <w:rsid w:val="00AC2D3B"/>
    <w:rsid w:val="00B23BBF"/>
    <w:rsid w:val="00CC3F1F"/>
    <w:rsid w:val="00D035AC"/>
    <w:rsid w:val="00F04790"/>
    <w:rsid w:val="00F30DB8"/>
    <w:rsid w:val="00F97F5B"/>
    <w:rsid w:val="00F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451A"/>
  <w15:chartTrackingRefBased/>
  <w15:docId w15:val="{9D81324D-3A4D-4A0F-B3B9-5306A7FC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35AF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5AF5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A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Luca</dc:creator>
  <cp:keywords/>
  <dc:description/>
  <cp:lastModifiedBy>Roberto De Luca</cp:lastModifiedBy>
  <cp:revision>11</cp:revision>
  <dcterms:created xsi:type="dcterms:W3CDTF">2018-10-25T15:20:00Z</dcterms:created>
  <dcterms:modified xsi:type="dcterms:W3CDTF">2018-10-26T09:03:00Z</dcterms:modified>
</cp:coreProperties>
</file>