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BE668" w14:textId="299BC980" w:rsidR="005E302E" w:rsidRDefault="00621726" w:rsidP="00621726">
      <w:pPr>
        <w:jc w:val="center"/>
      </w:pPr>
      <w:r>
        <w:rPr>
          <w:noProof/>
        </w:rPr>
        <w:drawing>
          <wp:inline distT="0" distB="0" distL="0" distR="0" wp14:anchorId="3A243849" wp14:editId="01C301E9">
            <wp:extent cx="2159000" cy="1816100"/>
            <wp:effectExtent l="0" t="0" r="0" b="0"/>
            <wp:docPr id="1652174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59000" cy="1816100"/>
                    </a:xfrm>
                    <a:prstGeom prst="rect">
                      <a:avLst/>
                    </a:prstGeom>
                    <a:noFill/>
                    <a:ln>
                      <a:noFill/>
                    </a:ln>
                  </pic:spPr>
                </pic:pic>
              </a:graphicData>
            </a:graphic>
          </wp:inline>
        </w:drawing>
      </w:r>
    </w:p>
    <w:p w14:paraId="5BC9465B" w14:textId="77777777" w:rsidR="00621726" w:rsidRDefault="00621726" w:rsidP="00621726">
      <w:pPr>
        <w:jc w:val="center"/>
      </w:pPr>
    </w:p>
    <w:p w14:paraId="48FA280D" w14:textId="63A23BC4" w:rsidR="00621726" w:rsidRPr="00621726" w:rsidRDefault="00621726" w:rsidP="00621726">
      <w:pPr>
        <w:jc w:val="center"/>
        <w:rPr>
          <w:rFonts w:cs="Times New Roman"/>
          <w:szCs w:val="24"/>
        </w:rPr>
      </w:pPr>
      <w:r w:rsidRPr="00621726">
        <w:rPr>
          <w:rFonts w:cs="Times New Roman"/>
          <w:szCs w:val="24"/>
        </w:rPr>
        <w:t>UNIVERSIDAD ANDRÉS BELLO</w:t>
      </w:r>
    </w:p>
    <w:p w14:paraId="47E0A515" w14:textId="0A6C196D" w:rsidR="00621726" w:rsidRPr="00621726" w:rsidRDefault="00621726" w:rsidP="00621726">
      <w:pPr>
        <w:jc w:val="center"/>
        <w:rPr>
          <w:rFonts w:cs="Times New Roman"/>
          <w:szCs w:val="24"/>
        </w:rPr>
      </w:pPr>
      <w:r w:rsidRPr="00621726">
        <w:rPr>
          <w:rFonts w:cs="Times New Roman"/>
          <w:szCs w:val="24"/>
        </w:rPr>
        <w:t>FACULTAD DE INGENIERÍA</w:t>
      </w:r>
    </w:p>
    <w:p w14:paraId="2547FBEF" w14:textId="63574144" w:rsidR="00621726" w:rsidRDefault="00621726" w:rsidP="00621726">
      <w:pPr>
        <w:jc w:val="center"/>
        <w:rPr>
          <w:rFonts w:cs="Times New Roman"/>
          <w:szCs w:val="24"/>
        </w:rPr>
      </w:pPr>
      <w:r w:rsidRPr="00621726">
        <w:rPr>
          <w:rFonts w:cs="Times New Roman"/>
          <w:szCs w:val="24"/>
        </w:rPr>
        <w:t>INGENIERÍA CIVIL INFORMÁTICA</w:t>
      </w:r>
    </w:p>
    <w:p w14:paraId="33582F97" w14:textId="77777777" w:rsidR="00621726" w:rsidRDefault="00621726" w:rsidP="00621726">
      <w:pPr>
        <w:jc w:val="center"/>
        <w:rPr>
          <w:rFonts w:cs="Times New Roman"/>
          <w:szCs w:val="24"/>
        </w:rPr>
      </w:pPr>
    </w:p>
    <w:p w14:paraId="4FD73BD2" w14:textId="77777777" w:rsidR="00621726" w:rsidRDefault="00621726" w:rsidP="00621726">
      <w:pPr>
        <w:jc w:val="center"/>
        <w:rPr>
          <w:rFonts w:cs="Times New Roman"/>
          <w:szCs w:val="24"/>
        </w:rPr>
      </w:pPr>
    </w:p>
    <w:p w14:paraId="36927D49" w14:textId="606B66A0" w:rsidR="00621726" w:rsidRPr="00621726" w:rsidRDefault="00621726" w:rsidP="00621726">
      <w:pPr>
        <w:jc w:val="center"/>
        <w:rPr>
          <w:rFonts w:cs="Times New Roman"/>
          <w:b/>
          <w:bCs/>
          <w:sz w:val="28"/>
          <w:szCs w:val="28"/>
        </w:rPr>
      </w:pPr>
      <w:r w:rsidRPr="00621726">
        <w:rPr>
          <w:rFonts w:cs="Times New Roman"/>
          <w:b/>
          <w:bCs/>
          <w:sz w:val="28"/>
          <w:szCs w:val="28"/>
        </w:rPr>
        <w:t>PREDICCIÓN DE PRECIOS DE VIVIENDAS MEDIANTE MACHINE LEARNING Y ANÁLISIS GEOESPACIAL AVANZADO</w:t>
      </w:r>
    </w:p>
    <w:p w14:paraId="3CA0A6C0" w14:textId="77777777" w:rsidR="00621726" w:rsidRPr="00621726" w:rsidRDefault="00621726" w:rsidP="00621726">
      <w:pPr>
        <w:jc w:val="center"/>
        <w:rPr>
          <w:rFonts w:cs="Times New Roman"/>
          <w:sz w:val="28"/>
          <w:szCs w:val="28"/>
        </w:rPr>
      </w:pPr>
    </w:p>
    <w:p w14:paraId="63288D3A" w14:textId="77777777" w:rsidR="00621726" w:rsidRDefault="00621726" w:rsidP="00621726">
      <w:pPr>
        <w:jc w:val="center"/>
        <w:rPr>
          <w:rFonts w:cs="Times New Roman"/>
          <w:szCs w:val="24"/>
        </w:rPr>
      </w:pPr>
    </w:p>
    <w:p w14:paraId="293D282A" w14:textId="77777777" w:rsidR="00621726" w:rsidRDefault="00621726" w:rsidP="00621726">
      <w:pPr>
        <w:jc w:val="center"/>
        <w:rPr>
          <w:rFonts w:cs="Times New Roman"/>
          <w:szCs w:val="24"/>
        </w:rPr>
      </w:pPr>
    </w:p>
    <w:p w14:paraId="23919D7C" w14:textId="77777777" w:rsidR="00621726" w:rsidRDefault="00621726" w:rsidP="00621726">
      <w:pPr>
        <w:jc w:val="center"/>
        <w:rPr>
          <w:rFonts w:cs="Times New Roman"/>
          <w:szCs w:val="24"/>
        </w:rPr>
      </w:pPr>
    </w:p>
    <w:p w14:paraId="34B7D519" w14:textId="0EEE4304" w:rsidR="00621726" w:rsidRDefault="00621726" w:rsidP="00621726">
      <w:pPr>
        <w:jc w:val="center"/>
        <w:rPr>
          <w:rFonts w:cs="Times New Roman"/>
          <w:szCs w:val="24"/>
        </w:rPr>
      </w:pPr>
      <w:r>
        <w:rPr>
          <w:rFonts w:cs="Times New Roman"/>
          <w:szCs w:val="24"/>
        </w:rPr>
        <w:t>Alonso Andrés Díaz Stari</w:t>
      </w:r>
    </w:p>
    <w:p w14:paraId="06D3A7C2" w14:textId="7060A2A4" w:rsidR="00621726" w:rsidRDefault="00621726" w:rsidP="00621726">
      <w:pPr>
        <w:jc w:val="center"/>
        <w:rPr>
          <w:rFonts w:cs="Times New Roman"/>
          <w:szCs w:val="24"/>
        </w:rPr>
      </w:pPr>
      <w:r>
        <w:rPr>
          <w:rFonts w:cs="Times New Roman"/>
          <w:szCs w:val="24"/>
        </w:rPr>
        <w:t xml:space="preserve">Profesor guía: Pablo </w:t>
      </w:r>
      <w:proofErr w:type="spellStart"/>
      <w:r>
        <w:rPr>
          <w:rFonts w:cs="Times New Roman"/>
          <w:szCs w:val="24"/>
        </w:rPr>
        <w:t>Schwarzenberg</w:t>
      </w:r>
      <w:proofErr w:type="spellEnd"/>
      <w:r>
        <w:rPr>
          <w:rFonts w:cs="Times New Roman"/>
          <w:szCs w:val="24"/>
        </w:rPr>
        <w:t xml:space="preserve"> Riveros</w:t>
      </w:r>
    </w:p>
    <w:p w14:paraId="7A5F02F5" w14:textId="77777777" w:rsidR="00621726" w:rsidRDefault="00621726" w:rsidP="00621726">
      <w:pPr>
        <w:jc w:val="center"/>
        <w:rPr>
          <w:rFonts w:cs="Times New Roman"/>
          <w:szCs w:val="24"/>
        </w:rPr>
      </w:pPr>
    </w:p>
    <w:p w14:paraId="10D19913" w14:textId="77777777" w:rsidR="00621726" w:rsidRDefault="00621726" w:rsidP="00621726">
      <w:pPr>
        <w:jc w:val="center"/>
        <w:rPr>
          <w:rFonts w:cs="Times New Roman"/>
          <w:szCs w:val="24"/>
        </w:rPr>
      </w:pPr>
    </w:p>
    <w:p w14:paraId="5A625D23" w14:textId="078D84D5" w:rsidR="00621726" w:rsidRDefault="00621726" w:rsidP="00621726">
      <w:pPr>
        <w:jc w:val="center"/>
        <w:rPr>
          <w:rFonts w:cs="Times New Roman"/>
          <w:szCs w:val="24"/>
        </w:rPr>
      </w:pPr>
      <w:r>
        <w:rPr>
          <w:rFonts w:cs="Times New Roman"/>
          <w:szCs w:val="24"/>
        </w:rPr>
        <w:t>SANTIAGO – CHILE</w:t>
      </w:r>
    </w:p>
    <w:p w14:paraId="611EF7EB" w14:textId="7C0D976C" w:rsidR="00621726" w:rsidRDefault="00621726" w:rsidP="00621726">
      <w:pPr>
        <w:jc w:val="center"/>
        <w:rPr>
          <w:rFonts w:cs="Times New Roman"/>
          <w:szCs w:val="24"/>
        </w:rPr>
      </w:pPr>
      <w:r>
        <w:rPr>
          <w:rFonts w:cs="Times New Roman"/>
          <w:szCs w:val="24"/>
        </w:rPr>
        <w:t>Junio, 2025</w:t>
      </w:r>
    </w:p>
    <w:p w14:paraId="30EBD3FC" w14:textId="77777777" w:rsidR="00621726" w:rsidRDefault="00621726" w:rsidP="00621726">
      <w:pPr>
        <w:jc w:val="center"/>
        <w:rPr>
          <w:rFonts w:cs="Times New Roman"/>
          <w:szCs w:val="24"/>
        </w:rPr>
      </w:pPr>
    </w:p>
    <w:sdt>
      <w:sdtPr>
        <w:rPr>
          <w:rFonts w:ascii="Times New Roman" w:eastAsiaTheme="minorHAnsi" w:hAnsi="Times New Roman" w:cs="Arial"/>
          <w:color w:val="auto"/>
          <w:kern w:val="2"/>
          <w:sz w:val="24"/>
          <w:szCs w:val="22"/>
          <w:lang w:val="es-CL" w:eastAsia="en-US"/>
          <w14:ligatures w14:val="standardContextual"/>
        </w:rPr>
        <w:id w:val="1916892400"/>
        <w:docPartObj>
          <w:docPartGallery w:val="Table of Contents"/>
          <w:docPartUnique/>
        </w:docPartObj>
      </w:sdtPr>
      <w:sdtEndPr>
        <w:rPr>
          <w:b/>
          <w:bCs/>
        </w:rPr>
      </w:sdtEndPr>
      <w:sdtContent>
        <w:p w14:paraId="649651FE" w14:textId="56613998" w:rsidR="00313C93" w:rsidRDefault="00313C93">
          <w:pPr>
            <w:pStyle w:val="TtuloTDC"/>
            <w:rPr>
              <w:rFonts w:ascii="Times New Roman" w:hAnsi="Times New Roman" w:cs="Times New Roman"/>
              <w:color w:val="auto"/>
            </w:rPr>
          </w:pPr>
          <w:r>
            <w:rPr>
              <w:rFonts w:ascii="Times New Roman" w:hAnsi="Times New Roman" w:cs="Times New Roman"/>
              <w:color w:val="auto"/>
            </w:rPr>
            <w:t>Índice de contenidos</w:t>
          </w:r>
        </w:p>
        <w:p w14:paraId="0F5E2036" w14:textId="77777777" w:rsidR="00313C93" w:rsidRPr="00313C93" w:rsidRDefault="00313C93" w:rsidP="00313C93">
          <w:pPr>
            <w:rPr>
              <w:lang w:val="es-ES" w:eastAsia="es-ES"/>
            </w:rPr>
          </w:pPr>
        </w:p>
        <w:p w14:paraId="352D8150" w14:textId="5D782191" w:rsidR="00891350" w:rsidRDefault="00313C93">
          <w:pPr>
            <w:pStyle w:val="TDC1"/>
            <w:tabs>
              <w:tab w:val="left" w:pos="440"/>
              <w:tab w:val="right" w:leader="dot" w:pos="8494"/>
            </w:tabs>
            <w:rPr>
              <w:rFonts w:asciiTheme="minorHAnsi" w:eastAsiaTheme="minorEastAsia" w:hAnsiTheme="minorHAnsi" w:cstheme="minorBidi"/>
              <w:noProof/>
              <w:szCs w:val="24"/>
              <w:lang w:val="es-ES" w:eastAsia="es-ES"/>
            </w:rPr>
          </w:pPr>
          <w:r>
            <w:fldChar w:fldCharType="begin"/>
          </w:r>
          <w:r>
            <w:instrText xml:space="preserve"> TOC \o "1-3" \h \z \u </w:instrText>
          </w:r>
          <w:r>
            <w:fldChar w:fldCharType="separate"/>
          </w:r>
          <w:hyperlink w:anchor="_Toc201891353" w:history="1">
            <w:r w:rsidR="00891350" w:rsidRPr="001C3F49">
              <w:rPr>
                <w:rStyle w:val="Hipervnculo"/>
                <w:noProof/>
              </w:rPr>
              <w:t>1.</w:t>
            </w:r>
            <w:r w:rsidR="00891350">
              <w:rPr>
                <w:rFonts w:asciiTheme="minorHAnsi" w:eastAsiaTheme="minorEastAsia" w:hAnsiTheme="minorHAnsi" w:cstheme="minorBidi"/>
                <w:noProof/>
                <w:szCs w:val="24"/>
                <w:lang w:val="es-ES" w:eastAsia="es-ES"/>
              </w:rPr>
              <w:tab/>
            </w:r>
            <w:r w:rsidR="00891350" w:rsidRPr="001C3F49">
              <w:rPr>
                <w:rStyle w:val="Hipervnculo"/>
                <w:noProof/>
              </w:rPr>
              <w:t>Introducción</w:t>
            </w:r>
            <w:r w:rsidR="00891350">
              <w:rPr>
                <w:noProof/>
                <w:webHidden/>
              </w:rPr>
              <w:tab/>
            </w:r>
            <w:r w:rsidR="00891350">
              <w:rPr>
                <w:noProof/>
                <w:webHidden/>
              </w:rPr>
              <w:fldChar w:fldCharType="begin"/>
            </w:r>
            <w:r w:rsidR="00891350">
              <w:rPr>
                <w:noProof/>
                <w:webHidden/>
              </w:rPr>
              <w:instrText xml:space="preserve"> PAGEREF _Toc201891353 \h </w:instrText>
            </w:r>
            <w:r w:rsidR="00891350">
              <w:rPr>
                <w:noProof/>
                <w:webHidden/>
              </w:rPr>
            </w:r>
            <w:r w:rsidR="00891350">
              <w:rPr>
                <w:noProof/>
                <w:webHidden/>
              </w:rPr>
              <w:fldChar w:fldCharType="separate"/>
            </w:r>
            <w:r w:rsidR="00891350">
              <w:rPr>
                <w:noProof/>
                <w:webHidden/>
              </w:rPr>
              <w:t>3</w:t>
            </w:r>
            <w:r w:rsidR="00891350">
              <w:rPr>
                <w:noProof/>
                <w:webHidden/>
              </w:rPr>
              <w:fldChar w:fldCharType="end"/>
            </w:r>
          </w:hyperlink>
        </w:p>
        <w:p w14:paraId="2DC69A6D" w14:textId="4EE0BDE3" w:rsidR="00891350" w:rsidRDefault="00891350">
          <w:pPr>
            <w:pStyle w:val="TDC1"/>
            <w:tabs>
              <w:tab w:val="left" w:pos="440"/>
              <w:tab w:val="right" w:leader="dot" w:pos="8494"/>
            </w:tabs>
            <w:rPr>
              <w:rFonts w:asciiTheme="minorHAnsi" w:eastAsiaTheme="minorEastAsia" w:hAnsiTheme="minorHAnsi" w:cstheme="minorBidi"/>
              <w:noProof/>
              <w:szCs w:val="24"/>
              <w:lang w:val="es-ES" w:eastAsia="es-ES"/>
            </w:rPr>
          </w:pPr>
          <w:hyperlink w:anchor="_Toc201891354" w:history="1">
            <w:r w:rsidRPr="001C3F49">
              <w:rPr>
                <w:rStyle w:val="Hipervnculo"/>
                <w:noProof/>
              </w:rPr>
              <w:t>2.</w:t>
            </w:r>
            <w:r>
              <w:rPr>
                <w:rFonts w:asciiTheme="minorHAnsi" w:eastAsiaTheme="minorEastAsia" w:hAnsiTheme="minorHAnsi" w:cstheme="minorBidi"/>
                <w:noProof/>
                <w:szCs w:val="24"/>
                <w:lang w:val="es-ES" w:eastAsia="es-ES"/>
              </w:rPr>
              <w:tab/>
            </w:r>
            <w:r w:rsidRPr="001C3F49">
              <w:rPr>
                <w:rStyle w:val="Hipervnculo"/>
                <w:noProof/>
              </w:rPr>
              <w:t>Revisión Bibliográfica</w:t>
            </w:r>
            <w:r>
              <w:rPr>
                <w:noProof/>
                <w:webHidden/>
              </w:rPr>
              <w:tab/>
            </w:r>
            <w:r>
              <w:rPr>
                <w:noProof/>
                <w:webHidden/>
              </w:rPr>
              <w:fldChar w:fldCharType="begin"/>
            </w:r>
            <w:r>
              <w:rPr>
                <w:noProof/>
                <w:webHidden/>
              </w:rPr>
              <w:instrText xml:space="preserve"> PAGEREF _Toc201891354 \h </w:instrText>
            </w:r>
            <w:r>
              <w:rPr>
                <w:noProof/>
                <w:webHidden/>
              </w:rPr>
            </w:r>
            <w:r>
              <w:rPr>
                <w:noProof/>
                <w:webHidden/>
              </w:rPr>
              <w:fldChar w:fldCharType="separate"/>
            </w:r>
            <w:r>
              <w:rPr>
                <w:noProof/>
                <w:webHidden/>
              </w:rPr>
              <w:t>4</w:t>
            </w:r>
            <w:r>
              <w:rPr>
                <w:noProof/>
                <w:webHidden/>
              </w:rPr>
              <w:fldChar w:fldCharType="end"/>
            </w:r>
          </w:hyperlink>
        </w:p>
        <w:p w14:paraId="371F2290" w14:textId="4DEDE30D" w:rsidR="00891350" w:rsidRDefault="00891350">
          <w:pPr>
            <w:pStyle w:val="TDC1"/>
            <w:tabs>
              <w:tab w:val="left" w:pos="440"/>
              <w:tab w:val="right" w:leader="dot" w:pos="8494"/>
            </w:tabs>
            <w:rPr>
              <w:rFonts w:asciiTheme="minorHAnsi" w:eastAsiaTheme="minorEastAsia" w:hAnsiTheme="minorHAnsi" w:cstheme="minorBidi"/>
              <w:noProof/>
              <w:szCs w:val="24"/>
              <w:lang w:val="es-ES" w:eastAsia="es-ES"/>
            </w:rPr>
          </w:pPr>
          <w:hyperlink w:anchor="_Toc201891355" w:history="1">
            <w:r w:rsidRPr="001C3F49">
              <w:rPr>
                <w:rStyle w:val="Hipervnculo"/>
                <w:noProof/>
              </w:rPr>
              <w:t>3.</w:t>
            </w:r>
            <w:r>
              <w:rPr>
                <w:rFonts w:asciiTheme="minorHAnsi" w:eastAsiaTheme="minorEastAsia" w:hAnsiTheme="minorHAnsi" w:cstheme="minorBidi"/>
                <w:noProof/>
                <w:szCs w:val="24"/>
                <w:lang w:val="es-ES" w:eastAsia="es-ES"/>
              </w:rPr>
              <w:tab/>
            </w:r>
            <w:r w:rsidRPr="001C3F49">
              <w:rPr>
                <w:rStyle w:val="Hipervnculo"/>
                <w:noProof/>
              </w:rPr>
              <w:t>Objetivos del trabajo</w:t>
            </w:r>
            <w:r>
              <w:rPr>
                <w:noProof/>
                <w:webHidden/>
              </w:rPr>
              <w:tab/>
            </w:r>
            <w:r>
              <w:rPr>
                <w:noProof/>
                <w:webHidden/>
              </w:rPr>
              <w:fldChar w:fldCharType="begin"/>
            </w:r>
            <w:r>
              <w:rPr>
                <w:noProof/>
                <w:webHidden/>
              </w:rPr>
              <w:instrText xml:space="preserve"> PAGEREF _Toc201891355 \h </w:instrText>
            </w:r>
            <w:r>
              <w:rPr>
                <w:noProof/>
                <w:webHidden/>
              </w:rPr>
            </w:r>
            <w:r>
              <w:rPr>
                <w:noProof/>
                <w:webHidden/>
              </w:rPr>
              <w:fldChar w:fldCharType="separate"/>
            </w:r>
            <w:r>
              <w:rPr>
                <w:noProof/>
                <w:webHidden/>
              </w:rPr>
              <w:t>9</w:t>
            </w:r>
            <w:r>
              <w:rPr>
                <w:noProof/>
                <w:webHidden/>
              </w:rPr>
              <w:fldChar w:fldCharType="end"/>
            </w:r>
          </w:hyperlink>
        </w:p>
        <w:p w14:paraId="407DB56B" w14:textId="4D87EFBC" w:rsidR="00891350" w:rsidRDefault="00891350">
          <w:pPr>
            <w:pStyle w:val="TDC2"/>
            <w:tabs>
              <w:tab w:val="left" w:pos="960"/>
              <w:tab w:val="right" w:leader="dot" w:pos="8494"/>
            </w:tabs>
            <w:rPr>
              <w:rFonts w:asciiTheme="minorHAnsi" w:eastAsiaTheme="minorEastAsia" w:hAnsiTheme="minorHAnsi" w:cstheme="minorBidi"/>
              <w:noProof/>
              <w:szCs w:val="24"/>
              <w:lang w:val="es-ES" w:eastAsia="es-ES"/>
            </w:rPr>
          </w:pPr>
          <w:hyperlink w:anchor="_Toc201891356" w:history="1">
            <w:r w:rsidRPr="001C3F49">
              <w:rPr>
                <w:rStyle w:val="Hipervnculo"/>
                <w:noProof/>
              </w:rPr>
              <w:t>3.1.</w:t>
            </w:r>
            <w:r>
              <w:rPr>
                <w:rFonts w:asciiTheme="minorHAnsi" w:eastAsiaTheme="minorEastAsia" w:hAnsiTheme="minorHAnsi" w:cstheme="minorBidi"/>
                <w:noProof/>
                <w:szCs w:val="24"/>
                <w:lang w:val="es-ES" w:eastAsia="es-ES"/>
              </w:rPr>
              <w:tab/>
            </w:r>
            <w:r w:rsidRPr="001C3F49">
              <w:rPr>
                <w:rStyle w:val="Hipervnculo"/>
                <w:noProof/>
              </w:rPr>
              <w:t>Objetivo General</w:t>
            </w:r>
            <w:r>
              <w:rPr>
                <w:noProof/>
                <w:webHidden/>
              </w:rPr>
              <w:tab/>
            </w:r>
            <w:r>
              <w:rPr>
                <w:noProof/>
                <w:webHidden/>
              </w:rPr>
              <w:fldChar w:fldCharType="begin"/>
            </w:r>
            <w:r>
              <w:rPr>
                <w:noProof/>
                <w:webHidden/>
              </w:rPr>
              <w:instrText xml:space="preserve"> PAGEREF _Toc201891356 \h </w:instrText>
            </w:r>
            <w:r>
              <w:rPr>
                <w:noProof/>
                <w:webHidden/>
              </w:rPr>
            </w:r>
            <w:r>
              <w:rPr>
                <w:noProof/>
                <w:webHidden/>
              </w:rPr>
              <w:fldChar w:fldCharType="separate"/>
            </w:r>
            <w:r>
              <w:rPr>
                <w:noProof/>
                <w:webHidden/>
              </w:rPr>
              <w:t>9</w:t>
            </w:r>
            <w:r>
              <w:rPr>
                <w:noProof/>
                <w:webHidden/>
              </w:rPr>
              <w:fldChar w:fldCharType="end"/>
            </w:r>
          </w:hyperlink>
        </w:p>
        <w:p w14:paraId="31A5B22C" w14:textId="1F49A004" w:rsidR="00891350" w:rsidRDefault="00891350">
          <w:pPr>
            <w:pStyle w:val="TDC2"/>
            <w:tabs>
              <w:tab w:val="left" w:pos="960"/>
              <w:tab w:val="right" w:leader="dot" w:pos="8494"/>
            </w:tabs>
            <w:rPr>
              <w:rFonts w:asciiTheme="minorHAnsi" w:eastAsiaTheme="minorEastAsia" w:hAnsiTheme="minorHAnsi" w:cstheme="minorBidi"/>
              <w:noProof/>
              <w:szCs w:val="24"/>
              <w:lang w:val="es-ES" w:eastAsia="es-ES"/>
            </w:rPr>
          </w:pPr>
          <w:hyperlink w:anchor="_Toc201891357" w:history="1">
            <w:r w:rsidRPr="001C3F49">
              <w:rPr>
                <w:rStyle w:val="Hipervnculo"/>
                <w:noProof/>
              </w:rPr>
              <w:t>3.2.</w:t>
            </w:r>
            <w:r>
              <w:rPr>
                <w:rFonts w:asciiTheme="minorHAnsi" w:eastAsiaTheme="minorEastAsia" w:hAnsiTheme="minorHAnsi" w:cstheme="minorBidi"/>
                <w:noProof/>
                <w:szCs w:val="24"/>
                <w:lang w:val="es-ES" w:eastAsia="es-ES"/>
              </w:rPr>
              <w:tab/>
            </w:r>
            <w:r w:rsidRPr="001C3F49">
              <w:rPr>
                <w:rStyle w:val="Hipervnculo"/>
                <w:noProof/>
              </w:rPr>
              <w:t>Objetivos específicos</w:t>
            </w:r>
            <w:r>
              <w:rPr>
                <w:noProof/>
                <w:webHidden/>
              </w:rPr>
              <w:tab/>
            </w:r>
            <w:r>
              <w:rPr>
                <w:noProof/>
                <w:webHidden/>
              </w:rPr>
              <w:fldChar w:fldCharType="begin"/>
            </w:r>
            <w:r>
              <w:rPr>
                <w:noProof/>
                <w:webHidden/>
              </w:rPr>
              <w:instrText xml:space="preserve"> PAGEREF _Toc201891357 \h </w:instrText>
            </w:r>
            <w:r>
              <w:rPr>
                <w:noProof/>
                <w:webHidden/>
              </w:rPr>
            </w:r>
            <w:r>
              <w:rPr>
                <w:noProof/>
                <w:webHidden/>
              </w:rPr>
              <w:fldChar w:fldCharType="separate"/>
            </w:r>
            <w:r>
              <w:rPr>
                <w:noProof/>
                <w:webHidden/>
              </w:rPr>
              <w:t>9</w:t>
            </w:r>
            <w:r>
              <w:rPr>
                <w:noProof/>
                <w:webHidden/>
              </w:rPr>
              <w:fldChar w:fldCharType="end"/>
            </w:r>
          </w:hyperlink>
        </w:p>
        <w:p w14:paraId="3CB115D4" w14:textId="33EB3BC1" w:rsidR="00891350" w:rsidRDefault="00891350">
          <w:pPr>
            <w:pStyle w:val="TDC1"/>
            <w:tabs>
              <w:tab w:val="left" w:pos="440"/>
              <w:tab w:val="right" w:leader="dot" w:pos="8494"/>
            </w:tabs>
            <w:rPr>
              <w:rFonts w:asciiTheme="minorHAnsi" w:eastAsiaTheme="minorEastAsia" w:hAnsiTheme="minorHAnsi" w:cstheme="minorBidi"/>
              <w:noProof/>
              <w:szCs w:val="24"/>
              <w:lang w:val="es-ES" w:eastAsia="es-ES"/>
            </w:rPr>
          </w:pPr>
          <w:hyperlink w:anchor="_Toc201891358" w:history="1">
            <w:r w:rsidRPr="001C3F49">
              <w:rPr>
                <w:rStyle w:val="Hipervnculo"/>
                <w:noProof/>
              </w:rPr>
              <w:t>4.</w:t>
            </w:r>
            <w:r>
              <w:rPr>
                <w:rFonts w:asciiTheme="minorHAnsi" w:eastAsiaTheme="minorEastAsia" w:hAnsiTheme="minorHAnsi" w:cstheme="minorBidi"/>
                <w:noProof/>
                <w:szCs w:val="24"/>
                <w:lang w:val="es-ES" w:eastAsia="es-ES"/>
              </w:rPr>
              <w:tab/>
            </w:r>
            <w:r w:rsidRPr="001C3F49">
              <w:rPr>
                <w:rStyle w:val="Hipervnculo"/>
                <w:noProof/>
              </w:rPr>
              <w:t>Metodología</w:t>
            </w:r>
            <w:r>
              <w:rPr>
                <w:noProof/>
                <w:webHidden/>
              </w:rPr>
              <w:tab/>
            </w:r>
            <w:r>
              <w:rPr>
                <w:noProof/>
                <w:webHidden/>
              </w:rPr>
              <w:fldChar w:fldCharType="begin"/>
            </w:r>
            <w:r>
              <w:rPr>
                <w:noProof/>
                <w:webHidden/>
              </w:rPr>
              <w:instrText xml:space="preserve"> PAGEREF _Toc201891358 \h </w:instrText>
            </w:r>
            <w:r>
              <w:rPr>
                <w:noProof/>
                <w:webHidden/>
              </w:rPr>
            </w:r>
            <w:r>
              <w:rPr>
                <w:noProof/>
                <w:webHidden/>
              </w:rPr>
              <w:fldChar w:fldCharType="separate"/>
            </w:r>
            <w:r>
              <w:rPr>
                <w:noProof/>
                <w:webHidden/>
              </w:rPr>
              <w:t>10</w:t>
            </w:r>
            <w:r>
              <w:rPr>
                <w:noProof/>
                <w:webHidden/>
              </w:rPr>
              <w:fldChar w:fldCharType="end"/>
            </w:r>
          </w:hyperlink>
        </w:p>
        <w:p w14:paraId="709F49AB" w14:textId="1FD68693" w:rsidR="00891350" w:rsidRDefault="00891350">
          <w:pPr>
            <w:pStyle w:val="TDC2"/>
            <w:tabs>
              <w:tab w:val="left" w:pos="960"/>
              <w:tab w:val="right" w:leader="dot" w:pos="8494"/>
            </w:tabs>
            <w:rPr>
              <w:rFonts w:asciiTheme="minorHAnsi" w:eastAsiaTheme="minorEastAsia" w:hAnsiTheme="minorHAnsi" w:cstheme="minorBidi"/>
              <w:noProof/>
              <w:szCs w:val="24"/>
              <w:lang w:val="es-ES" w:eastAsia="es-ES"/>
            </w:rPr>
          </w:pPr>
          <w:hyperlink w:anchor="_Toc201891359" w:history="1">
            <w:r w:rsidRPr="001C3F49">
              <w:rPr>
                <w:rStyle w:val="Hipervnculo"/>
                <w:noProof/>
              </w:rPr>
              <w:t>4.1.</w:t>
            </w:r>
            <w:r>
              <w:rPr>
                <w:rFonts w:asciiTheme="minorHAnsi" w:eastAsiaTheme="minorEastAsia" w:hAnsiTheme="minorHAnsi" w:cstheme="minorBidi"/>
                <w:noProof/>
                <w:szCs w:val="24"/>
                <w:lang w:val="es-ES" w:eastAsia="es-ES"/>
              </w:rPr>
              <w:tab/>
            </w:r>
            <w:r w:rsidRPr="001C3F49">
              <w:rPr>
                <w:rStyle w:val="Hipervnculo"/>
                <w:noProof/>
              </w:rPr>
              <w:t>Obtención y Preparación de Datos</w:t>
            </w:r>
            <w:r>
              <w:rPr>
                <w:noProof/>
                <w:webHidden/>
              </w:rPr>
              <w:tab/>
            </w:r>
            <w:r>
              <w:rPr>
                <w:noProof/>
                <w:webHidden/>
              </w:rPr>
              <w:fldChar w:fldCharType="begin"/>
            </w:r>
            <w:r>
              <w:rPr>
                <w:noProof/>
                <w:webHidden/>
              </w:rPr>
              <w:instrText xml:space="preserve"> PAGEREF _Toc201891359 \h </w:instrText>
            </w:r>
            <w:r>
              <w:rPr>
                <w:noProof/>
                <w:webHidden/>
              </w:rPr>
            </w:r>
            <w:r>
              <w:rPr>
                <w:noProof/>
                <w:webHidden/>
              </w:rPr>
              <w:fldChar w:fldCharType="separate"/>
            </w:r>
            <w:r>
              <w:rPr>
                <w:noProof/>
                <w:webHidden/>
              </w:rPr>
              <w:t>10</w:t>
            </w:r>
            <w:r>
              <w:rPr>
                <w:noProof/>
                <w:webHidden/>
              </w:rPr>
              <w:fldChar w:fldCharType="end"/>
            </w:r>
          </w:hyperlink>
        </w:p>
        <w:p w14:paraId="29DA154A" w14:textId="79F043F5" w:rsidR="00891350" w:rsidRDefault="00891350">
          <w:pPr>
            <w:pStyle w:val="TDC2"/>
            <w:tabs>
              <w:tab w:val="left" w:pos="960"/>
              <w:tab w:val="right" w:leader="dot" w:pos="8494"/>
            </w:tabs>
            <w:rPr>
              <w:rFonts w:asciiTheme="minorHAnsi" w:eastAsiaTheme="minorEastAsia" w:hAnsiTheme="minorHAnsi" w:cstheme="minorBidi"/>
              <w:noProof/>
              <w:szCs w:val="24"/>
              <w:lang w:val="es-ES" w:eastAsia="es-ES"/>
            </w:rPr>
          </w:pPr>
          <w:hyperlink w:anchor="_Toc201891360" w:history="1">
            <w:r w:rsidRPr="001C3F49">
              <w:rPr>
                <w:rStyle w:val="Hipervnculo"/>
                <w:noProof/>
              </w:rPr>
              <w:t>4.2.</w:t>
            </w:r>
            <w:r>
              <w:rPr>
                <w:rFonts w:asciiTheme="minorHAnsi" w:eastAsiaTheme="minorEastAsia" w:hAnsiTheme="minorHAnsi" w:cstheme="minorBidi"/>
                <w:noProof/>
                <w:szCs w:val="24"/>
                <w:lang w:val="es-ES" w:eastAsia="es-ES"/>
              </w:rPr>
              <w:tab/>
            </w:r>
            <w:r w:rsidRPr="001C3F49">
              <w:rPr>
                <w:rStyle w:val="Hipervnculo"/>
                <w:noProof/>
              </w:rPr>
              <w:t>Creación de base de datos de grafos</w:t>
            </w:r>
            <w:r>
              <w:rPr>
                <w:noProof/>
                <w:webHidden/>
              </w:rPr>
              <w:tab/>
            </w:r>
            <w:r>
              <w:rPr>
                <w:noProof/>
                <w:webHidden/>
              </w:rPr>
              <w:fldChar w:fldCharType="begin"/>
            </w:r>
            <w:r>
              <w:rPr>
                <w:noProof/>
                <w:webHidden/>
              </w:rPr>
              <w:instrText xml:space="preserve"> PAGEREF _Toc201891360 \h </w:instrText>
            </w:r>
            <w:r>
              <w:rPr>
                <w:noProof/>
                <w:webHidden/>
              </w:rPr>
            </w:r>
            <w:r>
              <w:rPr>
                <w:noProof/>
                <w:webHidden/>
              </w:rPr>
              <w:fldChar w:fldCharType="separate"/>
            </w:r>
            <w:r>
              <w:rPr>
                <w:noProof/>
                <w:webHidden/>
              </w:rPr>
              <w:t>12</w:t>
            </w:r>
            <w:r>
              <w:rPr>
                <w:noProof/>
                <w:webHidden/>
              </w:rPr>
              <w:fldChar w:fldCharType="end"/>
            </w:r>
          </w:hyperlink>
        </w:p>
        <w:p w14:paraId="2E6F8E94" w14:textId="785BA527" w:rsidR="00891350" w:rsidRDefault="00891350">
          <w:pPr>
            <w:pStyle w:val="TDC2"/>
            <w:tabs>
              <w:tab w:val="left" w:pos="960"/>
              <w:tab w:val="right" w:leader="dot" w:pos="8494"/>
            </w:tabs>
            <w:rPr>
              <w:rFonts w:asciiTheme="minorHAnsi" w:eastAsiaTheme="minorEastAsia" w:hAnsiTheme="minorHAnsi" w:cstheme="minorBidi"/>
              <w:noProof/>
              <w:szCs w:val="24"/>
              <w:lang w:val="es-ES" w:eastAsia="es-ES"/>
            </w:rPr>
          </w:pPr>
          <w:hyperlink w:anchor="_Toc201891361" w:history="1">
            <w:r w:rsidRPr="001C3F49">
              <w:rPr>
                <w:rStyle w:val="Hipervnculo"/>
                <w:noProof/>
              </w:rPr>
              <w:t>4.3.</w:t>
            </w:r>
            <w:r>
              <w:rPr>
                <w:rFonts w:asciiTheme="minorHAnsi" w:eastAsiaTheme="minorEastAsia" w:hAnsiTheme="minorHAnsi" w:cstheme="minorBidi"/>
                <w:noProof/>
                <w:szCs w:val="24"/>
                <w:lang w:val="es-ES" w:eastAsia="es-ES"/>
              </w:rPr>
              <w:tab/>
            </w:r>
            <w:r w:rsidRPr="001C3F49">
              <w:rPr>
                <w:rStyle w:val="Hipervnculo"/>
                <w:noProof/>
              </w:rPr>
              <w:t>Selección y creación de los modelos predictores (en desarrollo)</w:t>
            </w:r>
            <w:r>
              <w:rPr>
                <w:noProof/>
                <w:webHidden/>
              </w:rPr>
              <w:tab/>
            </w:r>
            <w:r>
              <w:rPr>
                <w:noProof/>
                <w:webHidden/>
              </w:rPr>
              <w:fldChar w:fldCharType="begin"/>
            </w:r>
            <w:r>
              <w:rPr>
                <w:noProof/>
                <w:webHidden/>
              </w:rPr>
              <w:instrText xml:space="preserve"> PAGEREF _Toc201891361 \h </w:instrText>
            </w:r>
            <w:r>
              <w:rPr>
                <w:noProof/>
                <w:webHidden/>
              </w:rPr>
            </w:r>
            <w:r>
              <w:rPr>
                <w:noProof/>
                <w:webHidden/>
              </w:rPr>
              <w:fldChar w:fldCharType="separate"/>
            </w:r>
            <w:r>
              <w:rPr>
                <w:noProof/>
                <w:webHidden/>
              </w:rPr>
              <w:t>13</w:t>
            </w:r>
            <w:r>
              <w:rPr>
                <w:noProof/>
                <w:webHidden/>
              </w:rPr>
              <w:fldChar w:fldCharType="end"/>
            </w:r>
          </w:hyperlink>
        </w:p>
        <w:p w14:paraId="08BD7D50" w14:textId="0252E178" w:rsidR="00891350" w:rsidRDefault="00891350">
          <w:pPr>
            <w:pStyle w:val="TDC1"/>
            <w:tabs>
              <w:tab w:val="left" w:pos="440"/>
              <w:tab w:val="right" w:leader="dot" w:pos="8494"/>
            </w:tabs>
            <w:rPr>
              <w:rFonts w:asciiTheme="minorHAnsi" w:eastAsiaTheme="minorEastAsia" w:hAnsiTheme="minorHAnsi" w:cstheme="minorBidi"/>
              <w:noProof/>
              <w:szCs w:val="24"/>
              <w:lang w:val="es-ES" w:eastAsia="es-ES"/>
            </w:rPr>
          </w:pPr>
          <w:hyperlink w:anchor="_Toc201891362" w:history="1">
            <w:r w:rsidRPr="001C3F49">
              <w:rPr>
                <w:rStyle w:val="Hipervnculo"/>
                <w:noProof/>
              </w:rPr>
              <w:t>5.</w:t>
            </w:r>
            <w:r>
              <w:rPr>
                <w:rFonts w:asciiTheme="minorHAnsi" w:eastAsiaTheme="minorEastAsia" w:hAnsiTheme="minorHAnsi" w:cstheme="minorBidi"/>
                <w:noProof/>
                <w:szCs w:val="24"/>
                <w:lang w:val="es-ES" w:eastAsia="es-ES"/>
              </w:rPr>
              <w:tab/>
            </w:r>
            <w:r w:rsidRPr="001C3F49">
              <w:rPr>
                <w:rStyle w:val="Hipervnculo"/>
                <w:noProof/>
              </w:rPr>
              <w:t>Plan de trabajo y Carta Gantt</w:t>
            </w:r>
            <w:r>
              <w:rPr>
                <w:noProof/>
                <w:webHidden/>
              </w:rPr>
              <w:tab/>
            </w:r>
            <w:r>
              <w:rPr>
                <w:noProof/>
                <w:webHidden/>
              </w:rPr>
              <w:fldChar w:fldCharType="begin"/>
            </w:r>
            <w:r>
              <w:rPr>
                <w:noProof/>
                <w:webHidden/>
              </w:rPr>
              <w:instrText xml:space="preserve"> PAGEREF _Toc201891362 \h </w:instrText>
            </w:r>
            <w:r>
              <w:rPr>
                <w:noProof/>
                <w:webHidden/>
              </w:rPr>
            </w:r>
            <w:r>
              <w:rPr>
                <w:noProof/>
                <w:webHidden/>
              </w:rPr>
              <w:fldChar w:fldCharType="separate"/>
            </w:r>
            <w:r>
              <w:rPr>
                <w:noProof/>
                <w:webHidden/>
              </w:rPr>
              <w:t>14</w:t>
            </w:r>
            <w:r>
              <w:rPr>
                <w:noProof/>
                <w:webHidden/>
              </w:rPr>
              <w:fldChar w:fldCharType="end"/>
            </w:r>
          </w:hyperlink>
        </w:p>
        <w:p w14:paraId="687D2CB8" w14:textId="66F12E1B" w:rsidR="00891350" w:rsidRDefault="00891350">
          <w:pPr>
            <w:pStyle w:val="TDC1"/>
            <w:tabs>
              <w:tab w:val="left" w:pos="440"/>
              <w:tab w:val="right" w:leader="dot" w:pos="8494"/>
            </w:tabs>
            <w:rPr>
              <w:rFonts w:asciiTheme="minorHAnsi" w:eastAsiaTheme="minorEastAsia" w:hAnsiTheme="minorHAnsi" w:cstheme="minorBidi"/>
              <w:noProof/>
              <w:szCs w:val="24"/>
              <w:lang w:val="es-ES" w:eastAsia="es-ES"/>
            </w:rPr>
          </w:pPr>
          <w:hyperlink w:anchor="_Toc201891363" w:history="1">
            <w:r w:rsidRPr="001C3F49">
              <w:rPr>
                <w:rStyle w:val="Hipervnculo"/>
                <w:noProof/>
              </w:rPr>
              <w:t>6.</w:t>
            </w:r>
            <w:r>
              <w:rPr>
                <w:rFonts w:asciiTheme="minorHAnsi" w:eastAsiaTheme="minorEastAsia" w:hAnsiTheme="minorHAnsi" w:cstheme="minorBidi"/>
                <w:noProof/>
                <w:szCs w:val="24"/>
                <w:lang w:val="es-ES" w:eastAsia="es-ES"/>
              </w:rPr>
              <w:tab/>
            </w:r>
            <w:r w:rsidRPr="001C3F49">
              <w:rPr>
                <w:rStyle w:val="Hipervnculo"/>
                <w:noProof/>
              </w:rPr>
              <w:t>Desarrollo</w:t>
            </w:r>
            <w:r>
              <w:rPr>
                <w:noProof/>
                <w:webHidden/>
              </w:rPr>
              <w:tab/>
            </w:r>
            <w:r>
              <w:rPr>
                <w:noProof/>
                <w:webHidden/>
              </w:rPr>
              <w:fldChar w:fldCharType="begin"/>
            </w:r>
            <w:r>
              <w:rPr>
                <w:noProof/>
                <w:webHidden/>
              </w:rPr>
              <w:instrText xml:space="preserve"> PAGEREF _Toc201891363 \h </w:instrText>
            </w:r>
            <w:r>
              <w:rPr>
                <w:noProof/>
                <w:webHidden/>
              </w:rPr>
            </w:r>
            <w:r>
              <w:rPr>
                <w:noProof/>
                <w:webHidden/>
              </w:rPr>
              <w:fldChar w:fldCharType="separate"/>
            </w:r>
            <w:r>
              <w:rPr>
                <w:noProof/>
                <w:webHidden/>
              </w:rPr>
              <w:t>18</w:t>
            </w:r>
            <w:r>
              <w:rPr>
                <w:noProof/>
                <w:webHidden/>
              </w:rPr>
              <w:fldChar w:fldCharType="end"/>
            </w:r>
          </w:hyperlink>
        </w:p>
        <w:p w14:paraId="252973B3" w14:textId="29C1BCA3" w:rsidR="00891350" w:rsidRDefault="00891350">
          <w:pPr>
            <w:pStyle w:val="TDC2"/>
            <w:tabs>
              <w:tab w:val="left" w:pos="960"/>
              <w:tab w:val="right" w:leader="dot" w:pos="8494"/>
            </w:tabs>
            <w:rPr>
              <w:rFonts w:asciiTheme="minorHAnsi" w:eastAsiaTheme="minorEastAsia" w:hAnsiTheme="minorHAnsi" w:cstheme="minorBidi"/>
              <w:noProof/>
              <w:szCs w:val="24"/>
              <w:lang w:val="es-ES" w:eastAsia="es-ES"/>
            </w:rPr>
          </w:pPr>
          <w:hyperlink w:anchor="_Toc201891364" w:history="1">
            <w:r w:rsidRPr="001C3F49">
              <w:rPr>
                <w:rStyle w:val="Hipervnculo"/>
                <w:noProof/>
              </w:rPr>
              <w:t>6.1.</w:t>
            </w:r>
            <w:r>
              <w:rPr>
                <w:rFonts w:asciiTheme="minorHAnsi" w:eastAsiaTheme="minorEastAsia" w:hAnsiTheme="minorHAnsi" w:cstheme="minorBidi"/>
                <w:noProof/>
                <w:szCs w:val="24"/>
                <w:lang w:val="es-ES" w:eastAsia="es-ES"/>
              </w:rPr>
              <w:tab/>
            </w:r>
            <w:r w:rsidRPr="001C3F49">
              <w:rPr>
                <w:rStyle w:val="Hipervnculo"/>
                <w:noProof/>
              </w:rPr>
              <w:t>Análisis y Diseño de la Solución</w:t>
            </w:r>
            <w:r>
              <w:rPr>
                <w:noProof/>
                <w:webHidden/>
              </w:rPr>
              <w:tab/>
            </w:r>
            <w:r>
              <w:rPr>
                <w:noProof/>
                <w:webHidden/>
              </w:rPr>
              <w:fldChar w:fldCharType="begin"/>
            </w:r>
            <w:r>
              <w:rPr>
                <w:noProof/>
                <w:webHidden/>
              </w:rPr>
              <w:instrText xml:space="preserve"> PAGEREF _Toc201891364 \h </w:instrText>
            </w:r>
            <w:r>
              <w:rPr>
                <w:noProof/>
                <w:webHidden/>
              </w:rPr>
            </w:r>
            <w:r>
              <w:rPr>
                <w:noProof/>
                <w:webHidden/>
              </w:rPr>
              <w:fldChar w:fldCharType="separate"/>
            </w:r>
            <w:r>
              <w:rPr>
                <w:noProof/>
                <w:webHidden/>
              </w:rPr>
              <w:t>18</w:t>
            </w:r>
            <w:r>
              <w:rPr>
                <w:noProof/>
                <w:webHidden/>
              </w:rPr>
              <w:fldChar w:fldCharType="end"/>
            </w:r>
          </w:hyperlink>
        </w:p>
        <w:p w14:paraId="4248603C" w14:textId="13E9FED3" w:rsidR="00891350" w:rsidRDefault="00891350">
          <w:pPr>
            <w:pStyle w:val="TDC2"/>
            <w:tabs>
              <w:tab w:val="left" w:pos="960"/>
              <w:tab w:val="right" w:leader="dot" w:pos="8494"/>
            </w:tabs>
            <w:rPr>
              <w:rFonts w:asciiTheme="minorHAnsi" w:eastAsiaTheme="minorEastAsia" w:hAnsiTheme="minorHAnsi" w:cstheme="minorBidi"/>
              <w:noProof/>
              <w:szCs w:val="24"/>
              <w:lang w:val="es-ES" w:eastAsia="es-ES"/>
            </w:rPr>
          </w:pPr>
          <w:hyperlink w:anchor="_Toc201891365" w:history="1">
            <w:r w:rsidRPr="001C3F49">
              <w:rPr>
                <w:rStyle w:val="Hipervnculo"/>
                <w:noProof/>
              </w:rPr>
              <w:t>6.2.</w:t>
            </w:r>
            <w:r>
              <w:rPr>
                <w:rFonts w:asciiTheme="minorHAnsi" w:eastAsiaTheme="minorEastAsia" w:hAnsiTheme="minorHAnsi" w:cstheme="minorBidi"/>
                <w:noProof/>
                <w:szCs w:val="24"/>
                <w:lang w:val="es-ES" w:eastAsia="es-ES"/>
              </w:rPr>
              <w:tab/>
            </w:r>
            <w:r w:rsidRPr="001C3F49">
              <w:rPr>
                <w:rStyle w:val="Hipervnculo"/>
                <w:noProof/>
              </w:rPr>
              <w:t>Preprocesamiento y Consolidación de Datos</w:t>
            </w:r>
            <w:r>
              <w:rPr>
                <w:noProof/>
                <w:webHidden/>
              </w:rPr>
              <w:tab/>
            </w:r>
            <w:r>
              <w:rPr>
                <w:noProof/>
                <w:webHidden/>
              </w:rPr>
              <w:fldChar w:fldCharType="begin"/>
            </w:r>
            <w:r>
              <w:rPr>
                <w:noProof/>
                <w:webHidden/>
              </w:rPr>
              <w:instrText xml:space="preserve"> PAGEREF _Toc201891365 \h </w:instrText>
            </w:r>
            <w:r>
              <w:rPr>
                <w:noProof/>
                <w:webHidden/>
              </w:rPr>
            </w:r>
            <w:r>
              <w:rPr>
                <w:noProof/>
                <w:webHidden/>
              </w:rPr>
              <w:fldChar w:fldCharType="separate"/>
            </w:r>
            <w:r>
              <w:rPr>
                <w:noProof/>
                <w:webHidden/>
              </w:rPr>
              <w:t>26</w:t>
            </w:r>
            <w:r>
              <w:rPr>
                <w:noProof/>
                <w:webHidden/>
              </w:rPr>
              <w:fldChar w:fldCharType="end"/>
            </w:r>
          </w:hyperlink>
        </w:p>
        <w:p w14:paraId="6DA0BF34" w14:textId="72A76664" w:rsidR="00891350" w:rsidRDefault="00891350">
          <w:pPr>
            <w:pStyle w:val="TDC2"/>
            <w:tabs>
              <w:tab w:val="left" w:pos="960"/>
              <w:tab w:val="right" w:leader="dot" w:pos="8494"/>
            </w:tabs>
            <w:rPr>
              <w:rFonts w:asciiTheme="minorHAnsi" w:eastAsiaTheme="minorEastAsia" w:hAnsiTheme="minorHAnsi" w:cstheme="minorBidi"/>
              <w:noProof/>
              <w:szCs w:val="24"/>
              <w:lang w:val="es-ES" w:eastAsia="es-ES"/>
            </w:rPr>
          </w:pPr>
          <w:hyperlink w:anchor="_Toc201891366" w:history="1">
            <w:r w:rsidRPr="001C3F49">
              <w:rPr>
                <w:rStyle w:val="Hipervnculo"/>
                <w:noProof/>
              </w:rPr>
              <w:t>6.3.</w:t>
            </w:r>
            <w:r>
              <w:rPr>
                <w:rFonts w:asciiTheme="minorHAnsi" w:eastAsiaTheme="minorEastAsia" w:hAnsiTheme="minorHAnsi" w:cstheme="minorBidi"/>
                <w:noProof/>
                <w:szCs w:val="24"/>
                <w:lang w:val="es-ES" w:eastAsia="es-ES"/>
              </w:rPr>
              <w:tab/>
            </w:r>
            <w:r w:rsidRPr="001C3F49">
              <w:rPr>
                <w:rStyle w:val="Hipervnculo"/>
                <w:noProof/>
              </w:rPr>
              <w:t>Representación Geoespacial Basada en Grafos</w:t>
            </w:r>
            <w:r>
              <w:rPr>
                <w:noProof/>
                <w:webHidden/>
              </w:rPr>
              <w:tab/>
            </w:r>
            <w:r>
              <w:rPr>
                <w:noProof/>
                <w:webHidden/>
              </w:rPr>
              <w:fldChar w:fldCharType="begin"/>
            </w:r>
            <w:r>
              <w:rPr>
                <w:noProof/>
                <w:webHidden/>
              </w:rPr>
              <w:instrText xml:space="preserve"> PAGEREF _Toc201891366 \h </w:instrText>
            </w:r>
            <w:r>
              <w:rPr>
                <w:noProof/>
                <w:webHidden/>
              </w:rPr>
            </w:r>
            <w:r>
              <w:rPr>
                <w:noProof/>
                <w:webHidden/>
              </w:rPr>
              <w:fldChar w:fldCharType="separate"/>
            </w:r>
            <w:r>
              <w:rPr>
                <w:noProof/>
                <w:webHidden/>
              </w:rPr>
              <w:t>55</w:t>
            </w:r>
            <w:r>
              <w:rPr>
                <w:noProof/>
                <w:webHidden/>
              </w:rPr>
              <w:fldChar w:fldCharType="end"/>
            </w:r>
          </w:hyperlink>
        </w:p>
        <w:p w14:paraId="4AD40CD3" w14:textId="50E3FB90" w:rsidR="00891350" w:rsidRDefault="00891350">
          <w:pPr>
            <w:pStyle w:val="TDC2"/>
            <w:tabs>
              <w:tab w:val="left" w:pos="960"/>
              <w:tab w:val="right" w:leader="dot" w:pos="8494"/>
            </w:tabs>
            <w:rPr>
              <w:rFonts w:asciiTheme="minorHAnsi" w:eastAsiaTheme="minorEastAsia" w:hAnsiTheme="minorHAnsi" w:cstheme="minorBidi"/>
              <w:noProof/>
              <w:szCs w:val="24"/>
              <w:lang w:val="es-ES" w:eastAsia="es-ES"/>
            </w:rPr>
          </w:pPr>
          <w:hyperlink w:anchor="_Toc201891367" w:history="1">
            <w:r w:rsidRPr="001C3F49">
              <w:rPr>
                <w:rStyle w:val="Hipervnculo"/>
                <w:noProof/>
              </w:rPr>
              <w:t>6.4.</w:t>
            </w:r>
            <w:r>
              <w:rPr>
                <w:rFonts w:asciiTheme="minorHAnsi" w:eastAsiaTheme="minorEastAsia" w:hAnsiTheme="minorHAnsi" w:cstheme="minorBidi"/>
                <w:noProof/>
                <w:szCs w:val="24"/>
                <w:lang w:val="es-ES" w:eastAsia="es-ES"/>
              </w:rPr>
              <w:tab/>
            </w:r>
            <w:r w:rsidRPr="001C3F49">
              <w:rPr>
                <w:rStyle w:val="Hipervnculo"/>
                <w:noProof/>
              </w:rPr>
              <w:t>Desarrollo del Modelo Predictivo</w:t>
            </w:r>
            <w:r>
              <w:rPr>
                <w:noProof/>
                <w:webHidden/>
              </w:rPr>
              <w:tab/>
            </w:r>
            <w:r>
              <w:rPr>
                <w:noProof/>
                <w:webHidden/>
              </w:rPr>
              <w:fldChar w:fldCharType="begin"/>
            </w:r>
            <w:r>
              <w:rPr>
                <w:noProof/>
                <w:webHidden/>
              </w:rPr>
              <w:instrText xml:space="preserve"> PAGEREF _Toc201891367 \h </w:instrText>
            </w:r>
            <w:r>
              <w:rPr>
                <w:noProof/>
                <w:webHidden/>
              </w:rPr>
            </w:r>
            <w:r>
              <w:rPr>
                <w:noProof/>
                <w:webHidden/>
              </w:rPr>
              <w:fldChar w:fldCharType="separate"/>
            </w:r>
            <w:r>
              <w:rPr>
                <w:noProof/>
                <w:webHidden/>
              </w:rPr>
              <w:t>56</w:t>
            </w:r>
            <w:r>
              <w:rPr>
                <w:noProof/>
                <w:webHidden/>
              </w:rPr>
              <w:fldChar w:fldCharType="end"/>
            </w:r>
          </w:hyperlink>
        </w:p>
        <w:p w14:paraId="43FCD9E3" w14:textId="2EC12A1B" w:rsidR="00891350" w:rsidRDefault="00891350">
          <w:pPr>
            <w:pStyle w:val="TDC1"/>
            <w:tabs>
              <w:tab w:val="left" w:pos="440"/>
              <w:tab w:val="right" w:leader="dot" w:pos="8494"/>
            </w:tabs>
            <w:rPr>
              <w:rFonts w:asciiTheme="minorHAnsi" w:eastAsiaTheme="minorEastAsia" w:hAnsiTheme="minorHAnsi" w:cstheme="minorBidi"/>
              <w:noProof/>
              <w:szCs w:val="24"/>
              <w:lang w:val="es-ES" w:eastAsia="es-ES"/>
            </w:rPr>
          </w:pPr>
          <w:hyperlink w:anchor="_Toc201891368" w:history="1">
            <w:r w:rsidRPr="001C3F49">
              <w:rPr>
                <w:rStyle w:val="Hipervnculo"/>
                <w:noProof/>
              </w:rPr>
              <w:t>7.</w:t>
            </w:r>
            <w:r>
              <w:rPr>
                <w:rFonts w:asciiTheme="minorHAnsi" w:eastAsiaTheme="minorEastAsia" w:hAnsiTheme="minorHAnsi" w:cstheme="minorBidi"/>
                <w:noProof/>
                <w:szCs w:val="24"/>
                <w:lang w:val="es-ES" w:eastAsia="es-ES"/>
              </w:rPr>
              <w:tab/>
            </w:r>
            <w:r w:rsidRPr="001C3F49">
              <w:rPr>
                <w:rStyle w:val="Hipervnculo"/>
                <w:noProof/>
              </w:rPr>
              <w:t>Resultados</w:t>
            </w:r>
            <w:r>
              <w:rPr>
                <w:noProof/>
                <w:webHidden/>
              </w:rPr>
              <w:tab/>
            </w:r>
            <w:r>
              <w:rPr>
                <w:noProof/>
                <w:webHidden/>
              </w:rPr>
              <w:fldChar w:fldCharType="begin"/>
            </w:r>
            <w:r>
              <w:rPr>
                <w:noProof/>
                <w:webHidden/>
              </w:rPr>
              <w:instrText xml:space="preserve"> PAGEREF _Toc201891368 \h </w:instrText>
            </w:r>
            <w:r>
              <w:rPr>
                <w:noProof/>
                <w:webHidden/>
              </w:rPr>
            </w:r>
            <w:r>
              <w:rPr>
                <w:noProof/>
                <w:webHidden/>
              </w:rPr>
              <w:fldChar w:fldCharType="separate"/>
            </w:r>
            <w:r>
              <w:rPr>
                <w:noProof/>
                <w:webHidden/>
              </w:rPr>
              <w:t>58</w:t>
            </w:r>
            <w:r>
              <w:rPr>
                <w:noProof/>
                <w:webHidden/>
              </w:rPr>
              <w:fldChar w:fldCharType="end"/>
            </w:r>
          </w:hyperlink>
        </w:p>
        <w:p w14:paraId="563FAE22" w14:textId="1510753C" w:rsidR="00891350" w:rsidRDefault="00891350">
          <w:pPr>
            <w:pStyle w:val="TDC1"/>
            <w:tabs>
              <w:tab w:val="left" w:pos="440"/>
              <w:tab w:val="right" w:leader="dot" w:pos="8494"/>
            </w:tabs>
            <w:rPr>
              <w:rFonts w:asciiTheme="minorHAnsi" w:eastAsiaTheme="minorEastAsia" w:hAnsiTheme="minorHAnsi" w:cstheme="minorBidi"/>
              <w:noProof/>
              <w:szCs w:val="24"/>
              <w:lang w:val="es-ES" w:eastAsia="es-ES"/>
            </w:rPr>
          </w:pPr>
          <w:hyperlink w:anchor="_Toc201891369" w:history="1">
            <w:r w:rsidRPr="001C3F49">
              <w:rPr>
                <w:rStyle w:val="Hipervnculo"/>
                <w:noProof/>
              </w:rPr>
              <w:t>8.</w:t>
            </w:r>
            <w:r>
              <w:rPr>
                <w:rFonts w:asciiTheme="minorHAnsi" w:eastAsiaTheme="minorEastAsia" w:hAnsiTheme="minorHAnsi" w:cstheme="minorBidi"/>
                <w:noProof/>
                <w:szCs w:val="24"/>
                <w:lang w:val="es-ES" w:eastAsia="es-ES"/>
              </w:rPr>
              <w:tab/>
            </w:r>
            <w:r w:rsidRPr="001C3F49">
              <w:rPr>
                <w:rStyle w:val="Hipervnculo"/>
                <w:noProof/>
              </w:rPr>
              <w:t>Discusión</w:t>
            </w:r>
            <w:r>
              <w:rPr>
                <w:noProof/>
                <w:webHidden/>
              </w:rPr>
              <w:tab/>
            </w:r>
            <w:r>
              <w:rPr>
                <w:noProof/>
                <w:webHidden/>
              </w:rPr>
              <w:fldChar w:fldCharType="begin"/>
            </w:r>
            <w:r>
              <w:rPr>
                <w:noProof/>
                <w:webHidden/>
              </w:rPr>
              <w:instrText xml:space="preserve"> PAGEREF _Toc201891369 \h </w:instrText>
            </w:r>
            <w:r>
              <w:rPr>
                <w:noProof/>
                <w:webHidden/>
              </w:rPr>
            </w:r>
            <w:r>
              <w:rPr>
                <w:noProof/>
                <w:webHidden/>
              </w:rPr>
              <w:fldChar w:fldCharType="separate"/>
            </w:r>
            <w:r>
              <w:rPr>
                <w:noProof/>
                <w:webHidden/>
              </w:rPr>
              <w:t>58</w:t>
            </w:r>
            <w:r>
              <w:rPr>
                <w:noProof/>
                <w:webHidden/>
              </w:rPr>
              <w:fldChar w:fldCharType="end"/>
            </w:r>
          </w:hyperlink>
        </w:p>
        <w:p w14:paraId="640831EE" w14:textId="29AA69A4" w:rsidR="00891350" w:rsidRDefault="00891350">
          <w:pPr>
            <w:pStyle w:val="TDC1"/>
            <w:tabs>
              <w:tab w:val="left" w:pos="440"/>
              <w:tab w:val="right" w:leader="dot" w:pos="8494"/>
            </w:tabs>
            <w:rPr>
              <w:rFonts w:asciiTheme="minorHAnsi" w:eastAsiaTheme="minorEastAsia" w:hAnsiTheme="minorHAnsi" w:cstheme="minorBidi"/>
              <w:noProof/>
              <w:szCs w:val="24"/>
              <w:lang w:val="es-ES" w:eastAsia="es-ES"/>
            </w:rPr>
          </w:pPr>
          <w:hyperlink w:anchor="_Toc201891370" w:history="1">
            <w:r w:rsidRPr="001C3F49">
              <w:rPr>
                <w:rStyle w:val="Hipervnculo"/>
                <w:noProof/>
              </w:rPr>
              <w:t>9.</w:t>
            </w:r>
            <w:r>
              <w:rPr>
                <w:rFonts w:asciiTheme="minorHAnsi" w:eastAsiaTheme="minorEastAsia" w:hAnsiTheme="minorHAnsi" w:cstheme="minorBidi"/>
                <w:noProof/>
                <w:szCs w:val="24"/>
                <w:lang w:val="es-ES" w:eastAsia="es-ES"/>
              </w:rPr>
              <w:tab/>
            </w:r>
            <w:r w:rsidRPr="001C3F49">
              <w:rPr>
                <w:rStyle w:val="Hipervnculo"/>
                <w:noProof/>
              </w:rPr>
              <w:t>Conclusiones</w:t>
            </w:r>
            <w:r>
              <w:rPr>
                <w:noProof/>
                <w:webHidden/>
              </w:rPr>
              <w:tab/>
            </w:r>
            <w:r>
              <w:rPr>
                <w:noProof/>
                <w:webHidden/>
              </w:rPr>
              <w:fldChar w:fldCharType="begin"/>
            </w:r>
            <w:r>
              <w:rPr>
                <w:noProof/>
                <w:webHidden/>
              </w:rPr>
              <w:instrText xml:space="preserve"> PAGEREF _Toc201891370 \h </w:instrText>
            </w:r>
            <w:r>
              <w:rPr>
                <w:noProof/>
                <w:webHidden/>
              </w:rPr>
            </w:r>
            <w:r>
              <w:rPr>
                <w:noProof/>
                <w:webHidden/>
              </w:rPr>
              <w:fldChar w:fldCharType="separate"/>
            </w:r>
            <w:r>
              <w:rPr>
                <w:noProof/>
                <w:webHidden/>
              </w:rPr>
              <w:t>58</w:t>
            </w:r>
            <w:r>
              <w:rPr>
                <w:noProof/>
                <w:webHidden/>
              </w:rPr>
              <w:fldChar w:fldCharType="end"/>
            </w:r>
          </w:hyperlink>
        </w:p>
        <w:p w14:paraId="297060A9" w14:textId="60B3E162" w:rsidR="00891350" w:rsidRDefault="00891350">
          <w:pPr>
            <w:pStyle w:val="TDC1"/>
            <w:tabs>
              <w:tab w:val="left" w:pos="720"/>
              <w:tab w:val="right" w:leader="dot" w:pos="8494"/>
            </w:tabs>
            <w:rPr>
              <w:rFonts w:asciiTheme="minorHAnsi" w:eastAsiaTheme="minorEastAsia" w:hAnsiTheme="minorHAnsi" w:cstheme="minorBidi"/>
              <w:noProof/>
              <w:szCs w:val="24"/>
              <w:lang w:val="es-ES" w:eastAsia="es-ES"/>
            </w:rPr>
          </w:pPr>
          <w:hyperlink w:anchor="_Toc201891371" w:history="1">
            <w:r w:rsidRPr="001C3F49">
              <w:rPr>
                <w:rStyle w:val="Hipervnculo"/>
                <w:noProof/>
              </w:rPr>
              <w:t>10.</w:t>
            </w:r>
            <w:r>
              <w:rPr>
                <w:rFonts w:asciiTheme="minorHAnsi" w:eastAsiaTheme="minorEastAsia" w:hAnsiTheme="minorHAnsi" w:cstheme="minorBidi"/>
                <w:noProof/>
                <w:szCs w:val="24"/>
                <w:lang w:val="es-ES" w:eastAsia="es-ES"/>
              </w:rPr>
              <w:tab/>
            </w:r>
            <w:r w:rsidRPr="001C3F49">
              <w:rPr>
                <w:rStyle w:val="Hipervnculo"/>
                <w:noProof/>
              </w:rPr>
              <w:t>Limitaciones del trabajo y trabajos futuros</w:t>
            </w:r>
            <w:r>
              <w:rPr>
                <w:noProof/>
                <w:webHidden/>
              </w:rPr>
              <w:tab/>
            </w:r>
            <w:r>
              <w:rPr>
                <w:noProof/>
                <w:webHidden/>
              </w:rPr>
              <w:fldChar w:fldCharType="begin"/>
            </w:r>
            <w:r>
              <w:rPr>
                <w:noProof/>
                <w:webHidden/>
              </w:rPr>
              <w:instrText xml:space="preserve"> PAGEREF _Toc201891371 \h </w:instrText>
            </w:r>
            <w:r>
              <w:rPr>
                <w:noProof/>
                <w:webHidden/>
              </w:rPr>
            </w:r>
            <w:r>
              <w:rPr>
                <w:noProof/>
                <w:webHidden/>
              </w:rPr>
              <w:fldChar w:fldCharType="separate"/>
            </w:r>
            <w:r>
              <w:rPr>
                <w:noProof/>
                <w:webHidden/>
              </w:rPr>
              <w:t>58</w:t>
            </w:r>
            <w:r>
              <w:rPr>
                <w:noProof/>
                <w:webHidden/>
              </w:rPr>
              <w:fldChar w:fldCharType="end"/>
            </w:r>
          </w:hyperlink>
        </w:p>
        <w:p w14:paraId="57390E22" w14:textId="2379D27A" w:rsidR="00891350" w:rsidRDefault="00891350">
          <w:pPr>
            <w:pStyle w:val="TDC1"/>
            <w:tabs>
              <w:tab w:val="left" w:pos="720"/>
              <w:tab w:val="right" w:leader="dot" w:pos="8494"/>
            </w:tabs>
            <w:rPr>
              <w:rFonts w:asciiTheme="minorHAnsi" w:eastAsiaTheme="minorEastAsia" w:hAnsiTheme="minorHAnsi" w:cstheme="minorBidi"/>
              <w:noProof/>
              <w:szCs w:val="24"/>
              <w:lang w:val="es-ES" w:eastAsia="es-ES"/>
            </w:rPr>
          </w:pPr>
          <w:hyperlink w:anchor="_Toc201891372" w:history="1">
            <w:r w:rsidRPr="001C3F49">
              <w:rPr>
                <w:rStyle w:val="Hipervnculo"/>
                <w:noProof/>
              </w:rPr>
              <w:t>11.</w:t>
            </w:r>
            <w:r>
              <w:rPr>
                <w:rFonts w:asciiTheme="minorHAnsi" w:eastAsiaTheme="minorEastAsia" w:hAnsiTheme="minorHAnsi" w:cstheme="minorBidi"/>
                <w:noProof/>
                <w:szCs w:val="24"/>
                <w:lang w:val="es-ES" w:eastAsia="es-ES"/>
              </w:rPr>
              <w:tab/>
            </w:r>
            <w:r w:rsidRPr="001C3F49">
              <w:rPr>
                <w:rStyle w:val="Hipervnculo"/>
                <w:noProof/>
              </w:rPr>
              <w:t>Referencias</w:t>
            </w:r>
            <w:r>
              <w:rPr>
                <w:noProof/>
                <w:webHidden/>
              </w:rPr>
              <w:tab/>
            </w:r>
            <w:r>
              <w:rPr>
                <w:noProof/>
                <w:webHidden/>
              </w:rPr>
              <w:fldChar w:fldCharType="begin"/>
            </w:r>
            <w:r>
              <w:rPr>
                <w:noProof/>
                <w:webHidden/>
              </w:rPr>
              <w:instrText xml:space="preserve"> PAGEREF _Toc201891372 \h </w:instrText>
            </w:r>
            <w:r>
              <w:rPr>
                <w:noProof/>
                <w:webHidden/>
              </w:rPr>
            </w:r>
            <w:r>
              <w:rPr>
                <w:noProof/>
                <w:webHidden/>
              </w:rPr>
              <w:fldChar w:fldCharType="separate"/>
            </w:r>
            <w:r>
              <w:rPr>
                <w:noProof/>
                <w:webHidden/>
              </w:rPr>
              <w:t>58</w:t>
            </w:r>
            <w:r>
              <w:rPr>
                <w:noProof/>
                <w:webHidden/>
              </w:rPr>
              <w:fldChar w:fldCharType="end"/>
            </w:r>
          </w:hyperlink>
        </w:p>
        <w:p w14:paraId="0D85F6FA" w14:textId="42E006EB" w:rsidR="00313C93" w:rsidRDefault="00313C93">
          <w:pPr>
            <w:rPr>
              <w:b/>
              <w:bCs/>
            </w:rPr>
          </w:pPr>
          <w:r>
            <w:rPr>
              <w:b/>
              <w:bCs/>
            </w:rPr>
            <w:fldChar w:fldCharType="end"/>
          </w:r>
        </w:p>
      </w:sdtContent>
    </w:sdt>
    <w:p w14:paraId="31AA2FEB" w14:textId="2D360C63" w:rsidR="001F320F" w:rsidRPr="00313C93" w:rsidRDefault="001F320F">
      <w:pPr>
        <w:rPr>
          <w:rFonts w:ascii="Arial" w:hAnsi="Arial"/>
          <w:sz w:val="22"/>
        </w:rPr>
      </w:pPr>
      <w:r>
        <w:rPr>
          <w:rFonts w:cs="Times New Roman"/>
          <w:szCs w:val="24"/>
        </w:rPr>
        <w:br w:type="page"/>
      </w:r>
    </w:p>
    <w:p w14:paraId="080FFA9F" w14:textId="2AEE2239" w:rsidR="001F320F" w:rsidRPr="00891350" w:rsidRDefault="001F320F" w:rsidP="00891350">
      <w:pPr>
        <w:pStyle w:val="Ttulo1"/>
        <w:numPr>
          <w:ilvl w:val="0"/>
          <w:numId w:val="1"/>
        </w:numPr>
      </w:pPr>
      <w:r>
        <w:lastRenderedPageBreak/>
        <w:t xml:space="preserve"> </w:t>
      </w:r>
      <w:bookmarkStart w:id="0" w:name="_Toc201891353"/>
      <w:r>
        <w:t>Introducción</w:t>
      </w:r>
      <w:bookmarkStart w:id="1" w:name="_Hlk201769182"/>
      <w:bookmarkEnd w:id="0"/>
    </w:p>
    <w:p w14:paraId="2E4C23EC" w14:textId="77777777" w:rsidR="00313C93" w:rsidRPr="00313C93" w:rsidRDefault="00313C93" w:rsidP="00313C93">
      <w:r w:rsidRPr="00313C93">
        <w:t>El mercado inmobiliario juega un rol crucial tanto en la economía de Chile como en la calidad de la vida de las personas. El sector no solo representa una importante fuente de empleo en todos sus niveles, sino que también está profundamente vinculado a las carteras crediticias de bancos y aseguradoras, así como la principal forma de inversión y deuda de los hogares chilenos. En este contexto, la evaluación precisa del valor de los inmuebles es esencial para la toma de decisiones de compradores, vendedores, acreedores e instituciones financieras (</w:t>
      </w:r>
      <w:proofErr w:type="spellStart"/>
      <w:r w:rsidRPr="00313C93">
        <w:t>Lahmiri</w:t>
      </w:r>
      <w:proofErr w:type="spellEnd"/>
      <w:r w:rsidRPr="00313C93">
        <w:t xml:space="preserve">, </w:t>
      </w:r>
      <w:proofErr w:type="spellStart"/>
      <w:r w:rsidRPr="00313C93">
        <w:t>Bekiros</w:t>
      </w:r>
      <w:proofErr w:type="spellEnd"/>
      <w:r w:rsidRPr="00313C93">
        <w:t xml:space="preserve">, &amp; </w:t>
      </w:r>
      <w:proofErr w:type="spellStart"/>
      <w:r w:rsidRPr="00313C93">
        <w:t>Avdoulas</w:t>
      </w:r>
      <w:proofErr w:type="spellEnd"/>
      <w:r w:rsidRPr="00313C93">
        <w:t>, 2023; Seminario de la UAI, 2023).</w:t>
      </w:r>
    </w:p>
    <w:p w14:paraId="3A0AE1E9" w14:textId="689441E0" w:rsidR="00313C93" w:rsidRPr="00313C93" w:rsidRDefault="00313C93" w:rsidP="00313C93">
      <w:r w:rsidRPr="00313C93">
        <w:t xml:space="preserve">Un modelo predictivo preciso para el precio de las propiedades es una herramienta fundamental para facilitar decisiones informadas y minimizar riesgos financieros. Tal como señalan </w:t>
      </w:r>
      <w:proofErr w:type="spellStart"/>
      <w:r w:rsidRPr="00313C93">
        <w:t>Lahmiri</w:t>
      </w:r>
      <w:proofErr w:type="spellEnd"/>
      <w:r w:rsidRPr="00313C93">
        <w:t xml:space="preserve"> et al. (2023), la evaluación adecuada de los precios tiene un impacto directo en decisiones financieras e inversionistas: los compradores necesitan estimar el retorno de su inversión, los vendedores buscan maximizar sus ganancias, los acreedores evalúan riesgos crediticios, y las instituciones gestionan sus carteras de activos. </w:t>
      </w:r>
      <w:r w:rsidR="00F06368" w:rsidRPr="00F06368">
        <w:t xml:space="preserve">La historia reciente, marcada por crisis inmobiliarias y de hipotecas como la </w:t>
      </w:r>
      <w:proofErr w:type="spellStart"/>
      <w:r w:rsidR="00F06368" w:rsidRPr="00F06368">
        <w:rPr>
          <w:i/>
          <w:iCs/>
        </w:rPr>
        <w:t>Subprime</w:t>
      </w:r>
      <w:proofErr w:type="spellEnd"/>
      <w:r w:rsidR="00F06368" w:rsidRPr="00F06368">
        <w:t xml:space="preserve"> de 2008, ha evidenciado que errores en la valoración de activos pueden desencadenar grandes consecuencias económicas y sociales, incluyendo el desempleo y la recesión económica.</w:t>
      </w:r>
    </w:p>
    <w:p w14:paraId="4E8984EE" w14:textId="77777777" w:rsidR="00313C93" w:rsidRPr="00313C93" w:rsidRDefault="00313C93" w:rsidP="00313C93">
      <w:r w:rsidRPr="00313C93">
        <w:t>Los modelos de precios hedónicos han sido ampliamente utilizados en Chile y el resto del mundo para analizar y predecir los precios de los inmuebles. Este enfoque econométrico permite identificar cómo diversas características de una propiedad influyen en su precio y ha sido una herramienta estándar en estudios académicos y análisis del mercado inmobiliario (Vergara-</w:t>
      </w:r>
      <w:proofErr w:type="spellStart"/>
      <w:r w:rsidRPr="00313C93">
        <w:t>Perucich</w:t>
      </w:r>
      <w:proofErr w:type="spellEnd"/>
      <w:r w:rsidRPr="00313C93">
        <w:t xml:space="preserve">, 2023; Cifuentes, Cid &amp; </w:t>
      </w:r>
      <w:proofErr w:type="spellStart"/>
      <w:r w:rsidRPr="00313C93">
        <w:t>Gallardo</w:t>
      </w:r>
      <w:proofErr w:type="spellEnd"/>
      <w:r w:rsidRPr="00313C93">
        <w:t>, 2020). Sin embargo, estos modelos enfrentan limitaciones significativas, como su incapacidad para capturar adecuadamente la dependencia espacial y la variabilidad entre diferentes contextos, lo que puede afectar su precisión (Das et al., 2020).</w:t>
      </w:r>
    </w:p>
    <w:p w14:paraId="0CBD7DC6" w14:textId="73BF1D85" w:rsidR="00313C93" w:rsidRPr="00313C93" w:rsidRDefault="00313C93" w:rsidP="00313C93">
      <w:r w:rsidRPr="00313C93">
        <w:t xml:space="preserve">Por otro lado, los modelos basados en </w:t>
      </w:r>
      <w:r w:rsidRPr="00313C93">
        <w:rPr>
          <w:i/>
          <w:iCs/>
        </w:rPr>
        <w:t xml:space="preserve">machine </w:t>
      </w:r>
      <w:proofErr w:type="spellStart"/>
      <w:r w:rsidRPr="00313C93">
        <w:rPr>
          <w:i/>
          <w:iCs/>
        </w:rPr>
        <w:t>learning</w:t>
      </w:r>
      <w:proofErr w:type="spellEnd"/>
      <w:r w:rsidRPr="00313C93">
        <w:t xml:space="preserve"> han demostrado ser superiores en términos de rendimiento predictivo, especialmente cuando se dispone de un conjunto de datos amplio y rico en variables relevantes. Incorporar información georreferencial al conjunto de datos, además de las características intrínsecas de las viviendas, tiene el potencial de mejorar sustancialmente la calidad de las predicciones. </w:t>
      </w:r>
      <w:r w:rsidR="00246D45" w:rsidRPr="00246D45">
        <w:t xml:space="preserve">Este enfoque permite </w:t>
      </w:r>
      <w:r w:rsidR="00246D45" w:rsidRPr="00246D45">
        <w:lastRenderedPageBreak/>
        <w:t>que el modelo aprenda sobre la influencia de elementos como la proximidad a centros educativos, hospitales, transporte público y zonas de esparcimiento, que son factores determinantes en el valor percibido de una propiedad.</w:t>
      </w:r>
    </w:p>
    <w:p w14:paraId="3C268F16" w14:textId="01969483" w:rsidR="00313C93" w:rsidRDefault="00246D45" w:rsidP="00246D45">
      <w:r w:rsidRPr="00246D45">
        <w:t>En el contexto chileno, y a pesar de la importancia del mercado inmobiliario, la literatura actual no demuestra la existencia de modelos predictivos de precios de inmuebles usados que integren de manera avanzada el análisis geoespacial, particularmente a través de representaciones vectoriales densas (</w:t>
      </w:r>
      <w:proofErr w:type="spellStart"/>
      <w:r w:rsidRPr="00246D45">
        <w:t>embeddings</w:t>
      </w:r>
      <w:proofErr w:type="spellEnd"/>
      <w:r w:rsidRPr="00246D45">
        <w:t>) derivadas de grafos de Puntos de Interés (</w:t>
      </w:r>
      <w:proofErr w:type="spellStart"/>
      <w:r w:rsidRPr="00246D45">
        <w:t>POIs</w:t>
      </w:r>
      <w:proofErr w:type="spellEnd"/>
      <w:r w:rsidRPr="00246D45">
        <w:t>). Esta carencia limita significativamente la capacidad de compradores, vendedores e instituciones financieras para tomar decisiones verdaderamente informadas, generando riesgos económicos considerables, como precios mal evaluados que pueden resultar en pérdidas para inversionistas, sobrevaloraciones que afectan a los compradores y dificultades en la gestión eficiente de carteras de activos.</w:t>
      </w:r>
    </w:p>
    <w:p w14:paraId="1B62D666" w14:textId="23E345EB" w:rsidR="00246D45" w:rsidRDefault="00246D45" w:rsidP="00246D45">
      <w:pPr>
        <w:rPr>
          <w:lang w:val="en-US"/>
        </w:rPr>
      </w:pPr>
      <w:r w:rsidRPr="00246D45">
        <w:t xml:space="preserve">Ante esta necesidad, el presente trabajo de tesis propone el desarrollo de un modelo predictivo de precios de propiedades en Santiago de Chile. Este modelo aprovechará la riqueza de los atributos intrínsecos de los inmuebles, obtenidos mediante </w:t>
      </w:r>
      <w:r w:rsidRPr="00246D45">
        <w:rPr>
          <w:i/>
          <w:iCs/>
        </w:rPr>
        <w:t xml:space="preserve">web </w:t>
      </w:r>
      <w:proofErr w:type="spellStart"/>
      <w:r w:rsidRPr="00246D45">
        <w:rPr>
          <w:i/>
          <w:iCs/>
        </w:rPr>
        <w:t>scraping</w:t>
      </w:r>
      <w:proofErr w:type="spellEnd"/>
      <w:r w:rsidRPr="00246D45">
        <w:t xml:space="preserve">, y la información geoespacial contextualizada a través de la construcción y análisis de grafos de Puntos de Interés. La novedad radica en la </w:t>
      </w:r>
      <w:r w:rsidRPr="00246D45">
        <w:rPr>
          <w:b/>
          <w:bCs/>
        </w:rPr>
        <w:t>generación de representaciones vectoriales densas (</w:t>
      </w:r>
      <w:proofErr w:type="spellStart"/>
      <w:r w:rsidRPr="00246D45">
        <w:rPr>
          <w:b/>
          <w:bCs/>
        </w:rPr>
        <w:t>embeddings</w:t>
      </w:r>
      <w:proofErr w:type="spellEnd"/>
      <w:r w:rsidRPr="00246D45">
        <w:rPr>
          <w:b/>
          <w:bCs/>
        </w:rPr>
        <w:t>)</w:t>
      </w:r>
      <w:r w:rsidRPr="00246D45">
        <w:t xml:space="preserve"> a partir de estos grafos, las cuales encapsularán el valor geoespacial por categoría de interés (ej., educación, salud, transporte, seguridad). Se espera que la integración de estas representaciones mejore sustancialmente la precisión predictiva del modelo, proporcionando una herramienta más robusta y completa para la valoración de propiedades en el mercado inmobiliario chileno y contribuyendo a una toma de decisiones más informada y a la estabilidad del sector.</w:t>
      </w:r>
    </w:p>
    <w:p w14:paraId="2AD956B7" w14:textId="47D69E6C" w:rsidR="001F320F" w:rsidRDefault="001F320F" w:rsidP="001F320F">
      <w:pPr>
        <w:pStyle w:val="Ttulo1"/>
        <w:numPr>
          <w:ilvl w:val="0"/>
          <w:numId w:val="1"/>
        </w:numPr>
      </w:pPr>
      <w:r>
        <w:t xml:space="preserve"> </w:t>
      </w:r>
      <w:bookmarkStart w:id="2" w:name="_Toc201891354"/>
      <w:r w:rsidRPr="001F320F">
        <w:t>Revisión Bibliográfica</w:t>
      </w:r>
      <w:bookmarkEnd w:id="2"/>
    </w:p>
    <w:p w14:paraId="53266A05" w14:textId="77777777" w:rsidR="00313C93" w:rsidRPr="004F2995" w:rsidRDefault="00313C93" w:rsidP="00313C93">
      <w:r w:rsidRPr="004F2995">
        <w:t xml:space="preserve">La necesidad de una vivienda está presente en los proyectos de vida de la mayoría de las personas y, al mismo tiempo, su adquisición requiere un gran esfuerzo e inversión económica. Así se indica en (Balsa &amp; Vásquez, 2023): “La vivienda representa una fuente importante de la riqueza y de la deuda de los hogares […] un 63.7% de los activos de los hogares son inmobiliarios y un 54.3% de la deuda de estos corresponde a créditos hipotecarios”.  En este documento, a partir de los resultados obtenidos de la Encuesta Financiera de Hogares de 2021, los autores presentan el indicador propuesto por el Banco </w:t>
      </w:r>
      <w:r w:rsidRPr="004F2995">
        <w:lastRenderedPageBreak/>
        <w:t>Central de Chile “Valor de mercado de la vivienda” o VMV. Ellos exponen que “El VMV entrega una valorización de las propiedades habitacionales a partir de sus componentes terreno y construcción”. Este indicador se calcula mediante una regresión lineal por mínimos cuadrados ordinarios que, a diferencia de la versión anterior, establece una separación entre casas y departamentos con una ecuación distinta para cada una. Además, se realizan modificaciones en la preparación y depuración de los datos utilizados para el cálculo. Las ecuaciones descomponen “el precio de mercado de una propiedad para cada comuna, tipo de vivienda y año, entre los metros cuadrados de terreno y de construcción de la vivienda, ajustados por la calidad y la depreciación e en el tiempo” (Balsa &amp; Vásquez, 2023). En el documento no se presenta información sobre el rendimiento o calidad del modelo, sino solo resultados de estudios que lo utilizan como herramienta.</w:t>
      </w:r>
    </w:p>
    <w:p w14:paraId="03BE2327" w14:textId="77777777" w:rsidR="00313C93" w:rsidRPr="004F2995" w:rsidRDefault="00313C93" w:rsidP="00313C93">
      <w:r w:rsidRPr="004F2995">
        <w:t xml:space="preserve">El modelado hedónico de precios nace en la primera mitad del siglo XX y se basa en la idea de considerar un bien como un elemento constituido por un conjunto de atributos y que “su precio de mercado deberá entonces ser el agregado de los precios individuales de todos ellos” (Núñez, </w:t>
      </w:r>
      <w:proofErr w:type="spellStart"/>
      <w:r w:rsidRPr="004F2995">
        <w:t>Villamandos</w:t>
      </w:r>
      <w:proofErr w:type="spellEnd"/>
      <w:r w:rsidRPr="004F2995">
        <w:t xml:space="preserve"> &amp; Millán, 2007). Los autores señalan una amplia literatura que evidencia la utilidad –aunque limitada– del método hedónico para determinar los factores que afectan en los precios de las viviendas y en qué medida. Los autores pretenden estimar el precio de mercado de las viviendas aplicando la metodología de precios hedónicos, identificando los atributos que más inciden en la determinación de dicho precio con datos del mercado inmobiliario de Córdoba, España. Los datos utilizados consideran una amplia variedad de atributos, pero ninguno de estos corresponde a elementos georreferenciales como puntos de interés próximos a las viviendas.</w:t>
      </w:r>
    </w:p>
    <w:p w14:paraId="305740C6" w14:textId="77777777" w:rsidR="00313C93" w:rsidRPr="004F2995" w:rsidRDefault="00313C93" w:rsidP="00313C93">
      <w:r w:rsidRPr="004F2995">
        <w:t>Actualmente el modelo es ampliamente utilizado y existe una basta literatura al respecto, tanto del modelado en sí como de estudios basados en él. Como señala Vergara-</w:t>
      </w:r>
      <w:proofErr w:type="spellStart"/>
      <w:r w:rsidRPr="004F2995">
        <w:t>Perucich</w:t>
      </w:r>
      <w:proofErr w:type="spellEnd"/>
      <w:r w:rsidRPr="004F2995">
        <w:t xml:space="preserve"> (2023), en Chile se han empleado modelos hedónicos para estudiar la influencia de distintas variables en la formación del mercado inmobiliario. El autor enfoca su estudio, a partir de datos sobre el mercado inmobiliario chileno, a la influencia de variables macroeconómicas como el precio del cobre en el </w:t>
      </w:r>
      <w:r w:rsidRPr="004F2995">
        <w:rPr>
          <w:i/>
          <w:iCs/>
        </w:rPr>
        <w:t>London Metal Exchange</w:t>
      </w:r>
      <w:r w:rsidRPr="004F2995">
        <w:t xml:space="preserve"> y el Índice de Desarrollo Socioeconómico en los precios de los inmuebles en el Gran Santiago. Basándose en el modelado hedónico de precios y con un enfoque estadístico, el autor determina qué grupo de variables aportan más en la explicación de los precios de las viviendas.</w:t>
      </w:r>
      <w:r>
        <w:t xml:space="preserve"> </w:t>
      </w:r>
      <w:r w:rsidRPr="009535F9">
        <w:t>El estudio no contempla la creación de un modelo predictor.</w:t>
      </w:r>
    </w:p>
    <w:p w14:paraId="1E5CA8D9" w14:textId="77777777" w:rsidR="00313C93" w:rsidRPr="004F2995" w:rsidRDefault="00313C93" w:rsidP="00313C93">
      <w:r w:rsidRPr="004F2995">
        <w:lastRenderedPageBreak/>
        <w:t xml:space="preserve">Existen distintas formas de determinar el valor de una vivienda. Un método común es el de comparar directamente el inmueble a valorar con otros inmuebles similares en características y que han sido transados recientemente. Esto indica Guijarro en su publicación de 2023 titulada </w:t>
      </w:r>
      <w:r w:rsidRPr="004F2995">
        <w:rPr>
          <w:i/>
          <w:iCs/>
        </w:rPr>
        <w:t xml:space="preserve">Valoración automática de inmuebles residenciales mediante modelos de machine </w:t>
      </w:r>
      <w:proofErr w:type="spellStart"/>
      <w:r w:rsidRPr="004F2995">
        <w:rPr>
          <w:i/>
          <w:iCs/>
        </w:rPr>
        <w:t>learning</w:t>
      </w:r>
      <w:proofErr w:type="spellEnd"/>
      <w:r w:rsidRPr="004F2995">
        <w:t xml:space="preserve">. El autor presenta una comparación entre dos métodos, a saber, los tradicionales como el mencionado anteriormente, y los métodos avanzados. Respecto al método tradicional mencionado, este requiere un importante grado de especialización y dedicación de recursos por parte de los valoradores. A pesar de este considerable esfuerzo, señala que estos cometen un error relativo superior al 10% en sus valoraciones en comparación con el valor real de la transacción. Son múltiples las variables involucradas en la asignación de valor de una propiedad, y de éstas, una gran porción puede ser consideradas subjetivas y, por ende, estar sujetas a un importante sesgo. Por otro lado, el autor presenta como métodos avanzados aquellos que se basan en modelos de optimización matemática, estadísticos o de inteligencia artificial. En la publicación se menciona que existe un consenso en la literatura que afirma que los métodos de valoración avanzados producen resultados más precisos y consistentes y de forma más eficiente. Sostiene además que, dentro de este grupo, los modelos de inteligencia artificial superan en precisión a los modelos hedónicos. Los modelos hedónicos son ampliamente utilizados incluso actualmente a pesar de su demostrado rendimiento inferior en comparación con los modelos de </w:t>
      </w:r>
      <w:r w:rsidRPr="004F2995">
        <w:rPr>
          <w:i/>
          <w:iCs/>
        </w:rPr>
        <w:t xml:space="preserve">machine </w:t>
      </w:r>
      <w:proofErr w:type="spellStart"/>
      <w:r w:rsidRPr="004F2995">
        <w:rPr>
          <w:i/>
          <w:iCs/>
        </w:rPr>
        <w:t>learning</w:t>
      </w:r>
      <w:proofErr w:type="spellEnd"/>
      <w:r w:rsidRPr="004F2995">
        <w:t xml:space="preserve">. Una considerable ventaja de los modelos hedónicos en comparación con los de </w:t>
      </w:r>
      <w:r w:rsidRPr="004F2995">
        <w:rPr>
          <w:i/>
          <w:iCs/>
        </w:rPr>
        <w:t xml:space="preserve">machine </w:t>
      </w:r>
      <w:proofErr w:type="spellStart"/>
      <w:r w:rsidRPr="004F2995">
        <w:rPr>
          <w:i/>
          <w:iCs/>
        </w:rPr>
        <w:t>learning</w:t>
      </w:r>
      <w:proofErr w:type="spellEnd"/>
      <w:r w:rsidRPr="004F2995">
        <w:t xml:space="preserve"> es que estos ultimos son considerados “cajas negras”, es decir, que es difícil establecer la relación exacta entre el resultado final y sus variables explicativas.  La investigación se realizó a partir de un banco de datos con un volumen de 17.486 inmuebles y bastante completo en atributos. Sin embargo, carece de aspectos relacionados a puntos de interés georreferenciados que podrían influir considerablemente en el rendimiento de los modelos generados.</w:t>
      </w:r>
    </w:p>
    <w:p w14:paraId="63C65A28" w14:textId="77777777" w:rsidR="00313C93" w:rsidRPr="004F2995" w:rsidRDefault="00313C93" w:rsidP="00313C93">
      <w:r w:rsidRPr="004F2995">
        <w:t xml:space="preserve">Es de esperar que desde hace algunos años se esté utilizando ya en Chile modelos de </w:t>
      </w:r>
      <w:r w:rsidRPr="004F2995">
        <w:rPr>
          <w:i/>
          <w:iCs/>
        </w:rPr>
        <w:t xml:space="preserve">machine </w:t>
      </w:r>
      <w:proofErr w:type="spellStart"/>
      <w:r w:rsidRPr="004F2995">
        <w:rPr>
          <w:i/>
          <w:iCs/>
        </w:rPr>
        <w:t>learning</w:t>
      </w:r>
      <w:proofErr w:type="spellEnd"/>
      <w:r w:rsidRPr="004F2995">
        <w:t xml:space="preserve"> para la valoración de propiedades. Estas tecnologías se encuentran en constante actualización para mejorar sus capacidades. Así mismo, una de las ventajas de los modelos de aprendizaje de máquina, es que no requiere un gran esfuerzo actualizar los datos con los que se entrenan, de forma tal que su capacidad de predicción no decaiga al aplicarlos sobre datos actuales. La publicación más actual al respecto en Chile se </w:t>
      </w:r>
      <w:r w:rsidRPr="004F2995">
        <w:lastRenderedPageBreak/>
        <w:t xml:space="preserve">publicó en 2016. Este estudio compara el rendimiento predictivo de tres modelos de aprendizaje de máquina y un modelo tradicional de regresión de mínimos cuadrados ordinarios para el mercado inmobiliario de Santiago de Chile. Los autores señalan que aún no se ha determinado qué técnica de regresión presenta un mejor rendimiento al predecir los precios de viviendas nuevas en Santiago (Masías et al, 2016). Para el estudio utilizan un </w:t>
      </w:r>
      <w:proofErr w:type="spellStart"/>
      <w:r w:rsidRPr="004F2995">
        <w:rPr>
          <w:i/>
          <w:iCs/>
        </w:rPr>
        <w:t>dataset</w:t>
      </w:r>
      <w:proofErr w:type="spellEnd"/>
      <w:r w:rsidRPr="004F2995">
        <w:t xml:space="preserve"> con 16.472 entradas y 20 variables. Entre estas encontramos múltiples variables con información georreferencial. Sin embargo, el uso de estas podría no ser el óptimo, puesto que consisten simplemente en la distancia al punto de interés más cercano. Por otro lado, como se mencionó anteriormente, sus datos corresponden solamente a viviendas nuevas. Así mismo, los autores señalan que existe una limitación respecto al uso del modelo de mínimos cuadrados ordinarios en datos con variables independientes de una determinada área geográfica que poseen correlación con la variable dependiente. Por último, sería conveniente realizar una revisión más actual de este tipo de estudio </w:t>
      </w:r>
      <w:proofErr w:type="gramStart"/>
      <w:r w:rsidRPr="004F2995">
        <w:t>de acuerdo a</w:t>
      </w:r>
      <w:proofErr w:type="gramEnd"/>
      <w:r w:rsidRPr="004F2995">
        <w:t xml:space="preserve"> los cambios y actualizaciones en las tecnologías disponibles y el mercado inmobiliario chileno hasta hoy.</w:t>
      </w:r>
    </w:p>
    <w:p w14:paraId="4B7D9BC1" w14:textId="77777777" w:rsidR="00313C93" w:rsidRPr="004F2995" w:rsidRDefault="00313C93" w:rsidP="00313C93">
      <w:r w:rsidRPr="004F2995">
        <w:t xml:space="preserve">En un trabajo más actual, </w:t>
      </w:r>
      <w:proofErr w:type="spellStart"/>
      <w:r w:rsidRPr="004F2995">
        <w:t>Bozanic</w:t>
      </w:r>
      <w:proofErr w:type="spellEnd"/>
      <w:r w:rsidRPr="004F2995">
        <w:t xml:space="preserve"> (2020) realiza una investigación donde compara el rendimiento de una amplia gama de modelos de </w:t>
      </w:r>
      <w:r w:rsidRPr="004F2995">
        <w:rPr>
          <w:i/>
          <w:iCs/>
        </w:rPr>
        <w:t xml:space="preserve">machine </w:t>
      </w:r>
      <w:proofErr w:type="spellStart"/>
      <w:r w:rsidRPr="004F2995">
        <w:rPr>
          <w:i/>
          <w:iCs/>
        </w:rPr>
        <w:t>learning</w:t>
      </w:r>
      <w:proofErr w:type="spellEnd"/>
      <w:r w:rsidRPr="004F2995">
        <w:t xml:space="preserve"> para la predicción de precios de viviendas. Enmarcado en el contexto de una tesis de grado orientada a la mejora empresarial, el autor realiza su investigación con el apoyo de una empresa determinada con el objetivo de aumentar las ganancias de la organización. Sin embargo, este estudio, si bien más actual, tampoco considera puntos de interés cercanos a la ubicación de los inmuebles. </w:t>
      </w:r>
    </w:p>
    <w:p w14:paraId="2CCD122E" w14:textId="77777777" w:rsidR="00313C93" w:rsidRPr="004F2995" w:rsidRDefault="00313C93" w:rsidP="00313C93">
      <w:r w:rsidRPr="004F2995">
        <w:t>Además de las cualidades físicas de la vivienda, su ubicación puede ser determinante para asignarle un precio. Sin embargo, su ubicación es más que un punto en el espacio en tanto que se ubica en un contexto urbano complejo. No es aventurado aceptar que la cercanía a servicios básicos, nodos de una red de transporte, áreas verdes y otros elementos externos a la vivienda, pero participes de su contexto, pueden influir en su valor en la medida en que las personas presentan interés por estos (</w:t>
      </w:r>
      <w:r>
        <w:t>Das</w:t>
      </w:r>
      <w:r w:rsidRPr="004F2995">
        <w:t xml:space="preserve"> et al., 2020). Estos elementos del contexto </w:t>
      </w:r>
      <w:proofErr w:type="gramStart"/>
      <w:r w:rsidRPr="004F2995">
        <w:t>geo-espacial</w:t>
      </w:r>
      <w:proofErr w:type="gramEnd"/>
      <w:r w:rsidRPr="004F2995">
        <w:t xml:space="preserve"> de una vivienda corresponden a puntos de interés o </w:t>
      </w:r>
      <w:proofErr w:type="spellStart"/>
      <w:r w:rsidRPr="004F2995">
        <w:t>POIs</w:t>
      </w:r>
      <w:proofErr w:type="spellEnd"/>
      <w:r w:rsidRPr="004F2995">
        <w:t xml:space="preserve"> </w:t>
      </w:r>
      <w:r>
        <w:t xml:space="preserve">(del inglés </w:t>
      </w:r>
      <w:proofErr w:type="spellStart"/>
      <w:r>
        <w:rPr>
          <w:i/>
          <w:iCs/>
        </w:rPr>
        <w:t>Points</w:t>
      </w:r>
      <w:proofErr w:type="spellEnd"/>
      <w:r>
        <w:rPr>
          <w:i/>
          <w:iCs/>
        </w:rPr>
        <w:t xml:space="preserve"> </w:t>
      </w:r>
      <w:proofErr w:type="spellStart"/>
      <w:r>
        <w:rPr>
          <w:i/>
          <w:iCs/>
        </w:rPr>
        <w:t>Of</w:t>
      </w:r>
      <w:proofErr w:type="spellEnd"/>
      <w:r>
        <w:rPr>
          <w:i/>
          <w:iCs/>
        </w:rPr>
        <w:t xml:space="preserve"> </w:t>
      </w:r>
      <w:proofErr w:type="spellStart"/>
      <w:r>
        <w:rPr>
          <w:i/>
          <w:iCs/>
        </w:rPr>
        <w:t>Interest</w:t>
      </w:r>
      <w:proofErr w:type="spellEnd"/>
      <w:r>
        <w:t>)</w:t>
      </w:r>
      <w:r w:rsidRPr="004F2995">
        <w:t xml:space="preserve"> y representan información valiosa para el proceso de asignar el precio de una vivienda. Sin embargo, la relación entre los puntos de interés entre sí mismos y con las viviendas constituyen un contexto complejo con atributos como distancias, calidades, conexiones geográficas, horarios, etc. Naturalmente, la utilización adecuada de </w:t>
      </w:r>
      <w:r w:rsidRPr="004F2995">
        <w:lastRenderedPageBreak/>
        <w:t xml:space="preserve">esta información en un sistema computacional puede resultar complejo en tanto que se debe crear una representación que rescate sus distintas relaciones y atributos. En trabajos como (Masías et al, 2016) se intenta introducir información georreferencial en forma de distancia entre una vivienda y el punto de interés más cercano de cierta categoría -a saber, establecimiento educacional más cercano, centro de atención médica más cercano, estación de metro más cercana, etc.-, forma que puede resultar pobre en la tarea de rescatar el valor que los puntos de interés aportan a una vivienda. </w:t>
      </w:r>
    </w:p>
    <w:p w14:paraId="523F4B19" w14:textId="77777777" w:rsidR="00313C93" w:rsidRDefault="00313C93" w:rsidP="00313C93">
      <w:r w:rsidRPr="004F2995">
        <w:t xml:space="preserve">En vistas a este problema, </w:t>
      </w:r>
      <w:r>
        <w:t>Das</w:t>
      </w:r>
      <w:r w:rsidRPr="004F2995">
        <w:t xml:space="preserve"> et al. introducen la noción de las </w:t>
      </w:r>
      <w:r w:rsidRPr="004F2995">
        <w:rPr>
          <w:i/>
          <w:iCs/>
        </w:rPr>
        <w:t>Geo-</w:t>
      </w:r>
      <w:proofErr w:type="spellStart"/>
      <w:r w:rsidRPr="004F2995">
        <w:rPr>
          <w:i/>
          <w:iCs/>
        </w:rPr>
        <w:t>Spatial</w:t>
      </w:r>
      <w:proofErr w:type="spellEnd"/>
      <w:r w:rsidRPr="004F2995">
        <w:rPr>
          <w:i/>
          <w:iCs/>
        </w:rPr>
        <w:t xml:space="preserve"> Network </w:t>
      </w:r>
      <w:proofErr w:type="spellStart"/>
      <w:r w:rsidRPr="004F2995">
        <w:rPr>
          <w:i/>
          <w:iCs/>
        </w:rPr>
        <w:t>Embedding</w:t>
      </w:r>
      <w:proofErr w:type="spellEnd"/>
      <w:r w:rsidRPr="004F2995">
        <w:t xml:space="preserve"> (GNSE), una forma de representar computacionalmente las relaciones entre puntos </w:t>
      </w:r>
      <w:proofErr w:type="spellStart"/>
      <w:r w:rsidRPr="004F2995">
        <w:t>georreferencialmente</w:t>
      </w:r>
      <w:proofErr w:type="spellEnd"/>
      <w:r w:rsidRPr="004F2995">
        <w:t xml:space="preserve"> relacionados que “captura con precisión cualidades espaciales altamente útiles de puntos de interés clave de un vecindario como escuelas, estaciones de tren, etc. y sus relaciones con las viviendas” (</w:t>
      </w:r>
      <w:r>
        <w:t>Das</w:t>
      </w:r>
      <w:r w:rsidRPr="004F2995">
        <w:t xml:space="preserve"> et al., 2020, [traducción propia]). Los autores utilizan un método que permite obtener representaciones vectoriales de baja dimensión que capturan las características de un grafo, cuyos nodos representan a la vivienda y a los puntos de interés cercanos y el peso de sus aristas a las distancias.  La investigación reporta resultados prometedores como un MAE 8.1% menor y un RMSE 7.2% menor en comparación con modelos actuales que solo consideran las cualidades propias de la vivienda y no su contexto </w:t>
      </w:r>
      <w:proofErr w:type="gramStart"/>
      <w:r w:rsidRPr="004F2995">
        <w:t>geo-espacial</w:t>
      </w:r>
      <w:proofErr w:type="gramEnd"/>
      <w:r w:rsidRPr="004F2995">
        <w:t xml:space="preserve">. En el presente proyecto se pretende recatar el método de representación vectorial de los grafos de la vivienda y sus </w:t>
      </w:r>
      <w:proofErr w:type="spellStart"/>
      <w:r w:rsidRPr="004F2995">
        <w:t>POIs</w:t>
      </w:r>
      <w:proofErr w:type="spellEnd"/>
      <w:r w:rsidRPr="004F2995">
        <w:t xml:space="preserve">, y aportar un modelo con este enfoque para el contexto inmobiliario chileno. </w:t>
      </w:r>
    </w:p>
    <w:p w14:paraId="7C1C2384" w14:textId="6D1C5352" w:rsidR="001F320F" w:rsidRPr="001F320F" w:rsidRDefault="00313C93" w:rsidP="001F320F">
      <w:r w:rsidRPr="00A35FB4">
        <w:t xml:space="preserve">Los datos obtenidos de fuentes del mundo real, como la información generada por usuarios, suelen presentar una alta prevalencia de valores faltantes y problemas de estandarización, lo cual representa un desafío significativo para la construcción de modelos predictivos. En este contexto, un enfoque pragmático para el manejo de datos faltantes puede ser más beneficioso para optimizar la precisión de la predicción que uno centrado en la descripción o la explicación causal. El artículo de </w:t>
      </w:r>
      <w:proofErr w:type="spellStart"/>
      <w:r w:rsidRPr="00A35FB4">
        <w:t>Sperrin</w:t>
      </w:r>
      <w:proofErr w:type="spellEnd"/>
      <w:r w:rsidRPr="00A35FB4">
        <w:t xml:space="preserve"> et al. subraya esta distinción, argumentando que, a diferencia de la literatura tradicional enfocada en la estimación de parámetros y la inferencia causal, para los estudios de predicción el objetivo primordial es maximizar la precisión predictiva. Los autores enfatizan que los patrones de datos faltantes pueden contener información valiosa y, por lo tanto, es crucial explorar métodos que incorporen esta información para mejorar la predicción. En particular, señalan que "</w:t>
      </w:r>
      <w:proofErr w:type="spellStart"/>
      <w:r w:rsidRPr="00A35FB4">
        <w:t>missing</w:t>
      </w:r>
      <w:proofErr w:type="spellEnd"/>
      <w:r w:rsidRPr="00A35FB4">
        <w:t xml:space="preserve"> </w:t>
      </w:r>
      <w:proofErr w:type="spellStart"/>
      <w:r w:rsidRPr="00A35FB4">
        <w:t>indicators</w:t>
      </w:r>
      <w:proofErr w:type="spellEnd"/>
      <w:r w:rsidRPr="00A35FB4">
        <w:t xml:space="preserve"> are </w:t>
      </w:r>
      <w:proofErr w:type="spellStart"/>
      <w:r w:rsidRPr="00A35FB4">
        <w:t>reasonable</w:t>
      </w:r>
      <w:proofErr w:type="spellEnd"/>
      <w:r w:rsidRPr="00A35FB4">
        <w:t xml:space="preserve"> </w:t>
      </w:r>
      <w:proofErr w:type="spellStart"/>
      <w:r w:rsidRPr="00A35FB4">
        <w:t>predictors</w:t>
      </w:r>
      <w:proofErr w:type="spellEnd"/>
      <w:r w:rsidRPr="00A35FB4">
        <w:t xml:space="preserve"> </w:t>
      </w:r>
      <w:proofErr w:type="spellStart"/>
      <w:r w:rsidRPr="00A35FB4">
        <w:t>to</w:t>
      </w:r>
      <w:proofErr w:type="spellEnd"/>
      <w:r w:rsidRPr="00A35FB4">
        <w:t xml:space="preserve"> </w:t>
      </w:r>
      <w:proofErr w:type="spellStart"/>
      <w:r w:rsidRPr="00A35FB4">
        <w:t>include</w:t>
      </w:r>
      <w:proofErr w:type="spellEnd"/>
      <w:r w:rsidRPr="00A35FB4">
        <w:t xml:space="preserve"> (</w:t>
      </w:r>
      <w:proofErr w:type="spellStart"/>
      <w:r w:rsidRPr="00A35FB4">
        <w:t>with</w:t>
      </w:r>
      <w:proofErr w:type="spellEnd"/>
      <w:r w:rsidRPr="00A35FB4">
        <w:t xml:space="preserve"> </w:t>
      </w:r>
      <w:proofErr w:type="spellStart"/>
      <w:r w:rsidRPr="00A35FB4">
        <w:t>caution</w:t>
      </w:r>
      <w:proofErr w:type="spellEnd"/>
      <w:r w:rsidRPr="00A35FB4">
        <w:t xml:space="preserve">) as a simple </w:t>
      </w:r>
      <w:proofErr w:type="spellStart"/>
      <w:r w:rsidRPr="00A35FB4">
        <w:t>way</w:t>
      </w:r>
      <w:proofErr w:type="spellEnd"/>
      <w:r w:rsidRPr="00A35FB4">
        <w:t xml:space="preserve"> </w:t>
      </w:r>
      <w:proofErr w:type="spellStart"/>
      <w:r w:rsidRPr="00A35FB4">
        <w:t>of</w:t>
      </w:r>
      <w:proofErr w:type="spellEnd"/>
      <w:r w:rsidRPr="00A35FB4">
        <w:t xml:space="preserve"> </w:t>
      </w:r>
      <w:proofErr w:type="spellStart"/>
      <w:r w:rsidRPr="00A35FB4">
        <w:t>incorporating</w:t>
      </w:r>
      <w:proofErr w:type="spellEnd"/>
      <w:r w:rsidRPr="00A35FB4">
        <w:t xml:space="preserve"> </w:t>
      </w:r>
      <w:proofErr w:type="spellStart"/>
      <w:r w:rsidRPr="00A35FB4">
        <w:t>the</w:t>
      </w:r>
      <w:proofErr w:type="spellEnd"/>
      <w:r w:rsidRPr="00A35FB4">
        <w:t xml:space="preserve"> </w:t>
      </w:r>
      <w:proofErr w:type="spellStart"/>
      <w:r w:rsidRPr="00A35FB4">
        <w:t>information</w:t>
      </w:r>
      <w:proofErr w:type="spellEnd"/>
      <w:r w:rsidRPr="00A35FB4">
        <w:t xml:space="preserve"> </w:t>
      </w:r>
      <w:proofErr w:type="spellStart"/>
      <w:r w:rsidRPr="00A35FB4">
        <w:t>that</w:t>
      </w:r>
      <w:proofErr w:type="spellEnd"/>
      <w:r w:rsidRPr="00A35FB4">
        <w:t xml:space="preserve"> </w:t>
      </w:r>
      <w:proofErr w:type="spellStart"/>
      <w:r w:rsidRPr="00A35FB4">
        <w:t>missingness</w:t>
      </w:r>
      <w:proofErr w:type="spellEnd"/>
      <w:r w:rsidRPr="00A35FB4">
        <w:t xml:space="preserve"> </w:t>
      </w:r>
      <w:proofErr w:type="spellStart"/>
      <w:r w:rsidRPr="00A35FB4">
        <w:t>may</w:t>
      </w:r>
      <w:proofErr w:type="spellEnd"/>
      <w:r w:rsidRPr="00A35FB4">
        <w:t xml:space="preserve"> </w:t>
      </w:r>
      <w:proofErr w:type="spellStart"/>
      <w:r w:rsidRPr="00A35FB4">
        <w:t>provide</w:t>
      </w:r>
      <w:proofErr w:type="spellEnd"/>
      <w:r w:rsidRPr="00A35FB4">
        <w:t xml:space="preserve">". </w:t>
      </w:r>
      <w:r w:rsidRPr="00A35FB4">
        <w:lastRenderedPageBreak/>
        <w:t xml:space="preserve">Esta aproximación es relevante en datos recolectados rutinariamente, donde la ausencia de un dato no es aleatoria, sino que puede reflejar una característica subyacente o una decisión, constituyendo un patrón de </w:t>
      </w:r>
      <w:proofErr w:type="gramStart"/>
      <w:r w:rsidRPr="00A35FB4">
        <w:t>faltantes informativo</w:t>
      </w:r>
      <w:proofErr w:type="gramEnd"/>
      <w:r w:rsidRPr="00A35FB4">
        <w:t>. A pesar de que se reconoce que los indicadores de faltantes pueden introducir sesgos en la estimación de efectos causales incluso bajo un mecanismo de MCAR (</w:t>
      </w:r>
      <w:proofErr w:type="spellStart"/>
      <w:r w:rsidRPr="00A35FB4">
        <w:t>Missing</w:t>
      </w:r>
      <w:proofErr w:type="spellEnd"/>
      <w:r w:rsidRPr="00A35FB4">
        <w:t xml:space="preserve"> </w:t>
      </w:r>
      <w:proofErr w:type="spellStart"/>
      <w:r w:rsidRPr="00A35FB4">
        <w:t>Completely</w:t>
      </w:r>
      <w:proofErr w:type="spellEnd"/>
      <w:r w:rsidRPr="00A35FB4">
        <w:t xml:space="preserve"> at </w:t>
      </w:r>
      <w:proofErr w:type="spellStart"/>
      <w:r w:rsidRPr="00A35FB4">
        <w:t>Random</w:t>
      </w:r>
      <w:proofErr w:type="spellEnd"/>
      <w:r w:rsidRPr="00A35FB4">
        <w:t xml:space="preserve">), </w:t>
      </w:r>
      <w:proofErr w:type="spellStart"/>
      <w:r w:rsidRPr="00A35FB4">
        <w:t>Sperrin</w:t>
      </w:r>
      <w:proofErr w:type="spellEnd"/>
      <w:r w:rsidRPr="00A35FB4">
        <w:t xml:space="preserve"> et al. argumentan que "</w:t>
      </w:r>
      <w:proofErr w:type="spellStart"/>
      <w:r w:rsidRPr="00A35FB4">
        <w:t>this</w:t>
      </w:r>
      <w:proofErr w:type="spellEnd"/>
      <w:r w:rsidRPr="00A35FB4">
        <w:t xml:space="preserve"> </w:t>
      </w:r>
      <w:proofErr w:type="spellStart"/>
      <w:r w:rsidRPr="00A35FB4">
        <w:t>does</w:t>
      </w:r>
      <w:proofErr w:type="spellEnd"/>
      <w:r w:rsidRPr="00A35FB4">
        <w:t xml:space="preserve"> </w:t>
      </w:r>
      <w:proofErr w:type="spellStart"/>
      <w:r w:rsidRPr="00A35FB4">
        <w:t>not</w:t>
      </w:r>
      <w:proofErr w:type="spellEnd"/>
      <w:r w:rsidRPr="00A35FB4">
        <w:t xml:space="preserve"> </w:t>
      </w:r>
      <w:proofErr w:type="spellStart"/>
      <w:r w:rsidRPr="00A35FB4">
        <w:t>preclude</w:t>
      </w:r>
      <w:proofErr w:type="spellEnd"/>
      <w:r w:rsidRPr="00A35FB4">
        <w:t xml:space="preserve"> </w:t>
      </w:r>
      <w:proofErr w:type="spellStart"/>
      <w:r w:rsidRPr="00A35FB4">
        <w:t>their</w:t>
      </w:r>
      <w:proofErr w:type="spellEnd"/>
      <w:r w:rsidRPr="00A35FB4">
        <w:t xml:space="preserve"> </w:t>
      </w:r>
      <w:proofErr w:type="spellStart"/>
      <w:r w:rsidRPr="00A35FB4">
        <w:t>inclusion</w:t>
      </w:r>
      <w:proofErr w:type="spellEnd"/>
      <w:r w:rsidRPr="00A35FB4">
        <w:t xml:space="preserve"> in </w:t>
      </w:r>
      <w:proofErr w:type="spellStart"/>
      <w:r w:rsidRPr="00A35FB4">
        <w:t>prediction</w:t>
      </w:r>
      <w:proofErr w:type="spellEnd"/>
      <w:r w:rsidRPr="00A35FB4">
        <w:t xml:space="preserve"> </w:t>
      </w:r>
      <w:proofErr w:type="spellStart"/>
      <w:r w:rsidRPr="00A35FB4">
        <w:t>models</w:t>
      </w:r>
      <w:proofErr w:type="spellEnd"/>
      <w:r w:rsidRPr="00A35FB4">
        <w:t>", ya que el objetivo principal es la precisión predictiva y no la inferencia causal. Por lo tanto, el artículo respalda que, para la predicción, es ventajoso explotar estos patrones de faltantes para mejorar la precisión del modelo.</w:t>
      </w:r>
    </w:p>
    <w:p w14:paraId="6F32384A" w14:textId="30E1D4F2" w:rsidR="001F320F" w:rsidRDefault="001F320F" w:rsidP="001F320F">
      <w:pPr>
        <w:pStyle w:val="Ttulo1"/>
        <w:numPr>
          <w:ilvl w:val="0"/>
          <w:numId w:val="1"/>
        </w:numPr>
      </w:pPr>
      <w:bookmarkStart w:id="3" w:name="_Toc201891355"/>
      <w:r>
        <w:t>Objetivos del trabajo</w:t>
      </w:r>
      <w:bookmarkEnd w:id="3"/>
    </w:p>
    <w:p w14:paraId="3AD6A0AF" w14:textId="77777777" w:rsidR="00E67E6B" w:rsidRDefault="00E67E6B" w:rsidP="00E67E6B">
      <w:pPr>
        <w:rPr>
          <w:b/>
          <w:lang w:eastAsia="es-ES"/>
        </w:rPr>
      </w:pPr>
      <w:r w:rsidRPr="00E67E6B">
        <w:rPr>
          <w:lang w:eastAsia="es-ES"/>
        </w:rPr>
        <w:t>El presente proyecto de tesis busca desarrollar un modelo predictivo de precios para propiedades residenciales (departamentos) en Santiago de Chile, integrando atributos intrínsecos de las propiedades con información contextual geoespacial enriquecida a través de representaciones vectoriales basadas en grafos. El objetivo principal es ofrecer una herramienta de valoración más precisa y actualizada para el mercado inmobiliario local.</w:t>
      </w:r>
    </w:p>
    <w:p w14:paraId="6AB46473" w14:textId="66FAB3F5" w:rsidR="001F320F" w:rsidRDefault="001F320F" w:rsidP="00E67E6B">
      <w:pPr>
        <w:pStyle w:val="Ttulo2"/>
        <w:numPr>
          <w:ilvl w:val="1"/>
          <w:numId w:val="1"/>
        </w:numPr>
      </w:pPr>
      <w:bookmarkStart w:id="4" w:name="_Toc201891356"/>
      <w:r>
        <w:t>Objetivo General</w:t>
      </w:r>
      <w:bookmarkEnd w:id="4"/>
    </w:p>
    <w:p w14:paraId="625231A9" w14:textId="4D72D290" w:rsidR="00E67E6B" w:rsidRPr="00E67E6B" w:rsidRDefault="00E67E6B" w:rsidP="00E67E6B">
      <w:r w:rsidRPr="00E67E6B">
        <w:t>Desarrollar y validar un modelo de aprendizaje automático de regresión para la predicción del precio de departamentos usados en Santiago de Chile, mediante la integración de características de la propiedad y representaciones vectoriales densas de su contexto geoespacial, logrando una precisión de predicción superior a los modelos basados exclusivamente en atributos intrínsecos de la vivienda.</w:t>
      </w:r>
    </w:p>
    <w:p w14:paraId="205CFC6D" w14:textId="2C9363F4" w:rsidR="001F320F" w:rsidRDefault="001F320F" w:rsidP="00184293">
      <w:pPr>
        <w:pStyle w:val="Ttulo2"/>
        <w:numPr>
          <w:ilvl w:val="1"/>
          <w:numId w:val="1"/>
        </w:numPr>
      </w:pPr>
      <w:bookmarkStart w:id="5" w:name="_Toc201891357"/>
      <w:r>
        <w:t>Objetivos específicos</w:t>
      </w:r>
      <w:bookmarkEnd w:id="5"/>
    </w:p>
    <w:p w14:paraId="39457D19" w14:textId="0CF6E155" w:rsidR="00586EA9" w:rsidRDefault="00E67E6B" w:rsidP="00E67E6B">
      <w:pPr>
        <w:pStyle w:val="Prrafodelista"/>
        <w:numPr>
          <w:ilvl w:val="2"/>
          <w:numId w:val="1"/>
        </w:numPr>
      </w:pPr>
      <w:r w:rsidRPr="00E67E6B">
        <w:rPr>
          <w:rFonts w:eastAsiaTheme="majorEastAsia" w:cstheme="majorBidi"/>
          <w:b/>
          <w:bCs/>
          <w:color w:val="000000" w:themeColor="text1"/>
          <w:szCs w:val="28"/>
        </w:rPr>
        <w:t xml:space="preserve">Obtener, limpiar y preprocesar un </w:t>
      </w:r>
      <w:proofErr w:type="spellStart"/>
      <w:r w:rsidRPr="00E67E6B">
        <w:rPr>
          <w:rFonts w:eastAsiaTheme="majorEastAsia" w:cstheme="majorBidi"/>
          <w:b/>
          <w:bCs/>
          <w:color w:val="000000" w:themeColor="text1"/>
          <w:szCs w:val="28"/>
        </w:rPr>
        <w:t>dataset</w:t>
      </w:r>
      <w:proofErr w:type="spellEnd"/>
      <w:r w:rsidRPr="00E67E6B">
        <w:rPr>
          <w:rFonts w:eastAsiaTheme="majorEastAsia" w:cstheme="majorBidi"/>
          <w:b/>
          <w:bCs/>
          <w:color w:val="000000" w:themeColor="text1"/>
          <w:szCs w:val="28"/>
        </w:rPr>
        <w:t xml:space="preserve"> exhaustivo</w:t>
      </w:r>
      <w:r w:rsidRPr="00E67E6B">
        <w:rPr>
          <w:rFonts w:eastAsiaTheme="majorEastAsia" w:cstheme="majorBidi"/>
          <w:color w:val="000000" w:themeColor="text1"/>
          <w:szCs w:val="28"/>
        </w:rPr>
        <w:t xml:space="preserve"> de publicaciones de departamentos en venta y de Puntos de Interés (</w:t>
      </w:r>
      <w:proofErr w:type="spellStart"/>
      <w:r w:rsidRPr="00E67E6B">
        <w:rPr>
          <w:rFonts w:eastAsiaTheme="majorEastAsia" w:cstheme="majorBidi"/>
          <w:color w:val="000000" w:themeColor="text1"/>
          <w:szCs w:val="28"/>
        </w:rPr>
        <w:t>POIs</w:t>
      </w:r>
      <w:proofErr w:type="spellEnd"/>
      <w:r w:rsidRPr="00E67E6B">
        <w:rPr>
          <w:rFonts w:eastAsiaTheme="majorEastAsia" w:cstheme="majorBidi"/>
          <w:color w:val="000000" w:themeColor="text1"/>
          <w:szCs w:val="28"/>
        </w:rPr>
        <w:t xml:space="preserve">) georreferenciales de diversas categorías (servicios, transporte, etc.) en Santiago de Chile, adecuándolos para su uso en un entorno de modelado </w:t>
      </w:r>
      <w:proofErr w:type="spellStart"/>
      <w:proofErr w:type="gramStart"/>
      <w:r w:rsidRPr="00E67E6B">
        <w:rPr>
          <w:rFonts w:eastAsiaTheme="majorEastAsia" w:cstheme="majorBidi"/>
          <w:color w:val="000000" w:themeColor="text1"/>
          <w:szCs w:val="28"/>
        </w:rPr>
        <w:t>predictivo.</w:t>
      </w:r>
      <w:r w:rsidR="00586EA9">
        <w:t>Obtención</w:t>
      </w:r>
      <w:proofErr w:type="spellEnd"/>
      <w:proofErr w:type="gramEnd"/>
      <w:r w:rsidR="00586EA9">
        <w:t xml:space="preserve"> de los datos de los departamentos.</w:t>
      </w:r>
    </w:p>
    <w:p w14:paraId="082236EC" w14:textId="442C0632" w:rsidR="00586EA9" w:rsidRDefault="00E67E6B" w:rsidP="009B157F">
      <w:pPr>
        <w:pStyle w:val="Prrafodelista"/>
        <w:numPr>
          <w:ilvl w:val="2"/>
          <w:numId w:val="1"/>
        </w:numPr>
      </w:pPr>
      <w:r w:rsidRPr="00E67E6B">
        <w:rPr>
          <w:b/>
          <w:bCs/>
        </w:rPr>
        <w:t>Diseñar y construir una base de datos de grafos</w:t>
      </w:r>
      <w:r w:rsidRPr="00E67E6B">
        <w:t xml:space="preserve"> que represente las relaciones espaciales entre los departamentos y los Puntos de Interés circundantes, y </w:t>
      </w:r>
      <w:r w:rsidRPr="00E67E6B">
        <w:rPr>
          <w:b/>
          <w:bCs/>
        </w:rPr>
        <w:t xml:space="preserve">generar a partir de ella representaciones vectoriales </w:t>
      </w:r>
      <w:r w:rsidRPr="00E67E6B">
        <w:rPr>
          <w:b/>
          <w:bCs/>
        </w:rPr>
        <w:lastRenderedPageBreak/>
        <w:t>densas</w:t>
      </w:r>
      <w:r w:rsidRPr="00E67E6B">
        <w:t xml:space="preserve"> (</w:t>
      </w:r>
      <w:proofErr w:type="spellStart"/>
      <w:r w:rsidRPr="00E67E6B">
        <w:t>embeddings</w:t>
      </w:r>
      <w:proofErr w:type="spellEnd"/>
      <w:r w:rsidRPr="00E67E6B">
        <w:t>) que encapsulen el valor geoespacial contextual de cada propiedad por categoría.</w:t>
      </w:r>
    </w:p>
    <w:p w14:paraId="45A732FB" w14:textId="197CB089" w:rsidR="00586EA9" w:rsidRDefault="00E67E6B" w:rsidP="00586EA9">
      <w:pPr>
        <w:pStyle w:val="Prrafodelista"/>
        <w:numPr>
          <w:ilvl w:val="2"/>
          <w:numId w:val="1"/>
        </w:numPr>
      </w:pPr>
      <w:r w:rsidRPr="00E67E6B">
        <w:rPr>
          <w:b/>
          <w:bCs/>
        </w:rPr>
        <w:t>Integrar las representaciones vectoriales geoespaciales</w:t>
      </w:r>
      <w:r w:rsidRPr="00E67E6B">
        <w:t xml:space="preserve"> generadas en el </w:t>
      </w:r>
      <w:proofErr w:type="spellStart"/>
      <w:r w:rsidRPr="00E67E6B">
        <w:t>dataset</w:t>
      </w:r>
      <w:proofErr w:type="spellEnd"/>
      <w:r w:rsidRPr="00E67E6B">
        <w:t xml:space="preserve"> de atributos de las propiedades, y </w:t>
      </w:r>
      <w:r w:rsidRPr="00E67E6B">
        <w:rPr>
          <w:b/>
          <w:bCs/>
        </w:rPr>
        <w:t>preparar el conjunto de datos enriquecido</w:t>
      </w:r>
      <w:r w:rsidRPr="00E67E6B">
        <w:t xml:space="preserve"> para el entrenamiento de modelos de aprendizaje automático.</w:t>
      </w:r>
    </w:p>
    <w:p w14:paraId="10D880D7" w14:textId="3E01730B" w:rsidR="00586EA9" w:rsidRPr="00586EA9" w:rsidRDefault="00E67E6B" w:rsidP="00E67E6B">
      <w:pPr>
        <w:pStyle w:val="Prrafodelista"/>
        <w:numPr>
          <w:ilvl w:val="2"/>
          <w:numId w:val="1"/>
        </w:numPr>
      </w:pPr>
      <w:r w:rsidRPr="00E67E6B">
        <w:rPr>
          <w:b/>
          <w:bCs/>
        </w:rPr>
        <w:t>Entrenar, comparar y seleccionar el modelo de regresión óptimo</w:t>
      </w:r>
      <w:r w:rsidRPr="00E67E6B">
        <w:t xml:space="preserve"> para la predicción de precios de departamentos, evaluando su rendimiento predictivo y robustez utilizando métricas apropiadas, y analizando la contribución de las características geoespaciales al poder predictivo del modelo.</w:t>
      </w:r>
    </w:p>
    <w:p w14:paraId="0784F36D" w14:textId="505D8ECA" w:rsidR="001F320F" w:rsidRDefault="001F320F" w:rsidP="00184293">
      <w:pPr>
        <w:pStyle w:val="Ttulo1"/>
        <w:numPr>
          <w:ilvl w:val="0"/>
          <w:numId w:val="1"/>
        </w:numPr>
      </w:pPr>
      <w:bookmarkStart w:id="6" w:name="_Toc201891358"/>
      <w:r>
        <w:t>Metodología</w:t>
      </w:r>
      <w:bookmarkEnd w:id="6"/>
    </w:p>
    <w:p w14:paraId="25657BF9" w14:textId="6F6F28B1" w:rsidR="001F320F" w:rsidRDefault="004D0C0A" w:rsidP="00184293">
      <w:pPr>
        <w:pStyle w:val="Ttulo2"/>
        <w:numPr>
          <w:ilvl w:val="1"/>
          <w:numId w:val="1"/>
        </w:numPr>
      </w:pPr>
      <w:bookmarkStart w:id="7" w:name="_Toc201891359"/>
      <w:r>
        <w:t>Obtención y Preparación de Datos</w:t>
      </w:r>
      <w:bookmarkEnd w:id="7"/>
    </w:p>
    <w:p w14:paraId="74D2FE07" w14:textId="220B4C0A" w:rsidR="004D0C0A" w:rsidRPr="004D0C0A" w:rsidRDefault="004D0C0A" w:rsidP="004D0C0A">
      <w:r>
        <w:t>Esta fase se enfoca en la recolección de los datos de las propiedades y su preprocesamiento inicial, incluyendo la integración de información georreferencial contextual.</w:t>
      </w:r>
    </w:p>
    <w:p w14:paraId="28BAA589" w14:textId="1C0029EE" w:rsidR="00522B4F" w:rsidRPr="00522B4F" w:rsidRDefault="004D0C0A" w:rsidP="0082116A">
      <w:pPr>
        <w:pStyle w:val="Prrafodelista"/>
        <w:numPr>
          <w:ilvl w:val="2"/>
          <w:numId w:val="1"/>
        </w:numPr>
      </w:pPr>
      <w:r>
        <w:t xml:space="preserve">Extracción de </w:t>
      </w:r>
      <w:proofErr w:type="spellStart"/>
      <w:r>
        <w:t>URLs</w:t>
      </w:r>
      <w:proofErr w:type="spellEnd"/>
      <w:r>
        <w:t xml:space="preserve"> de Publicaciones: </w:t>
      </w:r>
      <w:r w:rsidRPr="0082116A">
        <w:t xml:space="preserve">Se realizó un </w:t>
      </w:r>
      <w:r w:rsidRPr="000110F8">
        <w:rPr>
          <w:i/>
          <w:iCs/>
        </w:rPr>
        <w:t xml:space="preserve">web </w:t>
      </w:r>
      <w:proofErr w:type="spellStart"/>
      <w:r w:rsidRPr="000110F8">
        <w:rPr>
          <w:i/>
          <w:iCs/>
        </w:rPr>
        <w:t>scraping</w:t>
      </w:r>
      <w:proofErr w:type="spellEnd"/>
      <w:r w:rsidRPr="0082116A">
        <w:t xml:space="preserve"> exhaustivo de propiedades en venta en Chile mediante un programa desarrollado en Python, el cual permitió recolectar las </w:t>
      </w:r>
      <w:proofErr w:type="spellStart"/>
      <w:r w:rsidRPr="0082116A">
        <w:t>URLs</w:t>
      </w:r>
      <w:proofErr w:type="spellEnd"/>
      <w:r w:rsidRPr="0082116A">
        <w:t xml:space="preserve"> de las publicaciones desde un portal de compra y venta de inmuebles en línea. Posteriormente, se enfocó el análisis y modelado en los datos correspondientes a la Región Metropolitana de Santiago.</w:t>
      </w:r>
    </w:p>
    <w:p w14:paraId="43BED404" w14:textId="74597AB7" w:rsidR="00522B4F" w:rsidRPr="00522B4F" w:rsidRDefault="004D0C0A" w:rsidP="00522B4F">
      <w:pPr>
        <w:pStyle w:val="Prrafodelista"/>
        <w:numPr>
          <w:ilvl w:val="2"/>
          <w:numId w:val="1"/>
        </w:numPr>
      </w:pPr>
      <w:r>
        <w:t xml:space="preserve">Extracción de Datos Detallados de Publicaciones: </w:t>
      </w:r>
      <w:r w:rsidRPr="0082116A">
        <w:t xml:space="preserve">Utilizando las </w:t>
      </w:r>
      <w:proofErr w:type="spellStart"/>
      <w:r w:rsidRPr="0082116A">
        <w:t>URLs</w:t>
      </w:r>
      <w:proofErr w:type="spellEnd"/>
      <w:r w:rsidRPr="0082116A">
        <w:t xml:space="preserve"> obtenidas en el paso anterior, se implementó un segundo programa en Python para extraer los atributos específicos de cada propiedad, como número de dormitorios, baños, orientación, y la ubicación geográfica (latitud y longitud). Los datos extraídos se consolidaron en un conjunto de datos (</w:t>
      </w:r>
      <w:proofErr w:type="spellStart"/>
      <w:r w:rsidRPr="000110F8">
        <w:rPr>
          <w:i/>
          <w:iCs/>
        </w:rPr>
        <w:t>dataset</w:t>
      </w:r>
      <w:proofErr w:type="spellEnd"/>
      <w:r w:rsidRPr="0082116A">
        <w:t>) y se exportaron en formato CSV.</w:t>
      </w:r>
    </w:p>
    <w:p w14:paraId="789939F1" w14:textId="2A76069B" w:rsidR="004D0C0A" w:rsidRPr="004D0C0A" w:rsidRDefault="004D0C0A" w:rsidP="004D0C0A">
      <w:pPr>
        <w:pStyle w:val="Prrafodelista"/>
        <w:numPr>
          <w:ilvl w:val="2"/>
          <w:numId w:val="1"/>
        </w:numPr>
      </w:pPr>
      <w:r>
        <w:t xml:space="preserve">Preprocesamiento y Limpieza Inicial de Datos: </w:t>
      </w:r>
      <w:r w:rsidRPr="0082116A">
        <w:t xml:space="preserve">Dada la naturaleza de los datos obtenidos, que son introducidos manualmente por usuarios y carecen de normalización o validación estricta, esta etapa fue crucial. Se abordaron </w:t>
      </w:r>
      <w:r w:rsidRPr="0082116A">
        <w:lastRenderedPageBreak/>
        <w:t>los valores faltantes y los datos mal ingresados mediante un enfoque mixto y justificado para la predicción, distinto al de la inferencia causal</w:t>
      </w:r>
      <w:r w:rsidR="00B33309" w:rsidRPr="0082116A">
        <w:t>.</w:t>
      </w:r>
    </w:p>
    <w:p w14:paraId="34A4F1CB" w14:textId="01CF3B92" w:rsidR="00C25C1F" w:rsidRDefault="007C098B" w:rsidP="00851C53">
      <w:pPr>
        <w:pStyle w:val="Prrafodelista"/>
        <w:numPr>
          <w:ilvl w:val="2"/>
          <w:numId w:val="1"/>
        </w:numPr>
      </w:pPr>
      <w:r>
        <w:t>Incorporación de Puntos de Interés (</w:t>
      </w:r>
      <w:proofErr w:type="spellStart"/>
      <w:r>
        <w:t>POIs</w:t>
      </w:r>
      <w:proofErr w:type="spellEnd"/>
      <w:r>
        <w:t>) Georreferenciales:</w:t>
      </w:r>
    </w:p>
    <w:p w14:paraId="318BC6F7" w14:textId="56FCFBA9" w:rsidR="00522B4F" w:rsidRPr="00522B4F" w:rsidRDefault="00571009" w:rsidP="00522B4F">
      <w:pPr>
        <w:pStyle w:val="Prrafodelista"/>
        <w:numPr>
          <w:ilvl w:val="3"/>
          <w:numId w:val="1"/>
        </w:numPr>
      </w:pPr>
      <w:r w:rsidRPr="00571009">
        <w:t xml:space="preserve">Extracción y Consolidación de </w:t>
      </w:r>
      <w:proofErr w:type="spellStart"/>
      <w:r w:rsidRPr="00571009">
        <w:t>POIs</w:t>
      </w:r>
      <w:proofErr w:type="spellEnd"/>
      <w:r w:rsidRPr="00571009">
        <w:t xml:space="preserve"> de Servicios Generales (</w:t>
      </w:r>
      <w:proofErr w:type="spellStart"/>
      <w:r w:rsidRPr="00571009">
        <w:t>Mapbox</w:t>
      </w:r>
      <w:proofErr w:type="spellEnd"/>
      <w:r w:rsidRPr="00571009">
        <w:t>)</w:t>
      </w:r>
      <w:r w:rsidR="007C098B">
        <w:t xml:space="preserve">: </w:t>
      </w:r>
      <w:r w:rsidRPr="0082116A">
        <w:t xml:space="preserve">Para enriquecer el </w:t>
      </w:r>
      <w:proofErr w:type="spellStart"/>
      <w:r w:rsidRPr="000110F8">
        <w:rPr>
          <w:i/>
          <w:iCs/>
        </w:rPr>
        <w:t>dataset</w:t>
      </w:r>
      <w:proofErr w:type="spellEnd"/>
      <w:r w:rsidRPr="0082116A">
        <w:t xml:space="preserve"> con información contextual geoespacial de servicios y amenidades, se utilizó la API "</w:t>
      </w:r>
      <w:proofErr w:type="spellStart"/>
      <w:r w:rsidRPr="0082116A">
        <w:t>Mapbox</w:t>
      </w:r>
      <w:proofErr w:type="spellEnd"/>
      <w:r w:rsidRPr="0082116A">
        <w:t xml:space="preserve"> Streets v8". Para cada propiedad, se realizaron solicitudes a la API utilizando sus coordenadas de latitud y longitud. La API retornó archivos en formato JSON conteniendo los Puntos de Interés (</w:t>
      </w:r>
      <w:proofErr w:type="spellStart"/>
      <w:r w:rsidRPr="0082116A">
        <w:t>POIs</w:t>
      </w:r>
      <w:proofErr w:type="spellEnd"/>
      <w:r w:rsidRPr="0082116A">
        <w:t xml:space="preserve">) dentro de un </w:t>
      </w:r>
      <w:r w:rsidR="000110F8" w:rsidRPr="0082116A">
        <w:t>r</w:t>
      </w:r>
      <w:r w:rsidR="000110F8">
        <w:t>a</w:t>
      </w:r>
      <w:r w:rsidR="000110F8" w:rsidRPr="0082116A">
        <w:t>dio</w:t>
      </w:r>
      <w:r w:rsidRPr="0082116A">
        <w:t xml:space="preserve"> predefinido, incluyendo su ubicación, nombre y categoría, entre otros atributos. Posteriormente, todos los </w:t>
      </w:r>
      <w:proofErr w:type="spellStart"/>
      <w:r w:rsidRPr="0082116A">
        <w:t>POIs</w:t>
      </w:r>
      <w:proofErr w:type="spellEnd"/>
      <w:r w:rsidRPr="0082116A">
        <w:t xml:space="preserve"> rescatados de las distintas viviendas se consolidaron en un único </w:t>
      </w:r>
      <w:proofErr w:type="spellStart"/>
      <w:r w:rsidRPr="000110F8">
        <w:rPr>
          <w:i/>
          <w:iCs/>
        </w:rPr>
        <w:t>dataset</w:t>
      </w:r>
      <w:proofErr w:type="spellEnd"/>
      <w:r w:rsidRPr="0082116A">
        <w:t>, eliminando duplicados para preparar su carga eficiente en una base de datos de grafos.</w:t>
      </w:r>
    </w:p>
    <w:p w14:paraId="3450D958" w14:textId="0D8A624A" w:rsidR="00522B4F" w:rsidRDefault="00571009" w:rsidP="00522B4F">
      <w:pPr>
        <w:pStyle w:val="Prrafodelista"/>
        <w:numPr>
          <w:ilvl w:val="3"/>
          <w:numId w:val="1"/>
        </w:numPr>
      </w:pPr>
      <w:r w:rsidRPr="00571009">
        <w:t xml:space="preserve">Extracción y Estandarización de </w:t>
      </w:r>
      <w:proofErr w:type="spellStart"/>
      <w:r w:rsidRPr="00571009">
        <w:t>POIs</w:t>
      </w:r>
      <w:proofErr w:type="spellEnd"/>
      <w:r w:rsidRPr="00571009">
        <w:t xml:space="preserve"> de Transporte Público:</w:t>
      </w:r>
      <w:r>
        <w:t xml:space="preserve"> </w:t>
      </w:r>
      <w:r w:rsidR="00C75214" w:rsidRPr="00C75214">
        <w:t xml:space="preserve">Complementariamente, se incorporaron datos de la red de transporte público de Santiago. Los paraderos de autobús (Transantiago) se obtuvieron de la plataforma </w:t>
      </w:r>
      <w:hyperlink r:id="rId7" w:tgtFrame="_blank" w:history="1">
        <w:r w:rsidR="00C75214" w:rsidRPr="00C75214">
          <w:rPr>
            <w:rStyle w:val="Hipervnculo"/>
          </w:rPr>
          <w:t>IDEOCUC - Paraderos de Micro</w:t>
        </w:r>
      </w:hyperlink>
      <w:r w:rsidR="00C75214" w:rsidRPr="00C75214">
        <w:t xml:space="preserve">. Este </w:t>
      </w:r>
      <w:proofErr w:type="spellStart"/>
      <w:r w:rsidR="00C75214" w:rsidRPr="000110F8">
        <w:rPr>
          <w:i/>
          <w:iCs/>
        </w:rPr>
        <w:t>dataset</w:t>
      </w:r>
      <w:proofErr w:type="spellEnd"/>
      <w:r w:rsidR="00C75214" w:rsidRPr="00C75214">
        <w:t xml:space="preserve"> contenía las coordenadas en formato UTM (Universal Transverse Mercator, zona 19S, EPSG:32719). Por otro lado, las estaciones de Metro se obtuvieron de </w:t>
      </w:r>
      <w:hyperlink r:id="rId8" w:tgtFrame="_blank" w:history="1">
        <w:r w:rsidR="00C75214" w:rsidRPr="00C75214">
          <w:rPr>
            <w:rStyle w:val="Hipervnculo"/>
          </w:rPr>
          <w:t>IDEOCUC - Estaciones de Metro</w:t>
        </w:r>
      </w:hyperlink>
      <w:r w:rsidR="00C75214" w:rsidRPr="00C75214">
        <w:t xml:space="preserve">. Para unificar y facilitar el manejo de estos datos geográficos, se utilizó la biblioteca </w:t>
      </w:r>
      <w:proofErr w:type="spellStart"/>
      <w:r w:rsidR="00C75214" w:rsidRPr="00C75214">
        <w:t>PyProj</w:t>
      </w:r>
      <w:proofErr w:type="spellEnd"/>
      <w:r w:rsidR="00C75214" w:rsidRPr="00C75214">
        <w:t xml:space="preserve"> en Python para transformar todas las coordenadas al sistema geodésico WGS 84 (EPSG:4326), que representa las ubicaciones mediante latitud y longitud en grados decimales, proporcionando un formato común y ampliamente utilizado.</w:t>
      </w:r>
    </w:p>
    <w:p w14:paraId="64741253" w14:textId="77777777" w:rsidR="00891350" w:rsidRPr="00522B4F" w:rsidRDefault="00891350" w:rsidP="00891350">
      <w:pPr>
        <w:pStyle w:val="Prrafodelista"/>
        <w:ind w:left="1224"/>
      </w:pPr>
    </w:p>
    <w:p w14:paraId="4440DAA6" w14:textId="43C28CCA" w:rsidR="00C75214" w:rsidRPr="00C75214" w:rsidRDefault="00C75214" w:rsidP="00851C53">
      <w:pPr>
        <w:pStyle w:val="Prrafodelista"/>
        <w:numPr>
          <w:ilvl w:val="2"/>
          <w:numId w:val="1"/>
        </w:numPr>
        <w:rPr>
          <w:szCs w:val="32"/>
        </w:rPr>
      </w:pPr>
      <w:r w:rsidRPr="00C75214">
        <w:rPr>
          <w:color w:val="000000" w:themeColor="text1"/>
          <w:szCs w:val="28"/>
        </w:rPr>
        <w:t xml:space="preserve">Limpieza y Filtrado de </w:t>
      </w:r>
      <w:proofErr w:type="spellStart"/>
      <w:r w:rsidRPr="000110F8">
        <w:rPr>
          <w:i/>
          <w:iCs/>
          <w:color w:val="000000" w:themeColor="text1"/>
          <w:szCs w:val="28"/>
        </w:rPr>
        <w:t>Datasets</w:t>
      </w:r>
      <w:proofErr w:type="spellEnd"/>
      <w:r w:rsidRPr="00C75214">
        <w:rPr>
          <w:color w:val="000000" w:themeColor="text1"/>
          <w:szCs w:val="28"/>
        </w:rPr>
        <w:t xml:space="preserve"> de </w:t>
      </w:r>
      <w:proofErr w:type="spellStart"/>
      <w:r w:rsidRPr="00C75214">
        <w:rPr>
          <w:color w:val="000000" w:themeColor="text1"/>
          <w:szCs w:val="28"/>
        </w:rPr>
        <w:t>POIs</w:t>
      </w:r>
      <w:proofErr w:type="spellEnd"/>
      <w:r w:rsidRPr="00C75214">
        <w:rPr>
          <w:color w:val="000000" w:themeColor="text1"/>
          <w:szCs w:val="28"/>
        </w:rPr>
        <w:t>:</w:t>
      </w:r>
      <w:r>
        <w:rPr>
          <w:color w:val="000000" w:themeColor="text1"/>
          <w:szCs w:val="28"/>
        </w:rPr>
        <w:t xml:space="preserve"> </w:t>
      </w:r>
      <w:r w:rsidRPr="0082116A">
        <w:t xml:space="preserve">Una vez obtenidos los diversos </w:t>
      </w:r>
      <w:proofErr w:type="spellStart"/>
      <w:r w:rsidRPr="000110F8">
        <w:rPr>
          <w:i/>
          <w:iCs/>
        </w:rPr>
        <w:t>datasets</w:t>
      </w:r>
      <w:proofErr w:type="spellEnd"/>
      <w:r w:rsidRPr="0082116A">
        <w:t xml:space="preserve"> de Puntos de Interés, se procedió a una fase de limpieza y filtrado. Para el </w:t>
      </w:r>
      <w:proofErr w:type="spellStart"/>
      <w:r w:rsidRPr="000110F8">
        <w:rPr>
          <w:i/>
          <w:iCs/>
        </w:rPr>
        <w:t>dataset</w:t>
      </w:r>
      <w:proofErr w:type="spellEnd"/>
      <w:r w:rsidRPr="0082116A">
        <w:t xml:space="preserve"> de </w:t>
      </w:r>
      <w:proofErr w:type="spellStart"/>
      <w:r w:rsidRPr="0082116A">
        <w:t>POIs</w:t>
      </w:r>
      <w:proofErr w:type="spellEnd"/>
      <w:r w:rsidRPr="0082116A">
        <w:t xml:space="preserve"> de servicios generales (</w:t>
      </w:r>
      <w:proofErr w:type="spellStart"/>
      <w:r w:rsidRPr="0082116A">
        <w:t>Mapbox</w:t>
      </w:r>
      <w:proofErr w:type="spellEnd"/>
      <w:r w:rsidRPr="0082116A">
        <w:t xml:space="preserve">), se realizó una limpieza para mantener únicamente aquellos </w:t>
      </w:r>
      <w:proofErr w:type="spellStart"/>
      <w:r w:rsidRPr="0082116A">
        <w:t>POIs</w:t>
      </w:r>
      <w:proofErr w:type="spellEnd"/>
      <w:r w:rsidRPr="0082116A">
        <w:t xml:space="preserve"> con categorías de interés vinculadas directamente a la relevancia para la vivienda, como educación, salud, entretenimiento, seguridad y otros servicios. Además, se llevaron a cabo imputaciones específicas para </w:t>
      </w:r>
      <w:proofErr w:type="spellStart"/>
      <w:r w:rsidRPr="0082116A">
        <w:t>POIs</w:t>
      </w:r>
      <w:proofErr w:type="spellEnd"/>
      <w:r w:rsidRPr="0082116A">
        <w:t xml:space="preserve"> con errores o datos faltantes, por </w:t>
      </w:r>
      <w:r w:rsidRPr="0082116A">
        <w:lastRenderedPageBreak/>
        <w:t xml:space="preserve">ejemplo, categorizando un elemento sin categoría explícita basándose en su nombre. También se eliminaron columnas que no presentaban utilidad para el proyecto. Por otro lado, los </w:t>
      </w:r>
      <w:proofErr w:type="spellStart"/>
      <w:r w:rsidRPr="00AF0679">
        <w:rPr>
          <w:i/>
          <w:iCs/>
        </w:rPr>
        <w:t>datasets</w:t>
      </w:r>
      <w:proofErr w:type="spellEnd"/>
      <w:r w:rsidRPr="0082116A">
        <w:t xml:space="preserve"> de paraderos de autobús y estaciones de metro no requirieron una limpieza extensiva, limitándose a la eliminación de columnas redundantes o irrelevantes para el proyecto.</w:t>
      </w:r>
    </w:p>
    <w:p w14:paraId="562B8799" w14:textId="1BDE8FD7" w:rsidR="00C25C1F" w:rsidRDefault="00C25C1F" w:rsidP="00184293">
      <w:pPr>
        <w:pStyle w:val="Ttulo2"/>
        <w:numPr>
          <w:ilvl w:val="1"/>
          <w:numId w:val="1"/>
        </w:numPr>
      </w:pPr>
      <w:bookmarkStart w:id="8" w:name="_Toc201891360"/>
      <w:r>
        <w:t>Creación de base de datos de grafos</w:t>
      </w:r>
      <w:bookmarkEnd w:id="8"/>
    </w:p>
    <w:p w14:paraId="3DB609FF" w14:textId="6825BF6A" w:rsidR="006A54AD" w:rsidRPr="006A54AD" w:rsidRDefault="006A54AD" w:rsidP="006A54AD">
      <w:r w:rsidRPr="006A54AD">
        <w:t>Para gestionar eficientemente las complejas relaciones espaciales entre las propiedades y los diversos Puntos de Interés (</w:t>
      </w:r>
      <w:proofErr w:type="spellStart"/>
      <w:r w:rsidRPr="006A54AD">
        <w:t>POIs</w:t>
      </w:r>
      <w:proofErr w:type="spellEnd"/>
      <w:r w:rsidRPr="006A54AD">
        <w:t xml:space="preserve">), se optó por implementar una base de datos de grafos. </w:t>
      </w:r>
      <w:r w:rsidR="00D54F1D" w:rsidRPr="00D54F1D">
        <w:t xml:space="preserve">Se utilizó </w:t>
      </w:r>
      <w:r w:rsidR="00D54F1D" w:rsidRPr="00D54F1D">
        <w:rPr>
          <w:b/>
          <w:bCs/>
        </w:rPr>
        <w:t>Neo4j Desktop</w:t>
      </w:r>
      <w:r w:rsidR="00D54F1D" w:rsidRPr="00D54F1D">
        <w:t xml:space="preserve"> para la gestión de la base de datos de grafos. Aunque inicialmente se consideró </w:t>
      </w:r>
      <w:r w:rsidR="00D54F1D" w:rsidRPr="00D54F1D">
        <w:rPr>
          <w:b/>
          <w:bCs/>
        </w:rPr>
        <w:t>Neo4j Aura</w:t>
      </w:r>
      <w:r w:rsidR="00D54F1D" w:rsidRPr="00D54F1D">
        <w:t xml:space="preserve"> por su escalabilidad y facilidad de uso, se optó por la versión local debido a limitaciones de capacidad en su plan gratuito. La elección de </w:t>
      </w:r>
      <w:r w:rsidR="00D54F1D" w:rsidRPr="00D54F1D">
        <w:rPr>
          <w:b/>
          <w:bCs/>
        </w:rPr>
        <w:t>Neo4j</w:t>
      </w:r>
      <w:r w:rsidR="00D54F1D" w:rsidRPr="00D54F1D">
        <w:t xml:space="preserve"> se mantuvo por su capacidad inherente para modelar y consultar datos relacionales en forma de grafos, lo cual es fundamental para la generación posterior de representaciones vectoriales geoespaciales.</w:t>
      </w:r>
      <w:r w:rsidR="00D54F1D">
        <w:t xml:space="preserve"> </w:t>
      </w:r>
      <w:r w:rsidRPr="006A54AD">
        <w:t>Esta etapa sentó las bases para el análisis contextual de las propiedades, permitiendo una representación más rica del entorno geográfico.</w:t>
      </w:r>
    </w:p>
    <w:p w14:paraId="491D9FA7" w14:textId="0B2D3741" w:rsidR="006A54AD" w:rsidRPr="006A54AD" w:rsidRDefault="00C25C1F" w:rsidP="006A54AD">
      <w:pPr>
        <w:pStyle w:val="Prrafodelista"/>
        <w:numPr>
          <w:ilvl w:val="2"/>
          <w:numId w:val="1"/>
        </w:numPr>
      </w:pPr>
      <w:r>
        <w:t xml:space="preserve">Carga de departamentos y </w:t>
      </w:r>
      <w:proofErr w:type="spellStart"/>
      <w:r>
        <w:t>POIs</w:t>
      </w:r>
      <w:proofErr w:type="spellEnd"/>
      <w:r>
        <w:t xml:space="preserve"> como nodos a la base de datos</w:t>
      </w:r>
      <w:r w:rsidR="006A54AD">
        <w:t xml:space="preserve">: </w:t>
      </w:r>
      <w:r w:rsidR="006A54AD" w:rsidRPr="0082116A">
        <w:t xml:space="preserve">La carga de los datos preprocesados en la base de datos de grafos Neo4j se realizó de forma programática. Utilizando un </w:t>
      </w:r>
      <w:proofErr w:type="gramStart"/>
      <w:r w:rsidR="006A54AD" w:rsidRPr="00AF0679">
        <w:rPr>
          <w:i/>
          <w:iCs/>
        </w:rPr>
        <w:t>driver</w:t>
      </w:r>
      <w:proofErr w:type="gramEnd"/>
      <w:r w:rsidR="006A54AD" w:rsidRPr="0082116A">
        <w:t xml:space="preserve"> de Python para Neo4j, los departamentos se cargaron como nodos de </w:t>
      </w:r>
      <w:proofErr w:type="gramStart"/>
      <w:r w:rsidR="006A54AD" w:rsidRPr="0082116A">
        <w:t xml:space="preserve">tipo </w:t>
      </w:r>
      <w:r w:rsidR="006A54AD" w:rsidRPr="00AF0679">
        <w:rPr>
          <w:i/>
          <w:iCs/>
        </w:rPr>
        <w:t>:Departamento</w:t>
      </w:r>
      <w:proofErr w:type="gramEnd"/>
      <w:r w:rsidR="006A54AD" w:rsidRPr="0082116A">
        <w:t>, incluyendo sus identificadores y coordenadas geográficas. De manera similar, los Puntos de Interés de servicios generales (</w:t>
      </w:r>
      <w:proofErr w:type="spellStart"/>
      <w:r w:rsidR="006A54AD" w:rsidRPr="0082116A">
        <w:t>Mapbox</w:t>
      </w:r>
      <w:proofErr w:type="spellEnd"/>
      <w:r w:rsidR="006A54AD" w:rsidRPr="0082116A">
        <w:t xml:space="preserve">) y los de transporte público (paraderos y estaciones de metro) fueron cargados como sus respectivos tipos de nodos, incorporando sus atributos relevantes y coordenadas. Este proceso aseguró que tanto las propiedades como su entorno geoespacial quedaran representados en la base de datos de grafos, listos para la definición de relaciones y la generación de </w:t>
      </w:r>
      <w:proofErr w:type="spellStart"/>
      <w:r w:rsidR="006A54AD" w:rsidRPr="00AF0679">
        <w:rPr>
          <w:i/>
          <w:iCs/>
        </w:rPr>
        <w:t>embeddings</w:t>
      </w:r>
      <w:proofErr w:type="spellEnd"/>
      <w:r w:rsidR="006A54AD" w:rsidRPr="0082116A">
        <w:t>.</w:t>
      </w:r>
    </w:p>
    <w:p w14:paraId="264A2DE1" w14:textId="4832E809" w:rsidR="00C25C1F" w:rsidRDefault="00C25C1F" w:rsidP="00851C53">
      <w:pPr>
        <w:pStyle w:val="Prrafodelista"/>
        <w:numPr>
          <w:ilvl w:val="2"/>
          <w:numId w:val="1"/>
        </w:numPr>
      </w:pPr>
      <w:r>
        <w:t xml:space="preserve">Definición de relaciones entre nodos de departamentos y los distintos tipos de </w:t>
      </w:r>
      <w:proofErr w:type="spellStart"/>
      <w:r>
        <w:t>POIs</w:t>
      </w:r>
      <w:proofErr w:type="spellEnd"/>
      <w:r w:rsidR="006A54AD">
        <w:t>: (En desarrollo)</w:t>
      </w:r>
    </w:p>
    <w:p w14:paraId="02F9CFA8" w14:textId="549A8E73" w:rsidR="00C25C1F" w:rsidRDefault="00C25C1F" w:rsidP="00851C53">
      <w:pPr>
        <w:pStyle w:val="Prrafodelista"/>
        <w:numPr>
          <w:ilvl w:val="2"/>
          <w:numId w:val="1"/>
        </w:numPr>
      </w:pPr>
      <w:r>
        <w:t>Creación de representaciones vectoriales como puntaje georreferencial por categoría</w:t>
      </w:r>
      <w:r w:rsidR="006A54AD">
        <w:t>: (En desarrollo)</w:t>
      </w:r>
    </w:p>
    <w:p w14:paraId="0F50FD19" w14:textId="605BE8E9" w:rsidR="00C25C1F" w:rsidRDefault="00C25C1F" w:rsidP="00851C53">
      <w:pPr>
        <w:pStyle w:val="Prrafodelista"/>
        <w:numPr>
          <w:ilvl w:val="2"/>
          <w:numId w:val="1"/>
        </w:numPr>
      </w:pPr>
      <w:r>
        <w:t xml:space="preserve">Enriquecimiento del </w:t>
      </w:r>
      <w:proofErr w:type="spellStart"/>
      <w:r>
        <w:t>dataset</w:t>
      </w:r>
      <w:proofErr w:type="spellEnd"/>
      <w:r>
        <w:t xml:space="preserve"> con sus puntajes </w:t>
      </w:r>
      <w:proofErr w:type="spellStart"/>
      <w:r>
        <w:t>georeferenciales</w:t>
      </w:r>
      <w:proofErr w:type="spellEnd"/>
      <w:r w:rsidR="006A54AD">
        <w:t>: (En desarrollo)</w:t>
      </w:r>
    </w:p>
    <w:p w14:paraId="4A50EB54" w14:textId="7FB8CCA4" w:rsidR="00C25C1F" w:rsidRDefault="00C25C1F" w:rsidP="00851C53">
      <w:pPr>
        <w:pStyle w:val="Prrafodelista"/>
        <w:numPr>
          <w:ilvl w:val="2"/>
          <w:numId w:val="1"/>
        </w:numPr>
      </w:pPr>
      <w:r>
        <w:lastRenderedPageBreak/>
        <w:t xml:space="preserve">Ajustes finales al </w:t>
      </w:r>
      <w:proofErr w:type="spellStart"/>
      <w:r>
        <w:t>dataset</w:t>
      </w:r>
      <w:proofErr w:type="spellEnd"/>
      <w:r>
        <w:t xml:space="preserve"> para el entrenamiento de modelos predictores</w:t>
      </w:r>
      <w:r w:rsidR="006A54AD">
        <w:t>: (En desarrollo)</w:t>
      </w:r>
    </w:p>
    <w:p w14:paraId="131B9F3C" w14:textId="43B6A75E" w:rsidR="00C25C1F" w:rsidRDefault="00C25C1F" w:rsidP="00313C93">
      <w:pPr>
        <w:pStyle w:val="Ttulo2"/>
        <w:numPr>
          <w:ilvl w:val="1"/>
          <w:numId w:val="1"/>
        </w:numPr>
      </w:pPr>
      <w:bookmarkStart w:id="9" w:name="_Toc201891361"/>
      <w:r>
        <w:t>Selección y creación de los modelos predictores</w:t>
      </w:r>
      <w:r w:rsidR="006F345C">
        <w:t xml:space="preserve"> (en desarrollo)</w:t>
      </w:r>
      <w:bookmarkEnd w:id="9"/>
    </w:p>
    <w:p w14:paraId="4538E5D1" w14:textId="212F41C2" w:rsidR="00C25C1F" w:rsidRDefault="006F345C" w:rsidP="00851C53">
      <w:pPr>
        <w:pStyle w:val="Prrafodelista"/>
        <w:numPr>
          <w:ilvl w:val="2"/>
          <w:numId w:val="1"/>
        </w:numPr>
      </w:pPr>
      <w:r>
        <w:t xml:space="preserve">Selección y Arquitectura de Modelos Candidatos: </w:t>
      </w:r>
      <w:r w:rsidRPr="006F345C">
        <w:t>Se identificarán y configurarán diferentes modelos de aprendizaje automático adecuados para la tarea de regresión de predicción de precios, considerando la naturaleza y el volumen de los datos.</w:t>
      </w:r>
    </w:p>
    <w:p w14:paraId="2A8D4671" w14:textId="1D1CEC0B" w:rsidR="00184293" w:rsidRDefault="006F345C" w:rsidP="00851C53">
      <w:pPr>
        <w:pStyle w:val="Prrafodelista"/>
        <w:numPr>
          <w:ilvl w:val="2"/>
          <w:numId w:val="1"/>
        </w:numPr>
      </w:pPr>
      <w:r>
        <w:t xml:space="preserve">Entrenamiento y Validación Cruzada: </w:t>
      </w:r>
      <w:r w:rsidRPr="006F345C">
        <w:t>Los modelos seleccionados serán entrenados utilizando técnicas de validación cruzada para asegurar una evaluación robusta y mitigar el sobreajuste.</w:t>
      </w:r>
    </w:p>
    <w:p w14:paraId="0D1648D3" w14:textId="63DA3890" w:rsidR="006F345C" w:rsidRDefault="006F345C" w:rsidP="00851C53">
      <w:pPr>
        <w:pStyle w:val="Prrafodelista"/>
        <w:numPr>
          <w:ilvl w:val="2"/>
          <w:numId w:val="1"/>
        </w:numPr>
      </w:pPr>
      <w:r>
        <w:t xml:space="preserve">Ajuste de Modelos e Hiperparámetros: </w:t>
      </w:r>
      <w:r w:rsidRPr="006F345C">
        <w:t>Se realizarán ajustes iterativos en la arquitectura de los modelos y en sus hiperparámetros basándose en las métricas de rendimiento obtenidas durante la validación.</w:t>
      </w:r>
    </w:p>
    <w:p w14:paraId="79EB8C9B" w14:textId="624BB3F4" w:rsidR="006F345C" w:rsidRDefault="006F345C" w:rsidP="00851C53">
      <w:pPr>
        <w:pStyle w:val="Prrafodelista"/>
        <w:numPr>
          <w:ilvl w:val="2"/>
          <w:numId w:val="1"/>
        </w:numPr>
      </w:pPr>
      <w:r>
        <w:t xml:space="preserve">Optimización Iterativa: </w:t>
      </w:r>
      <w:r w:rsidRPr="006F345C">
        <w:t xml:space="preserve">Los pasos </w:t>
      </w:r>
      <w:r>
        <w:t>4.</w:t>
      </w:r>
      <w:r w:rsidRPr="006F345C">
        <w:t xml:space="preserve">3.2 y </w:t>
      </w:r>
      <w:r>
        <w:t>4.</w:t>
      </w:r>
      <w:r w:rsidRPr="006F345C">
        <w:t>3.3 se repetirán hasta alcanzar métricas de rendimiento satisfactorias y estables para los modelos.</w:t>
      </w:r>
    </w:p>
    <w:p w14:paraId="7411178E" w14:textId="755D6BF8" w:rsidR="006F345C" w:rsidRDefault="006F345C" w:rsidP="00851C53">
      <w:pPr>
        <w:pStyle w:val="Prrafodelista"/>
        <w:numPr>
          <w:ilvl w:val="2"/>
          <w:numId w:val="1"/>
        </w:numPr>
      </w:pPr>
      <w:r>
        <w:t xml:space="preserve">Selección del Modelo Óptimo: </w:t>
      </w:r>
      <w:r w:rsidRPr="006F345C">
        <w:t>Finalmente, se seleccionará el modelo o conjunto de modelos que demuestren el mejor rendimiento predictivo y la mayor robustez para el problema planteado, considerando métricas como el Error Absoluto Medio (MAE), el Error Cuadrático Medio (MSE) o el Coeficiente de Determinación (R²).</w:t>
      </w:r>
    </w:p>
    <w:p w14:paraId="5183BF99" w14:textId="134B278D" w:rsidR="00491633" w:rsidRPr="00491633" w:rsidRDefault="008B6BF1" w:rsidP="00491633">
      <w:pPr>
        <w:pStyle w:val="Ttulo1"/>
        <w:numPr>
          <w:ilvl w:val="0"/>
          <w:numId w:val="1"/>
        </w:numPr>
      </w:pPr>
      <w:bookmarkStart w:id="10" w:name="_Toc201891362"/>
      <w:r>
        <w:t>Plan de trabajo</w:t>
      </w:r>
      <w:r w:rsidR="00491633">
        <w:t xml:space="preserve"> y Carta Gantt</w:t>
      </w:r>
      <w:bookmarkEnd w:id="10"/>
    </w:p>
    <w:p w14:paraId="514D8E79" w14:textId="77777777" w:rsidR="00703B0A" w:rsidRPr="00703B0A" w:rsidRDefault="00703B0A" w:rsidP="00703B0A">
      <w:pPr>
        <w:rPr>
          <w:lang w:val="es-ES"/>
        </w:rPr>
      </w:pPr>
      <w:r w:rsidRPr="00703B0A">
        <w:rPr>
          <w:b/>
          <w:bCs/>
          <w:lang w:val="es-ES"/>
        </w:rPr>
        <w:t>Fase 1: Obtención y Preprocesamiento de Datos (</w:t>
      </w:r>
      <w:proofErr w:type="gramStart"/>
      <w:r w:rsidRPr="00703B0A">
        <w:rPr>
          <w:b/>
          <w:bCs/>
          <w:lang w:val="es-ES"/>
        </w:rPr>
        <w:t>Marzo</w:t>
      </w:r>
      <w:proofErr w:type="gramEnd"/>
      <w:r w:rsidRPr="00703B0A">
        <w:rPr>
          <w:b/>
          <w:bCs/>
          <w:lang w:val="es-ES"/>
        </w:rPr>
        <w:t xml:space="preserve"> - </w:t>
      </w:r>
      <w:proofErr w:type="gramStart"/>
      <w:r w:rsidRPr="00703B0A">
        <w:rPr>
          <w:b/>
          <w:bCs/>
          <w:lang w:val="es-ES"/>
        </w:rPr>
        <w:t>Junio</w:t>
      </w:r>
      <w:proofErr w:type="gramEnd"/>
      <w:r w:rsidRPr="00703B0A">
        <w:rPr>
          <w:b/>
          <w:bCs/>
          <w:lang w:val="es-ES"/>
        </w:rPr>
        <w:t>)</w:t>
      </w:r>
      <w:r w:rsidRPr="00703B0A">
        <w:rPr>
          <w:lang w:val="es-ES"/>
        </w:rPr>
        <w:t xml:space="preserve"> </w:t>
      </w:r>
      <w:r w:rsidRPr="00703B0A">
        <w:rPr>
          <w:b/>
          <w:bCs/>
          <w:lang w:val="es-ES"/>
        </w:rPr>
        <w:t>Objetivo:</w:t>
      </w:r>
      <w:r w:rsidRPr="00703B0A">
        <w:rPr>
          <w:lang w:val="es-ES"/>
        </w:rPr>
        <w:t xml:space="preserve"> Obtener, consolidar y preprocesar exhaustivamente los </w:t>
      </w:r>
      <w:proofErr w:type="spellStart"/>
      <w:r w:rsidRPr="00AF0679">
        <w:rPr>
          <w:i/>
          <w:iCs/>
          <w:lang w:val="es-ES"/>
        </w:rPr>
        <w:t>datasets</w:t>
      </w:r>
      <w:proofErr w:type="spellEnd"/>
      <w:r w:rsidRPr="00703B0A">
        <w:rPr>
          <w:lang w:val="es-ES"/>
        </w:rPr>
        <w:t xml:space="preserve"> de propiedades y puntos de interés georreferenciales, listos para la construcción del grafo.</w:t>
      </w:r>
    </w:p>
    <w:p w14:paraId="275F8942" w14:textId="77777777" w:rsidR="00703B0A" w:rsidRPr="00703B0A" w:rsidRDefault="00703B0A" w:rsidP="00891350">
      <w:pPr>
        <w:ind w:left="720"/>
        <w:rPr>
          <w:lang w:val="es-ES"/>
        </w:rPr>
      </w:pPr>
      <w:r w:rsidRPr="00703B0A">
        <w:rPr>
          <w:b/>
          <w:bCs/>
          <w:lang w:val="es-ES"/>
        </w:rPr>
        <w:t xml:space="preserve">1.1. </w:t>
      </w:r>
      <w:r w:rsidRPr="00AF0679">
        <w:rPr>
          <w:b/>
          <w:bCs/>
          <w:i/>
          <w:iCs/>
          <w:lang w:val="es-ES"/>
        </w:rPr>
        <w:t xml:space="preserve">Web </w:t>
      </w:r>
      <w:proofErr w:type="spellStart"/>
      <w:r w:rsidRPr="00AF0679">
        <w:rPr>
          <w:b/>
          <w:bCs/>
          <w:i/>
          <w:iCs/>
          <w:lang w:val="es-ES"/>
        </w:rPr>
        <w:t>Scraping</w:t>
      </w:r>
      <w:proofErr w:type="spellEnd"/>
      <w:r w:rsidRPr="00703B0A">
        <w:rPr>
          <w:b/>
          <w:bCs/>
          <w:lang w:val="es-ES"/>
        </w:rPr>
        <w:t xml:space="preserve"> para obtención de datos de departamentos:</w:t>
      </w:r>
    </w:p>
    <w:p w14:paraId="17215F87" w14:textId="77777777" w:rsidR="00703B0A" w:rsidRPr="00703B0A" w:rsidRDefault="00703B0A" w:rsidP="00703B0A">
      <w:pPr>
        <w:numPr>
          <w:ilvl w:val="1"/>
          <w:numId w:val="4"/>
        </w:numPr>
        <w:rPr>
          <w:lang w:val="es-ES"/>
        </w:rPr>
      </w:pPr>
      <w:r w:rsidRPr="00703B0A">
        <w:rPr>
          <w:b/>
          <w:bCs/>
          <w:lang w:val="es-ES"/>
        </w:rPr>
        <w:t>Duración:</w:t>
      </w:r>
      <w:r w:rsidRPr="00703B0A">
        <w:rPr>
          <w:lang w:val="es-ES"/>
        </w:rPr>
        <w:t xml:space="preserve"> 3 de </w:t>
      </w:r>
      <w:proofErr w:type="gramStart"/>
      <w:r w:rsidRPr="00703B0A">
        <w:rPr>
          <w:lang w:val="es-ES"/>
        </w:rPr>
        <w:t>Marzo</w:t>
      </w:r>
      <w:proofErr w:type="gramEnd"/>
      <w:r w:rsidRPr="00703B0A">
        <w:rPr>
          <w:lang w:val="es-ES"/>
        </w:rPr>
        <w:t xml:space="preserve"> – 31 de </w:t>
      </w:r>
      <w:proofErr w:type="gramStart"/>
      <w:r w:rsidRPr="00703B0A">
        <w:rPr>
          <w:lang w:val="es-ES"/>
        </w:rPr>
        <w:t>Mayo</w:t>
      </w:r>
      <w:proofErr w:type="gramEnd"/>
      <w:r w:rsidRPr="00703B0A">
        <w:rPr>
          <w:lang w:val="es-ES"/>
        </w:rPr>
        <w:t xml:space="preserve"> (aproximadamente 13 semanas).</w:t>
      </w:r>
    </w:p>
    <w:p w14:paraId="765A7A82" w14:textId="484F8188" w:rsidR="00703B0A" w:rsidRPr="00703B0A" w:rsidRDefault="00703B0A" w:rsidP="00703B0A">
      <w:pPr>
        <w:numPr>
          <w:ilvl w:val="1"/>
          <w:numId w:val="4"/>
        </w:numPr>
        <w:rPr>
          <w:lang w:val="es-ES"/>
        </w:rPr>
      </w:pPr>
      <w:r w:rsidRPr="00703B0A">
        <w:rPr>
          <w:b/>
          <w:bCs/>
          <w:lang w:val="es-ES"/>
        </w:rPr>
        <w:t>Detalle:</w:t>
      </w:r>
      <w:r w:rsidRPr="00703B0A">
        <w:rPr>
          <w:lang w:val="es-ES"/>
        </w:rPr>
        <w:t xml:space="preserve"> Implementación y mejora del </w:t>
      </w:r>
      <w:proofErr w:type="spellStart"/>
      <w:r w:rsidRPr="00703B0A">
        <w:rPr>
          <w:i/>
          <w:iCs/>
          <w:lang w:val="es-ES"/>
        </w:rPr>
        <w:t>WebScraper</w:t>
      </w:r>
      <w:proofErr w:type="spellEnd"/>
      <w:r w:rsidRPr="00703B0A">
        <w:rPr>
          <w:lang w:val="es-ES"/>
        </w:rPr>
        <w:t xml:space="preserve">, y realización del </w:t>
      </w:r>
      <w:proofErr w:type="spellStart"/>
      <w:r w:rsidRPr="00703B0A">
        <w:rPr>
          <w:i/>
          <w:iCs/>
          <w:lang w:val="es-ES"/>
        </w:rPr>
        <w:t>scraping</w:t>
      </w:r>
      <w:proofErr w:type="spellEnd"/>
      <w:r w:rsidRPr="00703B0A">
        <w:rPr>
          <w:lang w:val="es-ES"/>
        </w:rPr>
        <w:t xml:space="preserve"> progresivo y exhaustivo de datos de propiedades de un portal </w:t>
      </w:r>
      <w:r>
        <w:rPr>
          <w:lang w:val="es-ES"/>
        </w:rPr>
        <w:t>web de compra y venta de inmuebles</w:t>
      </w:r>
      <w:r w:rsidRPr="00703B0A">
        <w:rPr>
          <w:lang w:val="es-ES"/>
        </w:rPr>
        <w:t xml:space="preserve">. La naturaleza progresiva de esta fase </w:t>
      </w:r>
      <w:r w:rsidRPr="00703B0A">
        <w:rPr>
          <w:lang w:val="es-ES"/>
        </w:rPr>
        <w:lastRenderedPageBreak/>
        <w:t>permitió iniciar el procesamiento de datos georreferenciales de forma concurrente.</w:t>
      </w:r>
    </w:p>
    <w:p w14:paraId="081ABD79" w14:textId="77777777" w:rsidR="00703B0A" w:rsidRPr="00703B0A" w:rsidRDefault="00703B0A" w:rsidP="00703B0A">
      <w:pPr>
        <w:numPr>
          <w:ilvl w:val="1"/>
          <w:numId w:val="4"/>
        </w:numPr>
        <w:rPr>
          <w:lang w:val="es-ES"/>
        </w:rPr>
      </w:pPr>
      <w:r w:rsidRPr="00703B0A">
        <w:rPr>
          <w:b/>
          <w:bCs/>
          <w:lang w:val="es-ES"/>
        </w:rPr>
        <w:t>Entregable:</w:t>
      </w:r>
      <w:r w:rsidRPr="00703B0A">
        <w:rPr>
          <w:lang w:val="es-ES"/>
        </w:rPr>
        <w:t xml:space="preserve"> </w:t>
      </w:r>
      <w:proofErr w:type="spellStart"/>
      <w:r w:rsidRPr="00AF0679">
        <w:rPr>
          <w:i/>
          <w:iCs/>
          <w:lang w:val="es-ES"/>
        </w:rPr>
        <w:t>Dataset</w:t>
      </w:r>
      <w:proofErr w:type="spellEnd"/>
      <w:r w:rsidRPr="00703B0A">
        <w:rPr>
          <w:lang w:val="es-ES"/>
        </w:rPr>
        <w:t xml:space="preserve"> inicial y consolidado con atributos intrínsecos de las viviendas en formato CSV.</w:t>
      </w:r>
    </w:p>
    <w:p w14:paraId="04E38255" w14:textId="77777777" w:rsidR="00703B0A" w:rsidRPr="00703B0A" w:rsidRDefault="00703B0A" w:rsidP="00891350">
      <w:pPr>
        <w:ind w:left="720"/>
        <w:rPr>
          <w:lang w:val="es-ES"/>
        </w:rPr>
      </w:pPr>
      <w:r w:rsidRPr="00703B0A">
        <w:rPr>
          <w:b/>
          <w:bCs/>
          <w:lang w:val="es-ES"/>
        </w:rPr>
        <w:t>1.2. Incorporación y Estandarización de Datos Georreferenciales (</w:t>
      </w:r>
      <w:proofErr w:type="spellStart"/>
      <w:r w:rsidRPr="00703B0A">
        <w:rPr>
          <w:b/>
          <w:bCs/>
          <w:lang w:val="es-ES"/>
        </w:rPr>
        <w:t>POIs</w:t>
      </w:r>
      <w:proofErr w:type="spellEnd"/>
      <w:r w:rsidRPr="00703B0A">
        <w:rPr>
          <w:b/>
          <w:bCs/>
          <w:lang w:val="es-ES"/>
        </w:rPr>
        <w:t>):</w:t>
      </w:r>
    </w:p>
    <w:p w14:paraId="270BB346" w14:textId="77777777" w:rsidR="00703B0A" w:rsidRPr="00703B0A" w:rsidRDefault="00703B0A" w:rsidP="00703B0A">
      <w:pPr>
        <w:numPr>
          <w:ilvl w:val="1"/>
          <w:numId w:val="4"/>
        </w:numPr>
        <w:rPr>
          <w:lang w:val="es-ES"/>
        </w:rPr>
      </w:pPr>
      <w:r w:rsidRPr="00703B0A">
        <w:rPr>
          <w:b/>
          <w:bCs/>
          <w:lang w:val="es-ES"/>
        </w:rPr>
        <w:t>Duración:</w:t>
      </w:r>
      <w:r w:rsidRPr="00703B0A">
        <w:rPr>
          <w:lang w:val="es-ES"/>
        </w:rPr>
        <w:t xml:space="preserve"> 1 de </w:t>
      </w:r>
      <w:proofErr w:type="gramStart"/>
      <w:r w:rsidRPr="00703B0A">
        <w:rPr>
          <w:lang w:val="es-ES"/>
        </w:rPr>
        <w:t>Mayo</w:t>
      </w:r>
      <w:proofErr w:type="gramEnd"/>
      <w:r w:rsidRPr="00703B0A">
        <w:rPr>
          <w:lang w:val="es-ES"/>
        </w:rPr>
        <w:t xml:space="preserve"> – 21 de </w:t>
      </w:r>
      <w:proofErr w:type="gramStart"/>
      <w:r w:rsidRPr="00703B0A">
        <w:rPr>
          <w:lang w:val="es-ES"/>
        </w:rPr>
        <w:t>Junio</w:t>
      </w:r>
      <w:proofErr w:type="gramEnd"/>
      <w:r w:rsidRPr="00703B0A">
        <w:rPr>
          <w:lang w:val="es-ES"/>
        </w:rPr>
        <w:t xml:space="preserve"> (aproximadamente 8 semanas, iniciada concurrentemente con el </w:t>
      </w:r>
      <w:proofErr w:type="spellStart"/>
      <w:r w:rsidRPr="00703B0A">
        <w:rPr>
          <w:i/>
          <w:iCs/>
          <w:lang w:val="es-ES"/>
        </w:rPr>
        <w:t>scraping</w:t>
      </w:r>
      <w:proofErr w:type="spellEnd"/>
      <w:r w:rsidRPr="00703B0A">
        <w:rPr>
          <w:lang w:val="es-ES"/>
        </w:rPr>
        <w:t xml:space="preserve"> final).</w:t>
      </w:r>
    </w:p>
    <w:p w14:paraId="06E94758" w14:textId="77777777" w:rsidR="00703B0A" w:rsidRPr="00703B0A" w:rsidRDefault="00703B0A" w:rsidP="00703B0A">
      <w:pPr>
        <w:numPr>
          <w:ilvl w:val="1"/>
          <w:numId w:val="4"/>
        </w:numPr>
        <w:rPr>
          <w:lang w:val="es-ES"/>
        </w:rPr>
      </w:pPr>
      <w:r w:rsidRPr="00703B0A">
        <w:rPr>
          <w:b/>
          <w:bCs/>
          <w:lang w:val="es-ES"/>
        </w:rPr>
        <w:t>Detalle:</w:t>
      </w:r>
      <w:r w:rsidRPr="00703B0A">
        <w:rPr>
          <w:lang w:val="es-ES"/>
        </w:rPr>
        <w:t xml:space="preserve"> Obtención de </w:t>
      </w:r>
      <w:proofErr w:type="spellStart"/>
      <w:r w:rsidRPr="00703B0A">
        <w:rPr>
          <w:lang w:val="es-ES"/>
        </w:rPr>
        <w:t>POIs</w:t>
      </w:r>
      <w:proofErr w:type="spellEnd"/>
      <w:r w:rsidRPr="00703B0A">
        <w:rPr>
          <w:lang w:val="es-ES"/>
        </w:rPr>
        <w:t xml:space="preserve"> de servicios generales mediante la API de </w:t>
      </w:r>
      <w:proofErr w:type="spellStart"/>
      <w:r w:rsidRPr="00703B0A">
        <w:rPr>
          <w:lang w:val="es-ES"/>
        </w:rPr>
        <w:t>Mapbox</w:t>
      </w:r>
      <w:proofErr w:type="spellEnd"/>
      <w:r w:rsidRPr="00703B0A">
        <w:rPr>
          <w:lang w:val="es-ES"/>
        </w:rPr>
        <w:t xml:space="preserve"> para cada propiedad. Adquisición de </w:t>
      </w:r>
      <w:proofErr w:type="spellStart"/>
      <w:r w:rsidRPr="00AF0679">
        <w:rPr>
          <w:i/>
          <w:iCs/>
          <w:lang w:val="es-ES"/>
        </w:rPr>
        <w:t>datasets</w:t>
      </w:r>
      <w:proofErr w:type="spellEnd"/>
      <w:r w:rsidRPr="00703B0A">
        <w:rPr>
          <w:lang w:val="es-ES"/>
        </w:rPr>
        <w:t xml:space="preserve"> de paraderos de autobús y estaciones de metro. Estandarización de las coordenadas de todos los </w:t>
      </w:r>
      <w:proofErr w:type="spellStart"/>
      <w:r w:rsidRPr="00703B0A">
        <w:rPr>
          <w:lang w:val="es-ES"/>
        </w:rPr>
        <w:t>POIs</w:t>
      </w:r>
      <w:proofErr w:type="spellEnd"/>
      <w:r w:rsidRPr="00703B0A">
        <w:rPr>
          <w:lang w:val="es-ES"/>
        </w:rPr>
        <w:t xml:space="preserve"> (</w:t>
      </w:r>
      <w:proofErr w:type="spellStart"/>
      <w:r w:rsidRPr="00703B0A">
        <w:rPr>
          <w:lang w:val="es-ES"/>
        </w:rPr>
        <w:t>Mapbox</w:t>
      </w:r>
      <w:proofErr w:type="spellEnd"/>
      <w:r w:rsidRPr="00703B0A">
        <w:rPr>
          <w:lang w:val="es-ES"/>
        </w:rPr>
        <w:t xml:space="preserve">, autobús, metro) al formato latitud/longitud (WGS 84) utilizando </w:t>
      </w:r>
      <w:proofErr w:type="spellStart"/>
      <w:r w:rsidRPr="00703B0A">
        <w:rPr>
          <w:lang w:val="es-ES"/>
        </w:rPr>
        <w:t>PyProj</w:t>
      </w:r>
      <w:proofErr w:type="spellEnd"/>
      <w:r w:rsidRPr="00703B0A">
        <w:rPr>
          <w:lang w:val="es-ES"/>
        </w:rPr>
        <w:t xml:space="preserve"> para unificar las fuentes de datos georreferenciales.</w:t>
      </w:r>
    </w:p>
    <w:p w14:paraId="3E62B650" w14:textId="77777777" w:rsidR="00703B0A" w:rsidRPr="00703B0A" w:rsidRDefault="00703B0A" w:rsidP="00703B0A">
      <w:pPr>
        <w:numPr>
          <w:ilvl w:val="1"/>
          <w:numId w:val="4"/>
        </w:numPr>
        <w:rPr>
          <w:lang w:val="es-ES"/>
        </w:rPr>
      </w:pPr>
      <w:r w:rsidRPr="00703B0A">
        <w:rPr>
          <w:b/>
          <w:bCs/>
          <w:lang w:val="es-ES"/>
        </w:rPr>
        <w:t>Entregable:</w:t>
      </w:r>
      <w:r w:rsidRPr="00703B0A">
        <w:rPr>
          <w:lang w:val="es-ES"/>
        </w:rPr>
        <w:t xml:space="preserve"> </w:t>
      </w:r>
      <w:proofErr w:type="spellStart"/>
      <w:r w:rsidRPr="00AF0679">
        <w:rPr>
          <w:i/>
          <w:iCs/>
          <w:lang w:val="es-ES"/>
        </w:rPr>
        <w:t>Datasets</w:t>
      </w:r>
      <w:proofErr w:type="spellEnd"/>
      <w:r w:rsidRPr="00703B0A">
        <w:rPr>
          <w:lang w:val="es-ES"/>
        </w:rPr>
        <w:t xml:space="preserve"> consolidados y estandarizados de </w:t>
      </w:r>
      <w:proofErr w:type="spellStart"/>
      <w:r w:rsidRPr="00703B0A">
        <w:rPr>
          <w:lang w:val="es-ES"/>
        </w:rPr>
        <w:t>POIs</w:t>
      </w:r>
      <w:proofErr w:type="spellEnd"/>
      <w:r w:rsidRPr="00703B0A">
        <w:rPr>
          <w:lang w:val="es-ES"/>
        </w:rPr>
        <w:t xml:space="preserve"> de servicios generales y de transporte.</w:t>
      </w:r>
    </w:p>
    <w:p w14:paraId="6BF8EF81" w14:textId="77777777" w:rsidR="00703B0A" w:rsidRPr="00703B0A" w:rsidRDefault="00703B0A" w:rsidP="00891350">
      <w:pPr>
        <w:ind w:left="720"/>
        <w:rPr>
          <w:lang w:val="es-ES"/>
        </w:rPr>
      </w:pPr>
      <w:r w:rsidRPr="00703B0A">
        <w:rPr>
          <w:b/>
          <w:bCs/>
          <w:lang w:val="es-ES"/>
        </w:rPr>
        <w:t>1.3. Preprocesamiento y Limpieza de Datos (Concurrentes):</w:t>
      </w:r>
    </w:p>
    <w:p w14:paraId="48091CE7" w14:textId="77777777" w:rsidR="00703B0A" w:rsidRPr="00703B0A" w:rsidRDefault="00703B0A" w:rsidP="00703B0A">
      <w:pPr>
        <w:numPr>
          <w:ilvl w:val="1"/>
          <w:numId w:val="4"/>
        </w:numPr>
        <w:rPr>
          <w:lang w:val="es-ES"/>
        </w:rPr>
      </w:pPr>
      <w:r w:rsidRPr="00703B0A">
        <w:rPr>
          <w:b/>
          <w:bCs/>
          <w:lang w:val="es-ES"/>
        </w:rPr>
        <w:t>Duración:</w:t>
      </w:r>
      <w:r w:rsidRPr="00703B0A">
        <w:rPr>
          <w:lang w:val="es-ES"/>
        </w:rPr>
        <w:t xml:space="preserve"> 1 de </w:t>
      </w:r>
      <w:proofErr w:type="gramStart"/>
      <w:r w:rsidRPr="00703B0A">
        <w:rPr>
          <w:lang w:val="es-ES"/>
        </w:rPr>
        <w:t>Junio</w:t>
      </w:r>
      <w:proofErr w:type="gramEnd"/>
      <w:r w:rsidRPr="00703B0A">
        <w:rPr>
          <w:lang w:val="es-ES"/>
        </w:rPr>
        <w:t xml:space="preserve"> – 30 de </w:t>
      </w:r>
      <w:proofErr w:type="gramStart"/>
      <w:r w:rsidRPr="00703B0A">
        <w:rPr>
          <w:lang w:val="es-ES"/>
        </w:rPr>
        <w:t>Junio</w:t>
      </w:r>
      <w:proofErr w:type="gramEnd"/>
      <w:r w:rsidRPr="00703B0A">
        <w:rPr>
          <w:lang w:val="es-ES"/>
        </w:rPr>
        <w:t xml:space="preserve"> (aproximadamente 4.5 semanas, intensivamente concurrentes).</w:t>
      </w:r>
    </w:p>
    <w:p w14:paraId="20A69945" w14:textId="77777777" w:rsidR="00703B0A" w:rsidRPr="00703B0A" w:rsidRDefault="00703B0A" w:rsidP="00703B0A">
      <w:pPr>
        <w:numPr>
          <w:ilvl w:val="1"/>
          <w:numId w:val="4"/>
        </w:numPr>
        <w:rPr>
          <w:lang w:val="es-ES"/>
        </w:rPr>
      </w:pPr>
      <w:r w:rsidRPr="00703B0A">
        <w:rPr>
          <w:b/>
          <w:bCs/>
          <w:lang w:val="es-ES"/>
        </w:rPr>
        <w:t>Detalle:</w:t>
      </w:r>
    </w:p>
    <w:p w14:paraId="3252AD41" w14:textId="77777777" w:rsidR="00703B0A" w:rsidRPr="00703B0A" w:rsidRDefault="00703B0A" w:rsidP="00703B0A">
      <w:pPr>
        <w:numPr>
          <w:ilvl w:val="2"/>
          <w:numId w:val="4"/>
        </w:numPr>
        <w:rPr>
          <w:lang w:val="es-ES"/>
        </w:rPr>
      </w:pPr>
      <w:r w:rsidRPr="00703B0A">
        <w:rPr>
          <w:b/>
          <w:bCs/>
          <w:lang w:val="es-ES"/>
        </w:rPr>
        <w:t>Limpieza de Datos de Propiedades:</w:t>
      </w:r>
      <w:r w:rsidRPr="00703B0A">
        <w:rPr>
          <w:lang w:val="es-ES"/>
        </w:rPr>
        <w:t xml:space="preserve"> Procesar datos para imputar, ajustar y descartar valores faltantes o erróneos en el </w:t>
      </w:r>
      <w:proofErr w:type="spellStart"/>
      <w:r w:rsidRPr="00AF0679">
        <w:rPr>
          <w:i/>
          <w:iCs/>
          <w:lang w:val="es-ES"/>
        </w:rPr>
        <w:t>dataset</w:t>
      </w:r>
      <w:proofErr w:type="spellEnd"/>
      <w:r w:rsidRPr="00703B0A">
        <w:rPr>
          <w:lang w:val="es-ES"/>
        </w:rPr>
        <w:t xml:space="preserve"> de propiedades, aplicando estrategias diferenciadas para </w:t>
      </w:r>
      <w:proofErr w:type="spellStart"/>
      <w:r w:rsidRPr="00AF0679">
        <w:rPr>
          <w:i/>
          <w:iCs/>
          <w:lang w:val="es-ES"/>
        </w:rPr>
        <w:t>Missing</w:t>
      </w:r>
      <w:proofErr w:type="spellEnd"/>
      <w:r w:rsidRPr="00AF0679">
        <w:rPr>
          <w:i/>
          <w:iCs/>
          <w:lang w:val="es-ES"/>
        </w:rPr>
        <w:t xml:space="preserve"> </w:t>
      </w:r>
      <w:proofErr w:type="spellStart"/>
      <w:r w:rsidRPr="00AF0679">
        <w:rPr>
          <w:i/>
          <w:iCs/>
          <w:lang w:val="es-ES"/>
        </w:rPr>
        <w:t>Not</w:t>
      </w:r>
      <w:proofErr w:type="spellEnd"/>
      <w:r w:rsidRPr="00AF0679">
        <w:rPr>
          <w:i/>
          <w:iCs/>
          <w:lang w:val="es-ES"/>
        </w:rPr>
        <w:t xml:space="preserve"> at </w:t>
      </w:r>
      <w:proofErr w:type="spellStart"/>
      <w:r w:rsidRPr="00AF0679">
        <w:rPr>
          <w:i/>
          <w:iCs/>
          <w:lang w:val="es-ES"/>
        </w:rPr>
        <w:t>Random</w:t>
      </w:r>
      <w:proofErr w:type="spellEnd"/>
      <w:r w:rsidRPr="00AF0679">
        <w:rPr>
          <w:i/>
          <w:iCs/>
          <w:lang w:val="es-ES"/>
        </w:rPr>
        <w:t xml:space="preserve"> (MNAR)</w:t>
      </w:r>
      <w:r w:rsidRPr="00703B0A">
        <w:rPr>
          <w:lang w:val="es-ES"/>
        </w:rPr>
        <w:t xml:space="preserve"> y </w:t>
      </w:r>
      <w:proofErr w:type="spellStart"/>
      <w:r w:rsidRPr="00AF0679">
        <w:rPr>
          <w:i/>
          <w:iCs/>
          <w:lang w:val="es-ES"/>
        </w:rPr>
        <w:t>Missing</w:t>
      </w:r>
      <w:proofErr w:type="spellEnd"/>
      <w:r w:rsidRPr="00AF0679">
        <w:rPr>
          <w:i/>
          <w:iCs/>
          <w:lang w:val="es-ES"/>
        </w:rPr>
        <w:t xml:space="preserve"> at </w:t>
      </w:r>
      <w:proofErr w:type="spellStart"/>
      <w:r w:rsidRPr="00AF0679">
        <w:rPr>
          <w:i/>
          <w:iCs/>
          <w:lang w:val="es-ES"/>
        </w:rPr>
        <w:t>Random</w:t>
      </w:r>
      <w:proofErr w:type="spellEnd"/>
      <w:r w:rsidRPr="00AF0679">
        <w:rPr>
          <w:i/>
          <w:iCs/>
          <w:lang w:val="es-ES"/>
        </w:rPr>
        <w:t>/</w:t>
      </w:r>
      <w:proofErr w:type="spellStart"/>
      <w:r w:rsidRPr="00AF0679">
        <w:rPr>
          <w:i/>
          <w:iCs/>
          <w:lang w:val="es-ES"/>
        </w:rPr>
        <w:t>Missing</w:t>
      </w:r>
      <w:proofErr w:type="spellEnd"/>
      <w:r w:rsidRPr="00AF0679">
        <w:rPr>
          <w:i/>
          <w:iCs/>
          <w:lang w:val="es-ES"/>
        </w:rPr>
        <w:t xml:space="preserve"> </w:t>
      </w:r>
      <w:proofErr w:type="spellStart"/>
      <w:r w:rsidRPr="00AF0679">
        <w:rPr>
          <w:i/>
          <w:iCs/>
          <w:lang w:val="es-ES"/>
        </w:rPr>
        <w:t>Completely</w:t>
      </w:r>
      <w:proofErr w:type="spellEnd"/>
      <w:r w:rsidRPr="00AF0679">
        <w:rPr>
          <w:i/>
          <w:iCs/>
          <w:lang w:val="es-ES"/>
        </w:rPr>
        <w:t xml:space="preserve"> at </w:t>
      </w:r>
      <w:proofErr w:type="spellStart"/>
      <w:r w:rsidRPr="00AF0679">
        <w:rPr>
          <w:i/>
          <w:iCs/>
          <w:lang w:val="es-ES"/>
        </w:rPr>
        <w:t>Random</w:t>
      </w:r>
      <w:proofErr w:type="spellEnd"/>
      <w:r w:rsidRPr="00AF0679">
        <w:rPr>
          <w:i/>
          <w:iCs/>
          <w:lang w:val="es-ES"/>
        </w:rPr>
        <w:t xml:space="preserve"> (MAR/MCAR)</w:t>
      </w:r>
      <w:r w:rsidRPr="00703B0A">
        <w:rPr>
          <w:lang w:val="es-ES"/>
        </w:rPr>
        <w:t xml:space="preserve"> con indicadores.</w:t>
      </w:r>
    </w:p>
    <w:p w14:paraId="28CD7181" w14:textId="77777777" w:rsidR="00703B0A" w:rsidRPr="00703B0A" w:rsidRDefault="00703B0A" w:rsidP="00703B0A">
      <w:pPr>
        <w:numPr>
          <w:ilvl w:val="2"/>
          <w:numId w:val="4"/>
        </w:numPr>
        <w:rPr>
          <w:lang w:val="es-ES"/>
        </w:rPr>
      </w:pPr>
      <w:r w:rsidRPr="00703B0A">
        <w:rPr>
          <w:b/>
          <w:bCs/>
          <w:lang w:val="es-ES"/>
        </w:rPr>
        <w:t xml:space="preserve">Limpieza y Filtrado de </w:t>
      </w:r>
      <w:proofErr w:type="spellStart"/>
      <w:r w:rsidRPr="00AF0679">
        <w:rPr>
          <w:b/>
          <w:bCs/>
          <w:i/>
          <w:iCs/>
          <w:lang w:val="es-ES"/>
        </w:rPr>
        <w:t>Datasets</w:t>
      </w:r>
      <w:proofErr w:type="spellEnd"/>
      <w:r w:rsidRPr="00703B0A">
        <w:rPr>
          <w:b/>
          <w:bCs/>
          <w:lang w:val="es-ES"/>
        </w:rPr>
        <w:t xml:space="preserve"> de </w:t>
      </w:r>
      <w:proofErr w:type="spellStart"/>
      <w:r w:rsidRPr="00703B0A">
        <w:rPr>
          <w:b/>
          <w:bCs/>
          <w:lang w:val="es-ES"/>
        </w:rPr>
        <w:t>POIs</w:t>
      </w:r>
      <w:proofErr w:type="spellEnd"/>
      <w:r w:rsidRPr="00703B0A">
        <w:rPr>
          <w:b/>
          <w:bCs/>
          <w:lang w:val="es-ES"/>
        </w:rPr>
        <w:t>:</w:t>
      </w:r>
      <w:r w:rsidRPr="00703B0A">
        <w:rPr>
          <w:lang w:val="es-ES"/>
        </w:rPr>
        <w:t xml:space="preserve"> Realizar limpieza y filtrado de los </w:t>
      </w:r>
      <w:proofErr w:type="spellStart"/>
      <w:r w:rsidRPr="00703B0A">
        <w:rPr>
          <w:lang w:val="es-ES"/>
        </w:rPr>
        <w:t>POIs</w:t>
      </w:r>
      <w:proofErr w:type="spellEnd"/>
      <w:r w:rsidRPr="00703B0A">
        <w:rPr>
          <w:lang w:val="es-ES"/>
        </w:rPr>
        <w:t xml:space="preserve"> de servicios generales (</w:t>
      </w:r>
      <w:proofErr w:type="spellStart"/>
      <w:r w:rsidRPr="00703B0A">
        <w:rPr>
          <w:lang w:val="es-ES"/>
        </w:rPr>
        <w:t>Mapbox</w:t>
      </w:r>
      <w:proofErr w:type="spellEnd"/>
      <w:r w:rsidRPr="00703B0A">
        <w:rPr>
          <w:lang w:val="es-ES"/>
        </w:rPr>
        <w:t xml:space="preserve">), manteniendo solo categorías relevantes e imputando errores específicos. Para </w:t>
      </w:r>
      <w:proofErr w:type="spellStart"/>
      <w:r w:rsidRPr="00703B0A">
        <w:rPr>
          <w:lang w:val="es-ES"/>
        </w:rPr>
        <w:t>POIs</w:t>
      </w:r>
      <w:proofErr w:type="spellEnd"/>
      <w:r w:rsidRPr="00703B0A">
        <w:rPr>
          <w:lang w:val="es-ES"/>
        </w:rPr>
        <w:t xml:space="preserve"> de transporte, realizar limpieza mínima y eliminación de columnas irrelevantes.</w:t>
      </w:r>
    </w:p>
    <w:p w14:paraId="6C882200" w14:textId="77777777" w:rsidR="00703B0A" w:rsidRPr="00703B0A" w:rsidRDefault="00703B0A" w:rsidP="00703B0A">
      <w:pPr>
        <w:numPr>
          <w:ilvl w:val="1"/>
          <w:numId w:val="4"/>
        </w:numPr>
        <w:rPr>
          <w:lang w:val="es-ES"/>
        </w:rPr>
      </w:pPr>
      <w:r w:rsidRPr="00703B0A">
        <w:rPr>
          <w:b/>
          <w:bCs/>
          <w:lang w:val="es-ES"/>
        </w:rPr>
        <w:lastRenderedPageBreak/>
        <w:t>Entregable:</w:t>
      </w:r>
      <w:r w:rsidRPr="00703B0A">
        <w:rPr>
          <w:lang w:val="es-ES"/>
        </w:rPr>
        <w:t xml:space="preserve"> </w:t>
      </w:r>
      <w:proofErr w:type="spellStart"/>
      <w:r w:rsidRPr="00AF0679">
        <w:rPr>
          <w:i/>
          <w:iCs/>
          <w:lang w:val="es-ES"/>
        </w:rPr>
        <w:t>Datasets</w:t>
      </w:r>
      <w:proofErr w:type="spellEnd"/>
      <w:r w:rsidRPr="00703B0A">
        <w:rPr>
          <w:lang w:val="es-ES"/>
        </w:rPr>
        <w:t xml:space="preserve"> de propiedades y </w:t>
      </w:r>
      <w:proofErr w:type="spellStart"/>
      <w:r w:rsidRPr="00703B0A">
        <w:rPr>
          <w:lang w:val="es-ES"/>
        </w:rPr>
        <w:t>POIs</w:t>
      </w:r>
      <w:proofErr w:type="spellEnd"/>
      <w:r w:rsidRPr="00703B0A">
        <w:rPr>
          <w:lang w:val="es-ES"/>
        </w:rPr>
        <w:t xml:space="preserve"> limpios y filtrados, listos para su uso en la base de datos de grafos.</w:t>
      </w:r>
    </w:p>
    <w:p w14:paraId="3D8D466C" w14:textId="77777777" w:rsidR="00703B0A" w:rsidRPr="00703B0A" w:rsidRDefault="00703B0A" w:rsidP="00703B0A">
      <w:pPr>
        <w:rPr>
          <w:lang w:val="es-ES"/>
        </w:rPr>
      </w:pPr>
      <w:r w:rsidRPr="00703B0A">
        <w:rPr>
          <w:b/>
          <w:bCs/>
          <w:lang w:val="es-ES"/>
        </w:rPr>
        <w:t xml:space="preserve">Fase 2: Construcción del Grafo, Generación e Integración de </w:t>
      </w:r>
      <w:proofErr w:type="spellStart"/>
      <w:r w:rsidRPr="00AF0679">
        <w:rPr>
          <w:b/>
          <w:bCs/>
          <w:i/>
          <w:iCs/>
          <w:lang w:val="es-ES"/>
        </w:rPr>
        <w:t>Embeddings</w:t>
      </w:r>
      <w:proofErr w:type="spellEnd"/>
      <w:r w:rsidRPr="00703B0A">
        <w:rPr>
          <w:b/>
          <w:bCs/>
          <w:lang w:val="es-ES"/>
        </w:rPr>
        <w:t xml:space="preserve"> (Julio - </w:t>
      </w:r>
      <w:proofErr w:type="gramStart"/>
      <w:r w:rsidRPr="00703B0A">
        <w:rPr>
          <w:b/>
          <w:bCs/>
          <w:lang w:val="es-ES"/>
        </w:rPr>
        <w:t>Agosto</w:t>
      </w:r>
      <w:proofErr w:type="gramEnd"/>
      <w:r w:rsidRPr="00703B0A">
        <w:rPr>
          <w:b/>
          <w:bCs/>
          <w:lang w:val="es-ES"/>
        </w:rPr>
        <w:t>)</w:t>
      </w:r>
      <w:r w:rsidRPr="00703B0A">
        <w:rPr>
          <w:lang w:val="es-ES"/>
        </w:rPr>
        <w:t xml:space="preserve"> </w:t>
      </w:r>
      <w:r w:rsidRPr="00703B0A">
        <w:rPr>
          <w:b/>
          <w:bCs/>
          <w:lang w:val="es-ES"/>
        </w:rPr>
        <w:t>Objetivo:</w:t>
      </w:r>
      <w:r w:rsidRPr="00703B0A">
        <w:rPr>
          <w:lang w:val="es-ES"/>
        </w:rPr>
        <w:t xml:space="preserve"> Completar la base de datos de grafos, generar representaciones vectoriales densas (</w:t>
      </w:r>
      <w:proofErr w:type="spellStart"/>
      <w:r w:rsidRPr="00703B0A">
        <w:rPr>
          <w:i/>
          <w:iCs/>
          <w:lang w:val="es-ES"/>
        </w:rPr>
        <w:t>embeddings</w:t>
      </w:r>
      <w:proofErr w:type="spellEnd"/>
      <w:r w:rsidRPr="00703B0A">
        <w:rPr>
          <w:lang w:val="es-ES"/>
        </w:rPr>
        <w:t>) y prepararlas para el modelado.</w:t>
      </w:r>
    </w:p>
    <w:p w14:paraId="6FD370C7" w14:textId="60AD7022" w:rsidR="00703B0A" w:rsidRPr="00703B0A" w:rsidRDefault="00703B0A" w:rsidP="00703B0A">
      <w:pPr>
        <w:numPr>
          <w:ilvl w:val="0"/>
          <w:numId w:val="5"/>
        </w:numPr>
        <w:rPr>
          <w:lang w:val="es-ES"/>
        </w:rPr>
      </w:pPr>
      <w:r w:rsidRPr="00703B0A">
        <w:rPr>
          <w:b/>
          <w:bCs/>
          <w:lang w:val="es-ES"/>
        </w:rPr>
        <w:t>Estado Actual:</w:t>
      </w:r>
      <w:r w:rsidRPr="00703B0A">
        <w:rPr>
          <w:lang w:val="es-ES"/>
        </w:rPr>
        <w:t xml:space="preserve"> La carga de nodos (departamentos y </w:t>
      </w:r>
      <w:proofErr w:type="spellStart"/>
      <w:r w:rsidRPr="00703B0A">
        <w:rPr>
          <w:lang w:val="es-ES"/>
        </w:rPr>
        <w:t>POIs</w:t>
      </w:r>
      <w:proofErr w:type="spellEnd"/>
      <w:r w:rsidRPr="00703B0A">
        <w:rPr>
          <w:lang w:val="es-ES"/>
        </w:rPr>
        <w:t>) a la base de datos de grafos en Neo4j se completó exitosamente a fines de junio.</w:t>
      </w:r>
    </w:p>
    <w:p w14:paraId="1D9A7071" w14:textId="77777777" w:rsidR="00703B0A" w:rsidRPr="00703B0A" w:rsidRDefault="00703B0A" w:rsidP="00891350">
      <w:pPr>
        <w:ind w:left="720"/>
        <w:rPr>
          <w:lang w:val="es-ES"/>
        </w:rPr>
      </w:pPr>
      <w:r w:rsidRPr="00703B0A">
        <w:rPr>
          <w:b/>
          <w:bCs/>
          <w:lang w:val="es-ES"/>
        </w:rPr>
        <w:t>2.1. Creación de Relaciones en el Grafo:</w:t>
      </w:r>
    </w:p>
    <w:p w14:paraId="48D85320" w14:textId="77777777" w:rsidR="00703B0A" w:rsidRPr="00703B0A" w:rsidRDefault="00703B0A" w:rsidP="00703B0A">
      <w:pPr>
        <w:numPr>
          <w:ilvl w:val="1"/>
          <w:numId w:val="5"/>
        </w:numPr>
        <w:rPr>
          <w:lang w:val="es-ES"/>
        </w:rPr>
      </w:pPr>
      <w:r w:rsidRPr="00703B0A">
        <w:rPr>
          <w:b/>
          <w:bCs/>
          <w:lang w:val="es-ES"/>
        </w:rPr>
        <w:t>Duración:</w:t>
      </w:r>
      <w:r w:rsidRPr="00703B0A">
        <w:rPr>
          <w:lang w:val="es-ES"/>
        </w:rPr>
        <w:t xml:space="preserve"> 1 de Julio – 21 de Julio (3 semanas).</w:t>
      </w:r>
    </w:p>
    <w:p w14:paraId="2DF9D5AE" w14:textId="78B3B90A" w:rsidR="00703B0A" w:rsidRPr="00703B0A" w:rsidRDefault="00703B0A" w:rsidP="00703B0A">
      <w:pPr>
        <w:numPr>
          <w:ilvl w:val="1"/>
          <w:numId w:val="5"/>
        </w:numPr>
        <w:rPr>
          <w:lang w:val="es-ES"/>
        </w:rPr>
      </w:pPr>
      <w:r w:rsidRPr="00703B0A">
        <w:rPr>
          <w:b/>
          <w:bCs/>
          <w:lang w:val="es-ES"/>
        </w:rPr>
        <w:t>Detalle:</w:t>
      </w:r>
      <w:r w:rsidRPr="00703B0A">
        <w:rPr>
          <w:lang w:val="es-ES"/>
        </w:rPr>
        <w:t xml:space="preserve"> Diseño y creación de las relaciones entre los nodos de departamentos y los diferentes tipos de </w:t>
      </w:r>
      <w:proofErr w:type="spellStart"/>
      <w:r w:rsidRPr="00703B0A">
        <w:rPr>
          <w:lang w:val="es-ES"/>
        </w:rPr>
        <w:t>POIs</w:t>
      </w:r>
      <w:proofErr w:type="spellEnd"/>
      <w:r w:rsidRPr="00703B0A">
        <w:rPr>
          <w:lang w:val="es-ES"/>
        </w:rPr>
        <w:t xml:space="preserve"> (ej., proximidad, categoría) dentro de Neo4j. Definición de los pesos de las aristas (distancias o relevancia).</w:t>
      </w:r>
    </w:p>
    <w:p w14:paraId="648752FE" w14:textId="77777777" w:rsidR="00703B0A" w:rsidRPr="00703B0A" w:rsidRDefault="00703B0A" w:rsidP="00703B0A">
      <w:pPr>
        <w:numPr>
          <w:ilvl w:val="1"/>
          <w:numId w:val="5"/>
        </w:numPr>
        <w:rPr>
          <w:lang w:val="es-ES"/>
        </w:rPr>
      </w:pPr>
      <w:r w:rsidRPr="00703B0A">
        <w:rPr>
          <w:b/>
          <w:bCs/>
          <w:lang w:val="es-ES"/>
        </w:rPr>
        <w:t>Entregable:</w:t>
      </w:r>
      <w:r w:rsidRPr="00703B0A">
        <w:rPr>
          <w:lang w:val="es-ES"/>
        </w:rPr>
        <w:t xml:space="preserve"> Grafo completo con nodos y relaciones establecidas y validadas en la base de datos.</w:t>
      </w:r>
    </w:p>
    <w:p w14:paraId="3687D1DC" w14:textId="77777777" w:rsidR="00703B0A" w:rsidRPr="00703B0A" w:rsidRDefault="00703B0A" w:rsidP="00891350">
      <w:pPr>
        <w:ind w:left="720"/>
        <w:rPr>
          <w:lang w:val="es-ES"/>
        </w:rPr>
      </w:pPr>
      <w:r w:rsidRPr="00703B0A">
        <w:rPr>
          <w:b/>
          <w:bCs/>
          <w:lang w:val="es-ES"/>
        </w:rPr>
        <w:t>2.2. Generación de Representaciones Vectoriales Densas (</w:t>
      </w:r>
      <w:proofErr w:type="spellStart"/>
      <w:r w:rsidRPr="00703B0A">
        <w:rPr>
          <w:b/>
          <w:bCs/>
          <w:i/>
          <w:iCs/>
          <w:lang w:val="es-ES"/>
        </w:rPr>
        <w:t>Embeddings</w:t>
      </w:r>
      <w:proofErr w:type="spellEnd"/>
      <w:r w:rsidRPr="00703B0A">
        <w:rPr>
          <w:b/>
          <w:bCs/>
          <w:lang w:val="es-ES"/>
        </w:rPr>
        <w:t>):</w:t>
      </w:r>
    </w:p>
    <w:p w14:paraId="138ABADE" w14:textId="77777777" w:rsidR="00703B0A" w:rsidRPr="00703B0A" w:rsidRDefault="00703B0A" w:rsidP="00703B0A">
      <w:pPr>
        <w:numPr>
          <w:ilvl w:val="1"/>
          <w:numId w:val="5"/>
        </w:numPr>
        <w:rPr>
          <w:lang w:val="es-ES"/>
        </w:rPr>
      </w:pPr>
      <w:r w:rsidRPr="00703B0A">
        <w:rPr>
          <w:b/>
          <w:bCs/>
          <w:lang w:val="es-ES"/>
        </w:rPr>
        <w:t>Duración:</w:t>
      </w:r>
      <w:r w:rsidRPr="00703B0A">
        <w:rPr>
          <w:lang w:val="es-ES"/>
        </w:rPr>
        <w:t xml:space="preserve"> 22 de Julio – 5 de </w:t>
      </w:r>
      <w:proofErr w:type="gramStart"/>
      <w:r w:rsidRPr="00703B0A">
        <w:rPr>
          <w:lang w:val="es-ES"/>
        </w:rPr>
        <w:t>Agosto</w:t>
      </w:r>
      <w:proofErr w:type="gramEnd"/>
      <w:r w:rsidRPr="00703B0A">
        <w:rPr>
          <w:lang w:val="es-ES"/>
        </w:rPr>
        <w:t xml:space="preserve"> (2 semanas).</w:t>
      </w:r>
    </w:p>
    <w:p w14:paraId="4C2F973C" w14:textId="77777777" w:rsidR="00703B0A" w:rsidRPr="00703B0A" w:rsidRDefault="00703B0A" w:rsidP="00703B0A">
      <w:pPr>
        <w:numPr>
          <w:ilvl w:val="1"/>
          <w:numId w:val="5"/>
        </w:numPr>
        <w:rPr>
          <w:lang w:val="es-ES"/>
        </w:rPr>
      </w:pPr>
      <w:r w:rsidRPr="00703B0A">
        <w:rPr>
          <w:b/>
          <w:bCs/>
          <w:lang w:val="es-ES"/>
        </w:rPr>
        <w:t>Detalle:</w:t>
      </w:r>
      <w:r w:rsidRPr="00703B0A">
        <w:rPr>
          <w:lang w:val="es-ES"/>
        </w:rPr>
        <w:t xml:space="preserve"> Implementación de la metodología para generar </w:t>
      </w:r>
      <w:proofErr w:type="spellStart"/>
      <w:r w:rsidRPr="00703B0A">
        <w:rPr>
          <w:i/>
          <w:iCs/>
          <w:lang w:val="es-ES"/>
        </w:rPr>
        <w:t>embeddings</w:t>
      </w:r>
      <w:proofErr w:type="spellEnd"/>
      <w:r w:rsidRPr="00703B0A">
        <w:rPr>
          <w:lang w:val="es-ES"/>
        </w:rPr>
        <w:t xml:space="preserve"> por categoría a partir del grafo, utilizando técnicas adecuadas de </w:t>
      </w:r>
      <w:proofErr w:type="spellStart"/>
      <w:r w:rsidRPr="00703B0A">
        <w:rPr>
          <w:i/>
          <w:iCs/>
          <w:lang w:val="es-ES"/>
        </w:rPr>
        <w:t>Graph</w:t>
      </w:r>
      <w:proofErr w:type="spellEnd"/>
      <w:r w:rsidRPr="00703B0A">
        <w:rPr>
          <w:i/>
          <w:iCs/>
          <w:lang w:val="es-ES"/>
        </w:rPr>
        <w:t xml:space="preserve"> Neural Networks</w:t>
      </w:r>
      <w:r w:rsidRPr="00703B0A">
        <w:rPr>
          <w:lang w:val="es-ES"/>
        </w:rPr>
        <w:t xml:space="preserve"> o similares, que encapsulen el contexto geoespacial de cada departamento.</w:t>
      </w:r>
    </w:p>
    <w:p w14:paraId="58C9C8AA" w14:textId="77777777" w:rsidR="00703B0A" w:rsidRPr="00703B0A" w:rsidRDefault="00703B0A" w:rsidP="00703B0A">
      <w:pPr>
        <w:numPr>
          <w:ilvl w:val="1"/>
          <w:numId w:val="5"/>
        </w:numPr>
        <w:rPr>
          <w:lang w:val="es-ES"/>
        </w:rPr>
      </w:pPr>
      <w:r w:rsidRPr="00703B0A">
        <w:rPr>
          <w:b/>
          <w:bCs/>
          <w:lang w:val="es-ES"/>
        </w:rPr>
        <w:t>Entregable:</w:t>
      </w:r>
      <w:r w:rsidRPr="00703B0A">
        <w:rPr>
          <w:lang w:val="es-ES"/>
        </w:rPr>
        <w:t xml:space="preserve"> Archivo con los </w:t>
      </w:r>
      <w:proofErr w:type="spellStart"/>
      <w:r w:rsidRPr="00703B0A">
        <w:rPr>
          <w:i/>
          <w:iCs/>
          <w:lang w:val="es-ES"/>
        </w:rPr>
        <w:t>embeddings</w:t>
      </w:r>
      <w:proofErr w:type="spellEnd"/>
      <w:r w:rsidRPr="00703B0A">
        <w:rPr>
          <w:lang w:val="es-ES"/>
        </w:rPr>
        <w:t xml:space="preserve"> geoespaciales de cada propiedad.</w:t>
      </w:r>
    </w:p>
    <w:p w14:paraId="502402DD" w14:textId="77777777" w:rsidR="00703B0A" w:rsidRPr="00703B0A" w:rsidRDefault="00703B0A" w:rsidP="00891350">
      <w:pPr>
        <w:ind w:left="720"/>
        <w:rPr>
          <w:lang w:val="es-ES"/>
        </w:rPr>
      </w:pPr>
      <w:r w:rsidRPr="00703B0A">
        <w:rPr>
          <w:b/>
          <w:bCs/>
          <w:lang w:val="es-ES"/>
        </w:rPr>
        <w:t xml:space="preserve">2.3. Integración de </w:t>
      </w:r>
      <w:proofErr w:type="spellStart"/>
      <w:r w:rsidRPr="00703B0A">
        <w:rPr>
          <w:b/>
          <w:bCs/>
          <w:i/>
          <w:iCs/>
          <w:lang w:val="es-ES"/>
        </w:rPr>
        <w:t>Embeddings</w:t>
      </w:r>
      <w:proofErr w:type="spellEnd"/>
      <w:r w:rsidRPr="00703B0A">
        <w:rPr>
          <w:b/>
          <w:bCs/>
          <w:lang w:val="es-ES"/>
        </w:rPr>
        <w:t xml:space="preserve"> al </w:t>
      </w:r>
      <w:proofErr w:type="spellStart"/>
      <w:r w:rsidRPr="00703B0A">
        <w:rPr>
          <w:b/>
          <w:bCs/>
          <w:lang w:val="es-ES"/>
        </w:rPr>
        <w:t>Dataset</w:t>
      </w:r>
      <w:proofErr w:type="spellEnd"/>
      <w:r w:rsidRPr="00703B0A">
        <w:rPr>
          <w:b/>
          <w:bCs/>
          <w:lang w:val="es-ES"/>
        </w:rPr>
        <w:t xml:space="preserve"> y Ajustes Finales:</w:t>
      </w:r>
    </w:p>
    <w:p w14:paraId="108EC1B6" w14:textId="77777777" w:rsidR="00703B0A" w:rsidRPr="00703B0A" w:rsidRDefault="00703B0A" w:rsidP="00703B0A">
      <w:pPr>
        <w:numPr>
          <w:ilvl w:val="1"/>
          <w:numId w:val="5"/>
        </w:numPr>
        <w:rPr>
          <w:lang w:val="es-ES"/>
        </w:rPr>
      </w:pPr>
      <w:r w:rsidRPr="00703B0A">
        <w:rPr>
          <w:b/>
          <w:bCs/>
          <w:lang w:val="es-ES"/>
        </w:rPr>
        <w:t>Duración:</w:t>
      </w:r>
      <w:r w:rsidRPr="00703B0A">
        <w:rPr>
          <w:lang w:val="es-ES"/>
        </w:rPr>
        <w:t xml:space="preserve"> 6 de </w:t>
      </w:r>
      <w:proofErr w:type="gramStart"/>
      <w:r w:rsidRPr="00703B0A">
        <w:rPr>
          <w:lang w:val="es-ES"/>
        </w:rPr>
        <w:t>Agosto</w:t>
      </w:r>
      <w:proofErr w:type="gramEnd"/>
      <w:r w:rsidRPr="00703B0A">
        <w:rPr>
          <w:lang w:val="es-ES"/>
        </w:rPr>
        <w:t xml:space="preserve"> – 26 de </w:t>
      </w:r>
      <w:proofErr w:type="gramStart"/>
      <w:r w:rsidRPr="00703B0A">
        <w:rPr>
          <w:lang w:val="es-ES"/>
        </w:rPr>
        <w:t>Agosto</w:t>
      </w:r>
      <w:proofErr w:type="gramEnd"/>
      <w:r w:rsidRPr="00703B0A">
        <w:rPr>
          <w:lang w:val="es-ES"/>
        </w:rPr>
        <w:t xml:space="preserve"> (3 semanas).</w:t>
      </w:r>
    </w:p>
    <w:p w14:paraId="4FAA2C65" w14:textId="77777777" w:rsidR="00703B0A" w:rsidRPr="00703B0A" w:rsidRDefault="00703B0A" w:rsidP="00703B0A">
      <w:pPr>
        <w:numPr>
          <w:ilvl w:val="1"/>
          <w:numId w:val="5"/>
        </w:numPr>
        <w:rPr>
          <w:lang w:val="es-ES"/>
        </w:rPr>
      </w:pPr>
      <w:r w:rsidRPr="00703B0A">
        <w:rPr>
          <w:b/>
          <w:bCs/>
          <w:lang w:val="es-ES"/>
        </w:rPr>
        <w:t>Detalle:</w:t>
      </w:r>
      <w:r w:rsidRPr="00703B0A">
        <w:rPr>
          <w:lang w:val="es-ES"/>
        </w:rPr>
        <w:t xml:space="preserve"> Adición de los </w:t>
      </w:r>
      <w:proofErr w:type="spellStart"/>
      <w:r w:rsidRPr="00703B0A">
        <w:rPr>
          <w:i/>
          <w:iCs/>
          <w:lang w:val="es-ES"/>
        </w:rPr>
        <w:t>embeddings</w:t>
      </w:r>
      <w:proofErr w:type="spellEnd"/>
      <w:r w:rsidRPr="00703B0A">
        <w:rPr>
          <w:lang w:val="es-ES"/>
        </w:rPr>
        <w:t xml:space="preserve"> generados como nuevas columnas al </w:t>
      </w:r>
      <w:proofErr w:type="spellStart"/>
      <w:r w:rsidRPr="00703B0A">
        <w:rPr>
          <w:lang w:val="es-ES"/>
        </w:rPr>
        <w:t>dataset</w:t>
      </w:r>
      <w:proofErr w:type="spellEnd"/>
      <w:r w:rsidRPr="00703B0A">
        <w:rPr>
          <w:lang w:val="es-ES"/>
        </w:rPr>
        <w:t xml:space="preserve"> principal de propiedades. Realización de cualquier ajuste final necesario (ej., escalado, codificación) para el entrenamiento del modelo predictor.</w:t>
      </w:r>
    </w:p>
    <w:p w14:paraId="4E761142" w14:textId="77777777" w:rsidR="00703B0A" w:rsidRPr="00703B0A" w:rsidRDefault="00703B0A" w:rsidP="00703B0A">
      <w:pPr>
        <w:numPr>
          <w:ilvl w:val="1"/>
          <w:numId w:val="5"/>
        </w:numPr>
        <w:rPr>
          <w:lang w:val="es-ES"/>
        </w:rPr>
      </w:pPr>
      <w:r w:rsidRPr="00703B0A">
        <w:rPr>
          <w:b/>
          <w:bCs/>
          <w:lang w:val="es-ES"/>
        </w:rPr>
        <w:lastRenderedPageBreak/>
        <w:t>Entregable:</w:t>
      </w:r>
      <w:r w:rsidRPr="00703B0A">
        <w:rPr>
          <w:lang w:val="es-ES"/>
        </w:rPr>
        <w:t xml:space="preserve"> </w:t>
      </w:r>
      <w:proofErr w:type="spellStart"/>
      <w:r w:rsidRPr="00703B0A">
        <w:rPr>
          <w:lang w:val="es-ES"/>
        </w:rPr>
        <w:t>Dataset</w:t>
      </w:r>
      <w:proofErr w:type="spellEnd"/>
      <w:r w:rsidRPr="00703B0A">
        <w:rPr>
          <w:lang w:val="es-ES"/>
        </w:rPr>
        <w:t xml:space="preserve"> enriquecido final, completamente listo para el modelado.</w:t>
      </w:r>
    </w:p>
    <w:p w14:paraId="2280E067" w14:textId="77777777" w:rsidR="00703B0A" w:rsidRPr="00703B0A" w:rsidRDefault="00703B0A" w:rsidP="00703B0A">
      <w:pPr>
        <w:rPr>
          <w:lang w:val="es-ES"/>
        </w:rPr>
      </w:pPr>
      <w:r w:rsidRPr="00703B0A">
        <w:rPr>
          <w:b/>
          <w:bCs/>
          <w:lang w:val="es-ES"/>
        </w:rPr>
        <w:t>Fase 3: Modelado Predictivo y Selección del Modelo (</w:t>
      </w:r>
      <w:proofErr w:type="gramStart"/>
      <w:r w:rsidRPr="00703B0A">
        <w:rPr>
          <w:b/>
          <w:bCs/>
          <w:lang w:val="es-ES"/>
        </w:rPr>
        <w:t>Agosto</w:t>
      </w:r>
      <w:proofErr w:type="gramEnd"/>
      <w:r w:rsidRPr="00703B0A">
        <w:rPr>
          <w:b/>
          <w:bCs/>
          <w:lang w:val="es-ES"/>
        </w:rPr>
        <w:t xml:space="preserve"> - </w:t>
      </w:r>
      <w:proofErr w:type="gramStart"/>
      <w:r w:rsidRPr="00703B0A">
        <w:rPr>
          <w:b/>
          <w:bCs/>
          <w:lang w:val="es-ES"/>
        </w:rPr>
        <w:t>Octubre</w:t>
      </w:r>
      <w:proofErr w:type="gramEnd"/>
      <w:r w:rsidRPr="00703B0A">
        <w:rPr>
          <w:b/>
          <w:bCs/>
          <w:lang w:val="es-ES"/>
        </w:rPr>
        <w:t>)</w:t>
      </w:r>
      <w:r w:rsidRPr="00703B0A">
        <w:rPr>
          <w:lang w:val="es-ES"/>
        </w:rPr>
        <w:t xml:space="preserve"> </w:t>
      </w:r>
      <w:r w:rsidRPr="00703B0A">
        <w:rPr>
          <w:b/>
          <w:bCs/>
          <w:lang w:val="es-ES"/>
        </w:rPr>
        <w:t>Objetivo:</w:t>
      </w:r>
      <w:r w:rsidRPr="00703B0A">
        <w:rPr>
          <w:lang w:val="es-ES"/>
        </w:rPr>
        <w:t xml:space="preserve"> Diseñar, entrenar, comparar y seleccionar el modelo de regresión óptimo para la predicción de precios.</w:t>
      </w:r>
    </w:p>
    <w:p w14:paraId="452D9793" w14:textId="77777777" w:rsidR="00703B0A" w:rsidRPr="00703B0A" w:rsidRDefault="00703B0A" w:rsidP="00891350">
      <w:pPr>
        <w:ind w:left="720"/>
        <w:rPr>
          <w:lang w:val="es-ES"/>
        </w:rPr>
      </w:pPr>
      <w:r w:rsidRPr="00703B0A">
        <w:rPr>
          <w:b/>
          <w:bCs/>
          <w:lang w:val="es-ES"/>
        </w:rPr>
        <w:t>3.1. Selección y Diseño de Modelos Candidatos:</w:t>
      </w:r>
    </w:p>
    <w:p w14:paraId="011CB92C" w14:textId="77777777" w:rsidR="00703B0A" w:rsidRPr="00703B0A" w:rsidRDefault="00703B0A" w:rsidP="00703B0A">
      <w:pPr>
        <w:numPr>
          <w:ilvl w:val="1"/>
          <w:numId w:val="6"/>
        </w:numPr>
        <w:rPr>
          <w:lang w:val="es-ES"/>
        </w:rPr>
      </w:pPr>
      <w:r w:rsidRPr="00703B0A">
        <w:rPr>
          <w:b/>
          <w:bCs/>
          <w:lang w:val="es-ES"/>
        </w:rPr>
        <w:t>Duración:</w:t>
      </w:r>
      <w:r w:rsidRPr="00703B0A">
        <w:rPr>
          <w:lang w:val="es-ES"/>
        </w:rPr>
        <w:t xml:space="preserve"> 27 de </w:t>
      </w:r>
      <w:proofErr w:type="gramStart"/>
      <w:r w:rsidRPr="00703B0A">
        <w:rPr>
          <w:lang w:val="es-ES"/>
        </w:rPr>
        <w:t>Agosto</w:t>
      </w:r>
      <w:proofErr w:type="gramEnd"/>
      <w:r w:rsidRPr="00703B0A">
        <w:rPr>
          <w:lang w:val="es-ES"/>
        </w:rPr>
        <w:t xml:space="preserve"> – 9 de </w:t>
      </w:r>
      <w:proofErr w:type="gramStart"/>
      <w:r w:rsidRPr="00703B0A">
        <w:rPr>
          <w:lang w:val="es-ES"/>
        </w:rPr>
        <w:t>Septiembre</w:t>
      </w:r>
      <w:proofErr w:type="gramEnd"/>
      <w:r w:rsidRPr="00703B0A">
        <w:rPr>
          <w:lang w:val="es-ES"/>
        </w:rPr>
        <w:t xml:space="preserve"> (2 semanas).</w:t>
      </w:r>
    </w:p>
    <w:p w14:paraId="45F88D7F" w14:textId="77777777" w:rsidR="00703B0A" w:rsidRPr="00703B0A" w:rsidRDefault="00703B0A" w:rsidP="00703B0A">
      <w:pPr>
        <w:numPr>
          <w:ilvl w:val="1"/>
          <w:numId w:val="6"/>
        </w:numPr>
        <w:rPr>
          <w:lang w:val="es-ES"/>
        </w:rPr>
      </w:pPr>
      <w:r w:rsidRPr="00703B0A">
        <w:rPr>
          <w:b/>
          <w:bCs/>
          <w:lang w:val="es-ES"/>
        </w:rPr>
        <w:t>Detalle:</w:t>
      </w:r>
      <w:r w:rsidRPr="00703B0A">
        <w:rPr>
          <w:lang w:val="es-ES"/>
        </w:rPr>
        <w:t xml:space="preserve"> Determinación de los modelos de regresión a comparar (ej., </w:t>
      </w:r>
      <w:proofErr w:type="spellStart"/>
      <w:r w:rsidRPr="00AF0679">
        <w:rPr>
          <w:i/>
          <w:iCs/>
          <w:lang w:val="es-ES"/>
        </w:rPr>
        <w:t>Random</w:t>
      </w:r>
      <w:proofErr w:type="spellEnd"/>
      <w:r w:rsidRPr="00AF0679">
        <w:rPr>
          <w:i/>
          <w:iCs/>
          <w:lang w:val="es-ES"/>
        </w:rPr>
        <w:t xml:space="preserve"> Forest, </w:t>
      </w:r>
      <w:proofErr w:type="spellStart"/>
      <w:r w:rsidRPr="00AF0679">
        <w:rPr>
          <w:i/>
          <w:iCs/>
          <w:lang w:val="es-ES"/>
        </w:rPr>
        <w:t>Gradient</w:t>
      </w:r>
      <w:proofErr w:type="spellEnd"/>
      <w:r w:rsidRPr="00AF0679">
        <w:rPr>
          <w:i/>
          <w:iCs/>
          <w:lang w:val="es-ES"/>
        </w:rPr>
        <w:t xml:space="preserve"> </w:t>
      </w:r>
      <w:proofErr w:type="spellStart"/>
      <w:r w:rsidRPr="00AF0679">
        <w:rPr>
          <w:i/>
          <w:iCs/>
          <w:lang w:val="es-ES"/>
        </w:rPr>
        <w:t>Boosting</w:t>
      </w:r>
      <w:proofErr w:type="spellEnd"/>
      <w:r w:rsidRPr="00703B0A">
        <w:rPr>
          <w:lang w:val="es-ES"/>
        </w:rPr>
        <w:t>, SVR, Redes Neuronales) y definición de sus arquitecturas e hiperparámetros iniciales.</w:t>
      </w:r>
    </w:p>
    <w:p w14:paraId="6B592A09" w14:textId="77777777" w:rsidR="00703B0A" w:rsidRPr="00703B0A" w:rsidRDefault="00703B0A" w:rsidP="00703B0A">
      <w:pPr>
        <w:numPr>
          <w:ilvl w:val="1"/>
          <w:numId w:val="6"/>
        </w:numPr>
        <w:rPr>
          <w:lang w:val="es-ES"/>
        </w:rPr>
      </w:pPr>
      <w:r w:rsidRPr="00703B0A">
        <w:rPr>
          <w:b/>
          <w:bCs/>
          <w:lang w:val="es-ES"/>
        </w:rPr>
        <w:t>Entregable:</w:t>
      </w:r>
      <w:r w:rsidRPr="00703B0A">
        <w:rPr>
          <w:lang w:val="es-ES"/>
        </w:rPr>
        <w:t xml:space="preserve"> Propuesta de modelos y configuración inicial.</w:t>
      </w:r>
    </w:p>
    <w:p w14:paraId="56AE8BF6" w14:textId="77777777" w:rsidR="00703B0A" w:rsidRPr="00703B0A" w:rsidRDefault="00703B0A" w:rsidP="00891350">
      <w:pPr>
        <w:ind w:left="720"/>
        <w:rPr>
          <w:lang w:val="es-ES"/>
        </w:rPr>
      </w:pPr>
      <w:r w:rsidRPr="00703B0A">
        <w:rPr>
          <w:b/>
          <w:bCs/>
          <w:lang w:val="es-ES"/>
        </w:rPr>
        <w:t>3.2. Entrenamiento, Ajuste e Iteración de Modelos:</w:t>
      </w:r>
    </w:p>
    <w:p w14:paraId="013C3D67" w14:textId="77777777" w:rsidR="00703B0A" w:rsidRPr="00703B0A" w:rsidRDefault="00703B0A" w:rsidP="00703B0A">
      <w:pPr>
        <w:numPr>
          <w:ilvl w:val="1"/>
          <w:numId w:val="6"/>
        </w:numPr>
        <w:rPr>
          <w:lang w:val="es-ES"/>
        </w:rPr>
      </w:pPr>
      <w:r w:rsidRPr="00703B0A">
        <w:rPr>
          <w:b/>
          <w:bCs/>
          <w:lang w:val="es-ES"/>
        </w:rPr>
        <w:t>Duración:</w:t>
      </w:r>
      <w:r w:rsidRPr="00703B0A">
        <w:rPr>
          <w:lang w:val="es-ES"/>
        </w:rPr>
        <w:t xml:space="preserve"> 10 de </w:t>
      </w:r>
      <w:proofErr w:type="gramStart"/>
      <w:r w:rsidRPr="00703B0A">
        <w:rPr>
          <w:lang w:val="es-ES"/>
        </w:rPr>
        <w:t>Septiembre</w:t>
      </w:r>
      <w:proofErr w:type="gramEnd"/>
      <w:r w:rsidRPr="00703B0A">
        <w:rPr>
          <w:lang w:val="es-ES"/>
        </w:rPr>
        <w:t xml:space="preserve"> – 21 de </w:t>
      </w:r>
      <w:proofErr w:type="gramStart"/>
      <w:r w:rsidRPr="00703B0A">
        <w:rPr>
          <w:lang w:val="es-ES"/>
        </w:rPr>
        <w:t>Octubre</w:t>
      </w:r>
      <w:proofErr w:type="gramEnd"/>
      <w:r w:rsidRPr="00703B0A">
        <w:rPr>
          <w:lang w:val="es-ES"/>
        </w:rPr>
        <w:t xml:space="preserve"> (6 semanas).</w:t>
      </w:r>
    </w:p>
    <w:p w14:paraId="7F0C5482" w14:textId="77777777" w:rsidR="00703B0A" w:rsidRPr="00703B0A" w:rsidRDefault="00703B0A" w:rsidP="00703B0A">
      <w:pPr>
        <w:numPr>
          <w:ilvl w:val="1"/>
          <w:numId w:val="6"/>
        </w:numPr>
        <w:rPr>
          <w:lang w:val="es-ES"/>
        </w:rPr>
      </w:pPr>
      <w:r w:rsidRPr="00703B0A">
        <w:rPr>
          <w:b/>
          <w:bCs/>
          <w:lang w:val="es-ES"/>
        </w:rPr>
        <w:t>Detalle:</w:t>
      </w:r>
      <w:r w:rsidRPr="00703B0A">
        <w:rPr>
          <w:lang w:val="es-ES"/>
        </w:rPr>
        <w:t xml:space="preserve"> Entrenamiento intensivo de los modelos candidatos utilizando validación cruzada. Realización de ajustes iterativos de hiperparámetros y arquitectura para optimizar el rendimiento predictivo.</w:t>
      </w:r>
    </w:p>
    <w:p w14:paraId="1712F2FF" w14:textId="77777777" w:rsidR="00703B0A" w:rsidRPr="00703B0A" w:rsidRDefault="00703B0A" w:rsidP="00703B0A">
      <w:pPr>
        <w:numPr>
          <w:ilvl w:val="1"/>
          <w:numId w:val="6"/>
        </w:numPr>
        <w:rPr>
          <w:lang w:val="es-ES"/>
        </w:rPr>
      </w:pPr>
      <w:r w:rsidRPr="00703B0A">
        <w:rPr>
          <w:b/>
          <w:bCs/>
          <w:lang w:val="es-ES"/>
        </w:rPr>
        <w:t>Entregable:</w:t>
      </w:r>
      <w:r w:rsidRPr="00703B0A">
        <w:rPr>
          <w:lang w:val="es-ES"/>
        </w:rPr>
        <w:t xml:space="preserve"> Reportes de métricas intermedias y modelos ajustados para cada candidato.</w:t>
      </w:r>
    </w:p>
    <w:p w14:paraId="4D00D1B7" w14:textId="77777777" w:rsidR="00703B0A" w:rsidRPr="00703B0A" w:rsidRDefault="00703B0A" w:rsidP="00891350">
      <w:pPr>
        <w:ind w:left="720"/>
        <w:rPr>
          <w:lang w:val="es-ES"/>
        </w:rPr>
      </w:pPr>
      <w:r w:rsidRPr="00703B0A">
        <w:rPr>
          <w:b/>
          <w:bCs/>
          <w:lang w:val="es-ES"/>
        </w:rPr>
        <w:t>3.3. Evaluación y Selección del Modelo Final:</w:t>
      </w:r>
    </w:p>
    <w:p w14:paraId="337A3259" w14:textId="77777777" w:rsidR="00703B0A" w:rsidRPr="00703B0A" w:rsidRDefault="00703B0A" w:rsidP="00703B0A">
      <w:pPr>
        <w:numPr>
          <w:ilvl w:val="1"/>
          <w:numId w:val="6"/>
        </w:numPr>
        <w:rPr>
          <w:lang w:val="es-ES"/>
        </w:rPr>
      </w:pPr>
      <w:r w:rsidRPr="00703B0A">
        <w:rPr>
          <w:b/>
          <w:bCs/>
          <w:lang w:val="es-ES"/>
        </w:rPr>
        <w:t>Duración:</w:t>
      </w:r>
      <w:r w:rsidRPr="00703B0A">
        <w:rPr>
          <w:lang w:val="es-ES"/>
        </w:rPr>
        <w:t xml:space="preserve"> 22 de </w:t>
      </w:r>
      <w:proofErr w:type="gramStart"/>
      <w:r w:rsidRPr="00703B0A">
        <w:rPr>
          <w:lang w:val="es-ES"/>
        </w:rPr>
        <w:t>Octubre</w:t>
      </w:r>
      <w:proofErr w:type="gramEnd"/>
      <w:r w:rsidRPr="00703B0A">
        <w:rPr>
          <w:lang w:val="es-ES"/>
        </w:rPr>
        <w:t xml:space="preserve"> – 29 de </w:t>
      </w:r>
      <w:proofErr w:type="gramStart"/>
      <w:r w:rsidRPr="00703B0A">
        <w:rPr>
          <w:lang w:val="es-ES"/>
        </w:rPr>
        <w:t>Octubre</w:t>
      </w:r>
      <w:proofErr w:type="gramEnd"/>
      <w:r w:rsidRPr="00703B0A">
        <w:rPr>
          <w:lang w:val="es-ES"/>
        </w:rPr>
        <w:t xml:space="preserve"> (1 semana).</w:t>
      </w:r>
    </w:p>
    <w:p w14:paraId="71EA4424" w14:textId="77777777" w:rsidR="00703B0A" w:rsidRPr="00703B0A" w:rsidRDefault="00703B0A" w:rsidP="00703B0A">
      <w:pPr>
        <w:numPr>
          <w:ilvl w:val="1"/>
          <w:numId w:val="6"/>
        </w:numPr>
        <w:rPr>
          <w:lang w:val="es-ES"/>
        </w:rPr>
      </w:pPr>
      <w:r w:rsidRPr="00703B0A">
        <w:rPr>
          <w:b/>
          <w:bCs/>
          <w:lang w:val="es-ES"/>
        </w:rPr>
        <w:t>Detalle:</w:t>
      </w:r>
      <w:r w:rsidRPr="00703B0A">
        <w:rPr>
          <w:lang w:val="es-ES"/>
        </w:rPr>
        <w:t xml:space="preserve"> Evaluación final del rendimiento de los modelos utilizando métricas clave (MAE, MSE, R²) y análisis de su interpretabilidad. Selección del modelo óptimo o de los mejores modelos basados en los criterios definidos.</w:t>
      </w:r>
    </w:p>
    <w:p w14:paraId="434501AE" w14:textId="77777777" w:rsidR="00703B0A" w:rsidRPr="00703B0A" w:rsidRDefault="00703B0A" w:rsidP="00703B0A">
      <w:pPr>
        <w:numPr>
          <w:ilvl w:val="1"/>
          <w:numId w:val="6"/>
        </w:numPr>
        <w:rPr>
          <w:lang w:val="es-ES"/>
        </w:rPr>
      </w:pPr>
      <w:r w:rsidRPr="00703B0A">
        <w:rPr>
          <w:b/>
          <w:bCs/>
          <w:lang w:val="es-ES"/>
        </w:rPr>
        <w:t>Entregable:</w:t>
      </w:r>
      <w:r w:rsidRPr="00703B0A">
        <w:rPr>
          <w:lang w:val="es-ES"/>
        </w:rPr>
        <w:t xml:space="preserve"> Modelo de predicción final y reporte detallado de métricas, comparativas y análisis de la contribución de los </w:t>
      </w:r>
      <w:proofErr w:type="spellStart"/>
      <w:r w:rsidRPr="00703B0A">
        <w:rPr>
          <w:i/>
          <w:iCs/>
          <w:lang w:val="es-ES"/>
        </w:rPr>
        <w:t>embeddings</w:t>
      </w:r>
      <w:proofErr w:type="spellEnd"/>
      <w:r w:rsidRPr="00703B0A">
        <w:rPr>
          <w:lang w:val="es-ES"/>
        </w:rPr>
        <w:t>.</w:t>
      </w:r>
    </w:p>
    <w:p w14:paraId="495E3991" w14:textId="77777777" w:rsidR="00703B0A" w:rsidRPr="00703B0A" w:rsidRDefault="00703B0A" w:rsidP="00703B0A">
      <w:pPr>
        <w:rPr>
          <w:lang w:val="es-ES"/>
        </w:rPr>
      </w:pPr>
      <w:r w:rsidRPr="00703B0A">
        <w:rPr>
          <w:b/>
          <w:bCs/>
          <w:lang w:val="es-ES"/>
        </w:rPr>
        <w:lastRenderedPageBreak/>
        <w:t>Fase 4: Redacción y Presentación del Documento de Tesis (</w:t>
      </w:r>
      <w:proofErr w:type="gramStart"/>
      <w:r w:rsidRPr="00703B0A">
        <w:rPr>
          <w:b/>
          <w:bCs/>
          <w:lang w:val="es-ES"/>
        </w:rPr>
        <w:t>Marzo</w:t>
      </w:r>
      <w:proofErr w:type="gramEnd"/>
      <w:r w:rsidRPr="00703B0A">
        <w:rPr>
          <w:b/>
          <w:bCs/>
          <w:lang w:val="es-ES"/>
        </w:rPr>
        <w:t xml:space="preserve"> - Segunda semana de </w:t>
      </w:r>
      <w:proofErr w:type="gramStart"/>
      <w:r w:rsidRPr="00703B0A">
        <w:rPr>
          <w:b/>
          <w:bCs/>
          <w:lang w:val="es-ES"/>
        </w:rPr>
        <w:t>Noviembre</w:t>
      </w:r>
      <w:proofErr w:type="gramEnd"/>
      <w:r w:rsidRPr="00703B0A">
        <w:rPr>
          <w:b/>
          <w:bCs/>
          <w:lang w:val="es-ES"/>
        </w:rPr>
        <w:t>)</w:t>
      </w:r>
      <w:r w:rsidRPr="00703B0A">
        <w:rPr>
          <w:lang w:val="es-ES"/>
        </w:rPr>
        <w:t xml:space="preserve"> </w:t>
      </w:r>
      <w:r w:rsidRPr="00703B0A">
        <w:rPr>
          <w:b/>
          <w:bCs/>
          <w:lang w:val="es-ES"/>
        </w:rPr>
        <w:t>Objetivo:</w:t>
      </w:r>
      <w:r w:rsidRPr="00703B0A">
        <w:rPr>
          <w:lang w:val="es-ES"/>
        </w:rPr>
        <w:t xml:space="preserve"> Redactar y completar el documento de tesis, integrando los resultados del proyecto y cumpliendo con los requerimientos establecidos.</w:t>
      </w:r>
    </w:p>
    <w:p w14:paraId="3ED342D9" w14:textId="77777777" w:rsidR="00703B0A" w:rsidRPr="00703B0A" w:rsidRDefault="00703B0A" w:rsidP="00891350">
      <w:pPr>
        <w:ind w:left="720"/>
        <w:rPr>
          <w:lang w:val="es-ES"/>
        </w:rPr>
      </w:pPr>
      <w:r w:rsidRPr="00703B0A">
        <w:rPr>
          <w:b/>
          <w:bCs/>
          <w:lang w:val="es-ES"/>
        </w:rPr>
        <w:t>4.1. Redacción y Estructuración del Documento:</w:t>
      </w:r>
    </w:p>
    <w:p w14:paraId="49B84A22" w14:textId="77777777" w:rsidR="00703B0A" w:rsidRPr="00703B0A" w:rsidRDefault="00703B0A" w:rsidP="00703B0A">
      <w:pPr>
        <w:numPr>
          <w:ilvl w:val="1"/>
          <w:numId w:val="7"/>
        </w:numPr>
        <w:rPr>
          <w:lang w:val="es-ES"/>
        </w:rPr>
      </w:pPr>
      <w:r w:rsidRPr="00703B0A">
        <w:rPr>
          <w:b/>
          <w:bCs/>
          <w:lang w:val="es-ES"/>
        </w:rPr>
        <w:t>Duración:</w:t>
      </w:r>
      <w:r w:rsidRPr="00703B0A">
        <w:rPr>
          <w:lang w:val="es-ES"/>
        </w:rPr>
        <w:t xml:space="preserve"> 3 de </w:t>
      </w:r>
      <w:proofErr w:type="gramStart"/>
      <w:r w:rsidRPr="00703B0A">
        <w:rPr>
          <w:lang w:val="es-ES"/>
        </w:rPr>
        <w:t>Marzo</w:t>
      </w:r>
      <w:proofErr w:type="gramEnd"/>
      <w:r w:rsidRPr="00703B0A">
        <w:rPr>
          <w:lang w:val="es-ES"/>
        </w:rPr>
        <w:t xml:space="preserve"> – 10 de </w:t>
      </w:r>
      <w:proofErr w:type="gramStart"/>
      <w:r w:rsidRPr="00703B0A">
        <w:rPr>
          <w:lang w:val="es-ES"/>
        </w:rPr>
        <w:t>Noviembre</w:t>
      </w:r>
      <w:proofErr w:type="gramEnd"/>
      <w:r w:rsidRPr="00703B0A">
        <w:rPr>
          <w:lang w:val="es-ES"/>
        </w:rPr>
        <w:t xml:space="preserve"> (aproximadamente 36 semanas continuas, con intensificación en las últimas semanas).</w:t>
      </w:r>
    </w:p>
    <w:p w14:paraId="3E00E93F" w14:textId="77777777" w:rsidR="00703B0A" w:rsidRPr="00703B0A" w:rsidRDefault="00703B0A" w:rsidP="00703B0A">
      <w:pPr>
        <w:numPr>
          <w:ilvl w:val="1"/>
          <w:numId w:val="7"/>
        </w:numPr>
        <w:rPr>
          <w:lang w:val="es-ES"/>
        </w:rPr>
      </w:pPr>
      <w:r w:rsidRPr="00703B0A">
        <w:rPr>
          <w:b/>
          <w:bCs/>
          <w:lang w:val="es-ES"/>
        </w:rPr>
        <w:t>Detalle:</w:t>
      </w:r>
      <w:r w:rsidRPr="00703B0A">
        <w:rPr>
          <w:lang w:val="es-ES"/>
        </w:rPr>
        <w:t xml:space="preserve"> Elaboración progresiva de las secciones del documento (introducción, objetivos, marco teórico, metodología, desarrollo, resultados, discusión y conclusiones). Priorización de la integración de resultados y discusiones a medida que se completan las fases técnicas. </w:t>
      </w:r>
      <w:proofErr w:type="gramStart"/>
      <w:r w:rsidRPr="00703B0A">
        <w:rPr>
          <w:lang w:val="es-ES"/>
        </w:rPr>
        <w:t>Asegurar</w:t>
      </w:r>
      <w:proofErr w:type="gramEnd"/>
      <w:r w:rsidRPr="00703B0A">
        <w:rPr>
          <w:lang w:val="es-ES"/>
        </w:rPr>
        <w:t xml:space="preserve"> que cada sección sea revisada, actualizada y validada según los lineamientos establecidos para la entrega final en la segunda semana de noviembre.</w:t>
      </w:r>
    </w:p>
    <w:p w14:paraId="4400E922" w14:textId="77777777" w:rsidR="00703B0A" w:rsidRDefault="00703B0A" w:rsidP="00703B0A">
      <w:pPr>
        <w:numPr>
          <w:ilvl w:val="1"/>
          <w:numId w:val="7"/>
        </w:numPr>
        <w:rPr>
          <w:lang w:val="es-ES"/>
        </w:rPr>
      </w:pPr>
      <w:r w:rsidRPr="00703B0A">
        <w:rPr>
          <w:b/>
          <w:bCs/>
          <w:lang w:val="es-ES"/>
        </w:rPr>
        <w:t>Entregable:</w:t>
      </w:r>
      <w:r w:rsidRPr="00703B0A">
        <w:rPr>
          <w:lang w:val="es-ES"/>
        </w:rPr>
        <w:t xml:space="preserve"> Avances periódicos del documento y documento completo listo para ser presentado en la segunda semana de noviembre.</w:t>
      </w:r>
    </w:p>
    <w:p w14:paraId="35717650" w14:textId="6CB17D54" w:rsidR="00491633" w:rsidRDefault="00491633" w:rsidP="00491633">
      <w:pPr>
        <w:rPr>
          <w:lang w:val="es-ES"/>
        </w:rPr>
      </w:pPr>
      <w:r w:rsidRPr="00491633">
        <w:rPr>
          <w:b/>
          <w:bCs/>
          <w:lang w:val="es-ES"/>
        </w:rPr>
        <w:t>Carta Gantt</w:t>
      </w:r>
      <w:r>
        <w:rPr>
          <w:b/>
          <w:bCs/>
          <w:lang w:val="es-ES"/>
        </w:rPr>
        <w:t xml:space="preserve">: </w:t>
      </w:r>
      <w:r>
        <w:rPr>
          <w:lang w:val="es-ES"/>
        </w:rPr>
        <w:t>La carta Gantt del proyecto se encuentra disponible junto a este documento. La siguiente imagen es una vista previa: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491633" w14:paraId="5C00D675" w14:textId="77777777" w:rsidTr="00491633">
        <w:tc>
          <w:tcPr>
            <w:tcW w:w="8494" w:type="dxa"/>
          </w:tcPr>
          <w:p w14:paraId="4777DA5C" w14:textId="6FEED2FC" w:rsidR="00491633" w:rsidRDefault="00491633" w:rsidP="00491633">
            <w:pPr>
              <w:rPr>
                <w:lang w:val="es-ES"/>
              </w:rPr>
            </w:pPr>
            <w:r w:rsidRPr="00491633">
              <w:rPr>
                <w:noProof/>
                <w:lang w:val="es-ES"/>
              </w:rPr>
              <w:drawing>
                <wp:inline distT="0" distB="0" distL="0" distR="0" wp14:anchorId="3820FB05" wp14:editId="24EAE49A">
                  <wp:extent cx="5331655" cy="3094355"/>
                  <wp:effectExtent l="0" t="0" r="2540" b="0"/>
                  <wp:docPr id="1252269280"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69280" name="Imagen 1" descr="Gráfico, Gráfico de barras&#10;&#10;El contenido generado por IA puede ser incorrecto."/>
                          <pic:cNvPicPr/>
                        </pic:nvPicPr>
                        <pic:blipFill>
                          <a:blip r:embed="rId9"/>
                          <a:stretch>
                            <a:fillRect/>
                          </a:stretch>
                        </pic:blipFill>
                        <pic:spPr>
                          <a:xfrm>
                            <a:off x="0" y="0"/>
                            <a:ext cx="5332968" cy="3095117"/>
                          </a:xfrm>
                          <a:prstGeom prst="rect">
                            <a:avLst/>
                          </a:prstGeom>
                        </pic:spPr>
                      </pic:pic>
                    </a:graphicData>
                  </a:graphic>
                </wp:inline>
              </w:drawing>
            </w:r>
          </w:p>
        </w:tc>
      </w:tr>
      <w:tr w:rsidR="00491633" w14:paraId="005213BC" w14:textId="77777777" w:rsidTr="00491633">
        <w:tc>
          <w:tcPr>
            <w:tcW w:w="8494" w:type="dxa"/>
          </w:tcPr>
          <w:p w14:paraId="27303AF2" w14:textId="59EC6748" w:rsidR="00491633" w:rsidRDefault="00491633" w:rsidP="00491633">
            <w:pPr>
              <w:jc w:val="center"/>
              <w:rPr>
                <w:lang w:val="es-ES"/>
              </w:rPr>
            </w:pPr>
            <w:r>
              <w:rPr>
                <w:lang w:val="es-ES"/>
              </w:rPr>
              <w:t>Figura X. Carta Gantt del proyecto</w:t>
            </w:r>
          </w:p>
        </w:tc>
      </w:tr>
    </w:tbl>
    <w:p w14:paraId="080A69ED" w14:textId="77777777" w:rsidR="00491633" w:rsidRDefault="00491633" w:rsidP="00491633">
      <w:pPr>
        <w:rPr>
          <w:lang w:val="es-ES"/>
        </w:rPr>
      </w:pPr>
    </w:p>
    <w:p w14:paraId="63F7409B" w14:textId="086375D3" w:rsidR="00491633" w:rsidRDefault="00491633" w:rsidP="00491633">
      <w:pPr>
        <w:rPr>
          <w:lang w:val="es-ES"/>
        </w:rPr>
      </w:pPr>
    </w:p>
    <w:p w14:paraId="6B3457B1" w14:textId="77777777" w:rsidR="00491633" w:rsidRPr="00703B0A" w:rsidRDefault="00491633" w:rsidP="00491633">
      <w:pPr>
        <w:rPr>
          <w:lang w:val="es-ES"/>
        </w:rPr>
      </w:pPr>
    </w:p>
    <w:p w14:paraId="78F5595A" w14:textId="43C13FCF" w:rsidR="00184293" w:rsidRDefault="00184293" w:rsidP="00184293">
      <w:pPr>
        <w:pStyle w:val="Ttulo1"/>
        <w:numPr>
          <w:ilvl w:val="0"/>
          <w:numId w:val="1"/>
        </w:numPr>
      </w:pPr>
      <w:bookmarkStart w:id="11" w:name="_Toc201891363"/>
      <w:r>
        <w:t>Desarrollo</w:t>
      </w:r>
      <w:bookmarkEnd w:id="11"/>
    </w:p>
    <w:p w14:paraId="0C456B8A" w14:textId="0C70990D" w:rsidR="002164F4" w:rsidRDefault="002164F4" w:rsidP="002164F4">
      <w:pPr>
        <w:pStyle w:val="Ttulo2"/>
        <w:numPr>
          <w:ilvl w:val="1"/>
          <w:numId w:val="1"/>
        </w:numPr>
      </w:pPr>
      <w:bookmarkStart w:id="12" w:name="_Toc201891364"/>
      <w:r>
        <w:t>Análisis y Diseño de la Solución</w:t>
      </w:r>
      <w:bookmarkEnd w:id="12"/>
    </w:p>
    <w:p w14:paraId="3816FA08" w14:textId="293A18AC" w:rsidR="002164F4" w:rsidRDefault="002164F4" w:rsidP="002164F4">
      <w:pPr>
        <w:pStyle w:val="Prrafodelista"/>
        <w:numPr>
          <w:ilvl w:val="2"/>
          <w:numId w:val="1"/>
        </w:numPr>
      </w:pPr>
      <w:r>
        <w:t xml:space="preserve">Descripción de los </w:t>
      </w:r>
      <w:proofErr w:type="spellStart"/>
      <w:r w:rsidRPr="00AF0679">
        <w:rPr>
          <w:i/>
          <w:iCs/>
        </w:rPr>
        <w:t>Datasets</w:t>
      </w:r>
      <w:proofErr w:type="spellEnd"/>
      <w:r>
        <w:t xml:space="preserve"> y Fuentes de Datos.</w:t>
      </w:r>
    </w:p>
    <w:p w14:paraId="5A92E3B9" w14:textId="44BAEC55" w:rsidR="002164F4" w:rsidRDefault="002164F4" w:rsidP="002164F4">
      <w:pPr>
        <w:pStyle w:val="Prrafodelista"/>
        <w:numPr>
          <w:ilvl w:val="3"/>
          <w:numId w:val="1"/>
        </w:numPr>
      </w:pPr>
      <w:proofErr w:type="spellStart"/>
      <w:r w:rsidRPr="00AF0679">
        <w:rPr>
          <w:i/>
          <w:iCs/>
        </w:rPr>
        <w:t>Dataset</w:t>
      </w:r>
      <w:proofErr w:type="spellEnd"/>
      <w:r>
        <w:t xml:space="preserve"> de Propiedades:</w:t>
      </w:r>
      <w:r w:rsidR="00EB56A0">
        <w:t xml:space="preserve"> </w:t>
      </w:r>
      <w:r w:rsidR="00EB56A0" w:rsidRPr="00EB56A0">
        <w:t xml:space="preserve">El </w:t>
      </w:r>
      <w:proofErr w:type="spellStart"/>
      <w:r w:rsidR="00EB56A0" w:rsidRPr="00AF0679">
        <w:rPr>
          <w:i/>
          <w:iCs/>
        </w:rPr>
        <w:t>dataset</w:t>
      </w:r>
      <w:proofErr w:type="spellEnd"/>
      <w:r w:rsidR="00EB56A0" w:rsidRPr="00EB56A0">
        <w:t xml:space="preserve"> principal de propiedades utilizado en este proyecto fue obtenido mediante un proceso de </w:t>
      </w:r>
      <w:r w:rsidR="00EB56A0" w:rsidRPr="00EB56A0">
        <w:rPr>
          <w:i/>
          <w:iCs/>
        </w:rPr>
        <w:t xml:space="preserve">web </w:t>
      </w:r>
      <w:proofErr w:type="spellStart"/>
      <w:r w:rsidR="00EB56A0" w:rsidRPr="00EB56A0">
        <w:rPr>
          <w:i/>
          <w:iCs/>
        </w:rPr>
        <w:t>scraping</w:t>
      </w:r>
      <w:proofErr w:type="spellEnd"/>
      <w:r w:rsidR="00EB56A0" w:rsidRPr="00EB56A0">
        <w:t xml:space="preserve"> del sitio web </w:t>
      </w:r>
      <w:r w:rsidR="00EB56A0" w:rsidRPr="00EB56A0">
        <w:rPr>
          <w:b/>
          <w:bCs/>
        </w:rPr>
        <w:t>Portal Inmobiliario</w:t>
      </w:r>
      <w:r w:rsidR="00EB56A0" w:rsidRPr="00EB56A0">
        <w:t xml:space="preserve">. Inicialmente, el </w:t>
      </w:r>
      <w:proofErr w:type="spellStart"/>
      <w:r w:rsidR="00EB56A0" w:rsidRPr="00EB56A0">
        <w:rPr>
          <w:i/>
          <w:iCs/>
        </w:rPr>
        <w:t>scraping</w:t>
      </w:r>
      <w:proofErr w:type="spellEnd"/>
      <w:r w:rsidR="00EB56A0" w:rsidRPr="00EB56A0">
        <w:t xml:space="preserve"> abarcó propiedades a nivel nacional, pero, tras una acotación del alcance del proyecto a la Región Metropolitana de Santiago, y un subsiguiente y profundo proceso de limpieza y preprocesamiento, el </w:t>
      </w:r>
      <w:proofErr w:type="spellStart"/>
      <w:r w:rsidR="00EB56A0" w:rsidRPr="00AF0679">
        <w:rPr>
          <w:i/>
          <w:iCs/>
        </w:rPr>
        <w:t>dataset</w:t>
      </w:r>
      <w:proofErr w:type="spellEnd"/>
      <w:r w:rsidR="00EB56A0" w:rsidRPr="00EB56A0">
        <w:t xml:space="preserve"> final cuenta con </w:t>
      </w:r>
      <w:r w:rsidR="00EB56A0" w:rsidRPr="00EB56A0">
        <w:rPr>
          <w:b/>
          <w:bCs/>
        </w:rPr>
        <w:t>25.215 entradas</w:t>
      </w:r>
      <w:r w:rsidR="00EB56A0" w:rsidRPr="00EB56A0">
        <w:t xml:space="preserve">. Cada una de estas entradas representa un departamento en venta en Santiago, y se caracteriza por </w:t>
      </w:r>
      <w:r w:rsidR="00EB56A0" w:rsidRPr="00EB56A0">
        <w:rPr>
          <w:b/>
          <w:bCs/>
        </w:rPr>
        <w:t>24 columnas</w:t>
      </w:r>
      <w:r w:rsidR="00EB56A0" w:rsidRPr="00EB56A0">
        <w:t xml:space="preserve">, las cuales se describen </w:t>
      </w:r>
      <w:r w:rsidR="00EB56A0">
        <w:t>en la siguiente tabla</w:t>
      </w:r>
      <w:r w:rsidR="00EB56A0" w:rsidRPr="00EB56A0">
        <w:t>:</w:t>
      </w:r>
    </w:p>
    <w:tbl>
      <w:tblPr>
        <w:tblStyle w:val="Tablaconcuadrcula"/>
        <w:tblW w:w="0" w:type="auto"/>
        <w:tblInd w:w="1800" w:type="dxa"/>
        <w:tblLook w:val="04A0" w:firstRow="1" w:lastRow="0" w:firstColumn="1" w:lastColumn="0" w:noHBand="0" w:noVBand="1"/>
      </w:tblPr>
      <w:tblGrid>
        <w:gridCol w:w="3097"/>
        <w:gridCol w:w="2611"/>
        <w:gridCol w:w="986"/>
      </w:tblGrid>
      <w:tr w:rsidR="00EC5D1F" w14:paraId="1EE76500" w14:textId="77777777" w:rsidTr="00574F1C">
        <w:tc>
          <w:tcPr>
            <w:tcW w:w="3097" w:type="dxa"/>
          </w:tcPr>
          <w:p w14:paraId="5824EDF7" w14:textId="588E05C0" w:rsidR="00EC5D1F" w:rsidRDefault="00EC5D1F" w:rsidP="00EB56A0">
            <w:pPr>
              <w:pStyle w:val="Prrafodelista"/>
              <w:ind w:left="0"/>
            </w:pPr>
            <w:r>
              <w:t>Columna</w:t>
            </w:r>
          </w:p>
        </w:tc>
        <w:tc>
          <w:tcPr>
            <w:tcW w:w="2611" w:type="dxa"/>
          </w:tcPr>
          <w:p w14:paraId="1BCA01E3" w14:textId="0DC69841" w:rsidR="00EC5D1F" w:rsidRPr="00770E01" w:rsidRDefault="00EC5D1F" w:rsidP="00EB56A0">
            <w:pPr>
              <w:pStyle w:val="Prrafodelista"/>
              <w:ind w:left="0"/>
            </w:pPr>
            <w:r>
              <w:t>Descripción</w:t>
            </w:r>
          </w:p>
        </w:tc>
        <w:tc>
          <w:tcPr>
            <w:tcW w:w="986" w:type="dxa"/>
          </w:tcPr>
          <w:p w14:paraId="2FB71D2F" w14:textId="4DBFC410" w:rsidR="00EC5D1F" w:rsidRPr="00EB56A0" w:rsidRDefault="00EC5D1F" w:rsidP="00EB56A0">
            <w:pPr>
              <w:pStyle w:val="Prrafodelista"/>
              <w:ind w:left="0"/>
            </w:pPr>
            <w:r>
              <w:t>Tipo</w:t>
            </w:r>
          </w:p>
        </w:tc>
      </w:tr>
      <w:tr w:rsidR="00EB56A0" w14:paraId="17EE76DF" w14:textId="77777777" w:rsidTr="00574F1C">
        <w:tc>
          <w:tcPr>
            <w:tcW w:w="3097" w:type="dxa"/>
          </w:tcPr>
          <w:p w14:paraId="5EAD690B" w14:textId="3683680B" w:rsidR="00EB56A0" w:rsidRPr="00574F1C" w:rsidRDefault="00EB56A0" w:rsidP="00EB56A0">
            <w:pPr>
              <w:pStyle w:val="Prrafodelista"/>
              <w:ind w:left="0"/>
              <w:rPr>
                <w:rFonts w:ascii="Courier New" w:hAnsi="Courier New" w:cs="Courier New"/>
              </w:rPr>
            </w:pPr>
            <w:r w:rsidRPr="00574F1C">
              <w:rPr>
                <w:rFonts w:ascii="Courier New" w:hAnsi="Courier New" w:cs="Courier New"/>
              </w:rPr>
              <w:t>id</w:t>
            </w:r>
          </w:p>
        </w:tc>
        <w:tc>
          <w:tcPr>
            <w:tcW w:w="2611" w:type="dxa"/>
          </w:tcPr>
          <w:p w14:paraId="3DA3AD14" w14:textId="6F15C2E7" w:rsidR="00EB56A0" w:rsidRDefault="00770E01" w:rsidP="00EB56A0">
            <w:pPr>
              <w:pStyle w:val="Prrafodelista"/>
              <w:ind w:left="0"/>
            </w:pPr>
            <w:r w:rsidRPr="00770E01">
              <w:t>Identificador único de la publicación de la vivienda en el sitio web de origen.</w:t>
            </w:r>
          </w:p>
        </w:tc>
        <w:tc>
          <w:tcPr>
            <w:tcW w:w="986" w:type="dxa"/>
          </w:tcPr>
          <w:p w14:paraId="4B33A930" w14:textId="6DD4707F" w:rsidR="00EB56A0" w:rsidRDefault="00EB56A0" w:rsidP="00EB56A0">
            <w:pPr>
              <w:pStyle w:val="Prrafodelista"/>
              <w:ind w:left="0"/>
            </w:pPr>
            <w:r w:rsidRPr="00EB56A0">
              <w:t>int64</w:t>
            </w:r>
          </w:p>
        </w:tc>
      </w:tr>
      <w:tr w:rsidR="00EB56A0" w14:paraId="34D49223" w14:textId="77777777" w:rsidTr="00574F1C">
        <w:tc>
          <w:tcPr>
            <w:tcW w:w="3097" w:type="dxa"/>
          </w:tcPr>
          <w:p w14:paraId="32531A16" w14:textId="74FA1921" w:rsidR="00EB56A0" w:rsidRPr="00574F1C" w:rsidRDefault="00EB56A0" w:rsidP="00EB56A0">
            <w:pPr>
              <w:pStyle w:val="Prrafodelista"/>
              <w:ind w:left="0"/>
              <w:rPr>
                <w:rFonts w:ascii="Courier New" w:hAnsi="Courier New" w:cs="Courier New"/>
              </w:rPr>
            </w:pPr>
            <w:r w:rsidRPr="00574F1C">
              <w:rPr>
                <w:rFonts w:ascii="Courier New" w:hAnsi="Courier New" w:cs="Courier New"/>
              </w:rPr>
              <w:t>monto</w:t>
            </w:r>
          </w:p>
        </w:tc>
        <w:tc>
          <w:tcPr>
            <w:tcW w:w="2611" w:type="dxa"/>
          </w:tcPr>
          <w:p w14:paraId="391C8600" w14:textId="0D503272" w:rsidR="00EB56A0" w:rsidRDefault="00770E01" w:rsidP="00EB56A0">
            <w:pPr>
              <w:pStyle w:val="Prrafodelista"/>
              <w:ind w:left="0"/>
            </w:pPr>
            <w:r w:rsidRPr="00770E01">
              <w:t>Precio de la vivienda expresado en Unidades de Fomento (UF). Esta es la variable objetivo del modelo predictivo.</w:t>
            </w:r>
          </w:p>
        </w:tc>
        <w:tc>
          <w:tcPr>
            <w:tcW w:w="986" w:type="dxa"/>
          </w:tcPr>
          <w:p w14:paraId="164D76D5" w14:textId="41F09D21" w:rsidR="00EB56A0" w:rsidRDefault="00EB56A0" w:rsidP="00EB56A0">
            <w:pPr>
              <w:pStyle w:val="Prrafodelista"/>
              <w:ind w:left="0"/>
            </w:pPr>
            <w:r w:rsidRPr="00EB56A0">
              <w:t>int64</w:t>
            </w:r>
          </w:p>
        </w:tc>
      </w:tr>
      <w:tr w:rsidR="00EB56A0" w14:paraId="2B59474A" w14:textId="77777777" w:rsidTr="00574F1C">
        <w:tc>
          <w:tcPr>
            <w:tcW w:w="3097" w:type="dxa"/>
          </w:tcPr>
          <w:p w14:paraId="59F70A80" w14:textId="6EBBEA7F" w:rsidR="00EB56A0" w:rsidRPr="00574F1C" w:rsidRDefault="00EB56A0" w:rsidP="00EB56A0">
            <w:pPr>
              <w:pStyle w:val="Prrafodelista"/>
              <w:ind w:left="0"/>
              <w:rPr>
                <w:rFonts w:ascii="Courier New" w:hAnsi="Courier New" w:cs="Courier New"/>
              </w:rPr>
            </w:pPr>
            <w:proofErr w:type="spellStart"/>
            <w:r w:rsidRPr="00574F1C">
              <w:rPr>
                <w:rFonts w:ascii="Courier New" w:hAnsi="Courier New" w:cs="Courier New"/>
              </w:rPr>
              <w:t>superficie_t</w:t>
            </w:r>
            <w:proofErr w:type="spellEnd"/>
          </w:p>
        </w:tc>
        <w:tc>
          <w:tcPr>
            <w:tcW w:w="2611" w:type="dxa"/>
          </w:tcPr>
          <w:p w14:paraId="755ABCC5" w14:textId="02015807" w:rsidR="00EB56A0" w:rsidRDefault="00770E01" w:rsidP="00EB56A0">
            <w:pPr>
              <w:pStyle w:val="Prrafodelista"/>
              <w:ind w:left="0"/>
            </w:pPr>
            <w:r w:rsidRPr="00770E01">
              <w:t>Superficie total del departamento en metros cuadrados (m²), incluyendo espacios como terraza y patio cuando correspondan.</w:t>
            </w:r>
          </w:p>
        </w:tc>
        <w:tc>
          <w:tcPr>
            <w:tcW w:w="986" w:type="dxa"/>
          </w:tcPr>
          <w:p w14:paraId="3508BD77" w14:textId="3B1CE43A" w:rsidR="00EB56A0" w:rsidRDefault="00770E01" w:rsidP="00EB56A0">
            <w:pPr>
              <w:pStyle w:val="Prrafodelista"/>
              <w:ind w:left="0"/>
            </w:pPr>
            <w:r>
              <w:t>float64</w:t>
            </w:r>
          </w:p>
        </w:tc>
      </w:tr>
      <w:tr w:rsidR="00EB56A0" w14:paraId="653800BC" w14:textId="77777777" w:rsidTr="00574F1C">
        <w:tc>
          <w:tcPr>
            <w:tcW w:w="3097" w:type="dxa"/>
          </w:tcPr>
          <w:p w14:paraId="1B10992F" w14:textId="5DCD7B22" w:rsidR="00EB56A0" w:rsidRPr="00574F1C" w:rsidRDefault="00EB56A0" w:rsidP="00EB56A0">
            <w:pPr>
              <w:pStyle w:val="Prrafodelista"/>
              <w:ind w:left="0"/>
              <w:rPr>
                <w:rFonts w:ascii="Courier New" w:hAnsi="Courier New" w:cs="Courier New"/>
              </w:rPr>
            </w:pPr>
            <w:r w:rsidRPr="00574F1C">
              <w:rPr>
                <w:rFonts w:ascii="Courier New" w:hAnsi="Courier New" w:cs="Courier New"/>
              </w:rPr>
              <w:lastRenderedPageBreak/>
              <w:t>dormitorios</w:t>
            </w:r>
          </w:p>
        </w:tc>
        <w:tc>
          <w:tcPr>
            <w:tcW w:w="2611" w:type="dxa"/>
          </w:tcPr>
          <w:p w14:paraId="66D1557F" w14:textId="017634BF" w:rsidR="00EB56A0" w:rsidRDefault="00770E01" w:rsidP="00EB56A0">
            <w:pPr>
              <w:pStyle w:val="Prrafodelista"/>
              <w:ind w:left="0"/>
            </w:pPr>
            <w:r w:rsidRPr="00770E01">
              <w:t>Cantidad de dormitorios de la vivienda.</w:t>
            </w:r>
          </w:p>
        </w:tc>
        <w:tc>
          <w:tcPr>
            <w:tcW w:w="986" w:type="dxa"/>
          </w:tcPr>
          <w:p w14:paraId="07C9D689" w14:textId="16BCF0FA" w:rsidR="00EB56A0" w:rsidRDefault="00EB56A0" w:rsidP="00EB56A0">
            <w:pPr>
              <w:pStyle w:val="Prrafodelista"/>
              <w:ind w:left="0"/>
            </w:pPr>
            <w:r w:rsidRPr="00EB56A0">
              <w:t>int64</w:t>
            </w:r>
          </w:p>
        </w:tc>
      </w:tr>
      <w:tr w:rsidR="00EB56A0" w14:paraId="0E834509" w14:textId="77777777" w:rsidTr="00574F1C">
        <w:tc>
          <w:tcPr>
            <w:tcW w:w="3097" w:type="dxa"/>
          </w:tcPr>
          <w:p w14:paraId="30812AA1" w14:textId="53EB3982" w:rsidR="00EB56A0" w:rsidRPr="00574F1C" w:rsidRDefault="00EB56A0" w:rsidP="00EB56A0">
            <w:pPr>
              <w:pStyle w:val="Prrafodelista"/>
              <w:ind w:left="0"/>
              <w:rPr>
                <w:rFonts w:ascii="Courier New" w:hAnsi="Courier New" w:cs="Courier New"/>
              </w:rPr>
            </w:pPr>
            <w:proofErr w:type="spellStart"/>
            <w:r w:rsidRPr="00574F1C">
              <w:rPr>
                <w:rFonts w:ascii="Courier New" w:hAnsi="Courier New" w:cs="Courier New"/>
              </w:rPr>
              <w:t>dormitorios_faltante</w:t>
            </w:r>
            <w:proofErr w:type="spellEnd"/>
          </w:p>
        </w:tc>
        <w:tc>
          <w:tcPr>
            <w:tcW w:w="2611" w:type="dxa"/>
          </w:tcPr>
          <w:p w14:paraId="664D1F67" w14:textId="61D53F35" w:rsidR="00EB56A0" w:rsidRDefault="00770E01" w:rsidP="00EB56A0">
            <w:pPr>
              <w:pStyle w:val="Prrafodelista"/>
              <w:ind w:left="0"/>
            </w:pPr>
            <w:r w:rsidRPr="00770E01">
              <w:t>Columna binaria (0 o 1) que indica si el dato de "dormitorios" era originalmente un valor faltante antes de la imputación.</w:t>
            </w:r>
          </w:p>
        </w:tc>
        <w:tc>
          <w:tcPr>
            <w:tcW w:w="986" w:type="dxa"/>
          </w:tcPr>
          <w:p w14:paraId="37BAA61C" w14:textId="0C6ED17D" w:rsidR="00EB56A0" w:rsidRDefault="00EB56A0" w:rsidP="00EB56A0">
            <w:pPr>
              <w:pStyle w:val="Prrafodelista"/>
              <w:ind w:left="0"/>
            </w:pPr>
            <w:r w:rsidRPr="00EB56A0">
              <w:t>int64</w:t>
            </w:r>
          </w:p>
        </w:tc>
      </w:tr>
      <w:tr w:rsidR="00EB56A0" w14:paraId="1CBC70D5" w14:textId="77777777" w:rsidTr="00574F1C">
        <w:tc>
          <w:tcPr>
            <w:tcW w:w="3097" w:type="dxa"/>
          </w:tcPr>
          <w:p w14:paraId="5CFC1AF9" w14:textId="5F3C702B" w:rsidR="00EB56A0" w:rsidRPr="00574F1C" w:rsidRDefault="00EB56A0" w:rsidP="00EB56A0">
            <w:pPr>
              <w:pStyle w:val="Prrafodelista"/>
              <w:ind w:left="0"/>
              <w:rPr>
                <w:rFonts w:ascii="Courier New" w:hAnsi="Courier New" w:cs="Courier New"/>
              </w:rPr>
            </w:pPr>
            <w:proofErr w:type="spellStart"/>
            <w:r w:rsidRPr="00574F1C">
              <w:rPr>
                <w:rFonts w:ascii="Courier New" w:hAnsi="Courier New" w:cs="Courier New"/>
              </w:rPr>
              <w:t>banos</w:t>
            </w:r>
            <w:proofErr w:type="spellEnd"/>
          </w:p>
        </w:tc>
        <w:tc>
          <w:tcPr>
            <w:tcW w:w="2611" w:type="dxa"/>
          </w:tcPr>
          <w:p w14:paraId="4EA39ED8" w14:textId="65E9900F" w:rsidR="00EB56A0" w:rsidRDefault="00770E01" w:rsidP="00EB56A0">
            <w:pPr>
              <w:pStyle w:val="Prrafodelista"/>
              <w:ind w:left="0"/>
            </w:pPr>
            <w:r w:rsidRPr="00770E01">
              <w:t>Cantidad de baños de la vivienda.</w:t>
            </w:r>
          </w:p>
        </w:tc>
        <w:tc>
          <w:tcPr>
            <w:tcW w:w="986" w:type="dxa"/>
          </w:tcPr>
          <w:p w14:paraId="76119CE2" w14:textId="10F90E39" w:rsidR="00EB56A0" w:rsidRDefault="00EB56A0" w:rsidP="00EB56A0">
            <w:pPr>
              <w:pStyle w:val="Prrafodelista"/>
              <w:ind w:left="0"/>
            </w:pPr>
            <w:r w:rsidRPr="00EB56A0">
              <w:t>int64</w:t>
            </w:r>
          </w:p>
        </w:tc>
      </w:tr>
      <w:tr w:rsidR="00EB56A0" w14:paraId="6854E11F" w14:textId="77777777" w:rsidTr="00574F1C">
        <w:tc>
          <w:tcPr>
            <w:tcW w:w="3097" w:type="dxa"/>
          </w:tcPr>
          <w:p w14:paraId="0441500F" w14:textId="58989BD6" w:rsidR="00EB56A0" w:rsidRPr="00574F1C" w:rsidRDefault="00EB56A0" w:rsidP="00EB56A0">
            <w:pPr>
              <w:pStyle w:val="Prrafodelista"/>
              <w:ind w:left="0"/>
              <w:rPr>
                <w:rFonts w:ascii="Courier New" w:hAnsi="Courier New" w:cs="Courier New"/>
              </w:rPr>
            </w:pPr>
            <w:proofErr w:type="spellStart"/>
            <w:r w:rsidRPr="00574F1C">
              <w:rPr>
                <w:rFonts w:ascii="Courier New" w:hAnsi="Courier New" w:cs="Courier New"/>
              </w:rPr>
              <w:t>banos_faltante</w:t>
            </w:r>
            <w:proofErr w:type="spellEnd"/>
          </w:p>
        </w:tc>
        <w:tc>
          <w:tcPr>
            <w:tcW w:w="2611" w:type="dxa"/>
          </w:tcPr>
          <w:p w14:paraId="58A8F729" w14:textId="2F72C8CE" w:rsidR="00EB56A0" w:rsidRDefault="00770E01" w:rsidP="00EB56A0">
            <w:pPr>
              <w:pStyle w:val="Prrafodelista"/>
              <w:ind w:left="0"/>
            </w:pPr>
            <w:r w:rsidRPr="00770E01">
              <w:t>Columna binaria que indica si el dato de "baños" era originalmente un valor faltante.</w:t>
            </w:r>
          </w:p>
        </w:tc>
        <w:tc>
          <w:tcPr>
            <w:tcW w:w="986" w:type="dxa"/>
          </w:tcPr>
          <w:p w14:paraId="651EC412" w14:textId="7338D392" w:rsidR="00EB56A0" w:rsidRDefault="00EB56A0" w:rsidP="00EB56A0">
            <w:pPr>
              <w:pStyle w:val="Prrafodelista"/>
              <w:ind w:left="0"/>
            </w:pPr>
            <w:r w:rsidRPr="00EB56A0">
              <w:t>int64</w:t>
            </w:r>
          </w:p>
        </w:tc>
      </w:tr>
      <w:tr w:rsidR="00EB56A0" w14:paraId="0C1C0938" w14:textId="77777777" w:rsidTr="00574F1C">
        <w:tc>
          <w:tcPr>
            <w:tcW w:w="3097" w:type="dxa"/>
          </w:tcPr>
          <w:p w14:paraId="1B4D4266" w14:textId="1A10F9FB" w:rsidR="00EB56A0" w:rsidRPr="00574F1C" w:rsidRDefault="00EB56A0" w:rsidP="00EB56A0">
            <w:pPr>
              <w:pStyle w:val="Prrafodelista"/>
              <w:ind w:left="0"/>
              <w:rPr>
                <w:rFonts w:ascii="Courier New" w:hAnsi="Courier New" w:cs="Courier New"/>
              </w:rPr>
            </w:pPr>
            <w:proofErr w:type="spellStart"/>
            <w:r w:rsidRPr="00574F1C">
              <w:rPr>
                <w:rFonts w:ascii="Courier New" w:hAnsi="Courier New" w:cs="Courier New"/>
              </w:rPr>
              <w:t>antiguedad</w:t>
            </w:r>
            <w:proofErr w:type="spellEnd"/>
          </w:p>
        </w:tc>
        <w:tc>
          <w:tcPr>
            <w:tcW w:w="2611" w:type="dxa"/>
          </w:tcPr>
          <w:p w14:paraId="7DF8F840" w14:textId="4E12EAD4" w:rsidR="00EB56A0" w:rsidRDefault="00770E01" w:rsidP="00EB56A0">
            <w:pPr>
              <w:pStyle w:val="Prrafodelista"/>
              <w:ind w:left="0"/>
            </w:pPr>
            <w:r w:rsidRPr="00770E01">
              <w:t>Antigüedad de la vivienda en años.</w:t>
            </w:r>
          </w:p>
        </w:tc>
        <w:tc>
          <w:tcPr>
            <w:tcW w:w="986" w:type="dxa"/>
          </w:tcPr>
          <w:p w14:paraId="5358AE1A" w14:textId="52604E73" w:rsidR="00EB56A0" w:rsidRDefault="00EB56A0" w:rsidP="00EB56A0">
            <w:pPr>
              <w:pStyle w:val="Prrafodelista"/>
              <w:ind w:left="0"/>
            </w:pPr>
            <w:r w:rsidRPr="00EB56A0">
              <w:t>int64</w:t>
            </w:r>
          </w:p>
        </w:tc>
      </w:tr>
      <w:tr w:rsidR="00EB56A0" w14:paraId="4B97B699" w14:textId="77777777" w:rsidTr="00574F1C">
        <w:tc>
          <w:tcPr>
            <w:tcW w:w="3097" w:type="dxa"/>
          </w:tcPr>
          <w:p w14:paraId="2A9A60CB" w14:textId="5E215D94" w:rsidR="00EB56A0" w:rsidRPr="00574F1C" w:rsidRDefault="00EB56A0" w:rsidP="00EB56A0">
            <w:pPr>
              <w:pStyle w:val="Prrafodelista"/>
              <w:ind w:left="0"/>
              <w:rPr>
                <w:rFonts w:ascii="Courier New" w:hAnsi="Courier New" w:cs="Courier New"/>
              </w:rPr>
            </w:pPr>
            <w:proofErr w:type="spellStart"/>
            <w:r w:rsidRPr="00574F1C">
              <w:rPr>
                <w:rFonts w:ascii="Courier New" w:hAnsi="Courier New" w:cs="Courier New"/>
              </w:rPr>
              <w:t>antiguedad_faltante</w:t>
            </w:r>
            <w:proofErr w:type="spellEnd"/>
          </w:p>
        </w:tc>
        <w:tc>
          <w:tcPr>
            <w:tcW w:w="2611" w:type="dxa"/>
          </w:tcPr>
          <w:p w14:paraId="7F800F1A" w14:textId="626ACB5B" w:rsidR="00EB56A0" w:rsidRDefault="00770E01" w:rsidP="00EB56A0">
            <w:pPr>
              <w:pStyle w:val="Prrafodelista"/>
              <w:ind w:left="0"/>
            </w:pPr>
            <w:r w:rsidRPr="00770E01">
              <w:t>Columna binaria que indica si el dato de "antigüedad" era originalmente un valor faltante.</w:t>
            </w:r>
          </w:p>
        </w:tc>
        <w:tc>
          <w:tcPr>
            <w:tcW w:w="986" w:type="dxa"/>
          </w:tcPr>
          <w:p w14:paraId="6ED063F6" w14:textId="6A72B2E8" w:rsidR="00EB56A0" w:rsidRDefault="00EB56A0" w:rsidP="00EB56A0">
            <w:pPr>
              <w:pStyle w:val="Prrafodelista"/>
              <w:ind w:left="0"/>
            </w:pPr>
            <w:r w:rsidRPr="00EB56A0">
              <w:t>int64</w:t>
            </w:r>
          </w:p>
        </w:tc>
      </w:tr>
      <w:tr w:rsidR="00EB56A0" w14:paraId="210B6493" w14:textId="77777777" w:rsidTr="00574F1C">
        <w:tc>
          <w:tcPr>
            <w:tcW w:w="3097" w:type="dxa"/>
          </w:tcPr>
          <w:p w14:paraId="1644EA85" w14:textId="3B7C0F3B" w:rsidR="00EB56A0" w:rsidRPr="00574F1C" w:rsidRDefault="00EB56A0" w:rsidP="00EB56A0">
            <w:pPr>
              <w:pStyle w:val="Prrafodelista"/>
              <w:ind w:left="0"/>
              <w:rPr>
                <w:rFonts w:ascii="Courier New" w:hAnsi="Courier New" w:cs="Courier New"/>
              </w:rPr>
            </w:pPr>
            <w:proofErr w:type="spellStart"/>
            <w:r w:rsidRPr="00574F1C">
              <w:rPr>
                <w:rFonts w:ascii="Courier New" w:hAnsi="Courier New" w:cs="Courier New"/>
              </w:rPr>
              <w:t>Or_N</w:t>
            </w:r>
            <w:proofErr w:type="spellEnd"/>
          </w:p>
        </w:tc>
        <w:tc>
          <w:tcPr>
            <w:tcW w:w="2611" w:type="dxa"/>
          </w:tcPr>
          <w:p w14:paraId="6CE5A91C" w14:textId="08818972" w:rsidR="00EB56A0" w:rsidRDefault="00770E01" w:rsidP="00EB56A0">
            <w:pPr>
              <w:pStyle w:val="Prrafodelista"/>
              <w:ind w:left="0"/>
            </w:pPr>
            <w:r w:rsidRPr="00770E01">
              <w:t>Columna binaria que indica si el departamento tiene orientación</w:t>
            </w:r>
            <w:r>
              <w:t xml:space="preserve"> Norte.</w:t>
            </w:r>
          </w:p>
        </w:tc>
        <w:tc>
          <w:tcPr>
            <w:tcW w:w="986" w:type="dxa"/>
          </w:tcPr>
          <w:p w14:paraId="41958B3C" w14:textId="6254B3B4" w:rsidR="00EB56A0" w:rsidRDefault="00EB56A0" w:rsidP="00EB56A0">
            <w:pPr>
              <w:pStyle w:val="Prrafodelista"/>
              <w:ind w:left="0"/>
            </w:pPr>
            <w:r w:rsidRPr="00EB56A0">
              <w:t>int64</w:t>
            </w:r>
          </w:p>
        </w:tc>
      </w:tr>
      <w:tr w:rsidR="00EB56A0" w14:paraId="692E1967" w14:textId="77777777" w:rsidTr="00574F1C">
        <w:tc>
          <w:tcPr>
            <w:tcW w:w="3097" w:type="dxa"/>
          </w:tcPr>
          <w:p w14:paraId="4D1E24D5" w14:textId="21612D1E" w:rsidR="00EB56A0" w:rsidRPr="00574F1C" w:rsidRDefault="00EB56A0" w:rsidP="00EB56A0">
            <w:pPr>
              <w:pStyle w:val="Prrafodelista"/>
              <w:ind w:left="0"/>
              <w:rPr>
                <w:rFonts w:ascii="Courier New" w:hAnsi="Courier New" w:cs="Courier New"/>
              </w:rPr>
            </w:pPr>
            <w:proofErr w:type="spellStart"/>
            <w:r w:rsidRPr="00574F1C">
              <w:rPr>
                <w:rFonts w:ascii="Courier New" w:hAnsi="Courier New" w:cs="Courier New"/>
              </w:rPr>
              <w:t>Or_S</w:t>
            </w:r>
            <w:proofErr w:type="spellEnd"/>
          </w:p>
        </w:tc>
        <w:tc>
          <w:tcPr>
            <w:tcW w:w="2611" w:type="dxa"/>
          </w:tcPr>
          <w:p w14:paraId="1877D985" w14:textId="4DAB1AD2" w:rsidR="00EB56A0" w:rsidRDefault="00770E01" w:rsidP="00EB56A0">
            <w:pPr>
              <w:pStyle w:val="Prrafodelista"/>
              <w:ind w:left="0"/>
            </w:pPr>
            <w:r w:rsidRPr="00770E01">
              <w:t>Columna binaria que indica si el departamento tiene orientación</w:t>
            </w:r>
            <w:r>
              <w:t xml:space="preserve"> Sur.</w:t>
            </w:r>
          </w:p>
        </w:tc>
        <w:tc>
          <w:tcPr>
            <w:tcW w:w="986" w:type="dxa"/>
          </w:tcPr>
          <w:p w14:paraId="48E08A80" w14:textId="34D046FC" w:rsidR="00EB56A0" w:rsidRDefault="00EB56A0" w:rsidP="00EB56A0">
            <w:pPr>
              <w:pStyle w:val="Prrafodelista"/>
              <w:ind w:left="0"/>
            </w:pPr>
            <w:r w:rsidRPr="00EB56A0">
              <w:t>int64</w:t>
            </w:r>
          </w:p>
        </w:tc>
      </w:tr>
      <w:tr w:rsidR="00EB56A0" w14:paraId="566FBF7B" w14:textId="77777777" w:rsidTr="00574F1C">
        <w:tc>
          <w:tcPr>
            <w:tcW w:w="3097" w:type="dxa"/>
          </w:tcPr>
          <w:p w14:paraId="28917A82" w14:textId="280C93D8" w:rsidR="00EB56A0" w:rsidRPr="00574F1C" w:rsidRDefault="00EB56A0" w:rsidP="00EB56A0">
            <w:pPr>
              <w:pStyle w:val="Prrafodelista"/>
              <w:ind w:left="0"/>
              <w:rPr>
                <w:rFonts w:ascii="Courier New" w:hAnsi="Courier New" w:cs="Courier New"/>
              </w:rPr>
            </w:pPr>
            <w:proofErr w:type="spellStart"/>
            <w:r w:rsidRPr="00574F1C">
              <w:rPr>
                <w:rFonts w:ascii="Courier New" w:hAnsi="Courier New" w:cs="Courier New"/>
              </w:rPr>
              <w:t>Or_E</w:t>
            </w:r>
            <w:proofErr w:type="spellEnd"/>
          </w:p>
        </w:tc>
        <w:tc>
          <w:tcPr>
            <w:tcW w:w="2611" w:type="dxa"/>
          </w:tcPr>
          <w:p w14:paraId="70158AE4" w14:textId="64365C4B" w:rsidR="00EB56A0" w:rsidRDefault="00770E01" w:rsidP="00EB56A0">
            <w:pPr>
              <w:pStyle w:val="Prrafodelista"/>
              <w:ind w:left="0"/>
            </w:pPr>
            <w:r w:rsidRPr="00770E01">
              <w:t>Columna binaria que indica si el departamento tiene orientación</w:t>
            </w:r>
            <w:r>
              <w:t xml:space="preserve"> Este.</w:t>
            </w:r>
          </w:p>
        </w:tc>
        <w:tc>
          <w:tcPr>
            <w:tcW w:w="986" w:type="dxa"/>
          </w:tcPr>
          <w:p w14:paraId="057E397A" w14:textId="5D5D4C1F" w:rsidR="00EB56A0" w:rsidRDefault="00EB56A0" w:rsidP="00EB56A0">
            <w:pPr>
              <w:pStyle w:val="Prrafodelista"/>
              <w:ind w:left="0"/>
            </w:pPr>
            <w:r w:rsidRPr="00EB56A0">
              <w:t>int64</w:t>
            </w:r>
          </w:p>
        </w:tc>
      </w:tr>
      <w:tr w:rsidR="00EB56A0" w14:paraId="544A9D91" w14:textId="77777777" w:rsidTr="00574F1C">
        <w:tc>
          <w:tcPr>
            <w:tcW w:w="3097" w:type="dxa"/>
          </w:tcPr>
          <w:p w14:paraId="1811BA70" w14:textId="059084F0" w:rsidR="00EB56A0" w:rsidRPr="00574F1C" w:rsidRDefault="00EB56A0" w:rsidP="00EB56A0">
            <w:pPr>
              <w:pStyle w:val="Prrafodelista"/>
              <w:ind w:left="0"/>
              <w:rPr>
                <w:rFonts w:ascii="Courier New" w:hAnsi="Courier New" w:cs="Courier New"/>
              </w:rPr>
            </w:pPr>
            <w:proofErr w:type="spellStart"/>
            <w:r w:rsidRPr="00574F1C">
              <w:rPr>
                <w:rFonts w:ascii="Courier New" w:hAnsi="Courier New" w:cs="Courier New"/>
              </w:rPr>
              <w:lastRenderedPageBreak/>
              <w:t>Or_O</w:t>
            </w:r>
            <w:proofErr w:type="spellEnd"/>
          </w:p>
        </w:tc>
        <w:tc>
          <w:tcPr>
            <w:tcW w:w="2611" w:type="dxa"/>
          </w:tcPr>
          <w:p w14:paraId="7B2A0B9D" w14:textId="742276FC" w:rsidR="00EB56A0" w:rsidRDefault="00770E01" w:rsidP="00EB56A0">
            <w:pPr>
              <w:pStyle w:val="Prrafodelista"/>
              <w:ind w:left="0"/>
            </w:pPr>
            <w:r w:rsidRPr="00770E01">
              <w:t>Columna binaria que indica si el departamento tiene orientación</w:t>
            </w:r>
            <w:r>
              <w:t xml:space="preserve"> Oeste.</w:t>
            </w:r>
          </w:p>
        </w:tc>
        <w:tc>
          <w:tcPr>
            <w:tcW w:w="986" w:type="dxa"/>
          </w:tcPr>
          <w:p w14:paraId="170C7754" w14:textId="530D111E" w:rsidR="00EB56A0" w:rsidRDefault="00EB56A0" w:rsidP="00EB56A0">
            <w:pPr>
              <w:pStyle w:val="Prrafodelista"/>
              <w:ind w:left="0"/>
            </w:pPr>
            <w:r w:rsidRPr="00EB56A0">
              <w:t>int64</w:t>
            </w:r>
          </w:p>
        </w:tc>
      </w:tr>
      <w:tr w:rsidR="00EB56A0" w14:paraId="59810519" w14:textId="77777777" w:rsidTr="00574F1C">
        <w:tc>
          <w:tcPr>
            <w:tcW w:w="3097" w:type="dxa"/>
          </w:tcPr>
          <w:p w14:paraId="4D8BAB87" w14:textId="6824BB46" w:rsidR="00EB56A0" w:rsidRPr="00574F1C" w:rsidRDefault="00EB56A0" w:rsidP="00EB56A0">
            <w:pPr>
              <w:pStyle w:val="Prrafodelista"/>
              <w:ind w:left="0"/>
              <w:rPr>
                <w:rFonts w:ascii="Courier New" w:hAnsi="Courier New" w:cs="Courier New"/>
              </w:rPr>
            </w:pPr>
            <w:proofErr w:type="spellStart"/>
            <w:r w:rsidRPr="00574F1C">
              <w:rPr>
                <w:rFonts w:ascii="Courier New" w:hAnsi="Courier New" w:cs="Courier New"/>
              </w:rPr>
              <w:t>Or_Faltante</w:t>
            </w:r>
            <w:proofErr w:type="spellEnd"/>
          </w:p>
        </w:tc>
        <w:tc>
          <w:tcPr>
            <w:tcW w:w="2611" w:type="dxa"/>
          </w:tcPr>
          <w:p w14:paraId="02402A72" w14:textId="5361C7E6" w:rsidR="00EB56A0" w:rsidRDefault="00770E01" w:rsidP="00EB56A0">
            <w:pPr>
              <w:pStyle w:val="Prrafodelista"/>
              <w:ind w:left="0"/>
            </w:pPr>
            <w:r w:rsidRPr="00770E01">
              <w:t>Columna binaria que indica si el dato de "orientación" era originalmente un valor faltante.</w:t>
            </w:r>
          </w:p>
        </w:tc>
        <w:tc>
          <w:tcPr>
            <w:tcW w:w="986" w:type="dxa"/>
          </w:tcPr>
          <w:p w14:paraId="72A90711" w14:textId="385FC29A" w:rsidR="00EB56A0" w:rsidRDefault="00EB56A0" w:rsidP="00EB56A0">
            <w:pPr>
              <w:pStyle w:val="Prrafodelista"/>
              <w:ind w:left="0"/>
            </w:pPr>
            <w:r w:rsidRPr="00EB56A0">
              <w:t>int64</w:t>
            </w:r>
          </w:p>
        </w:tc>
      </w:tr>
      <w:tr w:rsidR="00EB56A0" w14:paraId="7AF7541A" w14:textId="77777777" w:rsidTr="00574F1C">
        <w:tc>
          <w:tcPr>
            <w:tcW w:w="3097" w:type="dxa"/>
          </w:tcPr>
          <w:p w14:paraId="45AD6C78" w14:textId="45388A22" w:rsidR="00EB56A0" w:rsidRPr="00574F1C" w:rsidRDefault="00EB56A0" w:rsidP="00EB56A0">
            <w:pPr>
              <w:pStyle w:val="Prrafodelista"/>
              <w:ind w:left="0"/>
              <w:rPr>
                <w:rFonts w:ascii="Courier New" w:hAnsi="Courier New" w:cs="Courier New"/>
              </w:rPr>
            </w:pPr>
            <w:r w:rsidRPr="00574F1C">
              <w:rPr>
                <w:rFonts w:ascii="Courier New" w:hAnsi="Courier New" w:cs="Courier New"/>
              </w:rPr>
              <w:t>terraza</w:t>
            </w:r>
          </w:p>
        </w:tc>
        <w:tc>
          <w:tcPr>
            <w:tcW w:w="2611" w:type="dxa"/>
          </w:tcPr>
          <w:p w14:paraId="29271003" w14:textId="4CF9A3CF" w:rsidR="00EB56A0" w:rsidRDefault="00770E01" w:rsidP="00EB56A0">
            <w:pPr>
              <w:pStyle w:val="Prrafodelista"/>
              <w:ind w:left="0"/>
            </w:pPr>
            <w:r w:rsidRPr="00770E01">
              <w:t>Dimensión de la terraza en metros cuadrados (m²).</w:t>
            </w:r>
          </w:p>
        </w:tc>
        <w:tc>
          <w:tcPr>
            <w:tcW w:w="986" w:type="dxa"/>
          </w:tcPr>
          <w:p w14:paraId="5A9E0374" w14:textId="3864B47A" w:rsidR="00EB56A0" w:rsidRDefault="00EB56A0" w:rsidP="00EB56A0">
            <w:pPr>
              <w:pStyle w:val="Prrafodelista"/>
              <w:ind w:left="0"/>
            </w:pPr>
            <w:r>
              <w:t>float64</w:t>
            </w:r>
          </w:p>
        </w:tc>
      </w:tr>
      <w:tr w:rsidR="00EB56A0" w14:paraId="3D37F2EA" w14:textId="77777777" w:rsidTr="00574F1C">
        <w:tc>
          <w:tcPr>
            <w:tcW w:w="3097" w:type="dxa"/>
          </w:tcPr>
          <w:p w14:paraId="7D6256EA" w14:textId="415709CA" w:rsidR="00EB56A0" w:rsidRPr="00574F1C" w:rsidRDefault="00EB56A0" w:rsidP="00EB56A0">
            <w:pPr>
              <w:pStyle w:val="Prrafodelista"/>
              <w:ind w:left="0"/>
              <w:rPr>
                <w:rFonts w:ascii="Courier New" w:hAnsi="Courier New" w:cs="Courier New"/>
              </w:rPr>
            </w:pPr>
            <w:r w:rsidRPr="00574F1C">
              <w:rPr>
                <w:rFonts w:ascii="Courier New" w:hAnsi="Courier New" w:cs="Courier New"/>
              </w:rPr>
              <w:t>estacionamiento</w:t>
            </w:r>
          </w:p>
        </w:tc>
        <w:tc>
          <w:tcPr>
            <w:tcW w:w="2611" w:type="dxa"/>
          </w:tcPr>
          <w:p w14:paraId="40AD3762" w14:textId="20D9E530" w:rsidR="00EB56A0" w:rsidRDefault="00770E01" w:rsidP="00EB56A0">
            <w:pPr>
              <w:pStyle w:val="Prrafodelista"/>
              <w:ind w:left="0"/>
            </w:pPr>
            <w:r w:rsidRPr="00770E01">
              <w:t>Cantidad de estacionamientos asociados a la vivienda.</w:t>
            </w:r>
          </w:p>
        </w:tc>
        <w:tc>
          <w:tcPr>
            <w:tcW w:w="986" w:type="dxa"/>
          </w:tcPr>
          <w:p w14:paraId="5032857D" w14:textId="76DD5BB8" w:rsidR="00EB56A0" w:rsidRDefault="00EB56A0" w:rsidP="00EB56A0">
            <w:pPr>
              <w:pStyle w:val="Prrafodelista"/>
              <w:ind w:left="0"/>
            </w:pPr>
            <w:r w:rsidRPr="00EB56A0">
              <w:t>int64</w:t>
            </w:r>
          </w:p>
        </w:tc>
      </w:tr>
      <w:tr w:rsidR="00EB56A0" w14:paraId="60C9364F" w14:textId="77777777" w:rsidTr="00574F1C">
        <w:tc>
          <w:tcPr>
            <w:tcW w:w="3097" w:type="dxa"/>
          </w:tcPr>
          <w:p w14:paraId="266EC111" w14:textId="753E4855" w:rsidR="00EB56A0" w:rsidRPr="00574F1C" w:rsidRDefault="00EB56A0" w:rsidP="00EB56A0">
            <w:pPr>
              <w:pStyle w:val="Prrafodelista"/>
              <w:ind w:left="0"/>
              <w:rPr>
                <w:rFonts w:ascii="Courier New" w:hAnsi="Courier New" w:cs="Courier New"/>
              </w:rPr>
            </w:pPr>
            <w:r w:rsidRPr="00574F1C">
              <w:rPr>
                <w:rFonts w:ascii="Courier New" w:hAnsi="Courier New" w:cs="Courier New"/>
              </w:rPr>
              <w:t>bodegas</w:t>
            </w:r>
          </w:p>
        </w:tc>
        <w:tc>
          <w:tcPr>
            <w:tcW w:w="2611" w:type="dxa"/>
          </w:tcPr>
          <w:p w14:paraId="01F17CA6" w14:textId="00D43925" w:rsidR="00EB56A0" w:rsidRDefault="00770E01" w:rsidP="00EB56A0">
            <w:pPr>
              <w:pStyle w:val="Prrafodelista"/>
              <w:ind w:left="0"/>
            </w:pPr>
            <w:r w:rsidRPr="00770E01">
              <w:t>Cantidad de bodegas asociadas a la vivienda.</w:t>
            </w:r>
          </w:p>
        </w:tc>
        <w:tc>
          <w:tcPr>
            <w:tcW w:w="986" w:type="dxa"/>
          </w:tcPr>
          <w:p w14:paraId="2847AD1F" w14:textId="479BB37F" w:rsidR="00EB56A0" w:rsidRDefault="00EB56A0" w:rsidP="00EB56A0">
            <w:pPr>
              <w:pStyle w:val="Prrafodelista"/>
              <w:ind w:left="0"/>
            </w:pPr>
            <w:r w:rsidRPr="00EB56A0">
              <w:t>int64</w:t>
            </w:r>
          </w:p>
        </w:tc>
      </w:tr>
      <w:tr w:rsidR="00EB56A0" w14:paraId="6E9074C1" w14:textId="77777777" w:rsidTr="00574F1C">
        <w:tc>
          <w:tcPr>
            <w:tcW w:w="3097" w:type="dxa"/>
          </w:tcPr>
          <w:p w14:paraId="22356073" w14:textId="44597AEF" w:rsidR="00EB56A0" w:rsidRPr="00574F1C" w:rsidRDefault="00EB56A0" w:rsidP="00EB56A0">
            <w:pPr>
              <w:pStyle w:val="Prrafodelista"/>
              <w:ind w:left="0"/>
              <w:rPr>
                <w:rFonts w:ascii="Courier New" w:hAnsi="Courier New" w:cs="Courier New"/>
              </w:rPr>
            </w:pPr>
            <w:proofErr w:type="spellStart"/>
            <w:r w:rsidRPr="00574F1C">
              <w:rPr>
                <w:rFonts w:ascii="Courier New" w:hAnsi="Courier New" w:cs="Courier New"/>
              </w:rPr>
              <w:t>flag_Departamento</w:t>
            </w:r>
            <w:proofErr w:type="spellEnd"/>
          </w:p>
        </w:tc>
        <w:tc>
          <w:tcPr>
            <w:tcW w:w="2611" w:type="dxa"/>
          </w:tcPr>
          <w:p w14:paraId="74C1D6E5" w14:textId="36E91AA5" w:rsidR="00EB56A0" w:rsidRDefault="00770E01" w:rsidP="00EB56A0">
            <w:pPr>
              <w:pStyle w:val="Prrafodelista"/>
              <w:ind w:left="0"/>
            </w:pPr>
            <w:r w:rsidRPr="00770E01">
              <w:t>Columna binaria que indica si el tipo de vivienda es un departamento.</w:t>
            </w:r>
          </w:p>
        </w:tc>
        <w:tc>
          <w:tcPr>
            <w:tcW w:w="986" w:type="dxa"/>
          </w:tcPr>
          <w:p w14:paraId="4B5DF518" w14:textId="4D490E12" w:rsidR="00EB56A0" w:rsidRDefault="00770E01" w:rsidP="00EB56A0">
            <w:pPr>
              <w:pStyle w:val="Prrafodelista"/>
              <w:ind w:left="0"/>
            </w:pPr>
            <w:r w:rsidRPr="00770E01">
              <w:t>int64</w:t>
            </w:r>
          </w:p>
        </w:tc>
      </w:tr>
      <w:tr w:rsidR="00EB56A0" w14:paraId="6ABB7920" w14:textId="77777777" w:rsidTr="00574F1C">
        <w:tc>
          <w:tcPr>
            <w:tcW w:w="3097" w:type="dxa"/>
          </w:tcPr>
          <w:p w14:paraId="36DC048E" w14:textId="437D5DAB" w:rsidR="00EB56A0" w:rsidRPr="00574F1C" w:rsidRDefault="00EB56A0" w:rsidP="00EB56A0">
            <w:pPr>
              <w:pStyle w:val="Prrafodelista"/>
              <w:ind w:left="0"/>
              <w:rPr>
                <w:rFonts w:ascii="Courier New" w:hAnsi="Courier New" w:cs="Courier New"/>
              </w:rPr>
            </w:pPr>
            <w:proofErr w:type="spellStart"/>
            <w:r w:rsidRPr="00574F1C">
              <w:rPr>
                <w:rFonts w:ascii="Courier New" w:hAnsi="Courier New" w:cs="Courier New"/>
              </w:rPr>
              <w:t>flag_Multinivel</w:t>
            </w:r>
            <w:proofErr w:type="spellEnd"/>
          </w:p>
        </w:tc>
        <w:tc>
          <w:tcPr>
            <w:tcW w:w="2611" w:type="dxa"/>
          </w:tcPr>
          <w:p w14:paraId="31A7798E" w14:textId="6FB9E9F1" w:rsidR="00EB56A0" w:rsidRDefault="00770E01" w:rsidP="00EB56A0">
            <w:pPr>
              <w:pStyle w:val="Prrafodelista"/>
              <w:ind w:left="0"/>
            </w:pPr>
            <w:r w:rsidRPr="00770E01">
              <w:t>Columna binaria que indica si el tipo de vivienda es de más de un nivel (ej., dúplex, tríplex).</w:t>
            </w:r>
          </w:p>
        </w:tc>
        <w:tc>
          <w:tcPr>
            <w:tcW w:w="986" w:type="dxa"/>
          </w:tcPr>
          <w:p w14:paraId="00EEF862" w14:textId="7757105D" w:rsidR="00EB56A0" w:rsidRDefault="00770E01" w:rsidP="00EB56A0">
            <w:pPr>
              <w:pStyle w:val="Prrafodelista"/>
              <w:ind w:left="0"/>
            </w:pPr>
            <w:r w:rsidRPr="00770E01">
              <w:t>int64</w:t>
            </w:r>
          </w:p>
        </w:tc>
      </w:tr>
      <w:tr w:rsidR="00EB56A0" w14:paraId="3A283FB4" w14:textId="77777777" w:rsidTr="00574F1C">
        <w:tc>
          <w:tcPr>
            <w:tcW w:w="3097" w:type="dxa"/>
          </w:tcPr>
          <w:p w14:paraId="3522C34D" w14:textId="27B2DE65" w:rsidR="00EB56A0" w:rsidRPr="00574F1C" w:rsidRDefault="00EB56A0" w:rsidP="00EB56A0">
            <w:pPr>
              <w:pStyle w:val="Prrafodelista"/>
              <w:ind w:left="0"/>
              <w:rPr>
                <w:rFonts w:ascii="Courier New" w:hAnsi="Courier New" w:cs="Courier New"/>
              </w:rPr>
            </w:pPr>
            <w:proofErr w:type="spellStart"/>
            <w:r w:rsidRPr="00574F1C">
              <w:rPr>
                <w:rFonts w:ascii="Courier New" w:hAnsi="Courier New" w:cs="Courier New"/>
              </w:rPr>
              <w:t>flag_Semipiso</w:t>
            </w:r>
            <w:proofErr w:type="spellEnd"/>
          </w:p>
        </w:tc>
        <w:tc>
          <w:tcPr>
            <w:tcW w:w="2611" w:type="dxa"/>
          </w:tcPr>
          <w:p w14:paraId="11AB3DE3" w14:textId="17CCCB56" w:rsidR="00EB56A0" w:rsidRDefault="00770E01" w:rsidP="00EB56A0">
            <w:pPr>
              <w:pStyle w:val="Prrafodelista"/>
              <w:ind w:left="0"/>
            </w:pPr>
            <w:r w:rsidRPr="00770E01">
              <w:t>Columna binaria que indica si el tipo de vivienda es un semipiso.</w:t>
            </w:r>
          </w:p>
        </w:tc>
        <w:tc>
          <w:tcPr>
            <w:tcW w:w="986" w:type="dxa"/>
          </w:tcPr>
          <w:p w14:paraId="7171E9EE" w14:textId="171AAC17" w:rsidR="00EB56A0" w:rsidRDefault="00770E01" w:rsidP="00EB56A0">
            <w:pPr>
              <w:pStyle w:val="Prrafodelista"/>
              <w:ind w:left="0"/>
            </w:pPr>
            <w:r w:rsidRPr="00770E01">
              <w:t>int64</w:t>
            </w:r>
          </w:p>
        </w:tc>
      </w:tr>
      <w:tr w:rsidR="00EB56A0" w14:paraId="10502D4D" w14:textId="77777777" w:rsidTr="00574F1C">
        <w:tc>
          <w:tcPr>
            <w:tcW w:w="3097" w:type="dxa"/>
          </w:tcPr>
          <w:p w14:paraId="3520BA20" w14:textId="7DAEFBCA" w:rsidR="00EB56A0" w:rsidRPr="00574F1C" w:rsidRDefault="00EB56A0" w:rsidP="00EB56A0">
            <w:pPr>
              <w:pStyle w:val="Prrafodelista"/>
              <w:ind w:left="0"/>
              <w:rPr>
                <w:rFonts w:ascii="Courier New" w:hAnsi="Courier New" w:cs="Courier New"/>
              </w:rPr>
            </w:pPr>
            <w:proofErr w:type="spellStart"/>
            <w:r w:rsidRPr="00574F1C">
              <w:rPr>
                <w:rFonts w:ascii="Courier New" w:hAnsi="Courier New" w:cs="Courier New"/>
              </w:rPr>
              <w:t>flag_Premium</w:t>
            </w:r>
            <w:proofErr w:type="spellEnd"/>
          </w:p>
        </w:tc>
        <w:tc>
          <w:tcPr>
            <w:tcW w:w="2611" w:type="dxa"/>
          </w:tcPr>
          <w:p w14:paraId="43914061" w14:textId="1B27182E" w:rsidR="00EB56A0" w:rsidRPr="00770E01" w:rsidRDefault="00770E01" w:rsidP="00770E01">
            <w:pPr>
              <w:rPr>
                <w:lang w:val="es-ES"/>
              </w:rPr>
            </w:pPr>
            <w:r w:rsidRPr="00770E01">
              <w:rPr>
                <w:lang w:val="es-ES"/>
              </w:rPr>
              <w:t xml:space="preserve">Columna binaria que indica si el tipo de vivienda es "premium" (ej., </w:t>
            </w:r>
            <w:proofErr w:type="spellStart"/>
            <w:r w:rsidRPr="00574F1C">
              <w:rPr>
                <w:i/>
                <w:iCs/>
                <w:lang w:val="es-ES"/>
              </w:rPr>
              <w:t>penthouse</w:t>
            </w:r>
            <w:proofErr w:type="spellEnd"/>
            <w:r w:rsidRPr="00770E01">
              <w:rPr>
                <w:lang w:val="es-ES"/>
              </w:rPr>
              <w:t>, piso completo).</w:t>
            </w:r>
          </w:p>
        </w:tc>
        <w:tc>
          <w:tcPr>
            <w:tcW w:w="986" w:type="dxa"/>
          </w:tcPr>
          <w:p w14:paraId="365FB283" w14:textId="3FBB16D7" w:rsidR="00EB56A0" w:rsidRDefault="00770E01" w:rsidP="00EB56A0">
            <w:pPr>
              <w:pStyle w:val="Prrafodelista"/>
              <w:ind w:left="0"/>
            </w:pPr>
            <w:r w:rsidRPr="00770E01">
              <w:t>int64</w:t>
            </w:r>
          </w:p>
        </w:tc>
      </w:tr>
      <w:tr w:rsidR="00EB56A0" w14:paraId="1D9034FE" w14:textId="77777777" w:rsidTr="00574F1C">
        <w:tc>
          <w:tcPr>
            <w:tcW w:w="3097" w:type="dxa"/>
          </w:tcPr>
          <w:p w14:paraId="6EE6910D" w14:textId="3AA5B7AD" w:rsidR="00EB56A0" w:rsidRPr="00574F1C" w:rsidRDefault="00EB56A0" w:rsidP="00EB56A0">
            <w:pPr>
              <w:pStyle w:val="Prrafodelista"/>
              <w:ind w:left="0"/>
              <w:rPr>
                <w:rFonts w:ascii="Courier New" w:hAnsi="Courier New" w:cs="Courier New"/>
              </w:rPr>
            </w:pPr>
            <w:proofErr w:type="spellStart"/>
            <w:r w:rsidRPr="00574F1C">
              <w:rPr>
                <w:rFonts w:ascii="Courier New" w:hAnsi="Courier New" w:cs="Courier New"/>
              </w:rPr>
              <w:lastRenderedPageBreak/>
              <w:t>flag_Monoambiente</w:t>
            </w:r>
            <w:proofErr w:type="spellEnd"/>
          </w:p>
        </w:tc>
        <w:tc>
          <w:tcPr>
            <w:tcW w:w="2611" w:type="dxa"/>
          </w:tcPr>
          <w:p w14:paraId="1E5794C3" w14:textId="67D1686C" w:rsidR="00EB56A0" w:rsidRDefault="00770E01" w:rsidP="00EB56A0">
            <w:pPr>
              <w:pStyle w:val="Prrafodelista"/>
              <w:ind w:left="0"/>
            </w:pPr>
            <w:r w:rsidRPr="00770E01">
              <w:t>Columna binaria que indica si el tipo de vivienda es un monoambiente.</w:t>
            </w:r>
          </w:p>
        </w:tc>
        <w:tc>
          <w:tcPr>
            <w:tcW w:w="986" w:type="dxa"/>
          </w:tcPr>
          <w:p w14:paraId="20F2CC31" w14:textId="4ABFB61B" w:rsidR="00EB56A0" w:rsidRDefault="00770E01" w:rsidP="00EB56A0">
            <w:pPr>
              <w:pStyle w:val="Prrafodelista"/>
              <w:ind w:left="0"/>
            </w:pPr>
            <w:r w:rsidRPr="00770E01">
              <w:t>int64</w:t>
            </w:r>
          </w:p>
        </w:tc>
      </w:tr>
      <w:tr w:rsidR="00EB56A0" w14:paraId="342BE544" w14:textId="77777777" w:rsidTr="00574F1C">
        <w:tc>
          <w:tcPr>
            <w:tcW w:w="3097" w:type="dxa"/>
          </w:tcPr>
          <w:p w14:paraId="404DA8CC" w14:textId="0A9D8E82" w:rsidR="00EB56A0" w:rsidRPr="00574F1C" w:rsidRDefault="00EB56A0" w:rsidP="00EB56A0">
            <w:pPr>
              <w:pStyle w:val="Prrafodelista"/>
              <w:ind w:left="0"/>
              <w:rPr>
                <w:rFonts w:ascii="Courier New" w:hAnsi="Courier New" w:cs="Courier New"/>
              </w:rPr>
            </w:pPr>
            <w:proofErr w:type="spellStart"/>
            <w:r w:rsidRPr="00574F1C">
              <w:rPr>
                <w:rFonts w:ascii="Courier New" w:hAnsi="Courier New" w:cs="Courier New"/>
              </w:rPr>
              <w:t>flag_Loft</w:t>
            </w:r>
            <w:proofErr w:type="spellEnd"/>
          </w:p>
        </w:tc>
        <w:tc>
          <w:tcPr>
            <w:tcW w:w="2611" w:type="dxa"/>
          </w:tcPr>
          <w:p w14:paraId="7E51809C" w14:textId="27D78FE6" w:rsidR="00EB56A0" w:rsidRDefault="00770E01" w:rsidP="00EB56A0">
            <w:pPr>
              <w:pStyle w:val="Prrafodelista"/>
              <w:ind w:left="0"/>
            </w:pPr>
            <w:r w:rsidRPr="00770E01">
              <w:t xml:space="preserve">Columna binaria que indica si el tipo de vivienda es un </w:t>
            </w:r>
            <w:proofErr w:type="spellStart"/>
            <w:r w:rsidRPr="00574F1C">
              <w:rPr>
                <w:i/>
                <w:iCs/>
              </w:rPr>
              <w:t>loft</w:t>
            </w:r>
            <w:proofErr w:type="spellEnd"/>
            <w:r w:rsidRPr="00770E01">
              <w:t>.</w:t>
            </w:r>
          </w:p>
        </w:tc>
        <w:tc>
          <w:tcPr>
            <w:tcW w:w="986" w:type="dxa"/>
          </w:tcPr>
          <w:p w14:paraId="17BFCD19" w14:textId="55D5DB15" w:rsidR="00EB56A0" w:rsidRDefault="00770E01" w:rsidP="00EB56A0">
            <w:pPr>
              <w:pStyle w:val="Prrafodelista"/>
              <w:ind w:left="0"/>
            </w:pPr>
            <w:r w:rsidRPr="00770E01">
              <w:t>int64</w:t>
            </w:r>
          </w:p>
        </w:tc>
      </w:tr>
      <w:tr w:rsidR="00EB56A0" w14:paraId="588F7C72" w14:textId="77777777" w:rsidTr="00574F1C">
        <w:tc>
          <w:tcPr>
            <w:tcW w:w="3097" w:type="dxa"/>
          </w:tcPr>
          <w:p w14:paraId="1307297D" w14:textId="2870C9DB" w:rsidR="00EB56A0" w:rsidRPr="00574F1C" w:rsidRDefault="00EB56A0" w:rsidP="00EB56A0">
            <w:pPr>
              <w:pStyle w:val="Prrafodelista"/>
              <w:ind w:left="0"/>
              <w:rPr>
                <w:rFonts w:ascii="Courier New" w:hAnsi="Courier New" w:cs="Courier New"/>
              </w:rPr>
            </w:pPr>
            <w:r w:rsidRPr="00574F1C">
              <w:rPr>
                <w:rFonts w:ascii="Courier New" w:hAnsi="Courier New" w:cs="Courier New"/>
              </w:rPr>
              <w:t>latitud</w:t>
            </w:r>
          </w:p>
        </w:tc>
        <w:tc>
          <w:tcPr>
            <w:tcW w:w="2611" w:type="dxa"/>
          </w:tcPr>
          <w:p w14:paraId="14CF5457" w14:textId="56C7781C" w:rsidR="00EB56A0" w:rsidRDefault="00770E01" w:rsidP="00EB56A0">
            <w:pPr>
              <w:pStyle w:val="Prrafodelista"/>
              <w:ind w:left="0"/>
            </w:pPr>
            <w:r w:rsidRPr="00770E01">
              <w:t>Latitud geográfica de la vivienda en grados decimales.</w:t>
            </w:r>
          </w:p>
        </w:tc>
        <w:tc>
          <w:tcPr>
            <w:tcW w:w="986" w:type="dxa"/>
          </w:tcPr>
          <w:p w14:paraId="70E33C5C" w14:textId="776826C2" w:rsidR="00EB56A0" w:rsidRDefault="00770E01" w:rsidP="00EB56A0">
            <w:pPr>
              <w:pStyle w:val="Prrafodelista"/>
              <w:ind w:left="0"/>
            </w:pPr>
            <w:r>
              <w:t>float64</w:t>
            </w:r>
          </w:p>
        </w:tc>
      </w:tr>
      <w:tr w:rsidR="00EB56A0" w14:paraId="06F27A8C" w14:textId="77777777" w:rsidTr="00574F1C">
        <w:tc>
          <w:tcPr>
            <w:tcW w:w="3097" w:type="dxa"/>
          </w:tcPr>
          <w:p w14:paraId="13A61854" w14:textId="73BE7DDB" w:rsidR="00EB56A0" w:rsidRPr="00574F1C" w:rsidRDefault="00EB56A0" w:rsidP="00EB56A0">
            <w:pPr>
              <w:pStyle w:val="Prrafodelista"/>
              <w:ind w:left="0"/>
              <w:rPr>
                <w:rFonts w:ascii="Courier New" w:hAnsi="Courier New" w:cs="Courier New"/>
              </w:rPr>
            </w:pPr>
            <w:r w:rsidRPr="00574F1C">
              <w:rPr>
                <w:rFonts w:ascii="Courier New" w:hAnsi="Courier New" w:cs="Courier New"/>
              </w:rPr>
              <w:t>longitud</w:t>
            </w:r>
          </w:p>
        </w:tc>
        <w:tc>
          <w:tcPr>
            <w:tcW w:w="2611" w:type="dxa"/>
          </w:tcPr>
          <w:p w14:paraId="66000C1B" w14:textId="5B0C8930" w:rsidR="00EB56A0" w:rsidRDefault="00770E01" w:rsidP="00EB56A0">
            <w:pPr>
              <w:pStyle w:val="Prrafodelista"/>
              <w:ind w:left="0"/>
            </w:pPr>
            <w:r w:rsidRPr="00770E01">
              <w:t>Longitud geográfica de la vivienda en grados decimales.</w:t>
            </w:r>
          </w:p>
        </w:tc>
        <w:tc>
          <w:tcPr>
            <w:tcW w:w="986" w:type="dxa"/>
          </w:tcPr>
          <w:p w14:paraId="2ADD4D7D" w14:textId="3E2EC2B4" w:rsidR="00EB56A0" w:rsidRDefault="00770E01" w:rsidP="00EB56A0">
            <w:pPr>
              <w:pStyle w:val="Prrafodelista"/>
              <w:ind w:left="0"/>
            </w:pPr>
            <w:r>
              <w:t>float64</w:t>
            </w:r>
          </w:p>
        </w:tc>
      </w:tr>
      <w:tr w:rsidR="00431E0E" w14:paraId="3104CC14" w14:textId="77777777" w:rsidTr="00574F1C">
        <w:tc>
          <w:tcPr>
            <w:tcW w:w="3097" w:type="dxa"/>
          </w:tcPr>
          <w:p w14:paraId="6494C7AE" w14:textId="29C7F5EB" w:rsidR="00431E0E" w:rsidRPr="00574F1C" w:rsidRDefault="00431E0E" w:rsidP="00EB56A0">
            <w:pPr>
              <w:pStyle w:val="Prrafodelista"/>
              <w:ind w:left="0"/>
              <w:rPr>
                <w:rFonts w:ascii="Courier New" w:hAnsi="Courier New" w:cs="Courier New"/>
              </w:rPr>
            </w:pPr>
            <w:r w:rsidRPr="00574F1C">
              <w:rPr>
                <w:rFonts w:ascii="Courier New" w:hAnsi="Courier New" w:cs="Courier New"/>
              </w:rPr>
              <w:t>comuna</w:t>
            </w:r>
          </w:p>
        </w:tc>
        <w:tc>
          <w:tcPr>
            <w:tcW w:w="2611" w:type="dxa"/>
          </w:tcPr>
          <w:p w14:paraId="3ABD4F5A" w14:textId="5156EC59" w:rsidR="00431E0E" w:rsidRPr="00770E01" w:rsidRDefault="00431E0E" w:rsidP="00EB56A0">
            <w:pPr>
              <w:pStyle w:val="Prrafodelista"/>
              <w:ind w:left="0"/>
            </w:pPr>
            <w:r>
              <w:t>Comuna donde se encuentra el departamento.</w:t>
            </w:r>
          </w:p>
        </w:tc>
        <w:tc>
          <w:tcPr>
            <w:tcW w:w="986" w:type="dxa"/>
          </w:tcPr>
          <w:p w14:paraId="0B9A142D" w14:textId="7A176582" w:rsidR="00431E0E" w:rsidRDefault="00431E0E" w:rsidP="00EB56A0">
            <w:pPr>
              <w:pStyle w:val="Prrafodelista"/>
              <w:ind w:left="0"/>
            </w:pPr>
            <w:proofErr w:type="spellStart"/>
            <w:r>
              <w:t>object</w:t>
            </w:r>
            <w:proofErr w:type="spellEnd"/>
          </w:p>
        </w:tc>
      </w:tr>
      <w:tr w:rsidR="00431E0E" w14:paraId="1D1ED2E1" w14:textId="77777777" w:rsidTr="00574F1C">
        <w:tc>
          <w:tcPr>
            <w:tcW w:w="3097" w:type="dxa"/>
          </w:tcPr>
          <w:p w14:paraId="26CE818E" w14:textId="772E8942" w:rsidR="00431E0E" w:rsidRPr="00574F1C" w:rsidRDefault="00431E0E" w:rsidP="00EB56A0">
            <w:pPr>
              <w:pStyle w:val="Prrafodelista"/>
              <w:ind w:left="0"/>
              <w:rPr>
                <w:rFonts w:ascii="Courier New" w:hAnsi="Courier New" w:cs="Courier New"/>
              </w:rPr>
            </w:pPr>
            <w:r w:rsidRPr="00574F1C">
              <w:rPr>
                <w:rFonts w:ascii="Courier New" w:hAnsi="Courier New" w:cs="Courier New"/>
              </w:rPr>
              <w:t>calle</w:t>
            </w:r>
          </w:p>
        </w:tc>
        <w:tc>
          <w:tcPr>
            <w:tcW w:w="2611" w:type="dxa"/>
          </w:tcPr>
          <w:p w14:paraId="5B4CDC8E" w14:textId="049418A4" w:rsidR="00431E0E" w:rsidRPr="00770E01" w:rsidRDefault="00431E0E" w:rsidP="00EB56A0">
            <w:pPr>
              <w:pStyle w:val="Prrafodelista"/>
              <w:ind w:left="0"/>
            </w:pPr>
            <w:r>
              <w:t>Calle donde se encuentra el departamento.</w:t>
            </w:r>
          </w:p>
        </w:tc>
        <w:tc>
          <w:tcPr>
            <w:tcW w:w="986" w:type="dxa"/>
          </w:tcPr>
          <w:p w14:paraId="2EB627BA" w14:textId="5C440434" w:rsidR="00431E0E" w:rsidRDefault="00431E0E" w:rsidP="00EB56A0">
            <w:pPr>
              <w:pStyle w:val="Prrafodelista"/>
              <w:ind w:left="0"/>
            </w:pPr>
            <w:proofErr w:type="spellStart"/>
            <w:r>
              <w:t>object</w:t>
            </w:r>
            <w:proofErr w:type="spellEnd"/>
          </w:p>
        </w:tc>
      </w:tr>
    </w:tbl>
    <w:p w14:paraId="7550093C" w14:textId="07485726" w:rsidR="00EB56A0" w:rsidRDefault="00EB56A0" w:rsidP="00EB56A0">
      <w:pPr>
        <w:pStyle w:val="Prrafodelista"/>
        <w:ind w:left="1800"/>
        <w:rPr>
          <w:sz w:val="20"/>
          <w:szCs w:val="18"/>
        </w:rPr>
      </w:pPr>
      <w:r w:rsidRPr="00770E01">
        <w:rPr>
          <w:sz w:val="20"/>
          <w:szCs w:val="18"/>
        </w:rPr>
        <w:t xml:space="preserve">Tabla X. Tabla que presenta las columnas del </w:t>
      </w:r>
      <w:proofErr w:type="spellStart"/>
      <w:r w:rsidRPr="00770E01">
        <w:rPr>
          <w:sz w:val="20"/>
          <w:szCs w:val="18"/>
        </w:rPr>
        <w:t>dataset</w:t>
      </w:r>
      <w:proofErr w:type="spellEnd"/>
      <w:r w:rsidRPr="00770E01">
        <w:rPr>
          <w:sz w:val="20"/>
          <w:szCs w:val="18"/>
        </w:rPr>
        <w:t xml:space="preserve"> de departamentos.</w:t>
      </w:r>
    </w:p>
    <w:p w14:paraId="0BB837B8" w14:textId="77777777" w:rsidR="00891350" w:rsidRPr="00770E01" w:rsidRDefault="00891350" w:rsidP="00EB56A0">
      <w:pPr>
        <w:pStyle w:val="Prrafodelista"/>
        <w:ind w:left="1800"/>
        <w:rPr>
          <w:sz w:val="20"/>
          <w:szCs w:val="18"/>
        </w:rPr>
      </w:pPr>
    </w:p>
    <w:p w14:paraId="2AFA2796" w14:textId="129C3BD4" w:rsidR="002164F4" w:rsidRDefault="00770E01" w:rsidP="00770E01">
      <w:pPr>
        <w:pStyle w:val="Prrafodelista"/>
        <w:numPr>
          <w:ilvl w:val="3"/>
          <w:numId w:val="1"/>
        </w:numPr>
      </w:pPr>
      <w:proofErr w:type="spellStart"/>
      <w:r w:rsidRPr="00574F1C">
        <w:rPr>
          <w:i/>
          <w:iCs/>
        </w:rPr>
        <w:t>Datasets</w:t>
      </w:r>
      <w:proofErr w:type="spellEnd"/>
      <w:r>
        <w:t xml:space="preserve"> de Puntos de Interés (</w:t>
      </w:r>
      <w:proofErr w:type="spellStart"/>
      <w:r>
        <w:t>POIs</w:t>
      </w:r>
      <w:proofErr w:type="spellEnd"/>
      <w:r>
        <w:t>):</w:t>
      </w:r>
      <w:r w:rsidR="00EC5D1F">
        <w:t xml:space="preserve"> </w:t>
      </w:r>
      <w:r w:rsidR="00EC5D1F" w:rsidRPr="00EC5D1F">
        <w:t xml:space="preserve">Para enriquecer el contexto geoespacial de cada propiedad, se incorporaron tres </w:t>
      </w:r>
      <w:proofErr w:type="spellStart"/>
      <w:r w:rsidR="00EC5D1F" w:rsidRPr="00574F1C">
        <w:rPr>
          <w:i/>
          <w:iCs/>
        </w:rPr>
        <w:t>datasets</w:t>
      </w:r>
      <w:proofErr w:type="spellEnd"/>
      <w:r w:rsidR="00EC5D1F" w:rsidRPr="00EC5D1F">
        <w:t xml:space="preserve"> de Puntos de Interés (</w:t>
      </w:r>
      <w:proofErr w:type="spellStart"/>
      <w:r w:rsidR="00EC5D1F" w:rsidRPr="00EC5D1F">
        <w:t>POIs</w:t>
      </w:r>
      <w:proofErr w:type="spellEnd"/>
      <w:r w:rsidR="00EC5D1F" w:rsidRPr="00EC5D1F">
        <w:t>), que proporcionan información sobre servicios cercanos y accesibilidad de transporte.</w:t>
      </w:r>
    </w:p>
    <w:p w14:paraId="56054D54" w14:textId="4765B82D" w:rsidR="00770E01" w:rsidRDefault="00770E01" w:rsidP="00770E01">
      <w:pPr>
        <w:pStyle w:val="Prrafodelista"/>
        <w:numPr>
          <w:ilvl w:val="4"/>
          <w:numId w:val="1"/>
        </w:numPr>
      </w:pPr>
      <w:proofErr w:type="spellStart"/>
      <w:r>
        <w:t>POIs</w:t>
      </w:r>
      <w:proofErr w:type="spellEnd"/>
      <w:r>
        <w:t xml:space="preserve"> de Servicios Generales</w:t>
      </w:r>
      <w:r w:rsidR="00EC5D1F">
        <w:t xml:space="preserve"> (</w:t>
      </w:r>
      <w:proofErr w:type="spellStart"/>
      <w:r w:rsidR="00EC5D1F">
        <w:t>Mapbox</w:t>
      </w:r>
      <w:proofErr w:type="spellEnd"/>
      <w:r w:rsidR="00EC5D1F">
        <w:t xml:space="preserve"> API): </w:t>
      </w:r>
      <w:r w:rsidR="00EC5D1F" w:rsidRPr="00EC5D1F">
        <w:t xml:space="preserve">Estos </w:t>
      </w:r>
      <w:proofErr w:type="spellStart"/>
      <w:r w:rsidR="00EC5D1F" w:rsidRPr="00EC5D1F">
        <w:t>POIs</w:t>
      </w:r>
      <w:proofErr w:type="spellEnd"/>
      <w:r w:rsidR="00EC5D1F" w:rsidRPr="00EC5D1F">
        <w:t xml:space="preserve"> fueron obtenidos mediante el uso de la </w:t>
      </w:r>
      <w:r w:rsidR="00EC5D1F" w:rsidRPr="00EC5D1F">
        <w:rPr>
          <w:b/>
          <w:bCs/>
        </w:rPr>
        <w:t xml:space="preserve">API de </w:t>
      </w:r>
      <w:proofErr w:type="spellStart"/>
      <w:r w:rsidR="00EC5D1F" w:rsidRPr="00EC5D1F">
        <w:rPr>
          <w:b/>
          <w:bCs/>
        </w:rPr>
        <w:t>Mapbox</w:t>
      </w:r>
      <w:proofErr w:type="spellEnd"/>
      <w:r w:rsidR="00EC5D1F" w:rsidRPr="00EC5D1F">
        <w:t xml:space="preserve">, una plataforma de geocodificación y mapeo. El </w:t>
      </w:r>
      <w:proofErr w:type="spellStart"/>
      <w:r w:rsidR="00EC5D1F" w:rsidRPr="00574F1C">
        <w:rPr>
          <w:i/>
          <w:iCs/>
        </w:rPr>
        <w:t>dataset</w:t>
      </w:r>
      <w:proofErr w:type="spellEnd"/>
      <w:r w:rsidR="00EC5D1F" w:rsidRPr="00EC5D1F">
        <w:t xml:space="preserve"> resultante contiene </w:t>
      </w:r>
      <w:r w:rsidR="00EC5D1F" w:rsidRPr="00EC5D1F">
        <w:rPr>
          <w:b/>
          <w:bCs/>
        </w:rPr>
        <w:t>23.145 entradas</w:t>
      </w:r>
      <w:r w:rsidR="00EC5D1F" w:rsidRPr="00EC5D1F">
        <w:t>, cada una representando un punto de interés con la siguiente información:</w:t>
      </w:r>
    </w:p>
    <w:tbl>
      <w:tblPr>
        <w:tblStyle w:val="Tablaconcuadrcula"/>
        <w:tblW w:w="0" w:type="auto"/>
        <w:tblInd w:w="1800" w:type="dxa"/>
        <w:tblLook w:val="04A0" w:firstRow="1" w:lastRow="0" w:firstColumn="1" w:lastColumn="0" w:noHBand="0" w:noVBand="1"/>
      </w:tblPr>
      <w:tblGrid>
        <w:gridCol w:w="1513"/>
        <w:gridCol w:w="4083"/>
        <w:gridCol w:w="1098"/>
      </w:tblGrid>
      <w:tr w:rsidR="00EC5D1F" w14:paraId="40160F1F" w14:textId="77777777" w:rsidTr="00EC5D1F">
        <w:tc>
          <w:tcPr>
            <w:tcW w:w="1172" w:type="dxa"/>
          </w:tcPr>
          <w:p w14:paraId="1722F116" w14:textId="4F46A4F8" w:rsidR="00EC5D1F" w:rsidRDefault="00EC5D1F" w:rsidP="00EC5D1F">
            <w:pPr>
              <w:pStyle w:val="Prrafodelista"/>
              <w:ind w:left="0"/>
            </w:pPr>
            <w:r>
              <w:t>Columna</w:t>
            </w:r>
          </w:p>
        </w:tc>
        <w:tc>
          <w:tcPr>
            <w:tcW w:w="4394" w:type="dxa"/>
          </w:tcPr>
          <w:p w14:paraId="3287A07A" w14:textId="0475224B" w:rsidR="00EC5D1F" w:rsidRDefault="00EC5D1F" w:rsidP="00EC5D1F">
            <w:pPr>
              <w:pStyle w:val="Prrafodelista"/>
              <w:ind w:left="0"/>
            </w:pPr>
            <w:r>
              <w:t>Descripción</w:t>
            </w:r>
          </w:p>
        </w:tc>
        <w:tc>
          <w:tcPr>
            <w:tcW w:w="1128" w:type="dxa"/>
          </w:tcPr>
          <w:p w14:paraId="1824351B" w14:textId="4BC980DB" w:rsidR="00EC5D1F" w:rsidRDefault="00EC5D1F" w:rsidP="00EC5D1F">
            <w:pPr>
              <w:pStyle w:val="Prrafodelista"/>
              <w:ind w:left="0"/>
            </w:pPr>
            <w:r>
              <w:t>Tipo</w:t>
            </w:r>
          </w:p>
        </w:tc>
      </w:tr>
      <w:tr w:rsidR="00EC5D1F" w14:paraId="726E7C5B" w14:textId="77777777" w:rsidTr="00EC5D1F">
        <w:tc>
          <w:tcPr>
            <w:tcW w:w="1172" w:type="dxa"/>
          </w:tcPr>
          <w:p w14:paraId="294EE896" w14:textId="6D77D01F" w:rsidR="00EC5D1F" w:rsidRPr="00574F1C" w:rsidRDefault="00EC5D1F" w:rsidP="00EC5D1F">
            <w:pPr>
              <w:pStyle w:val="Prrafodelista"/>
              <w:ind w:left="0"/>
              <w:rPr>
                <w:rFonts w:ascii="Courier New" w:hAnsi="Courier New" w:cs="Courier New"/>
              </w:rPr>
            </w:pPr>
            <w:proofErr w:type="spellStart"/>
            <w:r w:rsidRPr="00574F1C">
              <w:rPr>
                <w:rFonts w:ascii="Courier New" w:hAnsi="Courier New" w:cs="Courier New"/>
              </w:rPr>
              <w:t>longitude</w:t>
            </w:r>
            <w:proofErr w:type="spellEnd"/>
          </w:p>
        </w:tc>
        <w:tc>
          <w:tcPr>
            <w:tcW w:w="4394" w:type="dxa"/>
          </w:tcPr>
          <w:p w14:paraId="533D918A" w14:textId="57A1C86F" w:rsidR="00EC5D1F" w:rsidRDefault="00EC5D1F" w:rsidP="00EC5D1F">
            <w:pPr>
              <w:pStyle w:val="Prrafodelista"/>
              <w:ind w:left="0"/>
            </w:pPr>
            <w:r w:rsidRPr="00EC5D1F">
              <w:t>Longitud geográfica del POI en grados decimales.</w:t>
            </w:r>
          </w:p>
        </w:tc>
        <w:tc>
          <w:tcPr>
            <w:tcW w:w="1128" w:type="dxa"/>
          </w:tcPr>
          <w:p w14:paraId="7C054D2C" w14:textId="2BE46635" w:rsidR="00EC5D1F" w:rsidRDefault="00EC5D1F" w:rsidP="00EC5D1F">
            <w:pPr>
              <w:pStyle w:val="Prrafodelista"/>
              <w:ind w:left="0"/>
            </w:pPr>
            <w:r>
              <w:t>float64</w:t>
            </w:r>
          </w:p>
        </w:tc>
      </w:tr>
      <w:tr w:rsidR="00EC5D1F" w14:paraId="05EC0067" w14:textId="77777777" w:rsidTr="00EC5D1F">
        <w:tc>
          <w:tcPr>
            <w:tcW w:w="1172" w:type="dxa"/>
          </w:tcPr>
          <w:p w14:paraId="13A59424" w14:textId="1CFD7A6B" w:rsidR="00EC5D1F" w:rsidRPr="00574F1C" w:rsidRDefault="00EC5D1F" w:rsidP="00EC5D1F">
            <w:pPr>
              <w:pStyle w:val="Prrafodelista"/>
              <w:ind w:left="0"/>
              <w:rPr>
                <w:rFonts w:ascii="Courier New" w:hAnsi="Courier New" w:cs="Courier New"/>
              </w:rPr>
            </w:pPr>
            <w:proofErr w:type="spellStart"/>
            <w:r w:rsidRPr="00574F1C">
              <w:rPr>
                <w:rFonts w:ascii="Courier New" w:hAnsi="Courier New" w:cs="Courier New"/>
              </w:rPr>
              <w:lastRenderedPageBreak/>
              <w:t>latitude</w:t>
            </w:r>
            <w:proofErr w:type="spellEnd"/>
          </w:p>
        </w:tc>
        <w:tc>
          <w:tcPr>
            <w:tcW w:w="4394" w:type="dxa"/>
          </w:tcPr>
          <w:p w14:paraId="5230DDE7" w14:textId="677994F5" w:rsidR="00EC5D1F" w:rsidRDefault="00EC5D1F" w:rsidP="00EC5D1F">
            <w:pPr>
              <w:pStyle w:val="Prrafodelista"/>
              <w:ind w:left="0"/>
            </w:pPr>
            <w:r w:rsidRPr="00EC5D1F">
              <w:t>Latitud geográfica del POI en grados decimales.</w:t>
            </w:r>
          </w:p>
        </w:tc>
        <w:tc>
          <w:tcPr>
            <w:tcW w:w="1128" w:type="dxa"/>
          </w:tcPr>
          <w:p w14:paraId="37BDC2EE" w14:textId="03D5FE42" w:rsidR="00EC5D1F" w:rsidRDefault="00EC5D1F" w:rsidP="00EC5D1F">
            <w:pPr>
              <w:pStyle w:val="Prrafodelista"/>
              <w:ind w:left="0"/>
            </w:pPr>
            <w:r>
              <w:t>float64</w:t>
            </w:r>
          </w:p>
        </w:tc>
      </w:tr>
      <w:tr w:rsidR="00EC5D1F" w14:paraId="4B0774E5" w14:textId="77777777" w:rsidTr="00EC5D1F">
        <w:tc>
          <w:tcPr>
            <w:tcW w:w="1172" w:type="dxa"/>
          </w:tcPr>
          <w:p w14:paraId="49D81E06" w14:textId="2F8A834E" w:rsidR="00EC5D1F" w:rsidRPr="00574F1C" w:rsidRDefault="00EC5D1F" w:rsidP="00EC5D1F">
            <w:pPr>
              <w:pStyle w:val="Prrafodelista"/>
              <w:ind w:left="0"/>
              <w:rPr>
                <w:rFonts w:ascii="Courier New" w:hAnsi="Courier New" w:cs="Courier New"/>
              </w:rPr>
            </w:pPr>
            <w:proofErr w:type="spellStart"/>
            <w:r w:rsidRPr="00574F1C">
              <w:rPr>
                <w:rFonts w:ascii="Courier New" w:hAnsi="Courier New" w:cs="Courier New"/>
              </w:rPr>
              <w:t>type</w:t>
            </w:r>
            <w:proofErr w:type="spellEnd"/>
          </w:p>
        </w:tc>
        <w:tc>
          <w:tcPr>
            <w:tcW w:w="4394" w:type="dxa"/>
          </w:tcPr>
          <w:p w14:paraId="0304A546" w14:textId="06A33C99" w:rsidR="00EC5D1F" w:rsidRDefault="00EC5D1F" w:rsidP="00EC5D1F">
            <w:pPr>
              <w:pStyle w:val="Prrafodelista"/>
              <w:ind w:left="0"/>
            </w:pPr>
            <w:r w:rsidRPr="00EC5D1F">
              <w:t xml:space="preserve">Categoría específica del POI, ofreciendo un alto nivel de distinción (ej., </w:t>
            </w:r>
            <w:r w:rsidRPr="006E1A62">
              <w:rPr>
                <w:i/>
                <w:iCs/>
              </w:rPr>
              <w:t>"restaurant", "</w:t>
            </w:r>
            <w:proofErr w:type="spellStart"/>
            <w:proofErr w:type="gramStart"/>
            <w:r w:rsidRPr="006E1A62">
              <w:rPr>
                <w:i/>
                <w:iCs/>
              </w:rPr>
              <w:t>fast</w:t>
            </w:r>
            <w:proofErr w:type="spellEnd"/>
            <w:r w:rsidRPr="006E1A62">
              <w:rPr>
                <w:i/>
                <w:iCs/>
              </w:rPr>
              <w:t xml:space="preserve"> </w:t>
            </w:r>
            <w:proofErr w:type="spellStart"/>
            <w:r w:rsidRPr="006E1A62">
              <w:rPr>
                <w:i/>
                <w:iCs/>
              </w:rPr>
              <w:t>food</w:t>
            </w:r>
            <w:proofErr w:type="spellEnd"/>
            <w:proofErr w:type="gramEnd"/>
            <w:r w:rsidRPr="006E1A62">
              <w:rPr>
                <w:i/>
                <w:iCs/>
              </w:rPr>
              <w:t>", "</w:t>
            </w:r>
            <w:proofErr w:type="spellStart"/>
            <w:r w:rsidRPr="006E1A62">
              <w:rPr>
                <w:i/>
                <w:iCs/>
              </w:rPr>
              <w:t>cafe</w:t>
            </w:r>
            <w:proofErr w:type="spellEnd"/>
            <w:r w:rsidRPr="006E1A62">
              <w:rPr>
                <w:i/>
                <w:iCs/>
              </w:rPr>
              <w:t>", "</w:t>
            </w:r>
            <w:proofErr w:type="spellStart"/>
            <w:r w:rsidRPr="006E1A62">
              <w:rPr>
                <w:i/>
                <w:iCs/>
              </w:rPr>
              <w:t>park</w:t>
            </w:r>
            <w:proofErr w:type="spellEnd"/>
            <w:r w:rsidRPr="006E1A62">
              <w:rPr>
                <w:i/>
                <w:iCs/>
              </w:rPr>
              <w:t>", "</w:t>
            </w:r>
            <w:proofErr w:type="spellStart"/>
            <w:r w:rsidRPr="006E1A62">
              <w:rPr>
                <w:i/>
                <w:iCs/>
              </w:rPr>
              <w:t>school</w:t>
            </w:r>
            <w:proofErr w:type="spellEnd"/>
            <w:r w:rsidRPr="006E1A62">
              <w:rPr>
                <w:i/>
                <w:iCs/>
              </w:rPr>
              <w:t>"</w:t>
            </w:r>
            <w:r w:rsidRPr="00EC5D1F">
              <w:t>).</w:t>
            </w:r>
          </w:p>
        </w:tc>
        <w:tc>
          <w:tcPr>
            <w:tcW w:w="1128" w:type="dxa"/>
          </w:tcPr>
          <w:p w14:paraId="644520C8" w14:textId="7657A91E" w:rsidR="00EC5D1F" w:rsidRDefault="00EC5D1F" w:rsidP="00EC5D1F">
            <w:pPr>
              <w:pStyle w:val="Prrafodelista"/>
              <w:ind w:left="0"/>
            </w:pPr>
            <w:proofErr w:type="spellStart"/>
            <w:r>
              <w:t>object</w:t>
            </w:r>
            <w:proofErr w:type="spellEnd"/>
          </w:p>
        </w:tc>
      </w:tr>
      <w:tr w:rsidR="00EC5D1F" w14:paraId="2078FB84" w14:textId="77777777" w:rsidTr="00EC5D1F">
        <w:tc>
          <w:tcPr>
            <w:tcW w:w="1172" w:type="dxa"/>
          </w:tcPr>
          <w:p w14:paraId="781C56AC" w14:textId="02E27662" w:rsidR="00EC5D1F" w:rsidRPr="00574F1C" w:rsidRDefault="00EC5D1F" w:rsidP="00EC5D1F">
            <w:pPr>
              <w:pStyle w:val="Prrafodelista"/>
              <w:ind w:left="0"/>
              <w:rPr>
                <w:rFonts w:ascii="Courier New" w:hAnsi="Courier New" w:cs="Courier New"/>
              </w:rPr>
            </w:pPr>
            <w:proofErr w:type="spellStart"/>
            <w:r w:rsidRPr="00574F1C">
              <w:rPr>
                <w:rFonts w:ascii="Courier New" w:hAnsi="Courier New" w:cs="Courier New"/>
              </w:rPr>
              <w:t>class</w:t>
            </w:r>
            <w:proofErr w:type="spellEnd"/>
          </w:p>
        </w:tc>
        <w:tc>
          <w:tcPr>
            <w:tcW w:w="4394" w:type="dxa"/>
          </w:tcPr>
          <w:p w14:paraId="7235EA62" w14:textId="74799E47" w:rsidR="00EC5D1F" w:rsidRDefault="00EC5D1F" w:rsidP="00EC5D1F">
            <w:pPr>
              <w:pStyle w:val="Prrafodelista"/>
              <w:ind w:left="0"/>
            </w:pPr>
            <w:r w:rsidRPr="00EC5D1F">
              <w:t xml:space="preserve">Clase general a la que pertenece el POI, agrupando tipos más específicos (ej., </w:t>
            </w:r>
            <w:r w:rsidRPr="006E1A62">
              <w:rPr>
                <w:i/>
                <w:iCs/>
              </w:rPr>
              <w:t>"restaurant", "</w:t>
            </w:r>
            <w:proofErr w:type="spellStart"/>
            <w:proofErr w:type="gramStart"/>
            <w:r w:rsidRPr="006E1A62">
              <w:rPr>
                <w:i/>
                <w:iCs/>
              </w:rPr>
              <w:t>fast</w:t>
            </w:r>
            <w:proofErr w:type="spellEnd"/>
            <w:r w:rsidRPr="006E1A62">
              <w:rPr>
                <w:i/>
                <w:iCs/>
              </w:rPr>
              <w:t xml:space="preserve"> </w:t>
            </w:r>
            <w:proofErr w:type="spellStart"/>
            <w:r w:rsidRPr="006E1A62">
              <w:rPr>
                <w:i/>
                <w:iCs/>
              </w:rPr>
              <w:t>food</w:t>
            </w:r>
            <w:proofErr w:type="spellEnd"/>
            <w:proofErr w:type="gramEnd"/>
            <w:r w:rsidRPr="006E1A62">
              <w:rPr>
                <w:i/>
                <w:iCs/>
              </w:rPr>
              <w:t>", "</w:t>
            </w:r>
            <w:proofErr w:type="spellStart"/>
            <w:r w:rsidRPr="006E1A62">
              <w:rPr>
                <w:i/>
                <w:iCs/>
              </w:rPr>
              <w:t>cafe</w:t>
            </w:r>
            <w:proofErr w:type="spellEnd"/>
            <w:r w:rsidRPr="006E1A62">
              <w:rPr>
                <w:i/>
                <w:iCs/>
              </w:rPr>
              <w:t>"</w:t>
            </w:r>
            <w:r w:rsidRPr="00EC5D1F">
              <w:t xml:space="preserve"> caen bajo la clase </w:t>
            </w:r>
            <w:r w:rsidRPr="006E1A62">
              <w:rPr>
                <w:i/>
                <w:iCs/>
              </w:rPr>
              <w:t>"</w:t>
            </w:r>
            <w:proofErr w:type="spellStart"/>
            <w:r w:rsidRPr="006E1A62">
              <w:rPr>
                <w:i/>
                <w:iCs/>
              </w:rPr>
              <w:t>food_and_drink</w:t>
            </w:r>
            <w:proofErr w:type="spellEnd"/>
            <w:r w:rsidRPr="006E1A62">
              <w:rPr>
                <w:i/>
                <w:iCs/>
              </w:rPr>
              <w:t>"; "</w:t>
            </w:r>
            <w:proofErr w:type="spellStart"/>
            <w:r w:rsidRPr="006E1A62">
              <w:rPr>
                <w:i/>
                <w:iCs/>
              </w:rPr>
              <w:t>school</w:t>
            </w:r>
            <w:proofErr w:type="spellEnd"/>
            <w:r w:rsidRPr="006E1A62">
              <w:rPr>
                <w:i/>
                <w:iCs/>
              </w:rPr>
              <w:t>" bajo "</w:t>
            </w:r>
            <w:proofErr w:type="spellStart"/>
            <w:r w:rsidRPr="006E1A62">
              <w:rPr>
                <w:i/>
                <w:iCs/>
              </w:rPr>
              <w:t>education</w:t>
            </w:r>
            <w:proofErr w:type="spellEnd"/>
            <w:r w:rsidRPr="006E1A62">
              <w:rPr>
                <w:i/>
                <w:iCs/>
              </w:rPr>
              <w:t>"</w:t>
            </w:r>
            <w:r w:rsidRPr="00EC5D1F">
              <w:t>).</w:t>
            </w:r>
          </w:p>
        </w:tc>
        <w:tc>
          <w:tcPr>
            <w:tcW w:w="1128" w:type="dxa"/>
          </w:tcPr>
          <w:p w14:paraId="196DB301" w14:textId="76F38DE3" w:rsidR="00EC5D1F" w:rsidRDefault="00EC5D1F" w:rsidP="00EC5D1F">
            <w:pPr>
              <w:pStyle w:val="Prrafodelista"/>
              <w:ind w:left="0"/>
            </w:pPr>
            <w:proofErr w:type="spellStart"/>
            <w:r>
              <w:t>object</w:t>
            </w:r>
            <w:proofErr w:type="spellEnd"/>
          </w:p>
        </w:tc>
      </w:tr>
      <w:tr w:rsidR="00EC5D1F" w14:paraId="2B85DE97" w14:textId="77777777" w:rsidTr="00EC5D1F">
        <w:tc>
          <w:tcPr>
            <w:tcW w:w="1172" w:type="dxa"/>
          </w:tcPr>
          <w:p w14:paraId="5C55BBBC" w14:textId="36176B1D" w:rsidR="00EC5D1F" w:rsidRPr="00574F1C" w:rsidRDefault="00EC5D1F" w:rsidP="00EC5D1F">
            <w:pPr>
              <w:pStyle w:val="Prrafodelista"/>
              <w:ind w:left="0"/>
              <w:rPr>
                <w:rFonts w:ascii="Courier New" w:hAnsi="Courier New" w:cs="Courier New"/>
              </w:rPr>
            </w:pPr>
            <w:proofErr w:type="spellStart"/>
            <w:r w:rsidRPr="00574F1C">
              <w:rPr>
                <w:rFonts w:ascii="Courier New" w:hAnsi="Courier New" w:cs="Courier New"/>
              </w:rPr>
              <w:t>name</w:t>
            </w:r>
            <w:proofErr w:type="spellEnd"/>
          </w:p>
        </w:tc>
        <w:tc>
          <w:tcPr>
            <w:tcW w:w="4394" w:type="dxa"/>
          </w:tcPr>
          <w:p w14:paraId="601011C2" w14:textId="7CCF2109" w:rsidR="00EC5D1F" w:rsidRDefault="00EC5D1F" w:rsidP="00EC5D1F">
            <w:pPr>
              <w:pStyle w:val="Prrafodelista"/>
              <w:ind w:left="0"/>
            </w:pPr>
            <w:r w:rsidRPr="00EC5D1F">
              <w:t>Nombre del POI (ej., "Starbucks", "Parque Forestal"). Se identificaron datos faltantes en esta columna, cuya imputación o tratamiento se evaluará si resulta necesario durante fases posteriores del desarrollo del proyecto.</w:t>
            </w:r>
          </w:p>
        </w:tc>
        <w:tc>
          <w:tcPr>
            <w:tcW w:w="1128" w:type="dxa"/>
          </w:tcPr>
          <w:p w14:paraId="63861FFB" w14:textId="71FD25D3" w:rsidR="00EC5D1F" w:rsidRDefault="00EC5D1F" w:rsidP="00EC5D1F">
            <w:pPr>
              <w:pStyle w:val="Prrafodelista"/>
              <w:ind w:left="0"/>
            </w:pPr>
            <w:proofErr w:type="spellStart"/>
            <w:r>
              <w:t>object</w:t>
            </w:r>
            <w:proofErr w:type="spellEnd"/>
          </w:p>
        </w:tc>
      </w:tr>
    </w:tbl>
    <w:p w14:paraId="7318D7DD" w14:textId="77777777" w:rsidR="00EC5D1F" w:rsidRDefault="00EC5D1F" w:rsidP="00EC5D1F">
      <w:pPr>
        <w:pStyle w:val="Prrafodelista"/>
        <w:ind w:left="1800"/>
      </w:pPr>
    </w:p>
    <w:p w14:paraId="58BF223B" w14:textId="77777777" w:rsidR="00EC5D1F" w:rsidRDefault="00EC5D1F" w:rsidP="00EC5D1F"/>
    <w:p w14:paraId="7AE4AC6C" w14:textId="77777777" w:rsidR="00EC5D1F" w:rsidRDefault="00EC5D1F" w:rsidP="00770E01">
      <w:pPr>
        <w:pStyle w:val="Prrafodelista"/>
        <w:numPr>
          <w:ilvl w:val="4"/>
          <w:numId w:val="1"/>
        </w:numPr>
      </w:pPr>
      <w:r w:rsidRPr="00EC5D1F">
        <w:t xml:space="preserve">Paraderos de Transporte Público (IDEOCUC - Paraderos de Micro): Este </w:t>
      </w:r>
      <w:proofErr w:type="spellStart"/>
      <w:r w:rsidRPr="006E1A62">
        <w:rPr>
          <w:i/>
          <w:iCs/>
        </w:rPr>
        <w:t>dataset</w:t>
      </w:r>
      <w:proofErr w:type="spellEnd"/>
      <w:r w:rsidRPr="00EC5D1F">
        <w:t xml:space="preserve"> fue obtenido de la plataforma </w:t>
      </w:r>
      <w:r w:rsidRPr="00EC5D1F">
        <w:rPr>
          <w:b/>
          <w:bCs/>
        </w:rPr>
        <w:t>IDEOCUC</w:t>
      </w:r>
      <w:r w:rsidRPr="00EC5D1F">
        <w:t xml:space="preserve">, específicamente del conjunto de datos "Paraderos de Micro" correspondiente al sistema Transantiago. Contiene </w:t>
      </w:r>
      <w:r w:rsidRPr="00EC5D1F">
        <w:rPr>
          <w:b/>
          <w:bCs/>
        </w:rPr>
        <w:t>12.635 entradas</w:t>
      </w:r>
      <w:r w:rsidRPr="00EC5D1F">
        <w:t>, cada una representando un paradero de autobús, con las siguientes columnas:</w:t>
      </w:r>
    </w:p>
    <w:tbl>
      <w:tblPr>
        <w:tblStyle w:val="Tablaconcuadrcula"/>
        <w:tblW w:w="0" w:type="auto"/>
        <w:tblInd w:w="1800" w:type="dxa"/>
        <w:tblLook w:val="04A0" w:firstRow="1" w:lastRow="0" w:firstColumn="1" w:lastColumn="0" w:noHBand="0" w:noVBand="1"/>
      </w:tblPr>
      <w:tblGrid>
        <w:gridCol w:w="1369"/>
        <w:gridCol w:w="4345"/>
        <w:gridCol w:w="980"/>
      </w:tblGrid>
      <w:tr w:rsidR="00EC5D1F" w14:paraId="1B21AA80" w14:textId="77777777" w:rsidTr="00EC5D1F">
        <w:tc>
          <w:tcPr>
            <w:tcW w:w="1172" w:type="dxa"/>
          </w:tcPr>
          <w:p w14:paraId="503AB725" w14:textId="634BB585" w:rsidR="00EC5D1F" w:rsidRDefault="00EC5D1F" w:rsidP="00EC5D1F">
            <w:pPr>
              <w:pStyle w:val="Prrafodelista"/>
              <w:ind w:left="0"/>
            </w:pPr>
            <w:r>
              <w:t>Columna</w:t>
            </w:r>
          </w:p>
        </w:tc>
        <w:tc>
          <w:tcPr>
            <w:tcW w:w="4536" w:type="dxa"/>
          </w:tcPr>
          <w:p w14:paraId="7790DF87" w14:textId="5BEEE5B4" w:rsidR="00EC5D1F" w:rsidRDefault="00EC5D1F" w:rsidP="00EC5D1F">
            <w:pPr>
              <w:pStyle w:val="Prrafodelista"/>
              <w:ind w:left="0"/>
            </w:pPr>
            <w:r>
              <w:t>Descripción</w:t>
            </w:r>
          </w:p>
        </w:tc>
        <w:tc>
          <w:tcPr>
            <w:tcW w:w="986" w:type="dxa"/>
          </w:tcPr>
          <w:p w14:paraId="0BDC3D20" w14:textId="42791A73" w:rsidR="00EC5D1F" w:rsidRDefault="00EC5D1F" w:rsidP="00EC5D1F">
            <w:pPr>
              <w:pStyle w:val="Prrafodelista"/>
              <w:ind w:left="0"/>
            </w:pPr>
            <w:r>
              <w:t>Tipo</w:t>
            </w:r>
          </w:p>
        </w:tc>
      </w:tr>
      <w:tr w:rsidR="00EC5D1F" w14:paraId="25CECD9B" w14:textId="77777777" w:rsidTr="00EC5D1F">
        <w:tc>
          <w:tcPr>
            <w:tcW w:w="1172" w:type="dxa"/>
          </w:tcPr>
          <w:p w14:paraId="7596BAFA" w14:textId="69BCDDFC" w:rsidR="00EC5D1F" w:rsidRPr="006E1A62" w:rsidRDefault="00EC5D1F" w:rsidP="00EC5D1F">
            <w:pPr>
              <w:pStyle w:val="Prrafodelista"/>
              <w:ind w:left="0"/>
              <w:rPr>
                <w:rFonts w:ascii="Courier New" w:hAnsi="Courier New" w:cs="Courier New"/>
              </w:rPr>
            </w:pPr>
            <w:r w:rsidRPr="006E1A62">
              <w:rPr>
                <w:rFonts w:ascii="Courier New" w:hAnsi="Courier New" w:cs="Courier New"/>
              </w:rPr>
              <w:t>id</w:t>
            </w:r>
          </w:p>
        </w:tc>
        <w:tc>
          <w:tcPr>
            <w:tcW w:w="4536" w:type="dxa"/>
          </w:tcPr>
          <w:p w14:paraId="328FF7CA" w14:textId="386238CD" w:rsidR="00EC5D1F" w:rsidRDefault="00EC5D1F" w:rsidP="00EC5D1F">
            <w:pPr>
              <w:pStyle w:val="Prrafodelista"/>
              <w:ind w:left="0"/>
            </w:pPr>
            <w:r>
              <w:t>Número identificador único del paradero.</w:t>
            </w:r>
          </w:p>
        </w:tc>
        <w:tc>
          <w:tcPr>
            <w:tcW w:w="986" w:type="dxa"/>
          </w:tcPr>
          <w:p w14:paraId="5821DAAC" w14:textId="4C2D9F37" w:rsidR="00EC5D1F" w:rsidRDefault="00EC5D1F" w:rsidP="00EC5D1F">
            <w:pPr>
              <w:pStyle w:val="Prrafodelista"/>
              <w:ind w:left="0"/>
            </w:pPr>
            <w:r>
              <w:t>int64</w:t>
            </w:r>
          </w:p>
        </w:tc>
      </w:tr>
      <w:tr w:rsidR="00EC5D1F" w14:paraId="4F186936" w14:textId="77777777" w:rsidTr="00EC5D1F">
        <w:tc>
          <w:tcPr>
            <w:tcW w:w="1172" w:type="dxa"/>
          </w:tcPr>
          <w:p w14:paraId="09B273FA" w14:textId="300F5B9D" w:rsidR="00EC5D1F" w:rsidRPr="006E1A62" w:rsidRDefault="00EC5D1F" w:rsidP="00EC5D1F">
            <w:pPr>
              <w:pStyle w:val="Prrafodelista"/>
              <w:ind w:left="0"/>
              <w:rPr>
                <w:rFonts w:ascii="Courier New" w:hAnsi="Courier New" w:cs="Courier New"/>
              </w:rPr>
            </w:pPr>
            <w:r w:rsidRPr="006E1A62">
              <w:rPr>
                <w:rFonts w:ascii="Courier New" w:hAnsi="Courier New" w:cs="Courier New"/>
              </w:rPr>
              <w:t>longitud</w:t>
            </w:r>
          </w:p>
        </w:tc>
        <w:tc>
          <w:tcPr>
            <w:tcW w:w="4536" w:type="dxa"/>
          </w:tcPr>
          <w:p w14:paraId="1E17E7EF" w14:textId="0B15DAA9" w:rsidR="00EC5D1F" w:rsidRDefault="00EC5D1F" w:rsidP="00EC5D1F">
            <w:pPr>
              <w:pStyle w:val="Prrafodelista"/>
              <w:ind w:left="0"/>
            </w:pPr>
            <w:r>
              <w:t>Longitud del paradero en grados decimales.</w:t>
            </w:r>
          </w:p>
        </w:tc>
        <w:tc>
          <w:tcPr>
            <w:tcW w:w="986" w:type="dxa"/>
          </w:tcPr>
          <w:p w14:paraId="16297273" w14:textId="262E02D7" w:rsidR="00EC5D1F" w:rsidRDefault="00EC5D1F" w:rsidP="00EC5D1F">
            <w:pPr>
              <w:pStyle w:val="Prrafodelista"/>
              <w:ind w:left="0"/>
            </w:pPr>
            <w:r>
              <w:t>float64</w:t>
            </w:r>
          </w:p>
        </w:tc>
      </w:tr>
      <w:tr w:rsidR="00EC5D1F" w14:paraId="6397451A" w14:textId="77777777" w:rsidTr="00EC5D1F">
        <w:tc>
          <w:tcPr>
            <w:tcW w:w="1172" w:type="dxa"/>
          </w:tcPr>
          <w:p w14:paraId="768928BC" w14:textId="13CFC78E" w:rsidR="00EC5D1F" w:rsidRPr="006E1A62" w:rsidRDefault="00EC5D1F" w:rsidP="00EC5D1F">
            <w:pPr>
              <w:pStyle w:val="Prrafodelista"/>
              <w:ind w:left="0"/>
              <w:rPr>
                <w:rFonts w:ascii="Courier New" w:hAnsi="Courier New" w:cs="Courier New"/>
              </w:rPr>
            </w:pPr>
            <w:r w:rsidRPr="006E1A62">
              <w:rPr>
                <w:rFonts w:ascii="Courier New" w:hAnsi="Courier New" w:cs="Courier New"/>
              </w:rPr>
              <w:t>latitud</w:t>
            </w:r>
          </w:p>
        </w:tc>
        <w:tc>
          <w:tcPr>
            <w:tcW w:w="4536" w:type="dxa"/>
          </w:tcPr>
          <w:p w14:paraId="06ECB8A0" w14:textId="081AE6D3" w:rsidR="00EC5D1F" w:rsidRDefault="00EC5D1F" w:rsidP="00EC5D1F">
            <w:pPr>
              <w:pStyle w:val="Prrafodelista"/>
              <w:ind w:left="0"/>
            </w:pPr>
            <w:r>
              <w:t>Latitud del paradero en grados decimales.</w:t>
            </w:r>
          </w:p>
        </w:tc>
        <w:tc>
          <w:tcPr>
            <w:tcW w:w="986" w:type="dxa"/>
          </w:tcPr>
          <w:p w14:paraId="42737D35" w14:textId="3B27FCD2" w:rsidR="00EC5D1F" w:rsidRDefault="00EC5D1F" w:rsidP="00EC5D1F">
            <w:pPr>
              <w:pStyle w:val="Prrafodelista"/>
              <w:ind w:left="0"/>
            </w:pPr>
            <w:r>
              <w:t>float64</w:t>
            </w:r>
          </w:p>
        </w:tc>
      </w:tr>
    </w:tbl>
    <w:p w14:paraId="6B58DA8A" w14:textId="77777777" w:rsidR="00EC5D1F" w:rsidRDefault="00EC5D1F" w:rsidP="00EC5D1F">
      <w:pPr>
        <w:pStyle w:val="Prrafodelista"/>
        <w:ind w:left="1800"/>
      </w:pPr>
    </w:p>
    <w:p w14:paraId="4EB3CA56" w14:textId="64D19EFA" w:rsidR="00EC5D1F" w:rsidRDefault="00EC5D1F" w:rsidP="00EC5D1F">
      <w:pPr>
        <w:pStyle w:val="Prrafodelista"/>
        <w:ind w:left="1800"/>
      </w:pPr>
      <w:r w:rsidRPr="00EC5D1F">
        <w:t xml:space="preserve">Es importante señalar que las coordenadas originales de este </w:t>
      </w:r>
      <w:proofErr w:type="spellStart"/>
      <w:r w:rsidRPr="006E1A62">
        <w:rPr>
          <w:i/>
          <w:iCs/>
        </w:rPr>
        <w:t>dataset</w:t>
      </w:r>
      <w:proofErr w:type="spellEnd"/>
      <w:r w:rsidRPr="00EC5D1F">
        <w:t xml:space="preserve"> se encontraban en formato </w:t>
      </w:r>
      <w:r w:rsidRPr="00EC5D1F">
        <w:rPr>
          <w:b/>
          <w:bCs/>
        </w:rPr>
        <w:t>UTM (Universal Transverse Mercator), específicamente en la zona 19S (EPSG:32719)</w:t>
      </w:r>
      <w:r w:rsidRPr="00EC5D1F">
        <w:t xml:space="preserve">, con unidades en </w:t>
      </w:r>
      <w:r w:rsidRPr="00EC5D1F">
        <w:lastRenderedPageBreak/>
        <w:t>metros. La estandarización de estas coordenadas se describe en la sección de preprocesamiento.</w:t>
      </w:r>
    </w:p>
    <w:p w14:paraId="0F0D44D5" w14:textId="2BE29120" w:rsidR="00EC5D1F" w:rsidRDefault="00EC5D1F" w:rsidP="00770E01">
      <w:pPr>
        <w:pStyle w:val="Prrafodelista"/>
        <w:numPr>
          <w:ilvl w:val="4"/>
          <w:numId w:val="1"/>
        </w:numPr>
      </w:pPr>
      <w:r w:rsidRPr="00EC5D1F">
        <w:t>Estaciones de Metro (IDEOCUC - Estaciones de Metro):</w:t>
      </w:r>
      <w:r>
        <w:t xml:space="preserve"> </w:t>
      </w:r>
      <w:r w:rsidRPr="00EC5D1F">
        <w:t xml:space="preserve">Similarmente, los datos de las estaciones de Metro fueron obtenidos de la plataforma </w:t>
      </w:r>
      <w:r w:rsidRPr="00EC5D1F">
        <w:rPr>
          <w:b/>
          <w:bCs/>
        </w:rPr>
        <w:t>IDEOCUC</w:t>
      </w:r>
      <w:r w:rsidRPr="00EC5D1F">
        <w:t xml:space="preserve">, bajo el conjunto de datos "Estaciones de Metro". Este </w:t>
      </w:r>
      <w:proofErr w:type="spellStart"/>
      <w:r w:rsidRPr="006E1A62">
        <w:rPr>
          <w:i/>
          <w:iCs/>
        </w:rPr>
        <w:t>dataset</w:t>
      </w:r>
      <w:proofErr w:type="spellEnd"/>
      <w:r w:rsidRPr="00EC5D1F">
        <w:t xml:space="preserve"> es más reducido, contando con </w:t>
      </w:r>
      <w:r w:rsidRPr="00EC5D1F">
        <w:rPr>
          <w:b/>
          <w:bCs/>
        </w:rPr>
        <w:t>117 entradas</w:t>
      </w:r>
      <w:r w:rsidRPr="00EC5D1F">
        <w:t xml:space="preserve"> que representan todas las estaciones del sistema de Metro de Santiago, y sus columnas son:</w:t>
      </w:r>
    </w:p>
    <w:tbl>
      <w:tblPr>
        <w:tblStyle w:val="Tablaconcuadrcula"/>
        <w:tblW w:w="0" w:type="auto"/>
        <w:tblInd w:w="1800" w:type="dxa"/>
        <w:tblLook w:val="04A0" w:firstRow="1" w:lastRow="0" w:firstColumn="1" w:lastColumn="0" w:noHBand="0" w:noVBand="1"/>
      </w:tblPr>
      <w:tblGrid>
        <w:gridCol w:w="1369"/>
        <w:gridCol w:w="4429"/>
        <w:gridCol w:w="896"/>
      </w:tblGrid>
      <w:tr w:rsidR="00032DEF" w14:paraId="5194B530" w14:textId="77777777" w:rsidTr="00032DEF">
        <w:tc>
          <w:tcPr>
            <w:tcW w:w="1172" w:type="dxa"/>
          </w:tcPr>
          <w:p w14:paraId="69C9E6E4" w14:textId="23BC3543" w:rsidR="00EC5D1F" w:rsidRDefault="00EC5D1F" w:rsidP="00EC5D1F">
            <w:pPr>
              <w:pStyle w:val="Prrafodelista"/>
              <w:ind w:left="0"/>
            </w:pPr>
            <w:r>
              <w:t>Columna</w:t>
            </w:r>
          </w:p>
        </w:tc>
        <w:tc>
          <w:tcPr>
            <w:tcW w:w="4626" w:type="dxa"/>
          </w:tcPr>
          <w:p w14:paraId="01ABB596" w14:textId="1486B498" w:rsidR="00EC5D1F" w:rsidRDefault="00EC5D1F" w:rsidP="00EC5D1F">
            <w:pPr>
              <w:pStyle w:val="Prrafodelista"/>
              <w:ind w:left="0"/>
            </w:pPr>
            <w:r>
              <w:t>Descripcion</w:t>
            </w:r>
          </w:p>
        </w:tc>
        <w:tc>
          <w:tcPr>
            <w:tcW w:w="896" w:type="dxa"/>
          </w:tcPr>
          <w:p w14:paraId="3361FF87" w14:textId="64792065" w:rsidR="00EC5D1F" w:rsidRDefault="00EC5D1F" w:rsidP="00EC5D1F">
            <w:pPr>
              <w:pStyle w:val="Prrafodelista"/>
              <w:ind w:left="0"/>
            </w:pPr>
            <w:r>
              <w:t>Tipo</w:t>
            </w:r>
          </w:p>
        </w:tc>
      </w:tr>
      <w:tr w:rsidR="00032DEF" w14:paraId="33E0412C" w14:textId="77777777" w:rsidTr="00032DEF">
        <w:tc>
          <w:tcPr>
            <w:tcW w:w="1172" w:type="dxa"/>
          </w:tcPr>
          <w:p w14:paraId="50F7C66E" w14:textId="5EE82BD9" w:rsidR="00EC5D1F" w:rsidRPr="006E1A62" w:rsidRDefault="00EC5D1F" w:rsidP="00EC5D1F">
            <w:pPr>
              <w:pStyle w:val="Prrafodelista"/>
              <w:ind w:left="0"/>
              <w:rPr>
                <w:rFonts w:ascii="Courier New" w:hAnsi="Courier New" w:cs="Courier New"/>
              </w:rPr>
            </w:pPr>
            <w:r w:rsidRPr="006E1A62">
              <w:rPr>
                <w:rFonts w:ascii="Courier New" w:hAnsi="Courier New" w:cs="Courier New"/>
              </w:rPr>
              <w:t>id</w:t>
            </w:r>
          </w:p>
        </w:tc>
        <w:tc>
          <w:tcPr>
            <w:tcW w:w="4626" w:type="dxa"/>
          </w:tcPr>
          <w:p w14:paraId="4C845B8D" w14:textId="2FDF386B" w:rsidR="00EC5D1F" w:rsidRDefault="00032DEF" w:rsidP="00EC5D1F">
            <w:pPr>
              <w:pStyle w:val="Prrafodelista"/>
              <w:ind w:left="0"/>
            </w:pPr>
            <w:r w:rsidRPr="00032DEF">
              <w:t>Identificador único de la estación de metro.</w:t>
            </w:r>
          </w:p>
        </w:tc>
        <w:tc>
          <w:tcPr>
            <w:tcW w:w="896" w:type="dxa"/>
          </w:tcPr>
          <w:p w14:paraId="0CB91827" w14:textId="3E4CBD96" w:rsidR="00EC5D1F" w:rsidRDefault="00032DEF" w:rsidP="00EC5D1F">
            <w:pPr>
              <w:pStyle w:val="Prrafodelista"/>
              <w:ind w:left="0"/>
            </w:pPr>
            <w:r>
              <w:t>int64</w:t>
            </w:r>
          </w:p>
        </w:tc>
      </w:tr>
      <w:tr w:rsidR="00032DEF" w14:paraId="1A07283B" w14:textId="77777777" w:rsidTr="00032DEF">
        <w:tc>
          <w:tcPr>
            <w:tcW w:w="1172" w:type="dxa"/>
          </w:tcPr>
          <w:p w14:paraId="3D3106E2" w14:textId="06DE30F2" w:rsidR="00EC5D1F" w:rsidRPr="006E1A62" w:rsidRDefault="00EC5D1F" w:rsidP="00EC5D1F">
            <w:pPr>
              <w:pStyle w:val="Prrafodelista"/>
              <w:ind w:left="0"/>
              <w:rPr>
                <w:rFonts w:ascii="Courier New" w:hAnsi="Courier New" w:cs="Courier New"/>
              </w:rPr>
            </w:pPr>
            <w:r w:rsidRPr="006E1A62">
              <w:rPr>
                <w:rFonts w:ascii="Courier New" w:hAnsi="Courier New" w:cs="Courier New"/>
              </w:rPr>
              <w:t>nombre</w:t>
            </w:r>
          </w:p>
        </w:tc>
        <w:tc>
          <w:tcPr>
            <w:tcW w:w="4626" w:type="dxa"/>
          </w:tcPr>
          <w:p w14:paraId="1CE1D409" w14:textId="0ACBD3B8" w:rsidR="00EC5D1F" w:rsidRDefault="00032DEF" w:rsidP="00EC5D1F">
            <w:pPr>
              <w:pStyle w:val="Prrafodelista"/>
              <w:ind w:left="0"/>
            </w:pPr>
            <w:r w:rsidRPr="00032DEF">
              <w:t>Nombre oficial de la estación.</w:t>
            </w:r>
          </w:p>
        </w:tc>
        <w:tc>
          <w:tcPr>
            <w:tcW w:w="896" w:type="dxa"/>
          </w:tcPr>
          <w:p w14:paraId="1E901F22" w14:textId="5624EFF1" w:rsidR="00EC5D1F" w:rsidRDefault="00032DEF" w:rsidP="00EC5D1F">
            <w:pPr>
              <w:pStyle w:val="Prrafodelista"/>
              <w:ind w:left="0"/>
            </w:pPr>
            <w:proofErr w:type="spellStart"/>
            <w:r>
              <w:t>object</w:t>
            </w:r>
            <w:proofErr w:type="spellEnd"/>
          </w:p>
        </w:tc>
      </w:tr>
      <w:tr w:rsidR="00032DEF" w14:paraId="228BE7DE" w14:textId="77777777" w:rsidTr="00032DEF">
        <w:tc>
          <w:tcPr>
            <w:tcW w:w="1172" w:type="dxa"/>
          </w:tcPr>
          <w:p w14:paraId="1F9F20D9" w14:textId="343D386A" w:rsidR="00EC5D1F" w:rsidRPr="006E1A62" w:rsidRDefault="00EC5D1F" w:rsidP="00EC5D1F">
            <w:pPr>
              <w:pStyle w:val="Prrafodelista"/>
              <w:ind w:left="0"/>
              <w:rPr>
                <w:rFonts w:ascii="Courier New" w:hAnsi="Courier New" w:cs="Courier New"/>
              </w:rPr>
            </w:pPr>
            <w:proofErr w:type="spellStart"/>
            <w:r w:rsidRPr="006E1A62">
              <w:rPr>
                <w:rFonts w:ascii="Courier New" w:hAnsi="Courier New" w:cs="Courier New"/>
              </w:rPr>
              <w:t>linea</w:t>
            </w:r>
            <w:proofErr w:type="spellEnd"/>
          </w:p>
        </w:tc>
        <w:tc>
          <w:tcPr>
            <w:tcW w:w="4626" w:type="dxa"/>
          </w:tcPr>
          <w:p w14:paraId="36BBEE43" w14:textId="339EACBC" w:rsidR="00EC5D1F" w:rsidRDefault="00032DEF" w:rsidP="00EC5D1F">
            <w:pPr>
              <w:pStyle w:val="Prrafodelista"/>
              <w:ind w:left="0"/>
            </w:pPr>
            <w:r w:rsidRPr="00032DEF">
              <w:t>Línea o líneas de metro a las que pertenece la estación.</w:t>
            </w:r>
          </w:p>
        </w:tc>
        <w:tc>
          <w:tcPr>
            <w:tcW w:w="896" w:type="dxa"/>
          </w:tcPr>
          <w:p w14:paraId="62B05A7A" w14:textId="58BA55D0" w:rsidR="00EC5D1F" w:rsidRDefault="00032DEF" w:rsidP="00EC5D1F">
            <w:pPr>
              <w:pStyle w:val="Prrafodelista"/>
              <w:ind w:left="0"/>
            </w:pPr>
            <w:proofErr w:type="spellStart"/>
            <w:r>
              <w:t>object</w:t>
            </w:r>
            <w:proofErr w:type="spellEnd"/>
          </w:p>
        </w:tc>
      </w:tr>
      <w:tr w:rsidR="00032DEF" w14:paraId="57B64537" w14:textId="77777777" w:rsidTr="00032DEF">
        <w:tc>
          <w:tcPr>
            <w:tcW w:w="1172" w:type="dxa"/>
          </w:tcPr>
          <w:p w14:paraId="6C4AF88D" w14:textId="7386C4A1" w:rsidR="00EC5D1F" w:rsidRPr="006E1A62" w:rsidRDefault="00EC5D1F" w:rsidP="00EC5D1F">
            <w:pPr>
              <w:pStyle w:val="Prrafodelista"/>
              <w:ind w:left="0"/>
              <w:rPr>
                <w:rFonts w:ascii="Courier New" w:hAnsi="Courier New" w:cs="Courier New"/>
              </w:rPr>
            </w:pPr>
            <w:r w:rsidRPr="006E1A62">
              <w:rPr>
                <w:rFonts w:ascii="Courier New" w:hAnsi="Courier New" w:cs="Courier New"/>
              </w:rPr>
              <w:t>longitud</w:t>
            </w:r>
          </w:p>
        </w:tc>
        <w:tc>
          <w:tcPr>
            <w:tcW w:w="4626" w:type="dxa"/>
          </w:tcPr>
          <w:p w14:paraId="132E2F50" w14:textId="7B911C1D" w:rsidR="00EC5D1F" w:rsidRDefault="00032DEF" w:rsidP="00EC5D1F">
            <w:pPr>
              <w:pStyle w:val="Prrafodelista"/>
              <w:ind w:left="0"/>
            </w:pPr>
            <w:r w:rsidRPr="00032DEF">
              <w:t xml:space="preserve">Longitud de la estación en </w:t>
            </w:r>
            <w:r>
              <w:t>grados decimales.</w:t>
            </w:r>
          </w:p>
        </w:tc>
        <w:tc>
          <w:tcPr>
            <w:tcW w:w="896" w:type="dxa"/>
          </w:tcPr>
          <w:p w14:paraId="6DD9CDBA" w14:textId="154ECC3A" w:rsidR="00EC5D1F" w:rsidRDefault="00032DEF" w:rsidP="00EC5D1F">
            <w:pPr>
              <w:pStyle w:val="Prrafodelista"/>
              <w:ind w:left="0"/>
            </w:pPr>
            <w:r>
              <w:t>float64</w:t>
            </w:r>
          </w:p>
        </w:tc>
      </w:tr>
      <w:tr w:rsidR="00032DEF" w14:paraId="6A477F84" w14:textId="77777777" w:rsidTr="00032DEF">
        <w:tc>
          <w:tcPr>
            <w:tcW w:w="1172" w:type="dxa"/>
          </w:tcPr>
          <w:p w14:paraId="068A3782" w14:textId="10F650BC" w:rsidR="00EC5D1F" w:rsidRPr="006E1A62" w:rsidRDefault="00EC5D1F" w:rsidP="00EC5D1F">
            <w:pPr>
              <w:pStyle w:val="Prrafodelista"/>
              <w:ind w:left="0"/>
              <w:rPr>
                <w:rFonts w:ascii="Courier New" w:hAnsi="Courier New" w:cs="Courier New"/>
              </w:rPr>
            </w:pPr>
            <w:r w:rsidRPr="006E1A62">
              <w:rPr>
                <w:rFonts w:ascii="Courier New" w:hAnsi="Courier New" w:cs="Courier New"/>
              </w:rPr>
              <w:t>latitud</w:t>
            </w:r>
          </w:p>
        </w:tc>
        <w:tc>
          <w:tcPr>
            <w:tcW w:w="4626" w:type="dxa"/>
          </w:tcPr>
          <w:p w14:paraId="7F80389C" w14:textId="557805CE" w:rsidR="00EC5D1F" w:rsidRDefault="00032DEF" w:rsidP="00EC5D1F">
            <w:pPr>
              <w:pStyle w:val="Prrafodelista"/>
              <w:ind w:left="0"/>
            </w:pPr>
            <w:r w:rsidRPr="00032DEF">
              <w:t xml:space="preserve">Latitud de la estación </w:t>
            </w:r>
            <w:r>
              <w:t>en grados decimales.</w:t>
            </w:r>
          </w:p>
        </w:tc>
        <w:tc>
          <w:tcPr>
            <w:tcW w:w="896" w:type="dxa"/>
          </w:tcPr>
          <w:p w14:paraId="7508B653" w14:textId="2AA83A50" w:rsidR="00EC5D1F" w:rsidRDefault="00032DEF" w:rsidP="00EC5D1F">
            <w:pPr>
              <w:pStyle w:val="Prrafodelista"/>
              <w:ind w:left="0"/>
            </w:pPr>
            <w:r>
              <w:t>float64</w:t>
            </w:r>
          </w:p>
        </w:tc>
      </w:tr>
    </w:tbl>
    <w:p w14:paraId="595CA5FD" w14:textId="77777777" w:rsidR="00EC5D1F" w:rsidRDefault="00EC5D1F" w:rsidP="00EC5D1F">
      <w:pPr>
        <w:pStyle w:val="Prrafodelista"/>
        <w:ind w:left="1800"/>
      </w:pPr>
    </w:p>
    <w:p w14:paraId="3CB07C2F" w14:textId="3BAEEE98" w:rsidR="00770E01" w:rsidRDefault="00032DEF" w:rsidP="00032DEF">
      <w:pPr>
        <w:pStyle w:val="Prrafodelista"/>
        <w:ind w:left="1800"/>
      </w:pPr>
      <w:r w:rsidRPr="00032DEF">
        <w:t xml:space="preserve">Las coordenadas originales de este </w:t>
      </w:r>
      <w:proofErr w:type="spellStart"/>
      <w:r w:rsidRPr="006E1A62">
        <w:rPr>
          <w:i/>
          <w:iCs/>
        </w:rPr>
        <w:t>dataset</w:t>
      </w:r>
      <w:proofErr w:type="spellEnd"/>
      <w:r w:rsidRPr="00032DEF">
        <w:t xml:space="preserve"> utilizaban el sistema </w:t>
      </w:r>
      <w:r w:rsidRPr="00032DEF">
        <w:rPr>
          <w:b/>
          <w:bCs/>
        </w:rPr>
        <w:t>Web Mercator (EPSG:3857)</w:t>
      </w:r>
      <w:r w:rsidRPr="00032DEF">
        <w:t>, también en metros. La transformación de estas coordenadas para unificarlas con el resto de los datos georreferenciales se detalla en la sección de preprocesamiento.</w:t>
      </w:r>
    </w:p>
    <w:p w14:paraId="638A6967" w14:textId="311EE84D" w:rsidR="005A31B6" w:rsidRDefault="00032DEF" w:rsidP="005A31B6">
      <w:pPr>
        <w:pStyle w:val="Prrafodelista"/>
        <w:numPr>
          <w:ilvl w:val="2"/>
          <w:numId w:val="1"/>
        </w:numPr>
      </w:pPr>
      <w:r>
        <w:t>Herramientas y Tecnologías Utilizadas</w:t>
      </w:r>
      <w:r w:rsidR="005A31B6">
        <w:t xml:space="preserve">: </w:t>
      </w:r>
      <w:r w:rsidR="005A31B6" w:rsidRPr="005A31B6">
        <w:t>El desarrollo del proyecto se sustentó en un conjunto de herramientas y tecnologías clave, seleccionadas por su robustez, flexibilidad y capacidad para manejar las distintas etapas del flujo de trabajo, desde la obtención de datos hasta el modelado predictivo.</w:t>
      </w:r>
    </w:p>
    <w:p w14:paraId="6FBFF704" w14:textId="28B35050" w:rsidR="00032DEF" w:rsidRDefault="00032DEF" w:rsidP="00032DEF">
      <w:pPr>
        <w:pStyle w:val="Prrafodelista"/>
        <w:numPr>
          <w:ilvl w:val="4"/>
          <w:numId w:val="1"/>
        </w:numPr>
      </w:pPr>
      <w:r>
        <w:t>Lenguajes de Programación:</w:t>
      </w:r>
    </w:p>
    <w:p w14:paraId="7811532C" w14:textId="2B4CACA7" w:rsidR="00032DEF" w:rsidRDefault="00032DEF" w:rsidP="00032DEF">
      <w:pPr>
        <w:pStyle w:val="Prrafodelista"/>
        <w:numPr>
          <w:ilvl w:val="5"/>
          <w:numId w:val="1"/>
        </w:numPr>
      </w:pPr>
      <w:r w:rsidRPr="005A31B6">
        <w:rPr>
          <w:b/>
          <w:bCs/>
        </w:rPr>
        <w:t>Python</w:t>
      </w:r>
      <w:r>
        <w:t>:</w:t>
      </w:r>
      <w:r w:rsidR="005A31B6">
        <w:t xml:space="preserve"> </w:t>
      </w:r>
      <w:r w:rsidR="005A31B6" w:rsidRPr="005A31B6">
        <w:t xml:space="preserve">Fue el lenguaje de programación principal utilizado para la totalidad del desarrollo del proyecto. Su amplio ecosistema de librerías para </w:t>
      </w:r>
      <w:r w:rsidR="005A31B6" w:rsidRPr="005A31B6">
        <w:rPr>
          <w:i/>
          <w:iCs/>
        </w:rPr>
        <w:t xml:space="preserve">web </w:t>
      </w:r>
      <w:proofErr w:type="spellStart"/>
      <w:r w:rsidR="005A31B6" w:rsidRPr="005A31B6">
        <w:rPr>
          <w:i/>
          <w:iCs/>
        </w:rPr>
        <w:t>scraping</w:t>
      </w:r>
      <w:proofErr w:type="spellEnd"/>
      <w:r w:rsidR="005A31B6" w:rsidRPr="005A31B6">
        <w:t>, manipulación de datos, análisis exploratorio, geoprocesamiento, construcción de grafos y aprendizaje automático lo convierte en la elección idónea para un proyecto de ciencia de datos.</w:t>
      </w:r>
    </w:p>
    <w:p w14:paraId="5AD5F28E" w14:textId="77777777" w:rsidR="005A31B6" w:rsidRDefault="005A31B6" w:rsidP="005A31B6">
      <w:pPr>
        <w:pStyle w:val="Prrafodelista"/>
        <w:numPr>
          <w:ilvl w:val="5"/>
          <w:numId w:val="1"/>
        </w:numPr>
      </w:pPr>
      <w:proofErr w:type="spellStart"/>
      <w:r w:rsidRPr="005A31B6">
        <w:rPr>
          <w:b/>
          <w:bCs/>
        </w:rPr>
        <w:lastRenderedPageBreak/>
        <w:t>Cypher</w:t>
      </w:r>
      <w:proofErr w:type="spellEnd"/>
      <w:r w:rsidRPr="005A31B6">
        <w:rPr>
          <w:b/>
          <w:bCs/>
        </w:rPr>
        <w:t>:</w:t>
      </w:r>
      <w:r w:rsidRPr="005A31B6">
        <w:t xml:space="preserve"> Como lenguaje de consulta declarativo propio de Neo4j, </w:t>
      </w:r>
      <w:proofErr w:type="spellStart"/>
      <w:r w:rsidRPr="005A31B6">
        <w:t>Cypher</w:t>
      </w:r>
      <w:proofErr w:type="spellEnd"/>
      <w:r w:rsidRPr="005A31B6">
        <w:t xml:space="preserve"> fue utilizado para interactuar con la base de datos de grafos, permitiendo la creación de nodos y relaciones, así como la ejecución de consultas complejas para la extracción de patrones y la generación de </w:t>
      </w:r>
      <w:proofErr w:type="spellStart"/>
      <w:r w:rsidRPr="005A31B6">
        <w:rPr>
          <w:i/>
          <w:iCs/>
        </w:rPr>
        <w:t>embeddings</w:t>
      </w:r>
      <w:proofErr w:type="spellEnd"/>
      <w:r w:rsidRPr="005A31B6">
        <w:t>.</w:t>
      </w:r>
    </w:p>
    <w:p w14:paraId="7C23AA5F" w14:textId="64FBCC0A" w:rsidR="00AA398E" w:rsidRDefault="003774B5" w:rsidP="00AA398E">
      <w:pPr>
        <w:pStyle w:val="Prrafodelista"/>
        <w:numPr>
          <w:ilvl w:val="4"/>
          <w:numId w:val="1"/>
        </w:numPr>
      </w:pPr>
      <w:r>
        <w:t>Librerías Clave de Python:</w:t>
      </w:r>
    </w:p>
    <w:p w14:paraId="6DAA3AFF" w14:textId="3B2D0710" w:rsidR="00036318" w:rsidRPr="00982BFA" w:rsidRDefault="00982BFA" w:rsidP="00AA398E">
      <w:pPr>
        <w:pStyle w:val="Prrafodelista"/>
        <w:ind w:left="2160"/>
        <w:rPr>
          <w:b/>
          <w:bCs/>
        </w:rPr>
      </w:pPr>
      <w:r w:rsidRPr="00982BFA">
        <w:rPr>
          <w:b/>
          <w:bCs/>
        </w:rPr>
        <w:t>Para</w:t>
      </w:r>
      <w:r w:rsidR="003774B5" w:rsidRPr="00982BFA">
        <w:rPr>
          <w:b/>
          <w:bCs/>
        </w:rPr>
        <w:t xml:space="preserve"> Web </w:t>
      </w:r>
      <w:proofErr w:type="spellStart"/>
      <w:r w:rsidR="003774B5" w:rsidRPr="00982BFA">
        <w:rPr>
          <w:b/>
          <w:bCs/>
        </w:rPr>
        <w:t>Scraping</w:t>
      </w:r>
      <w:proofErr w:type="spellEnd"/>
      <w:r w:rsidR="003774B5" w:rsidRPr="00982BFA">
        <w:rPr>
          <w:b/>
          <w:bCs/>
        </w:rPr>
        <w:t xml:space="preserve"> y Procesamiento de Datos</w:t>
      </w:r>
    </w:p>
    <w:p w14:paraId="52FB0B99" w14:textId="3BB00D37" w:rsidR="00032DEF" w:rsidRDefault="0080271A" w:rsidP="00032DEF">
      <w:pPr>
        <w:pStyle w:val="Prrafodelista"/>
        <w:numPr>
          <w:ilvl w:val="5"/>
          <w:numId w:val="1"/>
        </w:numPr>
      </w:pPr>
      <w:proofErr w:type="spellStart"/>
      <w:r>
        <w:t>BeautifulSo</w:t>
      </w:r>
      <w:r w:rsidR="003774B5">
        <w:t>up</w:t>
      </w:r>
      <w:proofErr w:type="spellEnd"/>
      <w:r>
        <w:t xml:space="preserve"> (bs4)</w:t>
      </w:r>
      <w:r w:rsidR="003774B5">
        <w:t xml:space="preserve">: </w:t>
      </w:r>
      <w:r w:rsidR="003774B5" w:rsidRPr="003774B5">
        <w:t xml:space="preserve">Utilizada para el </w:t>
      </w:r>
      <w:proofErr w:type="spellStart"/>
      <w:r w:rsidR="003774B5" w:rsidRPr="003774B5">
        <w:rPr>
          <w:i/>
          <w:iCs/>
        </w:rPr>
        <w:t>parsing</w:t>
      </w:r>
      <w:proofErr w:type="spellEnd"/>
      <w:r w:rsidR="003774B5" w:rsidRPr="003774B5">
        <w:t xml:space="preserve"> de documentos HTML obtenidos del portal inmobiliario, facilitando la extracción estructurada de la información de las propiedades.</w:t>
      </w:r>
    </w:p>
    <w:p w14:paraId="55318D69" w14:textId="75332521" w:rsidR="0080271A" w:rsidRDefault="0080271A" w:rsidP="00032DEF">
      <w:pPr>
        <w:pStyle w:val="Prrafodelista"/>
        <w:numPr>
          <w:ilvl w:val="5"/>
          <w:numId w:val="1"/>
        </w:numPr>
      </w:pPr>
      <w:proofErr w:type="spellStart"/>
      <w:r>
        <w:t>Requests</w:t>
      </w:r>
      <w:proofErr w:type="spellEnd"/>
      <w:r w:rsidR="003774B5">
        <w:t xml:space="preserve">: </w:t>
      </w:r>
      <w:r w:rsidR="003774B5" w:rsidRPr="003774B5">
        <w:t xml:space="preserve">Empleada para realizar peticiones HTTP al servidor web y obtener el contenido de las páginas a ser </w:t>
      </w:r>
      <w:proofErr w:type="spellStart"/>
      <w:r w:rsidR="003774B5" w:rsidRPr="003774B5">
        <w:rPr>
          <w:i/>
          <w:iCs/>
        </w:rPr>
        <w:t>scrape</w:t>
      </w:r>
      <w:r w:rsidR="00AA398E">
        <w:rPr>
          <w:i/>
          <w:iCs/>
        </w:rPr>
        <w:t>a</w:t>
      </w:r>
      <w:r w:rsidR="003774B5">
        <w:rPr>
          <w:i/>
          <w:iCs/>
        </w:rPr>
        <w:t>d</w:t>
      </w:r>
      <w:r w:rsidR="003774B5" w:rsidRPr="003774B5">
        <w:rPr>
          <w:i/>
          <w:iCs/>
        </w:rPr>
        <w:t>as</w:t>
      </w:r>
      <w:proofErr w:type="spellEnd"/>
      <w:r w:rsidR="003774B5" w:rsidRPr="003774B5">
        <w:t>.</w:t>
      </w:r>
    </w:p>
    <w:p w14:paraId="1D5EDF12" w14:textId="75689122" w:rsidR="00982BFA" w:rsidRDefault="005A31B6" w:rsidP="00982BFA">
      <w:pPr>
        <w:pStyle w:val="Prrafodelista"/>
        <w:numPr>
          <w:ilvl w:val="5"/>
          <w:numId w:val="1"/>
        </w:numPr>
      </w:pPr>
      <w:proofErr w:type="spellStart"/>
      <w:r>
        <w:t>Json</w:t>
      </w:r>
      <w:proofErr w:type="spellEnd"/>
      <w:r w:rsidR="003774B5">
        <w:t xml:space="preserve">: </w:t>
      </w:r>
      <w:r w:rsidR="003774B5" w:rsidRPr="003774B5">
        <w:t xml:space="preserve">Fundamental para el procesamiento de las respuestas en formato JSON obtenidas de la API de </w:t>
      </w:r>
      <w:proofErr w:type="spellStart"/>
      <w:r w:rsidR="003774B5" w:rsidRPr="003774B5">
        <w:t>Mapbox</w:t>
      </w:r>
      <w:proofErr w:type="spellEnd"/>
      <w:r w:rsidR="003774B5" w:rsidRPr="003774B5">
        <w:t xml:space="preserve">, permitiendo la extracción y estructuración de los datos de </w:t>
      </w:r>
      <w:proofErr w:type="spellStart"/>
      <w:r w:rsidR="003774B5" w:rsidRPr="003774B5">
        <w:t>POIs</w:t>
      </w:r>
      <w:proofErr w:type="spellEnd"/>
      <w:r w:rsidR="003774B5" w:rsidRPr="003774B5">
        <w:t>.</w:t>
      </w:r>
    </w:p>
    <w:p w14:paraId="34993FBC" w14:textId="22EB27F6" w:rsidR="003774B5" w:rsidRPr="00982BFA" w:rsidRDefault="00AA398E" w:rsidP="00982BFA">
      <w:pPr>
        <w:pStyle w:val="Prrafodelista"/>
        <w:ind w:left="2160"/>
        <w:rPr>
          <w:b/>
          <w:bCs/>
        </w:rPr>
      </w:pPr>
      <w:r w:rsidRPr="00982BFA">
        <w:rPr>
          <w:b/>
          <w:bCs/>
        </w:rPr>
        <w:t>Para Manipulación y Análisis de Datos</w:t>
      </w:r>
    </w:p>
    <w:p w14:paraId="5A64E7F9" w14:textId="5D9654E1" w:rsidR="0080271A" w:rsidRDefault="0080271A" w:rsidP="00032DEF">
      <w:pPr>
        <w:pStyle w:val="Prrafodelista"/>
        <w:numPr>
          <w:ilvl w:val="5"/>
          <w:numId w:val="1"/>
        </w:numPr>
      </w:pPr>
      <w:r>
        <w:t>Pandas</w:t>
      </w:r>
      <w:r w:rsidR="003774B5">
        <w:t xml:space="preserve">: </w:t>
      </w:r>
      <w:r w:rsidR="00982BFA" w:rsidRPr="00982BFA">
        <w:t xml:space="preserve">Librería esencial para la manipulación y análisis de datos tabulares, utilizada para cargar, limpiar, transformar y consolidar los diversos </w:t>
      </w:r>
      <w:proofErr w:type="spellStart"/>
      <w:r w:rsidR="00982BFA" w:rsidRPr="00982BFA">
        <w:t>datasets</w:t>
      </w:r>
      <w:proofErr w:type="spellEnd"/>
      <w:r w:rsidR="00982BFA" w:rsidRPr="00982BFA">
        <w:t xml:space="preserve"> del proyecto.</w:t>
      </w:r>
    </w:p>
    <w:p w14:paraId="1693AF09" w14:textId="1E244C44" w:rsidR="00032DEF" w:rsidRDefault="00032DEF" w:rsidP="00032DEF">
      <w:pPr>
        <w:pStyle w:val="Prrafodelista"/>
        <w:numPr>
          <w:ilvl w:val="5"/>
          <w:numId w:val="1"/>
        </w:numPr>
      </w:pPr>
      <w:proofErr w:type="spellStart"/>
      <w:r>
        <w:t>Numpy</w:t>
      </w:r>
      <w:proofErr w:type="spellEnd"/>
      <w:r w:rsidR="00982BFA">
        <w:t xml:space="preserve">: </w:t>
      </w:r>
      <w:r w:rsidR="00982BFA" w:rsidRPr="00982BFA">
        <w:t>Proporciona soporte para arreglos y matrices, siendo fundamental para operaciones numéricas de alto rendimiento, especialmente en el preprocesamiento de datos y cálculos matemáticos.</w:t>
      </w:r>
    </w:p>
    <w:p w14:paraId="1A9E3561" w14:textId="2FF3D415" w:rsidR="00982BFA" w:rsidRPr="00982BFA" w:rsidRDefault="00982BFA" w:rsidP="00982BFA">
      <w:pPr>
        <w:pStyle w:val="Prrafodelista"/>
        <w:ind w:left="2160"/>
        <w:rPr>
          <w:b/>
          <w:bCs/>
        </w:rPr>
      </w:pPr>
      <w:r w:rsidRPr="00982BFA">
        <w:rPr>
          <w:b/>
          <w:bCs/>
        </w:rPr>
        <w:t>Para Visualización de Datos</w:t>
      </w:r>
    </w:p>
    <w:p w14:paraId="3BEC3820" w14:textId="18F48809" w:rsidR="00032DEF" w:rsidRDefault="00032DEF" w:rsidP="00032DEF">
      <w:pPr>
        <w:pStyle w:val="Prrafodelista"/>
        <w:numPr>
          <w:ilvl w:val="5"/>
          <w:numId w:val="1"/>
        </w:numPr>
      </w:pPr>
      <w:proofErr w:type="spellStart"/>
      <w:r>
        <w:t>Matplotlib</w:t>
      </w:r>
      <w:proofErr w:type="spellEnd"/>
      <w:r w:rsidR="0080271A">
        <w:t xml:space="preserve"> (</w:t>
      </w:r>
      <w:proofErr w:type="spellStart"/>
      <w:r w:rsidR="0080271A">
        <w:t>pyplot</w:t>
      </w:r>
      <w:proofErr w:type="spellEnd"/>
      <w:r w:rsidR="0080271A">
        <w:t>)</w:t>
      </w:r>
      <w:r w:rsidR="00982BFA">
        <w:t>:</w:t>
      </w:r>
      <w:r w:rsidR="00982BFA" w:rsidRPr="00982BFA">
        <w:t xml:space="preserve"> Utilizada para la creación de gráficos estáticos que facilitan el análisis exploratorio de datos (EDA), como histogramas, </w:t>
      </w:r>
      <w:proofErr w:type="spellStart"/>
      <w:r w:rsidR="00982BFA" w:rsidRPr="00982BFA">
        <w:rPr>
          <w:i/>
          <w:iCs/>
        </w:rPr>
        <w:t>scatter</w:t>
      </w:r>
      <w:proofErr w:type="spellEnd"/>
      <w:r w:rsidR="00982BFA" w:rsidRPr="00982BFA">
        <w:rPr>
          <w:i/>
          <w:iCs/>
        </w:rPr>
        <w:t xml:space="preserve"> </w:t>
      </w:r>
      <w:proofErr w:type="spellStart"/>
      <w:r w:rsidR="00982BFA" w:rsidRPr="00982BFA">
        <w:rPr>
          <w:i/>
          <w:iCs/>
        </w:rPr>
        <w:t>plots</w:t>
      </w:r>
      <w:proofErr w:type="spellEnd"/>
      <w:r w:rsidR="00982BFA" w:rsidRPr="00982BFA">
        <w:t xml:space="preserve"> y gráficos de líneas.</w:t>
      </w:r>
    </w:p>
    <w:p w14:paraId="2561AEA8" w14:textId="1CBF47FD" w:rsidR="0080271A" w:rsidRDefault="0080271A" w:rsidP="00032DEF">
      <w:pPr>
        <w:pStyle w:val="Prrafodelista"/>
        <w:numPr>
          <w:ilvl w:val="5"/>
          <w:numId w:val="1"/>
        </w:numPr>
      </w:pPr>
      <w:proofErr w:type="spellStart"/>
      <w:r>
        <w:t>Seaborn</w:t>
      </w:r>
      <w:proofErr w:type="spellEnd"/>
      <w:r w:rsidR="00982BFA">
        <w:t xml:space="preserve">: </w:t>
      </w:r>
      <w:r w:rsidR="00982BFA" w:rsidRPr="00982BFA">
        <w:t xml:space="preserve">Construida sobre </w:t>
      </w:r>
      <w:proofErr w:type="spellStart"/>
      <w:r w:rsidR="00982BFA" w:rsidRPr="00982BFA">
        <w:t>Matplotlib</w:t>
      </w:r>
      <w:proofErr w:type="spellEnd"/>
      <w:r w:rsidR="00982BFA" w:rsidRPr="00982BFA">
        <w:t>, ofrece una interfaz de alto nivel para crear visualizaciones estadísticas más atractivas e informativas, especialmente útil para explorar relaciones entre múltiples variables.</w:t>
      </w:r>
    </w:p>
    <w:p w14:paraId="2A61D503" w14:textId="59C870DD" w:rsidR="0080271A" w:rsidRDefault="0080271A" w:rsidP="00032DEF">
      <w:pPr>
        <w:pStyle w:val="Prrafodelista"/>
        <w:numPr>
          <w:ilvl w:val="5"/>
          <w:numId w:val="1"/>
        </w:numPr>
      </w:pPr>
      <w:proofErr w:type="spellStart"/>
      <w:r>
        <w:t>Folium</w:t>
      </w:r>
      <w:proofErr w:type="spellEnd"/>
      <w:r w:rsidR="00982BFA">
        <w:t xml:space="preserve">: </w:t>
      </w:r>
      <w:r w:rsidR="00982BFA" w:rsidRPr="00982BFA">
        <w:t xml:space="preserve">Empleada para la creación de mapas interactivos, permitiendo visualizar la distribución espacial de los departamentos y </w:t>
      </w:r>
      <w:proofErr w:type="spellStart"/>
      <w:r w:rsidR="00982BFA" w:rsidRPr="00982BFA">
        <w:t>POIs</w:t>
      </w:r>
      <w:proofErr w:type="spellEnd"/>
      <w:r w:rsidR="00982BFA" w:rsidRPr="00982BFA">
        <w:t>, así como analizar patrones geográficos.</w:t>
      </w:r>
    </w:p>
    <w:p w14:paraId="113A6056" w14:textId="4FA27448" w:rsidR="00982BFA" w:rsidRPr="00982BFA" w:rsidRDefault="00982BFA" w:rsidP="00982BFA">
      <w:pPr>
        <w:pStyle w:val="Prrafodelista"/>
        <w:ind w:left="1452" w:firstLine="672"/>
        <w:rPr>
          <w:b/>
          <w:bCs/>
        </w:rPr>
      </w:pPr>
      <w:r w:rsidRPr="00982BFA">
        <w:rPr>
          <w:b/>
          <w:bCs/>
        </w:rPr>
        <w:lastRenderedPageBreak/>
        <w:t>Para Geoprocesamiento</w:t>
      </w:r>
    </w:p>
    <w:p w14:paraId="616EF2F6" w14:textId="52EDDE57" w:rsidR="00982BFA" w:rsidRDefault="00982BFA" w:rsidP="00032DEF">
      <w:pPr>
        <w:pStyle w:val="Prrafodelista"/>
        <w:numPr>
          <w:ilvl w:val="5"/>
          <w:numId w:val="1"/>
        </w:numPr>
      </w:pPr>
      <w:proofErr w:type="spellStart"/>
      <w:r>
        <w:t>PyProj</w:t>
      </w:r>
      <w:proofErr w:type="spellEnd"/>
      <w:r>
        <w:t xml:space="preserve">: </w:t>
      </w:r>
      <w:r w:rsidRPr="00982BFA">
        <w:t xml:space="preserve">Librería crucial para la transformación de coordenadas entre diferentes Sistemas de Referencia de Coordenadas (CRS), utilizada para estandarizar las coordenadas de los </w:t>
      </w:r>
      <w:proofErr w:type="spellStart"/>
      <w:r w:rsidRPr="00982BFA">
        <w:t>POIs</w:t>
      </w:r>
      <w:proofErr w:type="spellEnd"/>
      <w:r w:rsidRPr="00982BFA">
        <w:t xml:space="preserve"> de transporte al formato WGS 84.</w:t>
      </w:r>
    </w:p>
    <w:p w14:paraId="78053B55" w14:textId="7B3BA10C" w:rsidR="00982BFA" w:rsidRPr="00982BFA" w:rsidRDefault="00982BFA" w:rsidP="00982BFA">
      <w:pPr>
        <w:pStyle w:val="Prrafodelista"/>
        <w:ind w:left="2160"/>
        <w:rPr>
          <w:b/>
          <w:bCs/>
        </w:rPr>
      </w:pPr>
      <w:r w:rsidRPr="00982BFA">
        <w:rPr>
          <w:b/>
          <w:bCs/>
        </w:rPr>
        <w:t>Para Bases de Datos de Grafos</w:t>
      </w:r>
    </w:p>
    <w:p w14:paraId="749AC62F" w14:textId="22EC1B15" w:rsidR="00982BFA" w:rsidRDefault="00982BFA" w:rsidP="00032DEF">
      <w:pPr>
        <w:pStyle w:val="Prrafodelista"/>
        <w:numPr>
          <w:ilvl w:val="5"/>
          <w:numId w:val="1"/>
        </w:numPr>
      </w:pPr>
      <w:r>
        <w:t>Neo4j (</w:t>
      </w:r>
      <w:proofErr w:type="gramStart"/>
      <w:r w:rsidRPr="006E1A62">
        <w:rPr>
          <w:i/>
          <w:iCs/>
        </w:rPr>
        <w:t>driver</w:t>
      </w:r>
      <w:proofErr w:type="gramEnd"/>
      <w:r>
        <w:t xml:space="preserve"> oficial): </w:t>
      </w:r>
      <w:r w:rsidRPr="00982BFA">
        <w:t xml:space="preserve">Proporciona la interfaz en Python para interactuar programáticamente con la base de datos Neo4j </w:t>
      </w:r>
      <w:r w:rsidR="00D54F1D">
        <w:t>Desktop</w:t>
      </w:r>
      <w:r w:rsidRPr="00982BFA">
        <w:t>, facilitando la carga masiva de nodos y la creación de relaciones.</w:t>
      </w:r>
    </w:p>
    <w:p w14:paraId="4491D1DD" w14:textId="6999AA66" w:rsidR="00982BFA" w:rsidRDefault="00982BFA" w:rsidP="00982BFA">
      <w:pPr>
        <w:pStyle w:val="Prrafodelista"/>
        <w:ind w:left="2160"/>
      </w:pPr>
      <w:r>
        <w:t xml:space="preserve">Para </w:t>
      </w:r>
      <w:r w:rsidRPr="006E1A62">
        <w:rPr>
          <w:i/>
          <w:iCs/>
        </w:rPr>
        <w:t xml:space="preserve">Machine </w:t>
      </w:r>
      <w:proofErr w:type="spellStart"/>
      <w:r w:rsidRPr="006E1A62">
        <w:rPr>
          <w:i/>
          <w:iCs/>
        </w:rPr>
        <w:t>Learning</w:t>
      </w:r>
      <w:proofErr w:type="spellEnd"/>
      <w:r>
        <w:t xml:space="preserve"> y Modelado Predictivo</w:t>
      </w:r>
    </w:p>
    <w:p w14:paraId="4F3CDC58" w14:textId="066D664B" w:rsidR="00982BFA" w:rsidRDefault="00982BFA" w:rsidP="00032DEF">
      <w:pPr>
        <w:pStyle w:val="Prrafodelista"/>
        <w:numPr>
          <w:ilvl w:val="5"/>
          <w:numId w:val="1"/>
        </w:numPr>
      </w:pPr>
      <w:proofErr w:type="spellStart"/>
      <w:r>
        <w:t>Scikit-learn</w:t>
      </w:r>
      <w:proofErr w:type="spellEnd"/>
      <w:r>
        <w:t xml:space="preserve">: </w:t>
      </w:r>
      <w:r w:rsidRPr="00982BFA">
        <w:t xml:space="preserve">Colección de algoritmos de aprendizaje automático para clasificación, regresión, </w:t>
      </w:r>
      <w:proofErr w:type="spellStart"/>
      <w:r w:rsidRPr="00982BFA">
        <w:rPr>
          <w:i/>
          <w:iCs/>
        </w:rPr>
        <w:t>clustering</w:t>
      </w:r>
      <w:proofErr w:type="spellEnd"/>
      <w:r w:rsidRPr="00982BFA">
        <w:t xml:space="preserve"> y reducción de dimensionalidad. </w:t>
      </w:r>
      <w:r>
        <w:t>Fundamental</w:t>
      </w:r>
      <w:r w:rsidRPr="00982BFA">
        <w:t xml:space="preserve"> para la fase de modelado predictivo, entrenamiento, validación y evaluación de los modelos.</w:t>
      </w:r>
    </w:p>
    <w:p w14:paraId="6AAD9E9D" w14:textId="50A1E8E0" w:rsidR="00982BFA" w:rsidRDefault="00982BFA" w:rsidP="00982BFA">
      <w:pPr>
        <w:pStyle w:val="Prrafodelista"/>
        <w:numPr>
          <w:ilvl w:val="5"/>
          <w:numId w:val="1"/>
        </w:numPr>
      </w:pPr>
      <w:proofErr w:type="spellStart"/>
      <w:r w:rsidRPr="00982BFA">
        <w:t>PyTorch</w:t>
      </w:r>
      <w:proofErr w:type="spellEnd"/>
      <w:r w:rsidRPr="00982BFA">
        <w:t xml:space="preserve"> o </w:t>
      </w:r>
      <w:proofErr w:type="spellStart"/>
      <w:r w:rsidRPr="00982BFA">
        <w:t>TensorFlow</w:t>
      </w:r>
      <w:proofErr w:type="spellEnd"/>
      <w:r w:rsidRPr="00982BFA">
        <w:t>/</w:t>
      </w:r>
      <w:proofErr w:type="spellStart"/>
      <w:r w:rsidRPr="00982BFA">
        <w:t>Keras</w:t>
      </w:r>
      <w:proofErr w:type="spellEnd"/>
      <w:r w:rsidRPr="00982BFA">
        <w:t xml:space="preserve">: (Se elegirá una de estas plataformas de </w:t>
      </w:r>
      <w:proofErr w:type="spellStart"/>
      <w:r w:rsidRPr="00982BFA">
        <w:rPr>
          <w:i/>
          <w:iCs/>
        </w:rPr>
        <w:t>deep</w:t>
      </w:r>
      <w:proofErr w:type="spellEnd"/>
      <w:r w:rsidRPr="00982BFA">
        <w:rPr>
          <w:i/>
          <w:iCs/>
        </w:rPr>
        <w:t xml:space="preserve"> </w:t>
      </w:r>
      <w:proofErr w:type="spellStart"/>
      <w:r w:rsidRPr="00982BFA">
        <w:rPr>
          <w:i/>
          <w:iCs/>
        </w:rPr>
        <w:t>learning</w:t>
      </w:r>
      <w:proofErr w:type="spellEnd"/>
      <w:r w:rsidRPr="00982BFA">
        <w:t xml:space="preserve"> en fases posteriores, según la complejidad del enfoque de </w:t>
      </w:r>
      <w:proofErr w:type="spellStart"/>
      <w:r w:rsidRPr="00982BFA">
        <w:rPr>
          <w:i/>
          <w:iCs/>
        </w:rPr>
        <w:t>Graph</w:t>
      </w:r>
      <w:proofErr w:type="spellEnd"/>
      <w:r w:rsidRPr="00982BFA">
        <w:rPr>
          <w:i/>
          <w:iCs/>
        </w:rPr>
        <w:t xml:space="preserve"> </w:t>
      </w:r>
      <w:proofErr w:type="spellStart"/>
      <w:r w:rsidRPr="00982BFA">
        <w:rPr>
          <w:i/>
          <w:iCs/>
        </w:rPr>
        <w:t>Embeddings</w:t>
      </w:r>
      <w:proofErr w:type="spellEnd"/>
      <w:r w:rsidRPr="00982BFA">
        <w:t xml:space="preserve"> y la necesidad de implementar Redes Neuronales Gráficas). Estas librerías son candidatas para la generación avanzada de </w:t>
      </w:r>
      <w:proofErr w:type="spellStart"/>
      <w:r w:rsidRPr="00982BFA">
        <w:rPr>
          <w:i/>
          <w:iCs/>
        </w:rPr>
        <w:t>embeddings</w:t>
      </w:r>
      <w:proofErr w:type="spellEnd"/>
      <w:r w:rsidRPr="00982BFA">
        <w:t xml:space="preserve"> de grafos, dada su capacidad para construir y entrenar modelos de aprendizaje profundo.</w:t>
      </w:r>
    </w:p>
    <w:p w14:paraId="408A84CE" w14:textId="77777777" w:rsidR="00982BFA" w:rsidRDefault="00982BFA" w:rsidP="00982BFA">
      <w:pPr>
        <w:pStyle w:val="Prrafodelista"/>
        <w:ind w:left="2160"/>
      </w:pPr>
    </w:p>
    <w:p w14:paraId="30690183" w14:textId="77777777" w:rsidR="00982BFA" w:rsidRDefault="00032DEF" w:rsidP="00032DEF">
      <w:pPr>
        <w:pStyle w:val="Prrafodelista"/>
        <w:numPr>
          <w:ilvl w:val="4"/>
          <w:numId w:val="1"/>
        </w:numPr>
      </w:pPr>
      <w:r>
        <w:t>Bases de Datos:</w:t>
      </w:r>
      <w:r w:rsidR="0080271A">
        <w:t xml:space="preserve"> </w:t>
      </w:r>
    </w:p>
    <w:p w14:paraId="5CC31F98" w14:textId="08E71FC9" w:rsidR="00032DEF" w:rsidRDefault="00982BFA" w:rsidP="00982BFA">
      <w:pPr>
        <w:pStyle w:val="Prrafodelista"/>
        <w:numPr>
          <w:ilvl w:val="5"/>
          <w:numId w:val="1"/>
        </w:numPr>
      </w:pPr>
      <w:r w:rsidRPr="00982BFA">
        <w:t xml:space="preserve">Neo4j </w:t>
      </w:r>
      <w:r w:rsidR="00D54F1D" w:rsidRPr="00D54F1D">
        <w:t>Desktop</w:t>
      </w:r>
      <w:r w:rsidR="00D54F1D" w:rsidRPr="00D54F1D">
        <w:rPr>
          <w:b/>
          <w:bCs/>
        </w:rPr>
        <w:t>:</w:t>
      </w:r>
      <w:r w:rsidR="00D54F1D" w:rsidRPr="00D54F1D">
        <w:t xml:space="preserve"> Entorno de base de datos de grafos instalado localmente. Se seleccionó para almacenar y gestionar el grafo de propiedades y </w:t>
      </w:r>
      <w:proofErr w:type="spellStart"/>
      <w:r w:rsidR="00D54F1D" w:rsidRPr="00D54F1D">
        <w:t>POIs</w:t>
      </w:r>
      <w:proofErr w:type="spellEnd"/>
      <w:r w:rsidR="00D54F1D" w:rsidRPr="00D54F1D">
        <w:t xml:space="preserve"> después de encontrar limitaciones de capacidad en la versión gratuita de Neo4j Aura. Neo4j Desktop ofrece la misma funcionalidad central para el modelado de grafos, permitiendo el desarrollo y la gestión del proyecto de forma autónoma.</w:t>
      </w:r>
    </w:p>
    <w:p w14:paraId="5489DEB9" w14:textId="26A1634C" w:rsidR="00982BFA" w:rsidRDefault="00982BFA" w:rsidP="00032DEF">
      <w:pPr>
        <w:pStyle w:val="Prrafodelista"/>
        <w:numPr>
          <w:ilvl w:val="4"/>
          <w:numId w:val="1"/>
        </w:numPr>
      </w:pPr>
      <w:proofErr w:type="spellStart"/>
      <w:r>
        <w:t>APIs</w:t>
      </w:r>
      <w:proofErr w:type="spellEnd"/>
      <w:r>
        <w:t>:</w:t>
      </w:r>
    </w:p>
    <w:p w14:paraId="630D19DB" w14:textId="46B64A65" w:rsidR="00982BFA" w:rsidRDefault="00982BFA" w:rsidP="00982BFA">
      <w:pPr>
        <w:pStyle w:val="Prrafodelista"/>
        <w:numPr>
          <w:ilvl w:val="5"/>
          <w:numId w:val="1"/>
        </w:numPr>
      </w:pPr>
      <w:proofErr w:type="spellStart"/>
      <w:r w:rsidRPr="00982BFA">
        <w:rPr>
          <w:b/>
          <w:bCs/>
        </w:rPr>
        <w:t>Mapbox</w:t>
      </w:r>
      <w:proofErr w:type="spellEnd"/>
      <w:r w:rsidRPr="00982BFA">
        <w:rPr>
          <w:b/>
          <w:bCs/>
        </w:rPr>
        <w:t xml:space="preserve"> </w:t>
      </w:r>
      <w:r>
        <w:rPr>
          <w:b/>
          <w:bCs/>
        </w:rPr>
        <w:t xml:space="preserve">Street v8 </w:t>
      </w:r>
      <w:r w:rsidRPr="00982BFA">
        <w:rPr>
          <w:b/>
          <w:bCs/>
        </w:rPr>
        <w:t>API:</w:t>
      </w:r>
      <w:r w:rsidRPr="00982BFA">
        <w:t xml:space="preserve"> Utilizada principalmente para la obtención de </w:t>
      </w:r>
      <w:proofErr w:type="spellStart"/>
      <w:r w:rsidRPr="00982BFA">
        <w:t>POIs</w:t>
      </w:r>
      <w:proofErr w:type="spellEnd"/>
      <w:r w:rsidRPr="00982BFA">
        <w:t xml:space="preserve"> de servicios generales asociados a cada </w:t>
      </w:r>
      <w:r w:rsidRPr="00982BFA">
        <w:lastRenderedPageBreak/>
        <w:t>propiedad y, potencialmente, para la visualización o cálculo de rutas y distancias.</w:t>
      </w:r>
    </w:p>
    <w:p w14:paraId="6B0DA0C2" w14:textId="088D5037" w:rsidR="006A6F8D" w:rsidRDefault="006A6F8D" w:rsidP="00982BFA">
      <w:pPr>
        <w:pStyle w:val="Prrafodelista"/>
        <w:numPr>
          <w:ilvl w:val="5"/>
          <w:numId w:val="1"/>
        </w:numPr>
      </w:pPr>
      <w:proofErr w:type="spellStart"/>
      <w:r>
        <w:rPr>
          <w:b/>
          <w:bCs/>
        </w:rPr>
        <w:t>Mapbox</w:t>
      </w:r>
      <w:proofErr w:type="spellEnd"/>
      <w:r>
        <w:rPr>
          <w:b/>
          <w:bCs/>
        </w:rPr>
        <w:t xml:space="preserve"> </w:t>
      </w:r>
      <w:proofErr w:type="spellStart"/>
      <w:r>
        <w:rPr>
          <w:b/>
          <w:bCs/>
        </w:rPr>
        <w:t>Geocoding</w:t>
      </w:r>
      <w:proofErr w:type="spellEnd"/>
      <w:r>
        <w:rPr>
          <w:b/>
          <w:bCs/>
        </w:rPr>
        <w:t xml:space="preserve"> v5 API:</w:t>
      </w:r>
      <w:r>
        <w:t xml:space="preserve"> Utilizada para agregar las columnas país, región, comuna, calle y número para cada entrada del </w:t>
      </w:r>
      <w:proofErr w:type="spellStart"/>
      <w:r w:rsidRPr="006E1A62">
        <w:rPr>
          <w:i/>
          <w:iCs/>
        </w:rPr>
        <w:t>dataset</w:t>
      </w:r>
      <w:proofErr w:type="spellEnd"/>
      <w:r>
        <w:t xml:space="preserve"> de departamentos mediante geocodificación inversa (obtención de datos a partir de las coordenadas).</w:t>
      </w:r>
    </w:p>
    <w:p w14:paraId="685788C4" w14:textId="77777777" w:rsidR="00982BFA" w:rsidRDefault="00032DEF" w:rsidP="00032DEF">
      <w:pPr>
        <w:pStyle w:val="Prrafodelista"/>
        <w:numPr>
          <w:ilvl w:val="4"/>
          <w:numId w:val="1"/>
        </w:numPr>
      </w:pPr>
      <w:r>
        <w:t>Entorno de Desarrollo:</w:t>
      </w:r>
      <w:r w:rsidR="005A31B6">
        <w:t xml:space="preserve"> </w:t>
      </w:r>
    </w:p>
    <w:p w14:paraId="47F07020" w14:textId="70EB81D1" w:rsidR="00982BFA" w:rsidRDefault="005A31B6" w:rsidP="00982BFA">
      <w:pPr>
        <w:pStyle w:val="Prrafodelista"/>
        <w:numPr>
          <w:ilvl w:val="5"/>
          <w:numId w:val="1"/>
        </w:numPr>
      </w:pPr>
      <w:r>
        <w:t xml:space="preserve">Visual Studio </w:t>
      </w:r>
      <w:proofErr w:type="spellStart"/>
      <w:r>
        <w:t>Code</w:t>
      </w:r>
      <w:proofErr w:type="spellEnd"/>
      <w:r w:rsidR="00982BFA">
        <w:t xml:space="preserve">: </w:t>
      </w:r>
      <w:r w:rsidR="00982BFA" w:rsidRPr="00982BFA">
        <w:t>Entorno de desarrollo integrado (IDE) utilizado para la escritura, depuración y gestión del código Python del proyecto.</w:t>
      </w:r>
    </w:p>
    <w:p w14:paraId="0CA2A7FF" w14:textId="7AAF8E96" w:rsidR="00032DEF" w:rsidRDefault="00982BFA" w:rsidP="00982BFA">
      <w:pPr>
        <w:pStyle w:val="Prrafodelista"/>
        <w:numPr>
          <w:ilvl w:val="5"/>
          <w:numId w:val="1"/>
        </w:numPr>
      </w:pPr>
      <w:r w:rsidRPr="00982BFA">
        <w:t xml:space="preserve">Plataforma de Neo4j </w:t>
      </w:r>
      <w:r w:rsidR="00D54F1D">
        <w:t>Desktop</w:t>
      </w:r>
      <w:r w:rsidRPr="00982BFA">
        <w:t xml:space="preserve">: Interfaz web para la administración de la base de datos de grafos, la ejecución de consultas </w:t>
      </w:r>
      <w:proofErr w:type="spellStart"/>
      <w:r w:rsidRPr="00982BFA">
        <w:t>Cypher</w:t>
      </w:r>
      <w:proofErr w:type="spellEnd"/>
      <w:r w:rsidRPr="00982BFA">
        <w:t xml:space="preserve"> y la visualización del grafo.</w:t>
      </w:r>
    </w:p>
    <w:p w14:paraId="34E10CA1" w14:textId="0859DFB1" w:rsidR="008171B9" w:rsidRDefault="008171B9" w:rsidP="008171B9">
      <w:pPr>
        <w:pStyle w:val="Prrafodelista"/>
        <w:numPr>
          <w:ilvl w:val="4"/>
          <w:numId w:val="1"/>
        </w:numPr>
      </w:pPr>
      <w:r>
        <w:t>Control de Versiones:</w:t>
      </w:r>
    </w:p>
    <w:p w14:paraId="12D45E53" w14:textId="7DD2D759" w:rsidR="008171B9" w:rsidRDefault="008171B9" w:rsidP="008171B9">
      <w:pPr>
        <w:pStyle w:val="Prrafodelista"/>
        <w:numPr>
          <w:ilvl w:val="5"/>
          <w:numId w:val="1"/>
        </w:numPr>
      </w:pPr>
      <w:r w:rsidRPr="008171B9">
        <w:rPr>
          <w:b/>
          <w:bCs/>
        </w:rPr>
        <w:t>Git y GitHub:</w:t>
      </w:r>
      <w:r w:rsidRPr="008171B9">
        <w:t xml:space="preserve"> Utilizados para el control de versiones del código fuente del proyecto, el seguimiento de cambios y la gestión de diferentes versiones del desarrollo.</w:t>
      </w:r>
    </w:p>
    <w:p w14:paraId="1335F2DD" w14:textId="174B7A78" w:rsidR="008171B9" w:rsidRDefault="008171B9" w:rsidP="00891350">
      <w:pPr>
        <w:pStyle w:val="Prrafodelista"/>
        <w:ind w:left="1224"/>
      </w:pPr>
    </w:p>
    <w:p w14:paraId="3408C350" w14:textId="27845CD7" w:rsidR="008171B9" w:rsidRDefault="008171B9" w:rsidP="008171B9">
      <w:pPr>
        <w:pStyle w:val="Ttulo2"/>
        <w:numPr>
          <w:ilvl w:val="1"/>
          <w:numId w:val="1"/>
        </w:numPr>
      </w:pPr>
      <w:bookmarkStart w:id="13" w:name="_Toc201891365"/>
      <w:r>
        <w:t>Preprocesamiento y Consolidación de Datos</w:t>
      </w:r>
      <w:bookmarkEnd w:id="13"/>
    </w:p>
    <w:p w14:paraId="0FEED4B1" w14:textId="57F58CC8" w:rsidR="00871DE7" w:rsidRPr="00871DE7" w:rsidRDefault="00871DE7" w:rsidP="00871DE7">
      <w:r w:rsidRPr="00871DE7">
        <w:t>Esta sección describe los procesos llevados a cabo para transformar los datos brutos obtenidos de las diversas fuentes en un formato limpio, estructurado y listo para las fases posteriores de construcción del grafo y modelado predictivo.</w:t>
      </w:r>
    </w:p>
    <w:p w14:paraId="087C5D50" w14:textId="179D0356" w:rsidR="008171B9" w:rsidRDefault="008171B9" w:rsidP="008171B9">
      <w:pPr>
        <w:pStyle w:val="Prrafodelista"/>
        <w:numPr>
          <w:ilvl w:val="2"/>
          <w:numId w:val="1"/>
        </w:numPr>
      </w:pPr>
      <w:r w:rsidRPr="006E1A62">
        <w:rPr>
          <w:i/>
          <w:iCs/>
        </w:rPr>
        <w:t xml:space="preserve">Web </w:t>
      </w:r>
      <w:proofErr w:type="spellStart"/>
      <w:r w:rsidRPr="006E1A62">
        <w:rPr>
          <w:i/>
          <w:iCs/>
        </w:rPr>
        <w:t>Scraping</w:t>
      </w:r>
      <w:proofErr w:type="spellEnd"/>
      <w:r>
        <w:t xml:space="preserve"> </w:t>
      </w:r>
      <w:r w:rsidR="00871DE7">
        <w:t>de Propiedades</w:t>
      </w:r>
    </w:p>
    <w:p w14:paraId="0B9D57AF" w14:textId="41A3A137" w:rsidR="00871DE7" w:rsidRDefault="00871DE7" w:rsidP="00871DE7">
      <w:pPr>
        <w:pStyle w:val="Prrafodelista"/>
        <w:ind w:left="1224"/>
      </w:pPr>
      <w:r w:rsidRPr="00871DE7">
        <w:t xml:space="preserve">La obtención del </w:t>
      </w:r>
      <w:proofErr w:type="spellStart"/>
      <w:r w:rsidRPr="006E1A62">
        <w:rPr>
          <w:i/>
          <w:iCs/>
        </w:rPr>
        <w:t>dataset</w:t>
      </w:r>
      <w:proofErr w:type="spellEnd"/>
      <w:r w:rsidRPr="00871DE7">
        <w:t xml:space="preserve"> de propiedades desde el Portal Inmobiliario se realizó en dos etapas diferenciadas, dada la naturaleza y las limitaciones del sitio web de origen: la obtención de los </w:t>
      </w:r>
      <w:proofErr w:type="gramStart"/>
      <w:r w:rsidRPr="00871DE7">
        <w:rPr>
          <w:i/>
          <w:iCs/>
        </w:rPr>
        <w:t>links</w:t>
      </w:r>
      <w:proofErr w:type="gramEnd"/>
      <w:r w:rsidRPr="00871DE7">
        <w:t xml:space="preserve"> o URL de las publicaciones y, posteriormente, la extracción detallada de los datos desde cada una de esas URL.</w:t>
      </w:r>
    </w:p>
    <w:p w14:paraId="7466C44B" w14:textId="20BB9BDC" w:rsidR="00871DE7" w:rsidRDefault="00871DE7" w:rsidP="00871DE7">
      <w:pPr>
        <w:pStyle w:val="Prrafodelista"/>
        <w:numPr>
          <w:ilvl w:val="3"/>
          <w:numId w:val="1"/>
        </w:numPr>
      </w:pPr>
      <w:r>
        <w:t xml:space="preserve">Obtención de los </w:t>
      </w:r>
      <w:proofErr w:type="gramStart"/>
      <w:r w:rsidRPr="006E1A62">
        <w:rPr>
          <w:i/>
          <w:iCs/>
        </w:rPr>
        <w:t>Links</w:t>
      </w:r>
      <w:proofErr w:type="gramEnd"/>
      <w:r>
        <w:t xml:space="preserve"> de Publicaciones:</w:t>
      </w:r>
    </w:p>
    <w:p w14:paraId="344CE7CE" w14:textId="77777777" w:rsidR="00871DE7" w:rsidRDefault="00871DE7" w:rsidP="00871DE7">
      <w:pPr>
        <w:pStyle w:val="Prrafodelista"/>
        <w:ind w:left="1728"/>
      </w:pPr>
      <w:r>
        <w:t xml:space="preserve">La necesidad de un script dedicado a la recolección de </w:t>
      </w:r>
      <w:proofErr w:type="spellStart"/>
      <w:r>
        <w:t>URLs</w:t>
      </w:r>
      <w:proofErr w:type="spellEnd"/>
      <w:r>
        <w:t xml:space="preserve"> surgió de una limitación impuesta por el portal web. Las búsquedas de departamentos usados mostraban un máximo de 48 publicaciones por página, con un límite de 42 páginas por búsqueda, lo que resultaba en </w:t>
      </w:r>
      <w:r>
        <w:lastRenderedPageBreak/>
        <w:t xml:space="preserve">un máximo de 2.016 publicaciones visibles por criterio de búsqueda. Sin embargo, el total de publicaciones disponibles para ciertos criterios podía exceder significativamente este límite (al momento del </w:t>
      </w:r>
      <w:proofErr w:type="spellStart"/>
      <w:r w:rsidRPr="006E1A62">
        <w:rPr>
          <w:i/>
          <w:iCs/>
        </w:rPr>
        <w:t>scraping</w:t>
      </w:r>
      <w:proofErr w:type="spellEnd"/>
      <w:r>
        <w:t>, había más de 70.000 departamentos).</w:t>
      </w:r>
    </w:p>
    <w:p w14:paraId="0565A27B" w14:textId="77777777" w:rsidR="00871DE7" w:rsidRDefault="00871DE7" w:rsidP="00871DE7">
      <w:pPr>
        <w:pStyle w:val="Prrafodelista"/>
        <w:ind w:left="1728"/>
      </w:pPr>
    </w:p>
    <w:p w14:paraId="2716F797" w14:textId="77777777" w:rsidR="00871DE7" w:rsidRDefault="00871DE7" w:rsidP="00871DE7">
      <w:pPr>
        <w:pStyle w:val="Prrafodelista"/>
        <w:ind w:left="1728"/>
      </w:pPr>
      <w:r>
        <w:t>Para superar esta restricción y acceder a la mayor cantidad posible de publicaciones, se llevó a cabo un estudio de la estructura de las URL del portal, identificando las secciones correspondientes a los filtros de búsqueda. Esto permitió definir una serie de filtros combinados que desglosaran el total de publicaciones en "</w:t>
      </w:r>
      <w:proofErr w:type="spellStart"/>
      <w:r w:rsidRPr="006E1A62">
        <w:rPr>
          <w:i/>
          <w:iCs/>
        </w:rPr>
        <w:t>batches</w:t>
      </w:r>
      <w:proofErr w:type="spellEnd"/>
      <w:r>
        <w:t>" de menos de 2.016 resultados. Estos filtros generalmente consistieron en la especificación progresiva de la ubicación geográfica (región, comuna, sector, etc.). Por ejemplo, si una región presentaba demasiadas publicaciones, se acotaba a una comuna específica; si la comuna aún superaba el límite, se subdividía por sector.</w:t>
      </w:r>
    </w:p>
    <w:p w14:paraId="37252A75" w14:textId="77777777" w:rsidR="00871DE7" w:rsidRDefault="00871DE7" w:rsidP="00871DE7">
      <w:pPr>
        <w:pStyle w:val="Prrafodelista"/>
        <w:ind w:left="1728"/>
      </w:pPr>
    </w:p>
    <w:p w14:paraId="27DA92BD" w14:textId="77777777" w:rsidR="00871DE7" w:rsidRDefault="00871DE7" w:rsidP="00871DE7">
      <w:pPr>
        <w:pStyle w:val="Prrafodelista"/>
        <w:ind w:left="1728"/>
      </w:pPr>
      <w:r>
        <w:t xml:space="preserve">En los casos, muy escasos, donde incluso las búsquedas más específicas excedían los 2.016 resultados, se incorporó un filtro de ordenamiento de publicaciones. Esto permitió obtener un primer </w:t>
      </w:r>
      <w:proofErr w:type="spellStart"/>
      <w:r w:rsidRPr="006E1A62">
        <w:rPr>
          <w:i/>
          <w:iCs/>
        </w:rPr>
        <w:t>batch</w:t>
      </w:r>
      <w:proofErr w:type="spellEnd"/>
      <w:r>
        <w:t xml:space="preserve"> de 2.016 publicaciones ordenadas de mayor a menor precio, y un segundo </w:t>
      </w:r>
      <w:proofErr w:type="spellStart"/>
      <w:r w:rsidRPr="006E1A62">
        <w:rPr>
          <w:i/>
          <w:iCs/>
        </w:rPr>
        <w:t>batch</w:t>
      </w:r>
      <w:proofErr w:type="spellEnd"/>
      <w:r>
        <w:t xml:space="preserve"> de 2.016 publicaciones ordenadas de menor a mayor precio. Adicionalmente, se implementó una "tercera lógica" para manejar un número muy limitado de filtros específicos que presentaban una estructura de URL diferente.</w:t>
      </w:r>
    </w:p>
    <w:p w14:paraId="073C1409" w14:textId="77777777" w:rsidR="00871DE7" w:rsidRDefault="00871DE7" w:rsidP="00871DE7">
      <w:pPr>
        <w:pStyle w:val="Prrafodelista"/>
        <w:ind w:left="1728"/>
      </w:pPr>
    </w:p>
    <w:p w14:paraId="26D959AA" w14:textId="77777777" w:rsidR="00871DE7" w:rsidRDefault="00871DE7" w:rsidP="00871DE7">
      <w:pPr>
        <w:pStyle w:val="Prrafodelista"/>
        <w:ind w:left="1728"/>
      </w:pPr>
      <w:r>
        <w:t xml:space="preserve">Mediante esta estrategia, se logró recolectar inicialmente más de 78.000 links. La lógica de </w:t>
      </w:r>
      <w:proofErr w:type="spellStart"/>
      <w:r w:rsidRPr="006E1A62">
        <w:rPr>
          <w:i/>
          <w:iCs/>
        </w:rPr>
        <w:t>batching</w:t>
      </w:r>
      <w:proofErr w:type="spellEnd"/>
      <w:r>
        <w:t xml:space="preserve"> con filtros podía generar algunos </w:t>
      </w:r>
      <w:proofErr w:type="gramStart"/>
      <w:r>
        <w:t>links</w:t>
      </w:r>
      <w:proofErr w:type="gramEnd"/>
      <w:r>
        <w:t xml:space="preserve"> duplicados, los cuales fueron eliminados posteriormente, resultando en un </w:t>
      </w:r>
      <w:proofErr w:type="spellStart"/>
      <w:r w:rsidRPr="006E1A62">
        <w:rPr>
          <w:i/>
          <w:iCs/>
        </w:rPr>
        <w:t>dataset</w:t>
      </w:r>
      <w:proofErr w:type="spellEnd"/>
      <w:r>
        <w:t xml:space="preserve"> de aproximadamente 58.000 </w:t>
      </w:r>
      <w:proofErr w:type="spellStart"/>
      <w:r>
        <w:t>URLs</w:t>
      </w:r>
      <w:proofErr w:type="spellEnd"/>
      <w:r>
        <w:t xml:space="preserve"> únicas. Finalmente, el alcance del proyecto se restringió a propiedades en Santiago, reduciendo este conjunto a cerca de 26.400 </w:t>
      </w:r>
      <w:proofErr w:type="spellStart"/>
      <w:r>
        <w:t>URLs</w:t>
      </w:r>
      <w:proofErr w:type="spellEnd"/>
      <w:r>
        <w:t xml:space="preserve">, las cuales serían procesadas en la siguiente etapa. La reducción final del </w:t>
      </w:r>
      <w:proofErr w:type="spellStart"/>
      <w:r w:rsidRPr="006E1A62">
        <w:rPr>
          <w:i/>
          <w:iCs/>
        </w:rPr>
        <w:t>dataset</w:t>
      </w:r>
      <w:proofErr w:type="spellEnd"/>
      <w:r>
        <w:t xml:space="preserve"> se realizaría en las fases de limpieza posteriores.</w:t>
      </w:r>
    </w:p>
    <w:p w14:paraId="7B5191AA" w14:textId="77777777" w:rsidR="00871DE7" w:rsidRDefault="00871DE7" w:rsidP="00871DE7">
      <w:pPr>
        <w:pStyle w:val="Prrafodelista"/>
        <w:ind w:left="1728"/>
      </w:pPr>
    </w:p>
    <w:p w14:paraId="1E776536" w14:textId="034E2ED5" w:rsidR="00871DE7" w:rsidRDefault="00871DE7" w:rsidP="00871DE7">
      <w:pPr>
        <w:pStyle w:val="Prrafodelista"/>
        <w:ind w:left="1728"/>
      </w:pPr>
      <w:r>
        <w:lastRenderedPageBreak/>
        <w:t xml:space="preserve">Para evitar la detección y bloqueo por parte del sitio web, la obtención de links implementó una rotación de </w:t>
      </w:r>
      <w:proofErr w:type="spellStart"/>
      <w:r>
        <w:t>user-agents</w:t>
      </w:r>
      <w:proofErr w:type="spellEnd"/>
      <w:r>
        <w:t xml:space="preserve"> y pausas aleatorias entre 1 y 4 segundos entre solicitudes. La recolección de los </w:t>
      </w:r>
      <w:proofErr w:type="gramStart"/>
      <w:r w:rsidRPr="006E1A62">
        <w:rPr>
          <w:i/>
          <w:iCs/>
        </w:rPr>
        <w:t>links</w:t>
      </w:r>
      <w:proofErr w:type="gramEnd"/>
      <w:r>
        <w:t xml:space="preserve"> se logró con dos ejecuciones principales del script: una para los casos de filtro normal y otra para los casos especiales con estructura de URL diferente.</w:t>
      </w:r>
    </w:p>
    <w:p w14:paraId="02C6D3E5" w14:textId="77777777" w:rsidR="00871DE7" w:rsidRDefault="00871DE7" w:rsidP="00871DE7">
      <w:pPr>
        <w:pStyle w:val="Prrafodelista"/>
        <w:ind w:left="1728"/>
      </w:pPr>
    </w:p>
    <w:p w14:paraId="11EE88F6" w14:textId="0033CDD1" w:rsidR="008171B9" w:rsidRDefault="00871DE7" w:rsidP="00871DE7">
      <w:pPr>
        <w:pStyle w:val="Prrafodelista"/>
        <w:numPr>
          <w:ilvl w:val="3"/>
          <w:numId w:val="1"/>
        </w:numPr>
      </w:pPr>
      <w:r>
        <w:t>Obtención de Datos Detallados de Publicaciones:</w:t>
      </w:r>
    </w:p>
    <w:p w14:paraId="5CFF858A" w14:textId="73FE62B2" w:rsidR="00871DE7" w:rsidRDefault="00871DE7" w:rsidP="00871DE7">
      <w:pPr>
        <w:pStyle w:val="Prrafodelista"/>
        <w:ind w:left="1728"/>
      </w:pPr>
      <w:r w:rsidRPr="00871DE7">
        <w:t xml:space="preserve">Una vez recopilado el listado de </w:t>
      </w:r>
      <w:proofErr w:type="spellStart"/>
      <w:r w:rsidRPr="00871DE7">
        <w:t>URLs</w:t>
      </w:r>
      <w:proofErr w:type="spellEnd"/>
      <w:r w:rsidRPr="00871DE7">
        <w:t xml:space="preserve">, se procedió a la segunda etapa: visitar cada </w:t>
      </w:r>
      <w:proofErr w:type="gramStart"/>
      <w:r w:rsidRPr="00871DE7">
        <w:rPr>
          <w:i/>
          <w:iCs/>
        </w:rPr>
        <w:t>link</w:t>
      </w:r>
      <w:proofErr w:type="gramEnd"/>
      <w:r w:rsidRPr="00871DE7">
        <w:t xml:space="preserve"> para extraer los atributos específicos de cada publicación de departamento. Durante esta fase, se enfrentaron bloqueos constantes por parte del servidor, presuntamente debido a la alta tasa de solicitudes desde una misma dirección IP. Para mitigar este problema, se aplicó una estrategia pragmática: esperar periodos de tiempo significativos entre bloqueos o reiniciar el </w:t>
      </w:r>
      <w:proofErr w:type="spellStart"/>
      <w:r w:rsidRPr="00871DE7">
        <w:rPr>
          <w:i/>
          <w:iCs/>
        </w:rPr>
        <w:t>router</w:t>
      </w:r>
      <w:proofErr w:type="spellEnd"/>
      <w:r w:rsidRPr="00871DE7">
        <w:t xml:space="preserve"> para obtener una nueva dirección IP dinámica, permitiendo así la reanudación del proceso de </w:t>
      </w:r>
      <w:proofErr w:type="spellStart"/>
      <w:r w:rsidRPr="00871DE7">
        <w:rPr>
          <w:i/>
          <w:iCs/>
        </w:rPr>
        <w:t>scraping</w:t>
      </w:r>
      <w:proofErr w:type="spellEnd"/>
      <w:r w:rsidRPr="00871DE7">
        <w:t>.</w:t>
      </w:r>
    </w:p>
    <w:p w14:paraId="4E688DEE" w14:textId="0EA8A5A5" w:rsidR="00871DE7" w:rsidRDefault="00871DE7" w:rsidP="00871DE7">
      <w:pPr>
        <w:pStyle w:val="Prrafodelista"/>
        <w:ind w:left="1728"/>
      </w:pPr>
      <w:r w:rsidRPr="00871DE7">
        <w:t>Las columnas obtenidas y sus tipos de datos en esta etapa fueron las siguientes:</w:t>
      </w:r>
    </w:p>
    <w:tbl>
      <w:tblPr>
        <w:tblStyle w:val="Tablaconcuadrcula"/>
        <w:tblW w:w="0" w:type="auto"/>
        <w:tblInd w:w="1728" w:type="dxa"/>
        <w:tblLayout w:type="fixed"/>
        <w:tblLook w:val="04A0" w:firstRow="1" w:lastRow="0" w:firstColumn="1" w:lastColumn="0" w:noHBand="0" w:noVBand="1"/>
      </w:tblPr>
      <w:tblGrid>
        <w:gridCol w:w="2662"/>
        <w:gridCol w:w="3152"/>
        <w:gridCol w:w="952"/>
      </w:tblGrid>
      <w:tr w:rsidR="00871DE7" w14:paraId="79E2D62C" w14:textId="77777777" w:rsidTr="006E1A62">
        <w:tc>
          <w:tcPr>
            <w:tcW w:w="2662" w:type="dxa"/>
          </w:tcPr>
          <w:p w14:paraId="66C922FB" w14:textId="50019142" w:rsidR="00871DE7" w:rsidRDefault="00871DE7" w:rsidP="00871DE7">
            <w:pPr>
              <w:pStyle w:val="Prrafodelista"/>
              <w:ind w:left="0"/>
            </w:pPr>
            <w:r>
              <w:t>Columna</w:t>
            </w:r>
          </w:p>
        </w:tc>
        <w:tc>
          <w:tcPr>
            <w:tcW w:w="3152" w:type="dxa"/>
          </w:tcPr>
          <w:p w14:paraId="4D4FE9F9" w14:textId="76EF9CC9" w:rsidR="00871DE7" w:rsidRDefault="00871DE7" w:rsidP="00871DE7">
            <w:pPr>
              <w:pStyle w:val="Prrafodelista"/>
              <w:ind w:left="0"/>
            </w:pPr>
            <w:r>
              <w:t>Descripción</w:t>
            </w:r>
          </w:p>
        </w:tc>
        <w:tc>
          <w:tcPr>
            <w:tcW w:w="952" w:type="dxa"/>
          </w:tcPr>
          <w:p w14:paraId="0DCFD9CA" w14:textId="06F61E29" w:rsidR="00871DE7" w:rsidRDefault="00871DE7" w:rsidP="00871DE7">
            <w:pPr>
              <w:pStyle w:val="Prrafodelista"/>
              <w:ind w:left="0"/>
            </w:pPr>
            <w:r>
              <w:t>Tipo</w:t>
            </w:r>
          </w:p>
        </w:tc>
      </w:tr>
      <w:tr w:rsidR="00871DE7" w14:paraId="7AD5AF27" w14:textId="77777777" w:rsidTr="006E1A62">
        <w:tc>
          <w:tcPr>
            <w:tcW w:w="2662" w:type="dxa"/>
          </w:tcPr>
          <w:p w14:paraId="0E3F543E" w14:textId="12260BB2" w:rsidR="00871DE7" w:rsidRPr="006E1A62" w:rsidRDefault="00871DE7" w:rsidP="00871DE7">
            <w:pPr>
              <w:pStyle w:val="Prrafodelista"/>
              <w:ind w:left="0"/>
              <w:rPr>
                <w:rFonts w:ascii="Courier New" w:hAnsi="Courier New" w:cs="Courier New"/>
              </w:rPr>
            </w:pPr>
            <w:proofErr w:type="gramStart"/>
            <w:r w:rsidRPr="006E1A62">
              <w:rPr>
                <w:rFonts w:ascii="Courier New" w:hAnsi="Courier New" w:cs="Courier New"/>
              </w:rPr>
              <w:t>link</w:t>
            </w:r>
            <w:proofErr w:type="gramEnd"/>
          </w:p>
        </w:tc>
        <w:tc>
          <w:tcPr>
            <w:tcW w:w="3152" w:type="dxa"/>
          </w:tcPr>
          <w:p w14:paraId="2E8F848C" w14:textId="45F73C55" w:rsidR="00871DE7" w:rsidRDefault="00871DE7" w:rsidP="006E1A62">
            <w:pPr>
              <w:pStyle w:val="Prrafodelista"/>
              <w:ind w:left="0"/>
            </w:pPr>
            <w:r w:rsidRPr="00871DE7">
              <w:t>URL de la publicación de la</w:t>
            </w:r>
            <w:r w:rsidR="006E1A62">
              <w:t xml:space="preserve"> </w:t>
            </w:r>
            <w:r w:rsidRPr="00871DE7">
              <w:t>vivienda</w:t>
            </w:r>
            <w:r w:rsidR="00E518C6">
              <w:t>.</w:t>
            </w:r>
          </w:p>
        </w:tc>
        <w:tc>
          <w:tcPr>
            <w:tcW w:w="952" w:type="dxa"/>
          </w:tcPr>
          <w:p w14:paraId="52DCC746" w14:textId="66E6FF98" w:rsidR="00871DE7" w:rsidRDefault="00E518C6" w:rsidP="00871DE7">
            <w:pPr>
              <w:pStyle w:val="Prrafodelista"/>
              <w:ind w:left="0"/>
            </w:pPr>
            <w:proofErr w:type="spellStart"/>
            <w:r w:rsidRPr="00E518C6">
              <w:t>object</w:t>
            </w:r>
            <w:proofErr w:type="spellEnd"/>
          </w:p>
        </w:tc>
      </w:tr>
      <w:tr w:rsidR="00871DE7" w14:paraId="10C7F328" w14:textId="77777777" w:rsidTr="006E1A62">
        <w:tc>
          <w:tcPr>
            <w:tcW w:w="2662" w:type="dxa"/>
          </w:tcPr>
          <w:p w14:paraId="72AD6C7E" w14:textId="5A13EB77" w:rsidR="00871DE7" w:rsidRPr="006E1A62" w:rsidRDefault="00871DE7" w:rsidP="00871DE7">
            <w:pPr>
              <w:pStyle w:val="Prrafodelista"/>
              <w:ind w:left="0"/>
              <w:rPr>
                <w:rFonts w:ascii="Courier New" w:hAnsi="Courier New" w:cs="Courier New"/>
              </w:rPr>
            </w:pPr>
            <w:r w:rsidRPr="006E1A62">
              <w:rPr>
                <w:rFonts w:ascii="Courier New" w:hAnsi="Courier New" w:cs="Courier New"/>
              </w:rPr>
              <w:t>nombre</w:t>
            </w:r>
          </w:p>
        </w:tc>
        <w:tc>
          <w:tcPr>
            <w:tcW w:w="3152" w:type="dxa"/>
          </w:tcPr>
          <w:p w14:paraId="02280B66" w14:textId="57367795" w:rsidR="00871DE7" w:rsidRDefault="00871DE7" w:rsidP="00871DE7">
            <w:pPr>
              <w:pStyle w:val="Prrafodelista"/>
              <w:ind w:left="0"/>
            </w:pPr>
            <w:r>
              <w:t>T</w:t>
            </w:r>
            <w:r w:rsidRPr="00871DE7">
              <w:t>ítulo o nombre de la publicación del departamento</w:t>
            </w:r>
            <w:r w:rsidR="00E518C6">
              <w:t>.</w:t>
            </w:r>
          </w:p>
        </w:tc>
        <w:tc>
          <w:tcPr>
            <w:tcW w:w="952" w:type="dxa"/>
          </w:tcPr>
          <w:p w14:paraId="5549F1A4" w14:textId="0682E9A9" w:rsidR="00871DE7" w:rsidRDefault="00E518C6" w:rsidP="00871DE7">
            <w:pPr>
              <w:pStyle w:val="Prrafodelista"/>
              <w:ind w:left="0"/>
            </w:pPr>
            <w:proofErr w:type="spellStart"/>
            <w:r w:rsidRPr="00E518C6">
              <w:t>object</w:t>
            </w:r>
            <w:proofErr w:type="spellEnd"/>
          </w:p>
        </w:tc>
      </w:tr>
      <w:tr w:rsidR="00871DE7" w14:paraId="45CB6083" w14:textId="77777777" w:rsidTr="006E1A62">
        <w:tc>
          <w:tcPr>
            <w:tcW w:w="2662" w:type="dxa"/>
          </w:tcPr>
          <w:p w14:paraId="61C7F017" w14:textId="4A5F4B86" w:rsidR="00871DE7" w:rsidRPr="006E1A62" w:rsidRDefault="00871DE7" w:rsidP="00871DE7">
            <w:pPr>
              <w:pStyle w:val="Prrafodelista"/>
              <w:ind w:left="0"/>
              <w:rPr>
                <w:rFonts w:ascii="Courier New" w:hAnsi="Courier New" w:cs="Courier New"/>
              </w:rPr>
            </w:pPr>
            <w:proofErr w:type="spellStart"/>
            <w:r w:rsidRPr="006E1A62">
              <w:rPr>
                <w:rFonts w:ascii="Courier New" w:hAnsi="Courier New" w:cs="Courier New"/>
              </w:rPr>
              <w:t>fecha_consultado</w:t>
            </w:r>
            <w:proofErr w:type="spellEnd"/>
          </w:p>
        </w:tc>
        <w:tc>
          <w:tcPr>
            <w:tcW w:w="3152" w:type="dxa"/>
          </w:tcPr>
          <w:p w14:paraId="4E5282CA" w14:textId="5F966359" w:rsidR="00871DE7" w:rsidRDefault="00871DE7" w:rsidP="00871DE7">
            <w:pPr>
              <w:pStyle w:val="Prrafodelista"/>
              <w:ind w:left="0"/>
            </w:pPr>
            <w:r w:rsidRPr="00871DE7">
              <w:t>Fecha en que se realizó la consulta y obtención de los datos de la publicación</w:t>
            </w:r>
            <w:r w:rsidR="00E518C6">
              <w:t>.</w:t>
            </w:r>
          </w:p>
        </w:tc>
        <w:tc>
          <w:tcPr>
            <w:tcW w:w="952" w:type="dxa"/>
          </w:tcPr>
          <w:p w14:paraId="4E705074" w14:textId="448EBCC9" w:rsidR="00871DE7" w:rsidRDefault="00E518C6" w:rsidP="00871DE7">
            <w:pPr>
              <w:pStyle w:val="Prrafodelista"/>
              <w:ind w:left="0"/>
            </w:pPr>
            <w:proofErr w:type="spellStart"/>
            <w:r w:rsidRPr="00E518C6">
              <w:t>object</w:t>
            </w:r>
            <w:proofErr w:type="spellEnd"/>
          </w:p>
        </w:tc>
      </w:tr>
      <w:tr w:rsidR="00871DE7" w14:paraId="03E5D6B9" w14:textId="77777777" w:rsidTr="006E1A62">
        <w:tc>
          <w:tcPr>
            <w:tcW w:w="2662" w:type="dxa"/>
          </w:tcPr>
          <w:p w14:paraId="26424A6C" w14:textId="4BA51A62" w:rsidR="00871DE7" w:rsidRPr="006E1A62" w:rsidRDefault="00871DE7" w:rsidP="00871DE7">
            <w:pPr>
              <w:pStyle w:val="Prrafodelista"/>
              <w:ind w:left="0"/>
              <w:rPr>
                <w:rFonts w:ascii="Courier New" w:hAnsi="Courier New" w:cs="Courier New"/>
              </w:rPr>
            </w:pPr>
            <w:proofErr w:type="spellStart"/>
            <w:r w:rsidRPr="006E1A62">
              <w:rPr>
                <w:rFonts w:ascii="Courier New" w:hAnsi="Courier New" w:cs="Courier New"/>
              </w:rPr>
              <w:t>fecha_publicado</w:t>
            </w:r>
            <w:proofErr w:type="spellEnd"/>
          </w:p>
        </w:tc>
        <w:tc>
          <w:tcPr>
            <w:tcW w:w="3152" w:type="dxa"/>
          </w:tcPr>
          <w:p w14:paraId="582DD9FD" w14:textId="13024B3C" w:rsidR="00871DE7" w:rsidRDefault="00871DE7" w:rsidP="00871DE7">
            <w:pPr>
              <w:pStyle w:val="Prrafodelista"/>
              <w:ind w:left="0"/>
            </w:pPr>
            <w:r w:rsidRPr="00871DE7">
              <w:t>Fecha en que la propiedad fue publicada originalmente en el portal.</w:t>
            </w:r>
          </w:p>
        </w:tc>
        <w:tc>
          <w:tcPr>
            <w:tcW w:w="952" w:type="dxa"/>
          </w:tcPr>
          <w:p w14:paraId="7210A70F" w14:textId="7E88EBBF" w:rsidR="00871DE7" w:rsidRDefault="00E518C6" w:rsidP="00871DE7">
            <w:pPr>
              <w:pStyle w:val="Prrafodelista"/>
              <w:ind w:left="0"/>
            </w:pPr>
            <w:proofErr w:type="spellStart"/>
            <w:r w:rsidRPr="00E518C6">
              <w:t>object</w:t>
            </w:r>
            <w:proofErr w:type="spellEnd"/>
          </w:p>
        </w:tc>
      </w:tr>
      <w:tr w:rsidR="00871DE7" w14:paraId="40FE9A16" w14:textId="77777777" w:rsidTr="006E1A62">
        <w:tc>
          <w:tcPr>
            <w:tcW w:w="2662" w:type="dxa"/>
          </w:tcPr>
          <w:p w14:paraId="236B3CD1" w14:textId="058C5E94" w:rsidR="00871DE7" w:rsidRPr="006E1A62" w:rsidRDefault="00871DE7" w:rsidP="00871DE7">
            <w:pPr>
              <w:pStyle w:val="Prrafodelista"/>
              <w:ind w:left="0"/>
              <w:rPr>
                <w:rFonts w:ascii="Courier New" w:hAnsi="Courier New" w:cs="Courier New"/>
              </w:rPr>
            </w:pPr>
            <w:r w:rsidRPr="006E1A62">
              <w:rPr>
                <w:rFonts w:ascii="Courier New" w:hAnsi="Courier New" w:cs="Courier New"/>
              </w:rPr>
              <w:t>divisa</w:t>
            </w:r>
          </w:p>
        </w:tc>
        <w:tc>
          <w:tcPr>
            <w:tcW w:w="3152" w:type="dxa"/>
          </w:tcPr>
          <w:p w14:paraId="6408EDF3" w14:textId="276E2D78" w:rsidR="00871DE7" w:rsidRDefault="00871DE7" w:rsidP="00871DE7">
            <w:pPr>
              <w:pStyle w:val="Prrafodelista"/>
              <w:ind w:left="0"/>
            </w:pPr>
            <w:r w:rsidRPr="00871DE7">
              <w:t>Divisa en que se expresa el precio de la vivienda</w:t>
            </w:r>
            <w:r>
              <w:t xml:space="preserve">. Los posibles valores son UF y $, </w:t>
            </w:r>
            <w:r>
              <w:lastRenderedPageBreak/>
              <w:t>representando este último al peso chileno</w:t>
            </w:r>
            <w:r w:rsidR="00E518C6">
              <w:t>.</w:t>
            </w:r>
          </w:p>
        </w:tc>
        <w:tc>
          <w:tcPr>
            <w:tcW w:w="952" w:type="dxa"/>
          </w:tcPr>
          <w:p w14:paraId="459D5CD1" w14:textId="57722338" w:rsidR="00871DE7" w:rsidRDefault="00E518C6" w:rsidP="00871DE7">
            <w:pPr>
              <w:pStyle w:val="Prrafodelista"/>
              <w:ind w:left="0"/>
            </w:pPr>
            <w:proofErr w:type="spellStart"/>
            <w:r w:rsidRPr="00E518C6">
              <w:lastRenderedPageBreak/>
              <w:t>object</w:t>
            </w:r>
            <w:proofErr w:type="spellEnd"/>
          </w:p>
        </w:tc>
      </w:tr>
      <w:tr w:rsidR="00871DE7" w14:paraId="27383D28" w14:textId="77777777" w:rsidTr="006E1A62">
        <w:tc>
          <w:tcPr>
            <w:tcW w:w="2662" w:type="dxa"/>
          </w:tcPr>
          <w:p w14:paraId="026A27DF" w14:textId="2656DB82" w:rsidR="00871DE7" w:rsidRPr="006E1A62" w:rsidRDefault="00871DE7" w:rsidP="00871DE7">
            <w:pPr>
              <w:pStyle w:val="Prrafodelista"/>
              <w:ind w:left="0"/>
              <w:rPr>
                <w:rFonts w:ascii="Courier New" w:hAnsi="Courier New" w:cs="Courier New"/>
              </w:rPr>
            </w:pPr>
            <w:r w:rsidRPr="006E1A62">
              <w:rPr>
                <w:rFonts w:ascii="Courier New" w:hAnsi="Courier New" w:cs="Courier New"/>
              </w:rPr>
              <w:t>monto</w:t>
            </w:r>
          </w:p>
        </w:tc>
        <w:tc>
          <w:tcPr>
            <w:tcW w:w="3152" w:type="dxa"/>
          </w:tcPr>
          <w:p w14:paraId="3D883C60" w14:textId="1CBBE029" w:rsidR="00871DE7" w:rsidRDefault="00871DE7" w:rsidP="00871DE7">
            <w:pPr>
              <w:pStyle w:val="Prrafodelista"/>
              <w:ind w:left="0"/>
            </w:pPr>
            <w:r w:rsidRPr="00871DE7">
              <w:t>Precio de la vivienda. Este es el valor original, que luego sería convertido y preprocesado.</w:t>
            </w:r>
          </w:p>
        </w:tc>
        <w:tc>
          <w:tcPr>
            <w:tcW w:w="952" w:type="dxa"/>
          </w:tcPr>
          <w:p w14:paraId="2E8108B8" w14:textId="2CF382FA" w:rsidR="00871DE7" w:rsidRDefault="00E518C6" w:rsidP="00871DE7">
            <w:pPr>
              <w:pStyle w:val="Prrafodelista"/>
              <w:ind w:left="0"/>
            </w:pPr>
            <w:proofErr w:type="spellStart"/>
            <w:r w:rsidRPr="00E518C6">
              <w:t>object</w:t>
            </w:r>
            <w:proofErr w:type="spellEnd"/>
          </w:p>
        </w:tc>
      </w:tr>
      <w:tr w:rsidR="00871DE7" w14:paraId="037BB0B5" w14:textId="77777777" w:rsidTr="006E1A62">
        <w:tc>
          <w:tcPr>
            <w:tcW w:w="2662" w:type="dxa"/>
          </w:tcPr>
          <w:p w14:paraId="338EF7DB" w14:textId="35619CCC" w:rsidR="00871DE7" w:rsidRPr="006E1A62" w:rsidRDefault="00871DE7" w:rsidP="00871DE7">
            <w:pPr>
              <w:pStyle w:val="Prrafodelista"/>
              <w:ind w:left="0"/>
              <w:rPr>
                <w:rFonts w:ascii="Courier New" w:hAnsi="Courier New" w:cs="Courier New"/>
              </w:rPr>
            </w:pPr>
            <w:r w:rsidRPr="006E1A62">
              <w:rPr>
                <w:rFonts w:ascii="Courier New" w:hAnsi="Courier New" w:cs="Courier New"/>
              </w:rPr>
              <w:t>ppm2</w:t>
            </w:r>
          </w:p>
        </w:tc>
        <w:tc>
          <w:tcPr>
            <w:tcW w:w="3152" w:type="dxa"/>
          </w:tcPr>
          <w:p w14:paraId="0EC75B9C" w14:textId="6EA169D6" w:rsidR="00871DE7" w:rsidRDefault="00871DE7" w:rsidP="00871DE7">
            <w:pPr>
              <w:pStyle w:val="Prrafodelista"/>
              <w:ind w:left="0"/>
            </w:pPr>
            <w:r>
              <w:t xml:space="preserve">Columna calculada que corresponde al monto dividido por la </w:t>
            </w:r>
            <w:proofErr w:type="spellStart"/>
            <w:r w:rsidRPr="006E1A62">
              <w:rPr>
                <w:rFonts w:ascii="Courier New" w:hAnsi="Courier New" w:cs="Courier New"/>
              </w:rPr>
              <w:t>superficie_u</w:t>
            </w:r>
            <w:proofErr w:type="spellEnd"/>
            <w:r>
              <w:t>.</w:t>
            </w:r>
          </w:p>
        </w:tc>
        <w:tc>
          <w:tcPr>
            <w:tcW w:w="952" w:type="dxa"/>
          </w:tcPr>
          <w:p w14:paraId="11123B5A" w14:textId="7C60F3F6" w:rsidR="00871DE7" w:rsidRDefault="00E518C6" w:rsidP="00871DE7">
            <w:pPr>
              <w:pStyle w:val="Prrafodelista"/>
              <w:ind w:left="0"/>
            </w:pPr>
            <w:proofErr w:type="spellStart"/>
            <w:r w:rsidRPr="00E518C6">
              <w:t>object</w:t>
            </w:r>
            <w:proofErr w:type="spellEnd"/>
          </w:p>
        </w:tc>
      </w:tr>
      <w:tr w:rsidR="00871DE7" w14:paraId="5FD0D1F7" w14:textId="77777777" w:rsidTr="006E1A62">
        <w:tc>
          <w:tcPr>
            <w:tcW w:w="2662" w:type="dxa"/>
          </w:tcPr>
          <w:p w14:paraId="3B36CE65" w14:textId="5839A69C" w:rsidR="00871DE7" w:rsidRPr="006E1A62" w:rsidRDefault="00871DE7" w:rsidP="00871DE7">
            <w:pPr>
              <w:pStyle w:val="Prrafodelista"/>
              <w:ind w:left="0"/>
              <w:rPr>
                <w:rFonts w:ascii="Courier New" w:hAnsi="Courier New" w:cs="Courier New"/>
              </w:rPr>
            </w:pPr>
            <w:r w:rsidRPr="006E1A62">
              <w:rPr>
                <w:rFonts w:ascii="Courier New" w:hAnsi="Courier New" w:cs="Courier New"/>
              </w:rPr>
              <w:t>ppm2_avg</w:t>
            </w:r>
          </w:p>
        </w:tc>
        <w:tc>
          <w:tcPr>
            <w:tcW w:w="3152" w:type="dxa"/>
          </w:tcPr>
          <w:p w14:paraId="4098CCD6" w14:textId="70B8FA90" w:rsidR="00871DE7" w:rsidRDefault="00871DE7" w:rsidP="00871DE7">
            <w:pPr>
              <w:pStyle w:val="Prrafodelista"/>
              <w:ind w:left="0"/>
            </w:pPr>
            <w:r w:rsidRPr="00871DE7">
              <w:t>Precio promedio por metro cuadrado en la zona reportado por</w:t>
            </w:r>
            <w:r>
              <w:t xml:space="preserve"> el sitio web. No se conoce los criterios utilizados para el cálculo.</w:t>
            </w:r>
          </w:p>
        </w:tc>
        <w:tc>
          <w:tcPr>
            <w:tcW w:w="952" w:type="dxa"/>
          </w:tcPr>
          <w:p w14:paraId="40F706E8" w14:textId="285E377F" w:rsidR="00871DE7" w:rsidRDefault="00E518C6" w:rsidP="00871DE7">
            <w:pPr>
              <w:pStyle w:val="Prrafodelista"/>
              <w:ind w:left="0"/>
            </w:pPr>
            <w:proofErr w:type="spellStart"/>
            <w:r w:rsidRPr="00E518C6">
              <w:t>object</w:t>
            </w:r>
            <w:proofErr w:type="spellEnd"/>
          </w:p>
        </w:tc>
      </w:tr>
      <w:tr w:rsidR="00871DE7" w14:paraId="5C4D0BC9" w14:textId="77777777" w:rsidTr="006E1A62">
        <w:tc>
          <w:tcPr>
            <w:tcW w:w="2662" w:type="dxa"/>
          </w:tcPr>
          <w:p w14:paraId="6913C8D8" w14:textId="2152B947" w:rsidR="00871DE7" w:rsidRPr="006E1A62" w:rsidRDefault="00871DE7" w:rsidP="00871DE7">
            <w:pPr>
              <w:pStyle w:val="Prrafodelista"/>
              <w:ind w:left="0"/>
              <w:rPr>
                <w:rFonts w:ascii="Courier New" w:hAnsi="Courier New" w:cs="Courier New"/>
              </w:rPr>
            </w:pPr>
            <w:proofErr w:type="spellStart"/>
            <w:r w:rsidRPr="006E1A62">
              <w:rPr>
                <w:rFonts w:ascii="Courier New" w:hAnsi="Courier New" w:cs="Courier New"/>
              </w:rPr>
              <w:t>superficie_t</w:t>
            </w:r>
            <w:proofErr w:type="spellEnd"/>
          </w:p>
        </w:tc>
        <w:tc>
          <w:tcPr>
            <w:tcW w:w="3152" w:type="dxa"/>
          </w:tcPr>
          <w:p w14:paraId="370CF7B0" w14:textId="27F238A9" w:rsidR="00871DE7" w:rsidRDefault="00871DE7" w:rsidP="00871DE7">
            <w:pPr>
              <w:pStyle w:val="Prrafodelista"/>
              <w:ind w:left="0"/>
            </w:pPr>
            <w:r w:rsidRPr="00871DE7">
              <w:t>Superficie total de la propiedad.</w:t>
            </w:r>
          </w:p>
        </w:tc>
        <w:tc>
          <w:tcPr>
            <w:tcW w:w="952" w:type="dxa"/>
          </w:tcPr>
          <w:p w14:paraId="0786E006" w14:textId="4BEA012F" w:rsidR="00871DE7" w:rsidRDefault="00E518C6" w:rsidP="00871DE7">
            <w:pPr>
              <w:pStyle w:val="Prrafodelista"/>
              <w:ind w:left="0"/>
            </w:pPr>
            <w:proofErr w:type="spellStart"/>
            <w:r w:rsidRPr="00E518C6">
              <w:t>object</w:t>
            </w:r>
            <w:proofErr w:type="spellEnd"/>
          </w:p>
        </w:tc>
      </w:tr>
      <w:tr w:rsidR="00871DE7" w14:paraId="00AA504E" w14:textId="77777777" w:rsidTr="006E1A62">
        <w:tc>
          <w:tcPr>
            <w:tcW w:w="2662" w:type="dxa"/>
          </w:tcPr>
          <w:p w14:paraId="12CA1469" w14:textId="5E089C94" w:rsidR="00871DE7" w:rsidRPr="006E1A62" w:rsidRDefault="00871DE7" w:rsidP="00871DE7">
            <w:pPr>
              <w:pStyle w:val="Prrafodelista"/>
              <w:ind w:left="0"/>
              <w:rPr>
                <w:rFonts w:ascii="Courier New" w:hAnsi="Courier New" w:cs="Courier New"/>
              </w:rPr>
            </w:pPr>
            <w:proofErr w:type="spellStart"/>
            <w:r w:rsidRPr="006E1A62">
              <w:rPr>
                <w:rFonts w:ascii="Courier New" w:hAnsi="Courier New" w:cs="Courier New"/>
              </w:rPr>
              <w:t>superficie_u</w:t>
            </w:r>
            <w:proofErr w:type="spellEnd"/>
          </w:p>
        </w:tc>
        <w:tc>
          <w:tcPr>
            <w:tcW w:w="3152" w:type="dxa"/>
          </w:tcPr>
          <w:p w14:paraId="6D7DB351" w14:textId="18E1C172" w:rsidR="00871DE7" w:rsidRDefault="00871DE7" w:rsidP="00871DE7">
            <w:pPr>
              <w:pStyle w:val="Prrafodelista"/>
              <w:ind w:left="0"/>
            </w:pPr>
            <w:r w:rsidRPr="00871DE7">
              <w:t>Superficie útil de la propiedad.</w:t>
            </w:r>
          </w:p>
        </w:tc>
        <w:tc>
          <w:tcPr>
            <w:tcW w:w="952" w:type="dxa"/>
          </w:tcPr>
          <w:p w14:paraId="0A552CF4" w14:textId="436F1EFF" w:rsidR="00871DE7" w:rsidRDefault="00E518C6" w:rsidP="00871DE7">
            <w:pPr>
              <w:pStyle w:val="Prrafodelista"/>
              <w:ind w:left="0"/>
            </w:pPr>
            <w:proofErr w:type="spellStart"/>
            <w:r w:rsidRPr="00E518C6">
              <w:t>object</w:t>
            </w:r>
            <w:proofErr w:type="spellEnd"/>
          </w:p>
        </w:tc>
      </w:tr>
      <w:tr w:rsidR="00871DE7" w14:paraId="274DAD0B" w14:textId="77777777" w:rsidTr="006E1A62">
        <w:tc>
          <w:tcPr>
            <w:tcW w:w="2662" w:type="dxa"/>
          </w:tcPr>
          <w:p w14:paraId="20D774A3" w14:textId="5A40C62F" w:rsidR="00871DE7" w:rsidRPr="006E1A62" w:rsidRDefault="00871DE7" w:rsidP="00871DE7">
            <w:pPr>
              <w:pStyle w:val="Prrafodelista"/>
              <w:ind w:left="0"/>
              <w:rPr>
                <w:rFonts w:ascii="Courier New" w:hAnsi="Courier New" w:cs="Courier New"/>
              </w:rPr>
            </w:pPr>
            <w:r w:rsidRPr="006E1A62">
              <w:rPr>
                <w:rFonts w:ascii="Courier New" w:hAnsi="Courier New" w:cs="Courier New"/>
              </w:rPr>
              <w:t>terraza</w:t>
            </w:r>
          </w:p>
        </w:tc>
        <w:tc>
          <w:tcPr>
            <w:tcW w:w="3152" w:type="dxa"/>
          </w:tcPr>
          <w:p w14:paraId="04A262D1" w14:textId="1613C6AC" w:rsidR="00871DE7" w:rsidRDefault="00871DE7" w:rsidP="00871DE7">
            <w:pPr>
              <w:pStyle w:val="Prrafodelista"/>
              <w:ind w:left="0"/>
            </w:pPr>
            <w:r w:rsidRPr="00871DE7">
              <w:t>Dimensión de la terraza.</w:t>
            </w:r>
          </w:p>
        </w:tc>
        <w:tc>
          <w:tcPr>
            <w:tcW w:w="952" w:type="dxa"/>
          </w:tcPr>
          <w:p w14:paraId="64B5A37C" w14:textId="6B754BDE" w:rsidR="00871DE7" w:rsidRDefault="00E518C6" w:rsidP="00871DE7">
            <w:pPr>
              <w:pStyle w:val="Prrafodelista"/>
              <w:ind w:left="0"/>
            </w:pPr>
            <w:proofErr w:type="spellStart"/>
            <w:r w:rsidRPr="00E518C6">
              <w:t>object</w:t>
            </w:r>
            <w:proofErr w:type="spellEnd"/>
          </w:p>
        </w:tc>
      </w:tr>
      <w:tr w:rsidR="00871DE7" w14:paraId="24FD91DD" w14:textId="77777777" w:rsidTr="006E1A62">
        <w:tc>
          <w:tcPr>
            <w:tcW w:w="2662" w:type="dxa"/>
          </w:tcPr>
          <w:p w14:paraId="69F44AD2" w14:textId="6C15702A" w:rsidR="00871DE7" w:rsidRPr="006E1A62" w:rsidRDefault="00871DE7" w:rsidP="00871DE7">
            <w:pPr>
              <w:pStyle w:val="Prrafodelista"/>
              <w:ind w:left="0"/>
              <w:rPr>
                <w:rFonts w:ascii="Courier New" w:hAnsi="Courier New" w:cs="Courier New"/>
              </w:rPr>
            </w:pPr>
            <w:r w:rsidRPr="006E1A62">
              <w:rPr>
                <w:rFonts w:ascii="Courier New" w:hAnsi="Courier New" w:cs="Courier New"/>
              </w:rPr>
              <w:t>ambientes</w:t>
            </w:r>
          </w:p>
        </w:tc>
        <w:tc>
          <w:tcPr>
            <w:tcW w:w="3152" w:type="dxa"/>
          </w:tcPr>
          <w:p w14:paraId="5BE75399" w14:textId="04B48D03" w:rsidR="00871DE7" w:rsidRDefault="00871DE7" w:rsidP="00871DE7">
            <w:pPr>
              <w:pStyle w:val="Prrafodelista"/>
              <w:ind w:left="0"/>
            </w:pPr>
            <w:r w:rsidRPr="00871DE7">
              <w:t>Cantidad de ambientes en la vivienda.</w:t>
            </w:r>
          </w:p>
        </w:tc>
        <w:tc>
          <w:tcPr>
            <w:tcW w:w="952" w:type="dxa"/>
          </w:tcPr>
          <w:p w14:paraId="547EF158" w14:textId="7BE79CA8" w:rsidR="00871DE7" w:rsidRDefault="00E518C6" w:rsidP="00871DE7">
            <w:pPr>
              <w:pStyle w:val="Prrafodelista"/>
              <w:ind w:left="0"/>
            </w:pPr>
            <w:r w:rsidRPr="00E518C6">
              <w:t>float64</w:t>
            </w:r>
          </w:p>
        </w:tc>
      </w:tr>
      <w:tr w:rsidR="00871DE7" w14:paraId="4EF23057" w14:textId="77777777" w:rsidTr="006E1A62">
        <w:tc>
          <w:tcPr>
            <w:tcW w:w="2662" w:type="dxa"/>
          </w:tcPr>
          <w:p w14:paraId="2ED19D68" w14:textId="49F07D23" w:rsidR="00871DE7" w:rsidRPr="006E1A62" w:rsidRDefault="00871DE7" w:rsidP="00871DE7">
            <w:pPr>
              <w:pStyle w:val="Prrafodelista"/>
              <w:ind w:left="0"/>
              <w:rPr>
                <w:rFonts w:ascii="Courier New" w:hAnsi="Courier New" w:cs="Courier New"/>
              </w:rPr>
            </w:pPr>
            <w:r w:rsidRPr="006E1A62">
              <w:rPr>
                <w:rFonts w:ascii="Courier New" w:hAnsi="Courier New" w:cs="Courier New"/>
              </w:rPr>
              <w:t>dormitorios</w:t>
            </w:r>
          </w:p>
        </w:tc>
        <w:tc>
          <w:tcPr>
            <w:tcW w:w="3152" w:type="dxa"/>
          </w:tcPr>
          <w:p w14:paraId="3A907B9E" w14:textId="3ED92C0E" w:rsidR="00871DE7" w:rsidRDefault="00871DE7" w:rsidP="00871DE7">
            <w:pPr>
              <w:pStyle w:val="Prrafodelista"/>
              <w:ind w:left="0"/>
            </w:pPr>
            <w:r w:rsidRPr="00871DE7">
              <w:t>Cantidad de dormitorios.</w:t>
            </w:r>
          </w:p>
        </w:tc>
        <w:tc>
          <w:tcPr>
            <w:tcW w:w="952" w:type="dxa"/>
          </w:tcPr>
          <w:p w14:paraId="53E33842" w14:textId="09BB8939" w:rsidR="00871DE7" w:rsidRDefault="00E518C6" w:rsidP="00871DE7">
            <w:pPr>
              <w:pStyle w:val="Prrafodelista"/>
              <w:ind w:left="0"/>
            </w:pPr>
            <w:r w:rsidRPr="00E518C6">
              <w:t>float64</w:t>
            </w:r>
          </w:p>
        </w:tc>
      </w:tr>
      <w:tr w:rsidR="00871DE7" w14:paraId="5FC905F3" w14:textId="77777777" w:rsidTr="006E1A62">
        <w:tc>
          <w:tcPr>
            <w:tcW w:w="2662" w:type="dxa"/>
          </w:tcPr>
          <w:p w14:paraId="3C3556D1" w14:textId="3336A4BF" w:rsidR="00871DE7" w:rsidRPr="006E1A62" w:rsidRDefault="00871DE7" w:rsidP="00871DE7">
            <w:pPr>
              <w:pStyle w:val="Prrafodelista"/>
              <w:ind w:left="0"/>
              <w:rPr>
                <w:rFonts w:ascii="Courier New" w:hAnsi="Courier New" w:cs="Courier New"/>
              </w:rPr>
            </w:pPr>
            <w:proofErr w:type="spellStart"/>
            <w:r w:rsidRPr="006E1A62">
              <w:rPr>
                <w:rFonts w:ascii="Courier New" w:hAnsi="Courier New" w:cs="Courier New"/>
              </w:rPr>
              <w:t>banos</w:t>
            </w:r>
            <w:proofErr w:type="spellEnd"/>
          </w:p>
        </w:tc>
        <w:tc>
          <w:tcPr>
            <w:tcW w:w="3152" w:type="dxa"/>
          </w:tcPr>
          <w:p w14:paraId="65506844" w14:textId="5A9286DE" w:rsidR="00871DE7" w:rsidRDefault="00871DE7" w:rsidP="00871DE7">
            <w:pPr>
              <w:pStyle w:val="Prrafodelista"/>
              <w:ind w:left="0"/>
            </w:pPr>
            <w:r w:rsidRPr="00871DE7">
              <w:t>Cantidad de baños.</w:t>
            </w:r>
          </w:p>
        </w:tc>
        <w:tc>
          <w:tcPr>
            <w:tcW w:w="952" w:type="dxa"/>
          </w:tcPr>
          <w:p w14:paraId="58BCD876" w14:textId="663209E6" w:rsidR="00871DE7" w:rsidRDefault="00E518C6" w:rsidP="00871DE7">
            <w:pPr>
              <w:pStyle w:val="Prrafodelista"/>
              <w:ind w:left="0"/>
            </w:pPr>
            <w:r w:rsidRPr="00E518C6">
              <w:t>float64</w:t>
            </w:r>
          </w:p>
        </w:tc>
      </w:tr>
      <w:tr w:rsidR="00871DE7" w14:paraId="6BD1994B" w14:textId="77777777" w:rsidTr="006E1A62">
        <w:tc>
          <w:tcPr>
            <w:tcW w:w="2662" w:type="dxa"/>
          </w:tcPr>
          <w:p w14:paraId="3DF62860" w14:textId="57FE6F60" w:rsidR="00871DE7" w:rsidRPr="006E1A62" w:rsidRDefault="00871DE7" w:rsidP="00871DE7">
            <w:pPr>
              <w:pStyle w:val="Prrafodelista"/>
              <w:ind w:left="0"/>
              <w:rPr>
                <w:rFonts w:ascii="Courier New" w:hAnsi="Courier New" w:cs="Courier New"/>
              </w:rPr>
            </w:pPr>
            <w:r w:rsidRPr="006E1A62">
              <w:rPr>
                <w:rFonts w:ascii="Courier New" w:hAnsi="Courier New" w:cs="Courier New"/>
              </w:rPr>
              <w:t>ubicacion</w:t>
            </w:r>
          </w:p>
        </w:tc>
        <w:tc>
          <w:tcPr>
            <w:tcW w:w="3152" w:type="dxa"/>
          </w:tcPr>
          <w:p w14:paraId="2777B056" w14:textId="1D2A1EF9" w:rsidR="00871DE7" w:rsidRDefault="00871DE7" w:rsidP="00871DE7">
            <w:pPr>
              <w:pStyle w:val="Prrafodelista"/>
              <w:ind w:left="0"/>
            </w:pPr>
            <w:r w:rsidRPr="00871DE7">
              <w:t>Texto descriptivo de la ubicación de la propiedad.</w:t>
            </w:r>
          </w:p>
        </w:tc>
        <w:tc>
          <w:tcPr>
            <w:tcW w:w="952" w:type="dxa"/>
          </w:tcPr>
          <w:p w14:paraId="35B49554" w14:textId="7D8C5593" w:rsidR="00871DE7" w:rsidRDefault="00E518C6" w:rsidP="00871DE7">
            <w:pPr>
              <w:pStyle w:val="Prrafodelista"/>
              <w:ind w:left="0"/>
            </w:pPr>
            <w:proofErr w:type="spellStart"/>
            <w:r w:rsidRPr="00E518C6">
              <w:t>object</w:t>
            </w:r>
            <w:proofErr w:type="spellEnd"/>
          </w:p>
        </w:tc>
      </w:tr>
      <w:tr w:rsidR="00871DE7" w14:paraId="1760C41B" w14:textId="77777777" w:rsidTr="006E1A62">
        <w:tc>
          <w:tcPr>
            <w:tcW w:w="2662" w:type="dxa"/>
          </w:tcPr>
          <w:p w14:paraId="62F2D405" w14:textId="64BD1944" w:rsidR="00871DE7" w:rsidRPr="006E1A62" w:rsidRDefault="00871DE7" w:rsidP="00871DE7">
            <w:pPr>
              <w:pStyle w:val="Prrafodelista"/>
              <w:ind w:left="0"/>
              <w:rPr>
                <w:rFonts w:ascii="Courier New" w:hAnsi="Courier New" w:cs="Courier New"/>
              </w:rPr>
            </w:pPr>
            <w:r w:rsidRPr="006E1A62">
              <w:rPr>
                <w:rFonts w:ascii="Courier New" w:hAnsi="Courier New" w:cs="Courier New"/>
              </w:rPr>
              <w:t>estacionamiento</w:t>
            </w:r>
          </w:p>
        </w:tc>
        <w:tc>
          <w:tcPr>
            <w:tcW w:w="3152" w:type="dxa"/>
          </w:tcPr>
          <w:p w14:paraId="18BCB4BC" w14:textId="1676EF3C" w:rsidR="00871DE7" w:rsidRDefault="00871DE7" w:rsidP="00871DE7">
            <w:pPr>
              <w:pStyle w:val="Prrafodelista"/>
              <w:ind w:left="0"/>
            </w:pPr>
            <w:r w:rsidRPr="00871DE7">
              <w:t>Cantidad de estacionamientos.</w:t>
            </w:r>
          </w:p>
        </w:tc>
        <w:tc>
          <w:tcPr>
            <w:tcW w:w="952" w:type="dxa"/>
          </w:tcPr>
          <w:p w14:paraId="1A6E5FE0" w14:textId="6ABF2E51" w:rsidR="00871DE7" w:rsidRDefault="00E518C6" w:rsidP="00871DE7">
            <w:pPr>
              <w:pStyle w:val="Prrafodelista"/>
              <w:ind w:left="0"/>
            </w:pPr>
            <w:r w:rsidRPr="00E518C6">
              <w:t>float64</w:t>
            </w:r>
          </w:p>
        </w:tc>
      </w:tr>
      <w:tr w:rsidR="00871DE7" w14:paraId="3398FD2C" w14:textId="77777777" w:rsidTr="006E1A62">
        <w:tc>
          <w:tcPr>
            <w:tcW w:w="2662" w:type="dxa"/>
          </w:tcPr>
          <w:p w14:paraId="76500E55" w14:textId="7E4A7039" w:rsidR="00871DE7" w:rsidRPr="006E1A62" w:rsidRDefault="00871DE7" w:rsidP="00871DE7">
            <w:pPr>
              <w:pStyle w:val="Prrafodelista"/>
              <w:ind w:left="0"/>
              <w:rPr>
                <w:rFonts w:ascii="Courier New" w:hAnsi="Courier New" w:cs="Courier New"/>
              </w:rPr>
            </w:pPr>
            <w:r w:rsidRPr="006E1A62">
              <w:rPr>
                <w:rFonts w:ascii="Courier New" w:hAnsi="Courier New" w:cs="Courier New"/>
              </w:rPr>
              <w:t>bodegas</w:t>
            </w:r>
          </w:p>
        </w:tc>
        <w:tc>
          <w:tcPr>
            <w:tcW w:w="3152" w:type="dxa"/>
          </w:tcPr>
          <w:p w14:paraId="7842BA80" w14:textId="6343AA22" w:rsidR="00871DE7" w:rsidRDefault="00871DE7" w:rsidP="00871DE7">
            <w:pPr>
              <w:pStyle w:val="Prrafodelista"/>
              <w:ind w:left="0"/>
            </w:pPr>
            <w:r w:rsidRPr="00871DE7">
              <w:t>Cantidad de bodegas.</w:t>
            </w:r>
          </w:p>
        </w:tc>
        <w:tc>
          <w:tcPr>
            <w:tcW w:w="952" w:type="dxa"/>
          </w:tcPr>
          <w:p w14:paraId="32F9C8CC" w14:textId="3483FD3A" w:rsidR="00871DE7" w:rsidRDefault="00E518C6" w:rsidP="00871DE7">
            <w:pPr>
              <w:pStyle w:val="Prrafodelista"/>
              <w:ind w:left="0"/>
            </w:pPr>
            <w:r w:rsidRPr="00E518C6">
              <w:t>float64</w:t>
            </w:r>
          </w:p>
        </w:tc>
      </w:tr>
      <w:tr w:rsidR="00871DE7" w14:paraId="38349CE9" w14:textId="77777777" w:rsidTr="006E1A62">
        <w:tc>
          <w:tcPr>
            <w:tcW w:w="2662" w:type="dxa"/>
          </w:tcPr>
          <w:p w14:paraId="0F354A44" w14:textId="4223F837" w:rsidR="00871DE7" w:rsidRPr="006E1A62" w:rsidRDefault="00871DE7" w:rsidP="00871DE7">
            <w:pPr>
              <w:pStyle w:val="Prrafodelista"/>
              <w:ind w:left="0"/>
              <w:rPr>
                <w:rFonts w:ascii="Courier New" w:hAnsi="Courier New" w:cs="Courier New"/>
              </w:rPr>
            </w:pPr>
            <w:proofErr w:type="spellStart"/>
            <w:r w:rsidRPr="006E1A62">
              <w:rPr>
                <w:rFonts w:ascii="Courier New" w:hAnsi="Courier New" w:cs="Courier New"/>
              </w:rPr>
              <w:t>cantidad_pisos</w:t>
            </w:r>
            <w:proofErr w:type="spellEnd"/>
          </w:p>
        </w:tc>
        <w:tc>
          <w:tcPr>
            <w:tcW w:w="3152" w:type="dxa"/>
          </w:tcPr>
          <w:p w14:paraId="0A6EDEE9" w14:textId="1F1A3E05" w:rsidR="00871DE7" w:rsidRDefault="00871DE7" w:rsidP="00871DE7">
            <w:pPr>
              <w:pStyle w:val="Prrafodelista"/>
              <w:ind w:left="0"/>
            </w:pPr>
            <w:r w:rsidRPr="00871DE7">
              <w:t>Número de pisos del edificio.</w:t>
            </w:r>
          </w:p>
        </w:tc>
        <w:tc>
          <w:tcPr>
            <w:tcW w:w="952" w:type="dxa"/>
          </w:tcPr>
          <w:p w14:paraId="5A6A39B4" w14:textId="6EFA4E40" w:rsidR="00871DE7" w:rsidRDefault="00E518C6" w:rsidP="00871DE7">
            <w:pPr>
              <w:pStyle w:val="Prrafodelista"/>
              <w:ind w:left="0"/>
            </w:pPr>
            <w:r w:rsidRPr="00E518C6">
              <w:t>float64</w:t>
            </w:r>
          </w:p>
        </w:tc>
      </w:tr>
      <w:tr w:rsidR="00871DE7" w14:paraId="784F75B5" w14:textId="77777777" w:rsidTr="006E1A62">
        <w:tc>
          <w:tcPr>
            <w:tcW w:w="2662" w:type="dxa"/>
          </w:tcPr>
          <w:p w14:paraId="55746D69" w14:textId="5619AC4C" w:rsidR="00871DE7" w:rsidRPr="006E1A62" w:rsidRDefault="00871DE7" w:rsidP="00871DE7">
            <w:pPr>
              <w:pStyle w:val="Prrafodelista"/>
              <w:ind w:left="0"/>
              <w:rPr>
                <w:rFonts w:ascii="Courier New" w:hAnsi="Courier New" w:cs="Courier New"/>
              </w:rPr>
            </w:pPr>
            <w:proofErr w:type="spellStart"/>
            <w:r w:rsidRPr="006E1A62">
              <w:rPr>
                <w:rFonts w:ascii="Courier New" w:hAnsi="Courier New" w:cs="Courier New"/>
              </w:rPr>
              <w:t>dep_por_piso</w:t>
            </w:r>
            <w:proofErr w:type="spellEnd"/>
          </w:p>
        </w:tc>
        <w:tc>
          <w:tcPr>
            <w:tcW w:w="3152" w:type="dxa"/>
          </w:tcPr>
          <w:p w14:paraId="6E963C05" w14:textId="5E704623" w:rsidR="00871DE7" w:rsidRDefault="00871DE7" w:rsidP="00871DE7">
            <w:pPr>
              <w:pStyle w:val="Prrafodelista"/>
              <w:ind w:left="0"/>
            </w:pPr>
            <w:r w:rsidRPr="00871DE7">
              <w:t>Cantidad de departamentos por piso en el edificio.</w:t>
            </w:r>
          </w:p>
        </w:tc>
        <w:tc>
          <w:tcPr>
            <w:tcW w:w="952" w:type="dxa"/>
          </w:tcPr>
          <w:p w14:paraId="148974B8" w14:textId="2F8C9E62" w:rsidR="00871DE7" w:rsidRDefault="00E518C6" w:rsidP="00871DE7">
            <w:pPr>
              <w:pStyle w:val="Prrafodelista"/>
              <w:ind w:left="0"/>
            </w:pPr>
            <w:r w:rsidRPr="00E518C6">
              <w:t>float64</w:t>
            </w:r>
          </w:p>
        </w:tc>
      </w:tr>
      <w:tr w:rsidR="00871DE7" w14:paraId="3C3DCD83" w14:textId="77777777" w:rsidTr="006E1A62">
        <w:tc>
          <w:tcPr>
            <w:tcW w:w="2662" w:type="dxa"/>
          </w:tcPr>
          <w:p w14:paraId="1B6389CE" w14:textId="4DAB798D" w:rsidR="00871DE7" w:rsidRPr="006E1A62" w:rsidRDefault="00871DE7" w:rsidP="00871DE7">
            <w:pPr>
              <w:pStyle w:val="Prrafodelista"/>
              <w:ind w:left="0"/>
              <w:rPr>
                <w:rFonts w:ascii="Courier New" w:hAnsi="Courier New" w:cs="Courier New"/>
              </w:rPr>
            </w:pPr>
            <w:r w:rsidRPr="006E1A62">
              <w:rPr>
                <w:rFonts w:ascii="Courier New" w:hAnsi="Courier New" w:cs="Courier New"/>
              </w:rPr>
              <w:t>piso</w:t>
            </w:r>
          </w:p>
        </w:tc>
        <w:tc>
          <w:tcPr>
            <w:tcW w:w="3152" w:type="dxa"/>
          </w:tcPr>
          <w:p w14:paraId="54AA70C9" w14:textId="3D78F328" w:rsidR="00871DE7" w:rsidRDefault="00871DE7" w:rsidP="00871DE7">
            <w:pPr>
              <w:pStyle w:val="Prrafodelista"/>
              <w:ind w:left="0"/>
            </w:pPr>
            <w:r w:rsidRPr="00871DE7">
              <w:t>Número de piso en que se encuentra el departamento.</w:t>
            </w:r>
          </w:p>
        </w:tc>
        <w:tc>
          <w:tcPr>
            <w:tcW w:w="952" w:type="dxa"/>
          </w:tcPr>
          <w:p w14:paraId="29B5BDC4" w14:textId="499BFC98" w:rsidR="00871DE7" w:rsidRDefault="00E518C6" w:rsidP="00871DE7">
            <w:pPr>
              <w:pStyle w:val="Prrafodelista"/>
              <w:ind w:left="0"/>
            </w:pPr>
            <w:r w:rsidRPr="00E518C6">
              <w:t>float64</w:t>
            </w:r>
          </w:p>
        </w:tc>
      </w:tr>
      <w:tr w:rsidR="00871DE7" w14:paraId="6B85C392" w14:textId="77777777" w:rsidTr="006E1A62">
        <w:tc>
          <w:tcPr>
            <w:tcW w:w="2662" w:type="dxa"/>
          </w:tcPr>
          <w:p w14:paraId="2A01F51B" w14:textId="05633D7D" w:rsidR="00871DE7" w:rsidRPr="006E1A62" w:rsidRDefault="00871DE7" w:rsidP="00871DE7">
            <w:pPr>
              <w:pStyle w:val="Prrafodelista"/>
              <w:ind w:left="0"/>
              <w:rPr>
                <w:rFonts w:ascii="Courier New" w:hAnsi="Courier New" w:cs="Courier New"/>
              </w:rPr>
            </w:pPr>
            <w:proofErr w:type="spellStart"/>
            <w:r w:rsidRPr="006E1A62">
              <w:rPr>
                <w:rFonts w:ascii="Courier New" w:hAnsi="Courier New" w:cs="Courier New"/>
              </w:rPr>
              <w:t>tipo_depto</w:t>
            </w:r>
            <w:proofErr w:type="spellEnd"/>
          </w:p>
        </w:tc>
        <w:tc>
          <w:tcPr>
            <w:tcW w:w="3152" w:type="dxa"/>
          </w:tcPr>
          <w:p w14:paraId="2824D078" w14:textId="496F85FD" w:rsidR="00871DE7" w:rsidRDefault="00E518C6" w:rsidP="00871DE7">
            <w:pPr>
              <w:pStyle w:val="Prrafodelista"/>
              <w:ind w:left="0"/>
            </w:pPr>
            <w:r w:rsidRPr="00E518C6">
              <w:t xml:space="preserve">Tipo específico de departamento (ej., </w:t>
            </w:r>
            <w:r w:rsidRPr="00E518C6">
              <w:lastRenderedPageBreak/>
              <w:t>"Departamento", "Semipiso", "</w:t>
            </w:r>
            <w:proofErr w:type="spellStart"/>
            <w:r w:rsidRPr="006E1A62">
              <w:rPr>
                <w:i/>
                <w:iCs/>
              </w:rPr>
              <w:t>Loft</w:t>
            </w:r>
            <w:proofErr w:type="spellEnd"/>
            <w:r w:rsidRPr="00E518C6">
              <w:t>", "</w:t>
            </w:r>
            <w:proofErr w:type="spellStart"/>
            <w:r w:rsidRPr="006E1A62">
              <w:rPr>
                <w:i/>
                <w:iCs/>
              </w:rPr>
              <w:t>Penthouse</w:t>
            </w:r>
            <w:proofErr w:type="spellEnd"/>
            <w:r w:rsidRPr="00E518C6">
              <w:t>").</w:t>
            </w:r>
          </w:p>
        </w:tc>
        <w:tc>
          <w:tcPr>
            <w:tcW w:w="952" w:type="dxa"/>
          </w:tcPr>
          <w:p w14:paraId="275E6642" w14:textId="17BC6FC9" w:rsidR="00871DE7" w:rsidRDefault="00E518C6" w:rsidP="00871DE7">
            <w:pPr>
              <w:pStyle w:val="Prrafodelista"/>
              <w:ind w:left="0"/>
            </w:pPr>
            <w:proofErr w:type="spellStart"/>
            <w:r w:rsidRPr="00E518C6">
              <w:lastRenderedPageBreak/>
              <w:t>object</w:t>
            </w:r>
            <w:proofErr w:type="spellEnd"/>
          </w:p>
        </w:tc>
      </w:tr>
      <w:tr w:rsidR="00871DE7" w14:paraId="5F1440BC" w14:textId="77777777" w:rsidTr="006E1A62">
        <w:tc>
          <w:tcPr>
            <w:tcW w:w="2662" w:type="dxa"/>
          </w:tcPr>
          <w:p w14:paraId="05ACB0D4" w14:textId="63ADCE42" w:rsidR="00871DE7" w:rsidRPr="006E1A62" w:rsidRDefault="00871DE7" w:rsidP="00871DE7">
            <w:pPr>
              <w:pStyle w:val="Prrafodelista"/>
              <w:ind w:left="0"/>
              <w:rPr>
                <w:rFonts w:ascii="Courier New" w:hAnsi="Courier New" w:cs="Courier New"/>
              </w:rPr>
            </w:pPr>
            <w:proofErr w:type="spellStart"/>
            <w:r w:rsidRPr="006E1A62">
              <w:rPr>
                <w:rFonts w:ascii="Courier New" w:hAnsi="Courier New" w:cs="Courier New"/>
              </w:rPr>
              <w:t>orientacion</w:t>
            </w:r>
            <w:proofErr w:type="spellEnd"/>
          </w:p>
        </w:tc>
        <w:tc>
          <w:tcPr>
            <w:tcW w:w="3152" w:type="dxa"/>
          </w:tcPr>
          <w:p w14:paraId="4D086100" w14:textId="038B448F" w:rsidR="00871DE7" w:rsidRDefault="00E518C6" w:rsidP="00E518C6">
            <w:pPr>
              <w:pStyle w:val="Prrafodelista"/>
              <w:ind w:left="0"/>
            </w:pPr>
            <w:r w:rsidRPr="00E518C6">
              <w:t>Orientación cardinal del departamento</w:t>
            </w:r>
            <w:r>
              <w:t xml:space="preserve"> </w:t>
            </w:r>
            <w:r w:rsidRPr="00E518C6">
              <w:t>(ej., "Norte", "</w:t>
            </w:r>
            <w:proofErr w:type="gramStart"/>
            <w:r w:rsidRPr="00E518C6">
              <w:t>Sur-Oriente</w:t>
            </w:r>
            <w:proofErr w:type="gramEnd"/>
            <w:r w:rsidRPr="00E518C6">
              <w:t>").</w:t>
            </w:r>
          </w:p>
        </w:tc>
        <w:tc>
          <w:tcPr>
            <w:tcW w:w="952" w:type="dxa"/>
          </w:tcPr>
          <w:p w14:paraId="557E0860" w14:textId="707C287F" w:rsidR="00871DE7" w:rsidRDefault="00E518C6" w:rsidP="00871DE7">
            <w:pPr>
              <w:pStyle w:val="Prrafodelista"/>
              <w:ind w:left="0"/>
            </w:pPr>
            <w:proofErr w:type="spellStart"/>
            <w:r w:rsidRPr="00E518C6">
              <w:t>object</w:t>
            </w:r>
            <w:proofErr w:type="spellEnd"/>
          </w:p>
        </w:tc>
      </w:tr>
      <w:tr w:rsidR="00871DE7" w14:paraId="23E68D42" w14:textId="77777777" w:rsidTr="006E1A62">
        <w:tc>
          <w:tcPr>
            <w:tcW w:w="2662" w:type="dxa"/>
          </w:tcPr>
          <w:p w14:paraId="270461C9" w14:textId="0598638C" w:rsidR="00871DE7" w:rsidRPr="006E1A62" w:rsidRDefault="00871DE7" w:rsidP="00871DE7">
            <w:pPr>
              <w:pStyle w:val="Prrafodelista"/>
              <w:ind w:left="0"/>
              <w:rPr>
                <w:rFonts w:ascii="Courier New" w:hAnsi="Courier New" w:cs="Courier New"/>
              </w:rPr>
            </w:pPr>
            <w:proofErr w:type="spellStart"/>
            <w:r w:rsidRPr="006E1A62">
              <w:rPr>
                <w:rFonts w:ascii="Courier New" w:hAnsi="Courier New" w:cs="Courier New"/>
              </w:rPr>
              <w:t>antiguedad</w:t>
            </w:r>
            <w:proofErr w:type="spellEnd"/>
          </w:p>
        </w:tc>
        <w:tc>
          <w:tcPr>
            <w:tcW w:w="3152" w:type="dxa"/>
          </w:tcPr>
          <w:p w14:paraId="6E282EAA" w14:textId="70B5AC6D" w:rsidR="00871DE7" w:rsidRDefault="00E518C6" w:rsidP="00871DE7">
            <w:pPr>
              <w:pStyle w:val="Prrafodelista"/>
              <w:ind w:left="0"/>
            </w:pPr>
            <w:r w:rsidRPr="00E518C6">
              <w:t>Antigüedad de la propiedad</w:t>
            </w:r>
            <w:r>
              <w:t>.</w:t>
            </w:r>
          </w:p>
        </w:tc>
        <w:tc>
          <w:tcPr>
            <w:tcW w:w="952" w:type="dxa"/>
          </w:tcPr>
          <w:p w14:paraId="16931703" w14:textId="5B3ECC51" w:rsidR="00871DE7" w:rsidRDefault="00E518C6" w:rsidP="00871DE7">
            <w:pPr>
              <w:pStyle w:val="Prrafodelista"/>
              <w:ind w:left="0"/>
            </w:pPr>
            <w:proofErr w:type="spellStart"/>
            <w:r w:rsidRPr="00E518C6">
              <w:t>object</w:t>
            </w:r>
            <w:proofErr w:type="spellEnd"/>
          </w:p>
        </w:tc>
      </w:tr>
      <w:tr w:rsidR="00871DE7" w14:paraId="4A48AAA4" w14:textId="77777777" w:rsidTr="006E1A62">
        <w:tc>
          <w:tcPr>
            <w:tcW w:w="2662" w:type="dxa"/>
          </w:tcPr>
          <w:p w14:paraId="5EC5D52C" w14:textId="1EB53D37" w:rsidR="00871DE7" w:rsidRPr="006E1A62" w:rsidRDefault="00871DE7" w:rsidP="00871DE7">
            <w:pPr>
              <w:pStyle w:val="Prrafodelista"/>
              <w:ind w:left="0"/>
              <w:rPr>
                <w:rFonts w:ascii="Courier New" w:hAnsi="Courier New" w:cs="Courier New"/>
              </w:rPr>
            </w:pPr>
            <w:proofErr w:type="spellStart"/>
            <w:r w:rsidRPr="006E1A62">
              <w:rPr>
                <w:rFonts w:ascii="Courier New" w:hAnsi="Courier New" w:cs="Courier New"/>
              </w:rPr>
              <w:t>gastos_comunes</w:t>
            </w:r>
            <w:proofErr w:type="spellEnd"/>
          </w:p>
        </w:tc>
        <w:tc>
          <w:tcPr>
            <w:tcW w:w="3152" w:type="dxa"/>
          </w:tcPr>
          <w:p w14:paraId="668FDBAA" w14:textId="53EA2AD0" w:rsidR="00871DE7" w:rsidRDefault="00E518C6" w:rsidP="00871DE7">
            <w:pPr>
              <w:pStyle w:val="Prrafodelista"/>
              <w:ind w:left="0"/>
            </w:pPr>
            <w:r w:rsidRPr="00E518C6">
              <w:t>Valor de los gastos comunes.</w:t>
            </w:r>
            <w:r>
              <w:t xml:space="preserve"> </w:t>
            </w:r>
          </w:p>
        </w:tc>
        <w:tc>
          <w:tcPr>
            <w:tcW w:w="952" w:type="dxa"/>
          </w:tcPr>
          <w:p w14:paraId="37EAEB11" w14:textId="32A607F8" w:rsidR="00871DE7" w:rsidRDefault="00E518C6" w:rsidP="00871DE7">
            <w:pPr>
              <w:pStyle w:val="Prrafodelista"/>
              <w:ind w:left="0"/>
            </w:pPr>
            <w:r>
              <w:t>float64</w:t>
            </w:r>
          </w:p>
        </w:tc>
      </w:tr>
      <w:tr w:rsidR="00871DE7" w14:paraId="7259A113" w14:textId="77777777" w:rsidTr="006E1A62">
        <w:tc>
          <w:tcPr>
            <w:tcW w:w="2662" w:type="dxa"/>
          </w:tcPr>
          <w:p w14:paraId="60C729A5" w14:textId="17846307" w:rsidR="00871DE7" w:rsidRPr="006E1A62" w:rsidRDefault="00871DE7" w:rsidP="00871DE7">
            <w:pPr>
              <w:pStyle w:val="Prrafodelista"/>
              <w:ind w:left="0"/>
              <w:rPr>
                <w:rFonts w:ascii="Courier New" w:hAnsi="Courier New" w:cs="Courier New"/>
              </w:rPr>
            </w:pPr>
            <w:r w:rsidRPr="006E1A62">
              <w:rPr>
                <w:rFonts w:ascii="Courier New" w:hAnsi="Courier New" w:cs="Courier New"/>
              </w:rPr>
              <w:t>coordenadas</w:t>
            </w:r>
          </w:p>
        </w:tc>
        <w:tc>
          <w:tcPr>
            <w:tcW w:w="3152" w:type="dxa"/>
          </w:tcPr>
          <w:p w14:paraId="53959780" w14:textId="26FB08C9" w:rsidR="00871DE7" w:rsidRDefault="00E518C6" w:rsidP="00871DE7">
            <w:pPr>
              <w:pStyle w:val="Prrafodelista"/>
              <w:ind w:left="0"/>
            </w:pPr>
            <w:r w:rsidRPr="00E518C6">
              <w:t>Coordenadas geográficas de la propiedad (latitud, longitud) tal como se presentan en el sitio web, generalmente en un formato textual.</w:t>
            </w:r>
          </w:p>
        </w:tc>
        <w:tc>
          <w:tcPr>
            <w:tcW w:w="952" w:type="dxa"/>
          </w:tcPr>
          <w:p w14:paraId="2CE1ED4E" w14:textId="1D08F53F" w:rsidR="00871DE7" w:rsidRDefault="00E518C6" w:rsidP="00871DE7">
            <w:pPr>
              <w:pStyle w:val="Prrafodelista"/>
              <w:ind w:left="0"/>
            </w:pPr>
            <w:proofErr w:type="spellStart"/>
            <w:r w:rsidRPr="00E518C6">
              <w:t>object</w:t>
            </w:r>
            <w:proofErr w:type="spellEnd"/>
          </w:p>
        </w:tc>
      </w:tr>
    </w:tbl>
    <w:p w14:paraId="0E5BDE0A" w14:textId="77777777" w:rsidR="00431E0E" w:rsidRDefault="00431E0E" w:rsidP="007218F8"/>
    <w:p w14:paraId="2D2E63D8" w14:textId="12C7FD58" w:rsidR="00B17CC4" w:rsidRDefault="00452A90" w:rsidP="00B17CC4">
      <w:pPr>
        <w:pStyle w:val="Prrafodelista"/>
        <w:numPr>
          <w:ilvl w:val="2"/>
          <w:numId w:val="1"/>
        </w:numPr>
      </w:pPr>
      <w:r>
        <w:t>Enriquecimiento de Datos Geográficos</w:t>
      </w:r>
    </w:p>
    <w:p w14:paraId="76D0F437" w14:textId="77777777" w:rsidR="00494B8C" w:rsidRDefault="00494B8C" w:rsidP="00494B8C">
      <w:pPr>
        <w:pStyle w:val="Prrafodelista"/>
        <w:ind w:left="1224"/>
      </w:pPr>
      <w:r>
        <w:t xml:space="preserve">La necesidad fundamental de restringir el alcance del proyecto a propiedades ubicadas en Santiago motivó el enriquecimiento del </w:t>
      </w:r>
      <w:proofErr w:type="spellStart"/>
      <w:r w:rsidRPr="006E1A62">
        <w:rPr>
          <w:i/>
          <w:iCs/>
        </w:rPr>
        <w:t>dataset</w:t>
      </w:r>
      <w:proofErr w:type="spellEnd"/>
      <w:r>
        <w:t xml:space="preserve"> con información geográfica detallada. Para ello, se utilizaron las coordenadas latitud y longitud previamente extraídas y estandarizadas del </w:t>
      </w:r>
      <w:r w:rsidRPr="006E1A62">
        <w:rPr>
          <w:i/>
          <w:iCs/>
        </w:rPr>
        <w:t>web</w:t>
      </w:r>
      <w:r>
        <w:t xml:space="preserve"> </w:t>
      </w:r>
      <w:proofErr w:type="spellStart"/>
      <w:r w:rsidRPr="006E1A62">
        <w:rPr>
          <w:i/>
          <w:iCs/>
        </w:rPr>
        <w:t>scraping</w:t>
      </w:r>
      <w:proofErr w:type="spellEnd"/>
      <w:r>
        <w:t xml:space="preserve"> de cada propiedad.</w:t>
      </w:r>
    </w:p>
    <w:p w14:paraId="4935D465" w14:textId="77777777" w:rsidR="00494B8C" w:rsidRDefault="00494B8C" w:rsidP="00494B8C">
      <w:pPr>
        <w:pStyle w:val="Prrafodelista"/>
        <w:ind w:left="1224"/>
      </w:pPr>
    </w:p>
    <w:p w14:paraId="74F18CF8" w14:textId="31220E9E" w:rsidR="00452A90" w:rsidRDefault="00494B8C" w:rsidP="00494B8C">
      <w:pPr>
        <w:pStyle w:val="Prrafodelista"/>
        <w:ind w:left="1224"/>
      </w:pPr>
      <w:r>
        <w:t xml:space="preserve">Mediante consultas a la API </w:t>
      </w:r>
      <w:proofErr w:type="spellStart"/>
      <w:r>
        <w:t>Geocoding</w:t>
      </w:r>
      <w:proofErr w:type="spellEnd"/>
      <w:r>
        <w:t xml:space="preserve"> v5 de </w:t>
      </w:r>
      <w:proofErr w:type="spellStart"/>
      <w:r>
        <w:t>Mapbox</w:t>
      </w:r>
      <w:proofErr w:type="spellEnd"/>
      <w:r>
        <w:t xml:space="preserve">, se realizó un proceso de geocodificación inversa. Esto permitió obtener de forma programática y estructurada datos geográficos más precisos para cada par de coordenadas, lo cual facilitó enormemente el filtrado y la restricción del </w:t>
      </w:r>
      <w:proofErr w:type="spellStart"/>
      <w:r w:rsidRPr="006E1A62">
        <w:rPr>
          <w:i/>
          <w:iCs/>
        </w:rPr>
        <w:t>dataset</w:t>
      </w:r>
      <w:proofErr w:type="spellEnd"/>
      <w:r>
        <w:t xml:space="preserve"> a la Región Metropolitana. Las columnas específicamente añadidas al </w:t>
      </w:r>
      <w:proofErr w:type="spellStart"/>
      <w:r w:rsidRPr="006E1A62">
        <w:rPr>
          <w:i/>
          <w:iCs/>
        </w:rPr>
        <w:t>dataset</w:t>
      </w:r>
      <w:proofErr w:type="spellEnd"/>
      <w:r>
        <w:t xml:space="preserve"> fueron:</w:t>
      </w:r>
    </w:p>
    <w:p w14:paraId="7DC04F1B" w14:textId="77777777" w:rsidR="00494B8C" w:rsidRDefault="00494B8C" w:rsidP="00494B8C">
      <w:pPr>
        <w:pStyle w:val="Prrafodelista"/>
        <w:numPr>
          <w:ilvl w:val="0"/>
          <w:numId w:val="14"/>
        </w:numPr>
      </w:pPr>
      <w:proofErr w:type="spellStart"/>
      <w:r w:rsidRPr="006E1A62">
        <w:rPr>
          <w:rFonts w:ascii="Courier New" w:hAnsi="Courier New" w:cs="Courier New"/>
        </w:rPr>
        <w:t>pais</w:t>
      </w:r>
      <w:proofErr w:type="spellEnd"/>
      <w:r>
        <w:t>: El país al que pertenece la propiedad.</w:t>
      </w:r>
    </w:p>
    <w:p w14:paraId="55A7B1D3" w14:textId="77777777" w:rsidR="00494B8C" w:rsidRDefault="00494B8C" w:rsidP="00494B8C">
      <w:pPr>
        <w:pStyle w:val="Prrafodelista"/>
        <w:numPr>
          <w:ilvl w:val="0"/>
          <w:numId w:val="14"/>
        </w:numPr>
      </w:pPr>
      <w:proofErr w:type="spellStart"/>
      <w:r w:rsidRPr="006E1A62">
        <w:rPr>
          <w:rFonts w:ascii="Courier New" w:hAnsi="Courier New" w:cs="Courier New"/>
        </w:rPr>
        <w:t>region</w:t>
      </w:r>
      <w:proofErr w:type="spellEnd"/>
      <w:r>
        <w:t>: La región administrativa.</w:t>
      </w:r>
    </w:p>
    <w:p w14:paraId="1D5DBE9A" w14:textId="77777777" w:rsidR="00494B8C" w:rsidRDefault="00494B8C" w:rsidP="00494B8C">
      <w:pPr>
        <w:pStyle w:val="Prrafodelista"/>
        <w:numPr>
          <w:ilvl w:val="0"/>
          <w:numId w:val="14"/>
        </w:numPr>
      </w:pPr>
      <w:r w:rsidRPr="006E1A62">
        <w:rPr>
          <w:rFonts w:ascii="Courier New" w:hAnsi="Courier New" w:cs="Courier New"/>
        </w:rPr>
        <w:t>comuna</w:t>
      </w:r>
      <w:r>
        <w:t>: La comuna específica en la que se encuentra la propiedad.</w:t>
      </w:r>
    </w:p>
    <w:p w14:paraId="3065D058" w14:textId="77777777" w:rsidR="00494B8C" w:rsidRDefault="00494B8C" w:rsidP="00494B8C">
      <w:pPr>
        <w:pStyle w:val="Prrafodelista"/>
        <w:numPr>
          <w:ilvl w:val="0"/>
          <w:numId w:val="14"/>
        </w:numPr>
      </w:pPr>
      <w:r w:rsidRPr="006E1A62">
        <w:rPr>
          <w:rFonts w:ascii="Courier New" w:hAnsi="Courier New" w:cs="Courier New"/>
        </w:rPr>
        <w:t>calle</w:t>
      </w:r>
      <w:r>
        <w:t>: El nombre de la calle.</w:t>
      </w:r>
    </w:p>
    <w:p w14:paraId="183C28AE" w14:textId="45156056" w:rsidR="00494B8C" w:rsidRDefault="00494B8C" w:rsidP="00494B8C">
      <w:pPr>
        <w:pStyle w:val="Prrafodelista"/>
        <w:ind w:left="1224"/>
      </w:pPr>
      <w:r w:rsidRPr="00494B8C">
        <w:t xml:space="preserve">La inclusión de esta información estandarizada es crucial no solo para el filtrado geográfico, sino también para análisis espaciales más profundos y la </w:t>
      </w:r>
      <w:r w:rsidRPr="00494B8C">
        <w:lastRenderedPageBreak/>
        <w:t>creación de características basadas en la ubicación en fases posteriores del modelado.</w:t>
      </w:r>
    </w:p>
    <w:p w14:paraId="065FDC81" w14:textId="77777777" w:rsidR="00452A90" w:rsidRDefault="00452A90" w:rsidP="00452A90">
      <w:pPr>
        <w:pStyle w:val="Prrafodelista"/>
        <w:ind w:left="1224"/>
      </w:pPr>
    </w:p>
    <w:p w14:paraId="5A572CB9" w14:textId="7628108F" w:rsidR="00452A90" w:rsidRDefault="00452A90" w:rsidP="00B17CC4">
      <w:pPr>
        <w:pStyle w:val="Prrafodelista"/>
        <w:numPr>
          <w:ilvl w:val="2"/>
          <w:numId w:val="1"/>
        </w:numPr>
      </w:pPr>
      <w:r>
        <w:t>Exploración y Análisis de Datos (EDA)</w:t>
      </w:r>
    </w:p>
    <w:p w14:paraId="181E744D" w14:textId="1BEEA4A1" w:rsidR="00B17CC4" w:rsidRDefault="00B17CC4" w:rsidP="00B17CC4">
      <w:pPr>
        <w:pStyle w:val="Prrafodelista"/>
        <w:ind w:left="1224"/>
      </w:pPr>
      <w:r>
        <w:t xml:space="preserve">Dada la naturaleza del origen de los datos de propiedades, recolectados de formularios completados por usuarios en un portal web sin validaciones estrictas, se encontró que el </w:t>
      </w:r>
      <w:proofErr w:type="spellStart"/>
      <w:r w:rsidRPr="006E1A62">
        <w:rPr>
          <w:i/>
          <w:iCs/>
        </w:rPr>
        <w:t>dataset</w:t>
      </w:r>
      <w:proofErr w:type="spellEnd"/>
      <w:r>
        <w:t xml:space="preserve"> estaba significativamente afectado por errores, inconsistencias y una alta proporción de datos faltantes. Esta situación hizo que el Análisis Exploratorio de Datos (EDA) se abordara en dos etapas diferenciadas.</w:t>
      </w:r>
    </w:p>
    <w:p w14:paraId="63605A1B" w14:textId="77777777" w:rsidR="00B17CC4" w:rsidRDefault="00B17CC4" w:rsidP="00B17CC4">
      <w:pPr>
        <w:pStyle w:val="Prrafodelista"/>
        <w:ind w:left="1224"/>
      </w:pPr>
    </w:p>
    <w:p w14:paraId="026D9721" w14:textId="77777777" w:rsidR="00B17CC4" w:rsidRDefault="00B17CC4" w:rsidP="00B17CC4">
      <w:pPr>
        <w:pStyle w:val="Prrafodelista"/>
        <w:ind w:left="1224"/>
      </w:pPr>
      <w:r>
        <w:t>La primera etapa del EDA consistió en una fase intensiva de limpieza de datos. Este proceso requirió un trabajo "manual" exhaustivo, donde en múltiples ocasiones fue necesario revisar y analizar filas específicas de forma individual para identificar y corregir anomalías. Para ciertas columnas, la imputación de datos faltantes se realizó utilizando métodos específicos, seleccionados de acuerdo con la clasificación del tipo de dato faltante (</w:t>
      </w:r>
      <w:proofErr w:type="spellStart"/>
      <w:r w:rsidRPr="006E1A62">
        <w:rPr>
          <w:i/>
          <w:iCs/>
        </w:rPr>
        <w:t>Missing</w:t>
      </w:r>
      <w:proofErr w:type="spellEnd"/>
      <w:r w:rsidRPr="006E1A62">
        <w:rPr>
          <w:i/>
          <w:iCs/>
        </w:rPr>
        <w:t xml:space="preserve"> </w:t>
      </w:r>
      <w:proofErr w:type="spellStart"/>
      <w:r w:rsidRPr="006E1A62">
        <w:rPr>
          <w:i/>
          <w:iCs/>
        </w:rPr>
        <w:t>Not</w:t>
      </w:r>
      <w:proofErr w:type="spellEnd"/>
      <w:r w:rsidRPr="006E1A62">
        <w:rPr>
          <w:i/>
          <w:iCs/>
        </w:rPr>
        <w:t xml:space="preserve"> at </w:t>
      </w:r>
      <w:proofErr w:type="spellStart"/>
      <w:r w:rsidRPr="006E1A62">
        <w:rPr>
          <w:i/>
          <w:iCs/>
        </w:rPr>
        <w:t>Random</w:t>
      </w:r>
      <w:proofErr w:type="spellEnd"/>
      <w:r w:rsidRPr="006E1A62">
        <w:rPr>
          <w:i/>
          <w:iCs/>
        </w:rPr>
        <w:t xml:space="preserve"> - MNAR, </w:t>
      </w:r>
      <w:proofErr w:type="spellStart"/>
      <w:r w:rsidRPr="006E1A62">
        <w:rPr>
          <w:i/>
          <w:iCs/>
        </w:rPr>
        <w:t>Missing</w:t>
      </w:r>
      <w:proofErr w:type="spellEnd"/>
      <w:r w:rsidRPr="006E1A62">
        <w:rPr>
          <w:i/>
          <w:iCs/>
        </w:rPr>
        <w:t xml:space="preserve"> at </w:t>
      </w:r>
      <w:proofErr w:type="spellStart"/>
      <w:r w:rsidRPr="006E1A62">
        <w:rPr>
          <w:i/>
          <w:iCs/>
        </w:rPr>
        <w:t>Random</w:t>
      </w:r>
      <w:proofErr w:type="spellEnd"/>
      <w:r w:rsidRPr="006E1A62">
        <w:rPr>
          <w:i/>
          <w:iCs/>
        </w:rPr>
        <w:t xml:space="preserve"> - MAR</w:t>
      </w:r>
      <w:r>
        <w:t xml:space="preserve">, o </w:t>
      </w:r>
      <w:proofErr w:type="spellStart"/>
      <w:r w:rsidRPr="006E1A62">
        <w:rPr>
          <w:i/>
          <w:iCs/>
        </w:rPr>
        <w:t>Missing</w:t>
      </w:r>
      <w:proofErr w:type="spellEnd"/>
      <w:r w:rsidRPr="006E1A62">
        <w:rPr>
          <w:i/>
          <w:iCs/>
        </w:rPr>
        <w:t xml:space="preserve"> </w:t>
      </w:r>
      <w:proofErr w:type="spellStart"/>
      <w:r w:rsidRPr="006E1A62">
        <w:rPr>
          <w:i/>
          <w:iCs/>
        </w:rPr>
        <w:t>Completely</w:t>
      </w:r>
      <w:proofErr w:type="spellEnd"/>
      <w:r w:rsidRPr="006E1A62">
        <w:rPr>
          <w:i/>
          <w:iCs/>
        </w:rPr>
        <w:t xml:space="preserve"> at </w:t>
      </w:r>
      <w:proofErr w:type="spellStart"/>
      <w:r w:rsidRPr="006E1A62">
        <w:rPr>
          <w:i/>
          <w:iCs/>
        </w:rPr>
        <w:t>Random</w:t>
      </w:r>
      <w:proofErr w:type="spellEnd"/>
      <w:r w:rsidRPr="006E1A62">
        <w:rPr>
          <w:i/>
          <w:iCs/>
        </w:rPr>
        <w:t xml:space="preserve"> - MCAR</w:t>
      </w:r>
      <w:r>
        <w:t xml:space="preserve">), buscando optimizar la calidad del </w:t>
      </w:r>
      <w:proofErr w:type="spellStart"/>
      <w:r w:rsidRPr="006E1A62">
        <w:rPr>
          <w:i/>
          <w:iCs/>
        </w:rPr>
        <w:t>dataset</w:t>
      </w:r>
      <w:proofErr w:type="spellEnd"/>
      <w:r>
        <w:t xml:space="preserve"> sin introducir sesgos.</w:t>
      </w:r>
    </w:p>
    <w:p w14:paraId="414B6DE2" w14:textId="77777777" w:rsidR="00B17CC4" w:rsidRDefault="00B17CC4" w:rsidP="00B17CC4">
      <w:pPr>
        <w:pStyle w:val="Prrafodelista"/>
        <w:ind w:left="1224"/>
      </w:pPr>
    </w:p>
    <w:p w14:paraId="05C346FB" w14:textId="77777777" w:rsidR="00B17CC4" w:rsidRDefault="00B17CC4" w:rsidP="00B17CC4">
      <w:pPr>
        <w:pStyle w:val="Prrafodelista"/>
        <w:ind w:left="1224"/>
      </w:pPr>
      <w:r>
        <w:t>Una vez completada esta limpieza inicial y lograda una estandarización mínima en los formatos de los datos, se procedió a la segunda etapa del análisis. Esta fase adoptó un enfoque más estadístico y global, centrándose en la distribución general de los datos, las relaciones entre variables y la identificación de patrones a nivel de conjunto, en lugar de casos particulares.</w:t>
      </w:r>
    </w:p>
    <w:p w14:paraId="2F86C76D" w14:textId="77777777" w:rsidR="00B17CC4" w:rsidRDefault="00B17CC4" w:rsidP="00B17CC4">
      <w:pPr>
        <w:pStyle w:val="Prrafodelista"/>
        <w:ind w:left="1224"/>
      </w:pPr>
    </w:p>
    <w:p w14:paraId="3FDED610" w14:textId="609D7BEF" w:rsidR="00B17CC4" w:rsidRDefault="00B17CC4" w:rsidP="00B17CC4">
      <w:pPr>
        <w:pStyle w:val="Prrafodelista"/>
        <w:ind w:left="1224"/>
      </w:pPr>
      <w:r>
        <w:t xml:space="preserve">A continuación, se detallan las columnas que fueron eliminadas en esta primera fase de limpieza, junto con las justificaciones de su exclusión del </w:t>
      </w:r>
      <w:proofErr w:type="spellStart"/>
      <w:r w:rsidRPr="006E1A62">
        <w:rPr>
          <w:i/>
          <w:iCs/>
        </w:rPr>
        <w:t>dataset</w:t>
      </w:r>
      <w:proofErr w:type="spellEnd"/>
      <w:r>
        <w:t xml:space="preserve"> final:</w:t>
      </w:r>
    </w:p>
    <w:p w14:paraId="1708B9EE" w14:textId="77777777" w:rsidR="00B17CC4" w:rsidRDefault="00B17CC4" w:rsidP="00B17CC4">
      <w:pPr>
        <w:ind w:left="516" w:firstLine="708"/>
      </w:pPr>
      <w:r>
        <w:t>Columnas Eliminadas y Justificación:</w:t>
      </w:r>
    </w:p>
    <w:p w14:paraId="3AE725DB" w14:textId="325E6BC7" w:rsidR="00B17CC4" w:rsidRPr="00B17CC4" w:rsidRDefault="00B17CC4" w:rsidP="00B17CC4">
      <w:pPr>
        <w:ind w:left="1224"/>
        <w:rPr>
          <w:lang w:val="es-ES"/>
        </w:rPr>
      </w:pPr>
      <w:r w:rsidRPr="00B17CC4">
        <w:rPr>
          <w:lang w:val="es-ES"/>
        </w:rPr>
        <w:lastRenderedPageBreak/>
        <w:t xml:space="preserve">Se eliminaron del </w:t>
      </w:r>
      <w:proofErr w:type="spellStart"/>
      <w:r w:rsidRPr="006E1A62">
        <w:rPr>
          <w:i/>
          <w:iCs/>
          <w:lang w:val="es-ES"/>
        </w:rPr>
        <w:t>dataset</w:t>
      </w:r>
      <w:proofErr w:type="spellEnd"/>
      <w:r w:rsidRPr="00B17CC4">
        <w:rPr>
          <w:lang w:val="es-ES"/>
        </w:rPr>
        <w:t xml:space="preserve"> final aquellas columnas que se identificaron como inútiles, redundantes o con información insuficiente o de baja calidad para contribuir al modelo predictivo.</w:t>
      </w:r>
    </w:p>
    <w:p w14:paraId="436ED0FD" w14:textId="08439799" w:rsidR="00B17CC4" w:rsidRDefault="00B17CC4" w:rsidP="00B17CC4">
      <w:pPr>
        <w:pStyle w:val="Prrafodelista"/>
        <w:numPr>
          <w:ilvl w:val="0"/>
          <w:numId w:val="10"/>
        </w:numPr>
      </w:pPr>
      <w:r w:rsidRPr="006E1A62">
        <w:rPr>
          <w:rFonts w:ascii="Courier New" w:hAnsi="Courier New" w:cs="Courier New"/>
        </w:rPr>
        <w:t>ubicacion</w:t>
      </w:r>
      <w:r>
        <w:t>: Esta columna contenía información de ubicación ingresada de forma libre por los usuarios, lo que resultaba en una gran variedad de formatos inconsistentes y sin validación. Cualquier información geográfica valiosa que pudiera derivarse de esta columna ya se capta de manera más precisa y estructurada a través de las coordenadas geográficas (latitud y longitud).</w:t>
      </w:r>
    </w:p>
    <w:p w14:paraId="75E18CA5" w14:textId="0F5D2F1E" w:rsidR="00B17CC4" w:rsidRDefault="00B17CC4" w:rsidP="00B17CC4">
      <w:pPr>
        <w:pStyle w:val="Prrafodelista"/>
        <w:numPr>
          <w:ilvl w:val="0"/>
          <w:numId w:val="10"/>
        </w:numPr>
      </w:pPr>
      <w:proofErr w:type="spellStart"/>
      <w:r w:rsidRPr="006E1A62">
        <w:rPr>
          <w:rFonts w:ascii="Courier New" w:hAnsi="Courier New" w:cs="Courier New"/>
        </w:rPr>
        <w:t>direccion_num</w:t>
      </w:r>
      <w:proofErr w:type="spellEnd"/>
      <w:r>
        <w:t xml:space="preserve">: Esta columna presentaba valores idénticos a la columna calle. Se determinó que era un error en la obtención de datos o en la llamada a la API </w:t>
      </w:r>
      <w:proofErr w:type="spellStart"/>
      <w:r w:rsidR="006A6F8D">
        <w:t>Geocoding</w:t>
      </w:r>
      <w:proofErr w:type="spellEnd"/>
      <w:r w:rsidR="006A6F8D">
        <w:t xml:space="preserve"> de </w:t>
      </w:r>
      <w:proofErr w:type="spellStart"/>
      <w:r w:rsidR="006A6F8D">
        <w:t>Mapbox</w:t>
      </w:r>
      <w:proofErr w:type="spellEnd"/>
      <w:r w:rsidR="006A6F8D">
        <w:t xml:space="preserve">, </w:t>
      </w:r>
      <w:r>
        <w:t>lo que la hacía redundante.</w:t>
      </w:r>
    </w:p>
    <w:p w14:paraId="16B66820" w14:textId="022DE54F" w:rsidR="00B17CC4" w:rsidRDefault="00B17CC4" w:rsidP="00B17CC4">
      <w:pPr>
        <w:pStyle w:val="Prrafodelista"/>
        <w:numPr>
          <w:ilvl w:val="0"/>
          <w:numId w:val="10"/>
        </w:numPr>
      </w:pPr>
      <w:proofErr w:type="spellStart"/>
      <w:r w:rsidRPr="006E1A62">
        <w:rPr>
          <w:rFonts w:ascii="Courier New" w:hAnsi="Courier New" w:cs="Courier New"/>
        </w:rPr>
        <w:t>region</w:t>
      </w:r>
      <w:proofErr w:type="spellEnd"/>
      <w:r>
        <w:t>: Todos los valores de esta columna eran "Región Metropolitana de Santiago", lo que la convertía en una columna constante y, por lo tanto, sin variabilidad para aportar al modelo, dada la acotación del proyecto a esta región.</w:t>
      </w:r>
    </w:p>
    <w:p w14:paraId="20C427F0" w14:textId="4CF675F2" w:rsidR="00B17CC4" w:rsidRDefault="00B17CC4" w:rsidP="00B17CC4">
      <w:pPr>
        <w:pStyle w:val="Prrafodelista"/>
        <w:numPr>
          <w:ilvl w:val="0"/>
          <w:numId w:val="10"/>
        </w:numPr>
      </w:pPr>
      <w:proofErr w:type="spellStart"/>
      <w:r w:rsidRPr="006E1A62">
        <w:rPr>
          <w:rFonts w:ascii="Courier New" w:hAnsi="Courier New" w:cs="Courier New"/>
        </w:rPr>
        <w:t>pais</w:t>
      </w:r>
      <w:proofErr w:type="spellEnd"/>
      <w:r>
        <w:t xml:space="preserve">: De manera similar a </w:t>
      </w:r>
      <w:proofErr w:type="spellStart"/>
      <w:r w:rsidRPr="006E1A62">
        <w:rPr>
          <w:rFonts w:ascii="Courier New" w:hAnsi="Courier New" w:cs="Courier New"/>
        </w:rPr>
        <w:t>region</w:t>
      </w:r>
      <w:proofErr w:type="spellEnd"/>
      <w:r>
        <w:t>, todos los valores en esta columna eran "Chile", resultando en una columna constante y no informativa para el análisis.</w:t>
      </w:r>
    </w:p>
    <w:p w14:paraId="5D9AB5DA" w14:textId="660FD302" w:rsidR="00B17CC4" w:rsidRDefault="00B17CC4" w:rsidP="00B17CC4">
      <w:pPr>
        <w:pStyle w:val="Prrafodelista"/>
        <w:numPr>
          <w:ilvl w:val="0"/>
          <w:numId w:val="10"/>
        </w:numPr>
      </w:pPr>
      <w:proofErr w:type="spellStart"/>
      <w:r w:rsidRPr="006E1A62">
        <w:rPr>
          <w:rFonts w:ascii="Courier New" w:hAnsi="Courier New" w:cs="Courier New"/>
        </w:rPr>
        <w:t>fecha_consultado</w:t>
      </w:r>
      <w:proofErr w:type="spellEnd"/>
      <w:r>
        <w:t>: La fecha de consulta de las publicaciones no tenía mayor relevancia para el objetivo del proyecto, ya que todas las publicaciones fueron consultadas dentro de un rango de aproximadamente un mes y ocho días, lo que no introducía una variabilidad temporal significativa.</w:t>
      </w:r>
    </w:p>
    <w:p w14:paraId="01346D7E" w14:textId="68E0C2D5" w:rsidR="00B17CC4" w:rsidRDefault="00B17CC4" w:rsidP="00B17CC4">
      <w:pPr>
        <w:pStyle w:val="Prrafodelista"/>
        <w:numPr>
          <w:ilvl w:val="0"/>
          <w:numId w:val="10"/>
        </w:numPr>
      </w:pPr>
      <w:proofErr w:type="spellStart"/>
      <w:r w:rsidRPr="006E1A62">
        <w:rPr>
          <w:rFonts w:ascii="Courier New" w:hAnsi="Courier New" w:cs="Courier New"/>
        </w:rPr>
        <w:t>fecha_publicado</w:t>
      </w:r>
      <w:proofErr w:type="spellEnd"/>
      <w:r>
        <w:t>: Esta columna presentaba alrededor de 6.000 datos faltantes. Además, el alcance actual del proyecto no contempla el factor temporal en la predicción de precios, lo que redujo su utilidad.</w:t>
      </w:r>
    </w:p>
    <w:p w14:paraId="1EB4E5E9" w14:textId="751CC258" w:rsidR="00B17CC4" w:rsidRDefault="00B17CC4" w:rsidP="00B17CC4">
      <w:pPr>
        <w:pStyle w:val="Prrafodelista"/>
        <w:numPr>
          <w:ilvl w:val="0"/>
          <w:numId w:val="10"/>
        </w:numPr>
      </w:pPr>
      <w:proofErr w:type="spellStart"/>
      <w:r w:rsidRPr="006E1A62">
        <w:rPr>
          <w:rFonts w:ascii="Courier New" w:hAnsi="Courier New" w:cs="Courier New"/>
        </w:rPr>
        <w:t>gastos_comunes</w:t>
      </w:r>
      <w:proofErr w:type="spellEnd"/>
      <w:r>
        <w:t xml:space="preserve">: Se encontró que esta columna solo contenía dos datos no nulos en todo el </w:t>
      </w:r>
      <w:proofErr w:type="spellStart"/>
      <w:r w:rsidRPr="006E1A62">
        <w:rPr>
          <w:i/>
          <w:iCs/>
        </w:rPr>
        <w:t>dataset</w:t>
      </w:r>
      <w:proofErr w:type="spellEnd"/>
      <w:r>
        <w:t xml:space="preserve">, lo que indicaba un problema significativo en el proceso de </w:t>
      </w:r>
      <w:proofErr w:type="spellStart"/>
      <w:r w:rsidRPr="006E1A62">
        <w:rPr>
          <w:i/>
          <w:iCs/>
        </w:rPr>
        <w:t>scraping</w:t>
      </w:r>
      <w:proofErr w:type="spellEnd"/>
      <w:r>
        <w:t xml:space="preserve"> para esta variable. Dada la casi total ausencia de datos, se decidió eliminarla. Se explorará la </w:t>
      </w:r>
      <w:r>
        <w:lastRenderedPageBreak/>
        <w:t>posibilidad de obtener estos datos en el futuro, pero por ahora el proyecto avanza sin ellos.</w:t>
      </w:r>
    </w:p>
    <w:p w14:paraId="116C041E" w14:textId="653E4379" w:rsidR="00B17CC4" w:rsidRDefault="00B17CC4" w:rsidP="00B17CC4">
      <w:pPr>
        <w:pStyle w:val="Prrafodelista"/>
        <w:numPr>
          <w:ilvl w:val="0"/>
          <w:numId w:val="10"/>
        </w:numPr>
      </w:pPr>
      <w:proofErr w:type="gramStart"/>
      <w:r w:rsidRPr="006E1A62">
        <w:rPr>
          <w:rFonts w:ascii="Courier New" w:hAnsi="Courier New" w:cs="Courier New"/>
        </w:rPr>
        <w:t>link</w:t>
      </w:r>
      <w:proofErr w:type="gramEnd"/>
      <w:r>
        <w:t>: Esta columna contenía la URL original de la publicación. Se consideró redundante, ya que el identificador único de la vivienda (id) ya servía como clave primaria y referencia directa a la publicación.</w:t>
      </w:r>
    </w:p>
    <w:p w14:paraId="676C9854" w14:textId="45EB8C4B" w:rsidR="00B17CC4" w:rsidRDefault="00B17CC4" w:rsidP="00B17CC4">
      <w:pPr>
        <w:pStyle w:val="Prrafodelista"/>
        <w:numPr>
          <w:ilvl w:val="0"/>
          <w:numId w:val="10"/>
        </w:numPr>
      </w:pPr>
      <w:r w:rsidRPr="006E1A62">
        <w:rPr>
          <w:rFonts w:ascii="Courier New" w:hAnsi="Courier New" w:cs="Courier New"/>
        </w:rPr>
        <w:t>nombre</w:t>
      </w:r>
      <w:r>
        <w:t>: Esta columna, un campo de texto libre, a menudo incluía descripciones subjetivas, comentarios apreciativos de los usuarios y formatos inconsistentes, lo que dificultaba su procesamiento para la extracción de características objetivas. Su información es difícil de estandarizar y de bajo valor predictivo directo.</w:t>
      </w:r>
    </w:p>
    <w:p w14:paraId="05591B5E" w14:textId="1607E766" w:rsidR="00B17CC4" w:rsidRDefault="00B17CC4" w:rsidP="00B17CC4">
      <w:pPr>
        <w:pStyle w:val="Prrafodelista"/>
        <w:numPr>
          <w:ilvl w:val="0"/>
          <w:numId w:val="10"/>
        </w:numPr>
      </w:pPr>
      <w:r w:rsidRPr="006E1A62">
        <w:rPr>
          <w:rFonts w:ascii="Courier New" w:hAnsi="Courier New" w:cs="Courier New"/>
        </w:rPr>
        <w:t>ppm2_avg</w:t>
      </w:r>
      <w:r>
        <w:t xml:space="preserve">: Esta columna representaba el precio promedio por metro cuadrado en la zona, según cálculos del propio portal inmobiliario. Se desconocen los criterios precisos para este cálculo (ej., metodología para determinar la "zona", criterios de similitud entre viviendas), lo que hacía que su fiabilidad y utilidad como </w:t>
      </w:r>
      <w:proofErr w:type="spellStart"/>
      <w:r w:rsidRPr="006E1A62">
        <w:rPr>
          <w:i/>
          <w:iCs/>
        </w:rPr>
        <w:t>feature</w:t>
      </w:r>
      <w:proofErr w:type="spellEnd"/>
      <w:r>
        <w:t xml:space="preserve"> fueran cuestionables.</w:t>
      </w:r>
    </w:p>
    <w:p w14:paraId="102D71B2" w14:textId="4A411517" w:rsidR="00B17CC4" w:rsidRDefault="00B17CC4" w:rsidP="00B17CC4">
      <w:pPr>
        <w:pStyle w:val="Prrafodelista"/>
        <w:numPr>
          <w:ilvl w:val="0"/>
          <w:numId w:val="10"/>
        </w:numPr>
      </w:pPr>
      <w:r w:rsidRPr="006E1A62">
        <w:rPr>
          <w:rFonts w:ascii="Courier New" w:hAnsi="Courier New" w:cs="Courier New"/>
        </w:rPr>
        <w:t>divisa</w:t>
      </w:r>
      <w:r>
        <w:t>: Todos los valores de esta columna indicaban que tanto el precio (</w:t>
      </w:r>
      <w:r w:rsidRPr="006E1A62">
        <w:rPr>
          <w:rFonts w:ascii="Courier New" w:hAnsi="Courier New" w:cs="Courier New"/>
        </w:rPr>
        <w:t>monto</w:t>
      </w:r>
      <w:r>
        <w:t>) como el precio por metro cuadrado (</w:t>
      </w:r>
      <w:r w:rsidRPr="006E1A62">
        <w:rPr>
          <w:rFonts w:ascii="Courier New" w:hAnsi="Courier New" w:cs="Courier New"/>
        </w:rPr>
        <w:t>ppm2</w:t>
      </w:r>
      <w:r>
        <w:t>) estaban expresados en Unidades de Fomento (UF), haciendo que esta columna fuera constante y redundante.</w:t>
      </w:r>
    </w:p>
    <w:p w14:paraId="5F70131C" w14:textId="76EEEF36" w:rsidR="00B17CC4" w:rsidRDefault="00B17CC4" w:rsidP="00B17CC4">
      <w:pPr>
        <w:pStyle w:val="Prrafodelista"/>
        <w:numPr>
          <w:ilvl w:val="0"/>
          <w:numId w:val="10"/>
        </w:numPr>
      </w:pPr>
      <w:r w:rsidRPr="006E1A62">
        <w:rPr>
          <w:rFonts w:ascii="Courier New" w:hAnsi="Courier New" w:cs="Courier New"/>
        </w:rPr>
        <w:t>ambientes</w:t>
      </w:r>
      <w:r>
        <w:t>: A pesar de ser una característica potencialmente descriptiva, esta columna tenía una alta proporción de datos faltantes y su aporte de información podría ser redundante con variables como la cantidad de dormitorios o la superficie total de la vivienda.</w:t>
      </w:r>
    </w:p>
    <w:p w14:paraId="568A5808" w14:textId="66C7B1B6" w:rsidR="00B17CC4" w:rsidRDefault="00B17CC4" w:rsidP="00B17CC4">
      <w:pPr>
        <w:pStyle w:val="Prrafodelista"/>
        <w:numPr>
          <w:ilvl w:val="0"/>
          <w:numId w:val="10"/>
        </w:numPr>
      </w:pPr>
      <w:proofErr w:type="spellStart"/>
      <w:r w:rsidRPr="006E1A62">
        <w:rPr>
          <w:rFonts w:ascii="Courier New" w:hAnsi="Courier New" w:cs="Courier New"/>
        </w:rPr>
        <w:t>dep_por_piso</w:t>
      </w:r>
      <w:proofErr w:type="spellEnd"/>
      <w:r>
        <w:t>: Similar a ambientes, esta columna presentaba un elevado número de datos faltantes y no se consideró que proporcionara una contribución significativa o no redundante al modelo predictivo.</w:t>
      </w:r>
    </w:p>
    <w:p w14:paraId="452DC8D2" w14:textId="1460057F" w:rsidR="00B17CC4" w:rsidRDefault="00B17CC4" w:rsidP="00B17CC4">
      <w:pPr>
        <w:ind w:left="1584"/>
      </w:pPr>
      <w:r>
        <w:t>Además de las razones específicas mencionadas, la decisión de eliminar estas columnas también se basó en su baja correlación con la variable objetivo (</w:t>
      </w:r>
      <w:r w:rsidRPr="006E1A62">
        <w:rPr>
          <w:rFonts w:ascii="Courier New" w:hAnsi="Courier New" w:cs="Courier New"/>
        </w:rPr>
        <w:t>monto</w:t>
      </w:r>
      <w:r>
        <w:t xml:space="preserve">) o, por el contrario, en una correlación muy alta con otras columnas existentes, lo que podría introducir multicolinealidad. Se </w:t>
      </w:r>
      <w:r>
        <w:lastRenderedPageBreak/>
        <w:t>reconoce que la ausencia de una relación lineal fuerte no es el único criterio para determinar la utilidad de una variable en modelos complejos, pero en estos casos, la combinación de baja calidad/relevancia y alta presencia de datos faltantes justificó su exclusión.</w:t>
      </w:r>
    </w:p>
    <w:p w14:paraId="4357D19F" w14:textId="10EDA7E5" w:rsidR="006A6F8D" w:rsidRDefault="00B36AA2" w:rsidP="00B17CC4">
      <w:pPr>
        <w:ind w:left="1584"/>
      </w:pPr>
      <w:r>
        <w:t>Imputación de Datos para Columnas con Análisis Profundo:</w:t>
      </w:r>
    </w:p>
    <w:p w14:paraId="4BFE3894" w14:textId="3C46A41B" w:rsidR="00B36AA2" w:rsidRDefault="00B36AA2" w:rsidP="00B17CC4">
      <w:pPr>
        <w:ind w:left="1584"/>
      </w:pPr>
      <w:r w:rsidRPr="00B36AA2">
        <w:t>Ciertas columnas, a pesar de su potencial valor predictivo, presentaban inconsistencias o un número significativo de datos faltantes que requerían un tratamiento más elaborado que la simple eliminación. A continuación, se detalla el proceso de limpieza y la estrategia de imputación aplicada a cada una de estas columnas.</w:t>
      </w:r>
    </w:p>
    <w:p w14:paraId="25970D15" w14:textId="714A6EE8" w:rsidR="00452A90" w:rsidRDefault="00452A90" w:rsidP="00452A90">
      <w:pPr>
        <w:pStyle w:val="Prrafodelista"/>
        <w:numPr>
          <w:ilvl w:val="0"/>
          <w:numId w:val="13"/>
        </w:numPr>
      </w:pPr>
      <w:r w:rsidRPr="006E1A62">
        <w:rPr>
          <w:rFonts w:ascii="Courier New" w:hAnsi="Courier New" w:cs="Courier New"/>
        </w:rPr>
        <w:t>coordenadas</w:t>
      </w:r>
      <w:r>
        <w:t xml:space="preserve">: </w:t>
      </w:r>
      <w:r w:rsidRPr="00452A90">
        <w:t xml:space="preserve">La </w:t>
      </w:r>
      <w:proofErr w:type="gramStart"/>
      <w:r w:rsidRPr="00452A90">
        <w:t xml:space="preserve">columna </w:t>
      </w:r>
      <w:r w:rsidRPr="006E1A62">
        <w:rPr>
          <w:rFonts w:ascii="Courier New" w:hAnsi="Courier New" w:cs="Courier New"/>
        </w:rPr>
        <w:t>coordenadas</w:t>
      </w:r>
      <w:proofErr w:type="gramEnd"/>
      <w:r w:rsidRPr="00452A90">
        <w:t xml:space="preserve">, obtenida directamente del </w:t>
      </w:r>
      <w:r w:rsidRPr="00452A90">
        <w:rPr>
          <w:i/>
          <w:iCs/>
        </w:rPr>
        <w:t xml:space="preserve">web </w:t>
      </w:r>
      <w:proofErr w:type="spellStart"/>
      <w:r w:rsidRPr="00452A90">
        <w:rPr>
          <w:i/>
          <w:iCs/>
        </w:rPr>
        <w:t>scraping</w:t>
      </w:r>
      <w:proofErr w:type="spellEnd"/>
      <w:r w:rsidRPr="00452A90">
        <w:t xml:space="preserve">, contenía la latitud y longitud de la propiedad en un formato de </w:t>
      </w:r>
      <w:proofErr w:type="spellStart"/>
      <w:r w:rsidRPr="00452A90">
        <w:rPr>
          <w:i/>
          <w:iCs/>
        </w:rPr>
        <w:t>string</w:t>
      </w:r>
      <w:proofErr w:type="spellEnd"/>
      <w:r w:rsidRPr="00452A90">
        <w:t xml:space="preserve"> unificado, </w:t>
      </w:r>
      <w:proofErr w:type="gramStart"/>
      <w:r w:rsidRPr="00452A90">
        <w:t>como</w:t>
      </w:r>
      <w:proofErr w:type="gramEnd"/>
      <w:r w:rsidRPr="00452A90">
        <w:t xml:space="preserve"> por ejemplo: "-33.4577969%2C-70.5530477". Para poder utilizar esta información geoespacial de manera efectiva en el análisis y modelado, fue necesario un proceso de extracción y estandarización:</w:t>
      </w:r>
    </w:p>
    <w:p w14:paraId="13F0E0B9" w14:textId="05CCE666" w:rsidR="00452A90" w:rsidRDefault="00452A90" w:rsidP="00452A90">
      <w:pPr>
        <w:pStyle w:val="Prrafodelista"/>
        <w:numPr>
          <w:ilvl w:val="1"/>
          <w:numId w:val="13"/>
        </w:numPr>
      </w:pPr>
      <w:r>
        <w:t>Separación de Latitud y Longitud: El primer paso consistió en dividir la cadena de texto de coordenadas en sus dos componentes individuales: latitud y longitud. Se identificó el carácter %2C como el delimitador entre ambos valores.</w:t>
      </w:r>
    </w:p>
    <w:p w14:paraId="6F2D0E48" w14:textId="1AE9E629" w:rsidR="00452A90" w:rsidRDefault="00452A90" w:rsidP="00452A90">
      <w:pPr>
        <w:pStyle w:val="Prrafodelista"/>
        <w:numPr>
          <w:ilvl w:val="1"/>
          <w:numId w:val="13"/>
        </w:numPr>
      </w:pPr>
      <w:r>
        <w:t xml:space="preserve">Limpieza de Caracteres y Conversión a Numérico: Una vez separados, los valores individuales fueron limpiados de cualquier carácter residual y convertidos a su tipo de dato numérico correspondiente (float64). Esto dio origen a dos nuevas columnas discretas en el </w:t>
      </w:r>
      <w:proofErr w:type="spellStart"/>
      <w:r w:rsidRPr="006E1A62">
        <w:rPr>
          <w:i/>
          <w:iCs/>
        </w:rPr>
        <w:t>dataset</w:t>
      </w:r>
      <w:proofErr w:type="spellEnd"/>
      <w:r>
        <w:t xml:space="preserve">: </w:t>
      </w:r>
      <w:r w:rsidRPr="006E1A62">
        <w:rPr>
          <w:rFonts w:ascii="Courier New" w:hAnsi="Courier New" w:cs="Courier New"/>
        </w:rPr>
        <w:t>latitud</w:t>
      </w:r>
      <w:r>
        <w:t xml:space="preserve"> y </w:t>
      </w:r>
      <w:r w:rsidRPr="006E1A62">
        <w:rPr>
          <w:rFonts w:ascii="Courier New" w:hAnsi="Courier New" w:cs="Courier New"/>
        </w:rPr>
        <w:t>longitud</w:t>
      </w:r>
      <w:r>
        <w:t>.</w:t>
      </w:r>
    </w:p>
    <w:p w14:paraId="0C11562C" w14:textId="55589477" w:rsidR="00452A90" w:rsidRDefault="00452A90" w:rsidP="00452A90">
      <w:pPr>
        <w:pStyle w:val="Prrafodelista"/>
        <w:ind w:left="2304"/>
      </w:pPr>
      <w:r w:rsidRPr="00452A90">
        <w:t xml:space="preserve">Este proceso aseguró que las coordenadas geográficas de cada propiedad estuvieran disponibles en un formato numérico estándar, facilitando su uso en cálculos de distancia, análisis </w:t>
      </w:r>
      <w:r w:rsidRPr="00452A90">
        <w:lastRenderedPageBreak/>
        <w:t xml:space="preserve">espacial (como la creación de </w:t>
      </w:r>
      <w:proofErr w:type="spellStart"/>
      <w:proofErr w:type="gramStart"/>
      <w:r w:rsidRPr="006E1A62">
        <w:rPr>
          <w:i/>
          <w:iCs/>
        </w:rPr>
        <w:t>clusters</w:t>
      </w:r>
      <w:proofErr w:type="spellEnd"/>
      <w:proofErr w:type="gramEnd"/>
      <w:r w:rsidRPr="00452A90">
        <w:t xml:space="preserve"> geográficos)</w:t>
      </w:r>
      <w:r>
        <w:t>,</w:t>
      </w:r>
      <w:r w:rsidRPr="00452A90">
        <w:t xml:space="preserve"> su incorporación directa como </w:t>
      </w:r>
      <w:proofErr w:type="spellStart"/>
      <w:r w:rsidRPr="006E1A62">
        <w:rPr>
          <w:i/>
          <w:iCs/>
        </w:rPr>
        <w:t>features</w:t>
      </w:r>
      <w:proofErr w:type="spellEnd"/>
      <w:r w:rsidRPr="00452A90">
        <w:t xml:space="preserve"> numéricas en los modelos de aprendizaje automático</w:t>
      </w:r>
      <w:r>
        <w:t xml:space="preserve"> y la capacidad de usarlas para las llamadas a las API de </w:t>
      </w:r>
      <w:proofErr w:type="spellStart"/>
      <w:r>
        <w:t>Mapbox</w:t>
      </w:r>
      <w:proofErr w:type="spellEnd"/>
      <w:r>
        <w:t xml:space="preserve"> utilizadas</w:t>
      </w:r>
      <w:r w:rsidRPr="00452A90">
        <w:t>.</w:t>
      </w:r>
    </w:p>
    <w:p w14:paraId="4EB96B12" w14:textId="77777777" w:rsidR="00452A90" w:rsidRDefault="00452A90" w:rsidP="00452A90">
      <w:pPr>
        <w:pStyle w:val="Prrafodelista"/>
        <w:ind w:left="2304"/>
      </w:pPr>
    </w:p>
    <w:p w14:paraId="6A7C5A41" w14:textId="194A78C0" w:rsidR="00B36AA2" w:rsidRDefault="00B36AA2" w:rsidP="00B36AA2">
      <w:pPr>
        <w:pStyle w:val="Prrafodelista"/>
        <w:numPr>
          <w:ilvl w:val="0"/>
          <w:numId w:val="12"/>
        </w:numPr>
      </w:pPr>
      <w:proofErr w:type="spellStart"/>
      <w:r w:rsidRPr="006E1A62">
        <w:rPr>
          <w:rFonts w:ascii="Courier New" w:hAnsi="Courier New" w:cs="Courier New"/>
        </w:rPr>
        <w:t>antiguedad</w:t>
      </w:r>
      <w:proofErr w:type="spellEnd"/>
      <w:r>
        <w:t xml:space="preserve">: </w:t>
      </w:r>
      <w:r w:rsidRPr="00B36AA2">
        <w:t xml:space="preserve">La columna </w:t>
      </w:r>
      <w:proofErr w:type="spellStart"/>
      <w:r w:rsidRPr="006E1A62">
        <w:rPr>
          <w:rFonts w:ascii="Courier New" w:hAnsi="Courier New" w:cs="Courier New"/>
        </w:rPr>
        <w:t>antiguedad</w:t>
      </w:r>
      <w:proofErr w:type="spellEnd"/>
      <w:r w:rsidRPr="00B36AA2">
        <w:t xml:space="preserve"> (antigüedad de la vivienda en años) fue objeto de un meticuloso proceso de estandarización y limpieza inicial antes de la imputación. Dadas las inconsistencias en el ingreso de datos por parte de los usuarios, se realizaron los siguientes ajustes:</w:t>
      </w:r>
    </w:p>
    <w:p w14:paraId="3C22A9FD" w14:textId="70DF4134" w:rsidR="00B36AA2" w:rsidRDefault="00B36AA2" w:rsidP="00B36AA2">
      <w:pPr>
        <w:pStyle w:val="Prrafodelista"/>
        <w:numPr>
          <w:ilvl w:val="1"/>
          <w:numId w:val="12"/>
        </w:numPr>
      </w:pPr>
      <w:r>
        <w:t>Se eliminaron cadenas de texto como 'años', guiones ('-') y puntos ('.') de los valores.</w:t>
      </w:r>
    </w:p>
    <w:p w14:paraId="6C8AA845" w14:textId="54907AEF" w:rsidR="00B36AA2" w:rsidRDefault="00B36AA2" w:rsidP="00B36AA2">
      <w:pPr>
        <w:pStyle w:val="Prrafodelista"/>
        <w:numPr>
          <w:ilvl w:val="1"/>
          <w:numId w:val="12"/>
        </w:numPr>
      </w:pPr>
      <w:r>
        <w:t>Se implementó una lógica para discernir entre valores que representaban un año de construcción y valores que ya indicaban la antigüedad en años. Si un valor numérico parecía ser un año de construcción (ej., "1990"), se transformaba a antigüedad restando dicho año al año actual de referencia (2025). Se estableció 1800 como el año de construcción más antiguo razonable para evitar conversiones erróneas.</w:t>
      </w:r>
    </w:p>
    <w:p w14:paraId="57001BA5" w14:textId="52C13A8D" w:rsidR="00B36AA2" w:rsidRDefault="00B36AA2" w:rsidP="00B36AA2">
      <w:pPr>
        <w:pStyle w:val="Prrafodelista"/>
        <w:numPr>
          <w:ilvl w:val="1"/>
          <w:numId w:val="12"/>
        </w:numPr>
      </w:pPr>
      <w:r>
        <w:t>Si el valor numérico ya representaba una antigüedad razonable (es decir, entre 0 y 150 años), se mantenía tal cual.</w:t>
      </w:r>
    </w:p>
    <w:p w14:paraId="5608E1A7" w14:textId="3A316A80" w:rsidR="00B36AA2" w:rsidRDefault="00B36AA2" w:rsidP="00B36AA2">
      <w:pPr>
        <w:pStyle w:val="Prrafodelista"/>
        <w:numPr>
          <w:ilvl w:val="1"/>
          <w:numId w:val="12"/>
        </w:numPr>
      </w:pPr>
      <w:r>
        <w:t>Cualquier dato que no se ajustara a los criterios anteriores se reemplazaba por un valor nulo (</w:t>
      </w:r>
      <w:proofErr w:type="spellStart"/>
      <w:r>
        <w:t>NaN</w:t>
      </w:r>
      <w:proofErr w:type="spellEnd"/>
      <w:r>
        <w:t>), para ser tratado en la fase de imputación.</w:t>
      </w:r>
    </w:p>
    <w:p w14:paraId="0D9C180F" w14:textId="2CA0EA97" w:rsidR="00B36AA2" w:rsidRDefault="00C63EF2" w:rsidP="00B36AA2">
      <w:pPr>
        <w:ind w:left="2664"/>
      </w:pPr>
      <w:r w:rsidRPr="00C63EF2">
        <w:t xml:space="preserve">Posterior a esta limpieza inicial, la variable </w:t>
      </w:r>
      <w:proofErr w:type="spellStart"/>
      <w:r w:rsidRPr="000110F8">
        <w:rPr>
          <w:rFonts w:ascii="Courier New" w:hAnsi="Courier New" w:cs="Courier New"/>
        </w:rPr>
        <w:t>antiguedad</w:t>
      </w:r>
      <w:proofErr w:type="spellEnd"/>
      <w:r w:rsidRPr="00C63EF2">
        <w:t xml:space="preserve"> aún presentaba una proporción significativa de valores faltantes, aproximadamente el 21.8% del </w:t>
      </w:r>
      <w:proofErr w:type="spellStart"/>
      <w:r w:rsidRPr="006E1A62">
        <w:rPr>
          <w:i/>
          <w:iCs/>
        </w:rPr>
        <w:t>dataset</w:t>
      </w:r>
      <w:proofErr w:type="spellEnd"/>
      <w:r w:rsidRPr="00C63EF2">
        <w:t>. Para abordar esta situación, se optó por una estrategia de imputación que combina el relleno de valores y la señalización de su ausencia original:</w:t>
      </w:r>
    </w:p>
    <w:p w14:paraId="689AE1CF" w14:textId="00526622" w:rsidR="00C63EF2" w:rsidRDefault="00C63EF2" w:rsidP="00C63EF2">
      <w:pPr>
        <w:pStyle w:val="Prrafodelista"/>
        <w:numPr>
          <w:ilvl w:val="1"/>
          <w:numId w:val="12"/>
        </w:numPr>
      </w:pPr>
      <w:r>
        <w:lastRenderedPageBreak/>
        <w:t>Los valores nulos (</w:t>
      </w:r>
      <w:proofErr w:type="spellStart"/>
      <w:r>
        <w:t>NaN</w:t>
      </w:r>
      <w:proofErr w:type="spellEnd"/>
      <w:r>
        <w:t xml:space="preserve">) fueron rellenados con la mediana de la columna </w:t>
      </w:r>
      <w:proofErr w:type="spellStart"/>
      <w:r w:rsidRPr="000110F8">
        <w:rPr>
          <w:rFonts w:ascii="Courier New" w:hAnsi="Courier New" w:cs="Courier New"/>
        </w:rPr>
        <w:t>antiguedad</w:t>
      </w:r>
      <w:proofErr w:type="spellEnd"/>
      <w:r>
        <w:t xml:space="preserve"> calculada sobre los datos no nulos. La mediana, con un valor de 9 años, se seleccionó por su robustez ante </w:t>
      </w:r>
      <w:proofErr w:type="spellStart"/>
      <w:r w:rsidRPr="006E1A62">
        <w:rPr>
          <w:i/>
          <w:iCs/>
        </w:rPr>
        <w:t>outliers</w:t>
      </w:r>
      <w:proofErr w:type="spellEnd"/>
      <w:r>
        <w:t xml:space="preserve"> y su capacidad para representar un valor central típico en la distribución de la antigüedad de las propiedades.</w:t>
      </w:r>
    </w:p>
    <w:p w14:paraId="7BFD4065" w14:textId="18D5AAE0" w:rsidR="00C63EF2" w:rsidRDefault="00C63EF2" w:rsidP="00C63EF2">
      <w:pPr>
        <w:pStyle w:val="Prrafodelista"/>
        <w:numPr>
          <w:ilvl w:val="1"/>
          <w:numId w:val="12"/>
        </w:numPr>
      </w:pPr>
      <w:r>
        <w:t xml:space="preserve">Paralelamente, se creó una nueva columna indicadora binaria, </w:t>
      </w:r>
      <w:proofErr w:type="spellStart"/>
      <w:r w:rsidRPr="006E1A62">
        <w:rPr>
          <w:rFonts w:ascii="Courier New" w:hAnsi="Courier New" w:cs="Courier New"/>
        </w:rPr>
        <w:t>antiguedad_faltante</w:t>
      </w:r>
      <w:proofErr w:type="spellEnd"/>
      <w:r>
        <w:t xml:space="preserve">. Esta columna toma el valor de 1 si el dato original de </w:t>
      </w:r>
      <w:proofErr w:type="spellStart"/>
      <w:r w:rsidRPr="006E1A62">
        <w:rPr>
          <w:rFonts w:ascii="Courier New" w:hAnsi="Courier New" w:cs="Courier New"/>
        </w:rPr>
        <w:t>antiguedad</w:t>
      </w:r>
      <w:proofErr w:type="spellEnd"/>
      <w:r>
        <w:t xml:space="preserve"> era nulo, y 0 en caso contrario.</w:t>
      </w:r>
    </w:p>
    <w:p w14:paraId="41B1CF20" w14:textId="0BD48989" w:rsidR="00C63EF2" w:rsidRDefault="00C63EF2" w:rsidP="00C63EF2">
      <w:pPr>
        <w:ind w:left="2664"/>
      </w:pPr>
      <w:r w:rsidRPr="00C63EF2">
        <w:t xml:space="preserve">Aunque la imputación por mediana puede introducir un pico en la distribución de frecuencias (el valor 9 se convirtió en el más común con más de 6.000 entradas, seguido por 0 años con aproximadamente 3.500 entradas), la ventaja primordial de este método radica en su </w:t>
      </w:r>
      <w:r w:rsidRPr="00C63EF2">
        <w:rPr>
          <w:b/>
          <w:bCs/>
        </w:rPr>
        <w:t xml:space="preserve">capacidad para preservar la integridad del </w:t>
      </w:r>
      <w:proofErr w:type="spellStart"/>
      <w:r w:rsidRPr="00514456">
        <w:rPr>
          <w:b/>
          <w:bCs/>
          <w:i/>
          <w:iCs/>
        </w:rPr>
        <w:t>dataset</w:t>
      </w:r>
      <w:proofErr w:type="spellEnd"/>
      <w:r w:rsidRPr="00C63EF2">
        <w:rPr>
          <w:b/>
          <w:bCs/>
        </w:rPr>
        <w:t xml:space="preserve"> completo</w:t>
      </w:r>
      <w:r w:rsidRPr="00C63EF2">
        <w:t xml:space="preserve">, manteniendo todas las observaciones sin descartar información potencialmente valiosa de otras columnas. Más crucialmente, la columna </w:t>
      </w:r>
      <w:proofErr w:type="spellStart"/>
      <w:r w:rsidRPr="00514456">
        <w:rPr>
          <w:rFonts w:ascii="Courier New" w:hAnsi="Courier New" w:cs="Courier New"/>
        </w:rPr>
        <w:t>antiguedad_faltante</w:t>
      </w:r>
      <w:proofErr w:type="spellEnd"/>
      <w:r w:rsidRPr="00C63EF2">
        <w:t xml:space="preserve"> permite a los modelos de aprendizaje automático discernir entre los valores de antigüedad reales y los imputados, capacitándolos para aprender si la </w:t>
      </w:r>
      <w:r w:rsidRPr="00514456">
        <w:t>ausencia misma de la información original</w:t>
      </w:r>
      <w:r w:rsidRPr="00C63EF2">
        <w:t xml:space="preserve"> posee un valor predictivo intrínseco sobre el precio del inmueble, mitigando así el riesgo de sesgos y aprovechando al máximo los datos disponibles.</w:t>
      </w:r>
    </w:p>
    <w:p w14:paraId="0913F382" w14:textId="487C5B4E" w:rsidR="00C63EF2" w:rsidRDefault="00C63EF2" w:rsidP="00C63EF2">
      <w:pPr>
        <w:pStyle w:val="Prrafodelista"/>
        <w:numPr>
          <w:ilvl w:val="0"/>
          <w:numId w:val="12"/>
        </w:numPr>
      </w:pPr>
      <w:proofErr w:type="spellStart"/>
      <w:r w:rsidRPr="00514456">
        <w:rPr>
          <w:rFonts w:ascii="Courier New" w:hAnsi="Courier New" w:cs="Courier New"/>
        </w:rPr>
        <w:t>banos</w:t>
      </w:r>
      <w:proofErr w:type="spellEnd"/>
      <w:r>
        <w:t xml:space="preserve">: </w:t>
      </w:r>
      <w:r w:rsidRPr="00C63EF2">
        <w:t xml:space="preserve">La columna </w:t>
      </w:r>
      <w:proofErr w:type="spellStart"/>
      <w:r w:rsidRPr="00514456">
        <w:rPr>
          <w:rFonts w:ascii="Courier New" w:hAnsi="Courier New" w:cs="Courier New"/>
        </w:rPr>
        <w:t>banos</w:t>
      </w:r>
      <w:proofErr w:type="spellEnd"/>
      <w:r w:rsidRPr="00C63EF2">
        <w:t>, identificada por su significativa correlación con el precio de los inmuebles, fue sometida a un proceso riguroso de limpieza y preparación de datos para maximizar su utilidad predictiva.</w:t>
      </w:r>
    </w:p>
    <w:p w14:paraId="4AC35A08" w14:textId="77777777" w:rsidR="00C63EF2" w:rsidRDefault="00C63EF2" w:rsidP="00C63EF2">
      <w:pPr>
        <w:pStyle w:val="Prrafodelista"/>
        <w:ind w:left="2304"/>
      </w:pPr>
      <w:r>
        <w:t xml:space="preserve">Inicialmente, se realizó una fase de saneamiento para eliminar valores atípicos extremos que no eran representativos de departamentos individuales. Esto incluyó la exclusión de registros que indicaban 15 o 20 baños, los cuales correspondían </w:t>
      </w:r>
      <w:r>
        <w:lastRenderedPageBreak/>
        <w:t>a publicaciones de propiedades de un tipo distinto al objetivo del proyecto (ej., un edificio completo o locales comerciales), asegurando así que el modelo se entrene exclusivamente con datos coherentes con la definición de un departamento.</w:t>
      </w:r>
    </w:p>
    <w:p w14:paraId="4361CC88" w14:textId="77777777" w:rsidR="00C63EF2" w:rsidRDefault="00C63EF2" w:rsidP="00C63EF2">
      <w:pPr>
        <w:pStyle w:val="Prrafodelista"/>
        <w:ind w:left="2304"/>
      </w:pPr>
    </w:p>
    <w:p w14:paraId="19F05F44" w14:textId="77777777" w:rsidR="00C63EF2" w:rsidRDefault="00C63EF2" w:rsidP="00C63EF2">
      <w:pPr>
        <w:pStyle w:val="Prrafodelista"/>
        <w:ind w:left="2304"/>
      </w:pPr>
      <w:r>
        <w:t xml:space="preserve">Posteriormente, se llevó a cabo una corrección heurística para valores que, si bien eran numéricos, parecían ser errores de tecleo evidentes. Específicamente, valores como 11, 33, 34 y 43 baños fueron ajustados a 1 y 3 </w:t>
      </w:r>
      <w:proofErr w:type="spellStart"/>
      <w:r>
        <w:t>baños</w:t>
      </w:r>
      <w:proofErr w:type="spellEnd"/>
      <w:r>
        <w:t xml:space="preserve"> respectivamente. Esta intervención se fundamentó en la rareza extrema de estos valores y la cercanía de sus dígitos a números plausibles. Aunque se basa en una inferencia sobre la intención del dato original, esta medida representó un compromiso pragmático para recuperar información de registros potencialmente válidos sin introducir un ruido significativo, dada la bajísima frecuencia de estas anomalías.</w:t>
      </w:r>
    </w:p>
    <w:p w14:paraId="35836FB9" w14:textId="77777777" w:rsidR="00C63EF2" w:rsidRDefault="00C63EF2" w:rsidP="00C63EF2">
      <w:pPr>
        <w:pStyle w:val="Prrafodelista"/>
        <w:ind w:left="2304"/>
      </w:pPr>
    </w:p>
    <w:p w14:paraId="0E61D2A5" w14:textId="77777777" w:rsidR="00C63EF2" w:rsidRDefault="00C63EF2" w:rsidP="00C63EF2">
      <w:pPr>
        <w:pStyle w:val="Prrafodelista"/>
        <w:ind w:left="2304"/>
      </w:pPr>
      <w:r>
        <w:t>Finalmente, para gestionar los valores faltantes, que representaban aproximadamente el 8.8% de los datos de esta columna, se implementó una estrategia de imputación cuidadosa. En lugar de descartar las filas incompletas y perder información valiosa de otras columnas, se optó por imputar los valores nulos (</w:t>
      </w:r>
      <w:proofErr w:type="spellStart"/>
      <w:r>
        <w:t>NaN</w:t>
      </w:r>
      <w:proofErr w:type="spellEnd"/>
      <w:r>
        <w:t xml:space="preserve">) con la mediana de la columna </w:t>
      </w:r>
      <w:proofErr w:type="spellStart"/>
      <w:r w:rsidRPr="00514456">
        <w:rPr>
          <w:rFonts w:ascii="Courier New" w:hAnsi="Courier New" w:cs="Courier New"/>
        </w:rPr>
        <w:t>banos</w:t>
      </w:r>
      <w:proofErr w:type="spellEnd"/>
      <w:r>
        <w:t>.</w:t>
      </w:r>
    </w:p>
    <w:p w14:paraId="59DAAD86" w14:textId="77777777" w:rsidR="00C63EF2" w:rsidRDefault="00C63EF2" w:rsidP="00C63EF2">
      <w:pPr>
        <w:pStyle w:val="Prrafodelista"/>
        <w:ind w:left="2304"/>
      </w:pPr>
    </w:p>
    <w:p w14:paraId="4E16A2D5" w14:textId="353FE69D" w:rsidR="00C63EF2" w:rsidRDefault="00C63EF2" w:rsidP="00C63EF2">
      <w:pPr>
        <w:pStyle w:val="Prrafodelista"/>
        <w:ind w:left="2304"/>
      </w:pPr>
      <w:r>
        <w:t xml:space="preserve">Crucialmente, y en línea con la estrategia aplicada a la columna </w:t>
      </w:r>
      <w:proofErr w:type="spellStart"/>
      <w:r w:rsidRPr="00514456">
        <w:rPr>
          <w:rFonts w:ascii="Courier New" w:hAnsi="Courier New" w:cs="Courier New"/>
        </w:rPr>
        <w:t>antiguedad</w:t>
      </w:r>
      <w:proofErr w:type="spellEnd"/>
      <w:r>
        <w:t xml:space="preserve">, se creó una columna indicadora binaria, </w:t>
      </w:r>
      <w:proofErr w:type="spellStart"/>
      <w:r w:rsidRPr="00514456">
        <w:rPr>
          <w:rFonts w:ascii="Courier New" w:hAnsi="Courier New" w:cs="Courier New"/>
        </w:rPr>
        <w:t>banos_faltante</w:t>
      </w:r>
      <w:proofErr w:type="spellEnd"/>
      <w:r>
        <w:t xml:space="preserve">. Esta </w:t>
      </w:r>
      <w:proofErr w:type="spellStart"/>
      <w:r w:rsidRPr="00514456">
        <w:rPr>
          <w:i/>
          <w:iCs/>
        </w:rPr>
        <w:t>flag</w:t>
      </w:r>
      <w:proofErr w:type="spellEnd"/>
      <w:r>
        <w:t xml:space="preserve"> permite al modelo de aprendizaje automático discernir entre los valores de </w:t>
      </w:r>
      <w:proofErr w:type="spellStart"/>
      <w:r w:rsidRPr="00514456">
        <w:rPr>
          <w:rFonts w:ascii="Courier New" w:hAnsi="Courier New" w:cs="Courier New"/>
        </w:rPr>
        <w:t>banos</w:t>
      </w:r>
      <w:proofErr w:type="spellEnd"/>
      <w:r>
        <w:t xml:space="preserve"> que son datos reales de la publicación original y aquellos que fueron imputados. Esto capacita al modelo para aprender si la propia ausencia de esta información tiene un impacto o significado predictivo intrínseco sobre el precio del departamento. Este método no solo mitiga el riesgo de introducir sesgos derivados de la imputación </w:t>
      </w:r>
      <w:r>
        <w:lastRenderedPageBreak/>
        <w:t>simple, sino que también maximiza el tamaño del conjunto de datos disponible para el entrenamiento del modelo, reflejando de manera más precisa la complejidad y la naturaleza de los datos del mundo real.</w:t>
      </w:r>
    </w:p>
    <w:p w14:paraId="4F796917" w14:textId="10E86605" w:rsidR="00F238F5" w:rsidRDefault="00F238F5" w:rsidP="00F238F5">
      <w:pPr>
        <w:pStyle w:val="Prrafodelista"/>
        <w:numPr>
          <w:ilvl w:val="0"/>
          <w:numId w:val="12"/>
        </w:numPr>
      </w:pPr>
      <w:r w:rsidRPr="00514456">
        <w:rPr>
          <w:rFonts w:ascii="Courier New" w:hAnsi="Courier New" w:cs="Courier New"/>
        </w:rPr>
        <w:t>dormitorios</w:t>
      </w:r>
      <w:r>
        <w:t xml:space="preserve">: </w:t>
      </w:r>
      <w:r w:rsidRPr="00F238F5">
        <w:t>La columna dormitorios fue sometida a un proceso de limpieza y preparación de datos riguroso, con el fin de garantizar la coherencia de su información y maximizar su valor predictivo. Esta columna es un atributo fundamental de las propiedades y su precisión es crucial para el modelo de precios.</w:t>
      </w:r>
    </w:p>
    <w:p w14:paraId="3BC7D83D" w14:textId="77777777" w:rsidR="00F238F5" w:rsidRDefault="00F238F5" w:rsidP="00F238F5">
      <w:pPr>
        <w:pStyle w:val="Prrafodelista"/>
        <w:ind w:left="2304"/>
      </w:pPr>
      <w:r>
        <w:t xml:space="preserve">Inicialmente, se identificaron y eliminaron registros específicos que se consideraron atípicos o no representativos del universo de departamentos individuales. Esto incluyó la exclusión de publicaciones que, tras una revisión manual detallada de sus </w:t>
      </w:r>
      <w:proofErr w:type="spellStart"/>
      <w:r>
        <w:t>IDs</w:t>
      </w:r>
      <w:proofErr w:type="spellEnd"/>
      <w:r>
        <w:t xml:space="preserve">, correspondían a edificios completos o a duplicados problemáticos que distorsionaban la representatividad del </w:t>
      </w:r>
      <w:proofErr w:type="spellStart"/>
      <w:r w:rsidRPr="00514456">
        <w:rPr>
          <w:i/>
          <w:iCs/>
        </w:rPr>
        <w:t>dataset</w:t>
      </w:r>
      <w:proofErr w:type="spellEnd"/>
      <w:r>
        <w:t>. Esta acción aseguró que el conjunto de datos final solo incluyera propiedades que encajaran con la definición de un departamento individual.</w:t>
      </w:r>
    </w:p>
    <w:p w14:paraId="7CBF7A0B" w14:textId="77777777" w:rsidR="00F238F5" w:rsidRDefault="00F238F5" w:rsidP="00F238F5">
      <w:pPr>
        <w:pStyle w:val="Prrafodelista"/>
        <w:ind w:left="2304"/>
      </w:pPr>
    </w:p>
    <w:p w14:paraId="58B9E8B0" w14:textId="1E864833" w:rsidR="00F238F5" w:rsidRDefault="00F238F5" w:rsidP="00F238F5">
      <w:pPr>
        <w:pStyle w:val="Prrafodelista"/>
        <w:ind w:left="2304"/>
      </w:pPr>
      <w:r>
        <w:t xml:space="preserve">Posteriormente, se realizaron correcciones a valores erróneos que, por su magnitud y en el contexto de otras características del inmueble (como la superficie total y el número de baños), se determinó que eran claros errores de tecleo. Por ejemplo, valores como "36" fueron ajustados a "3 dormitorios", y valores como "20" o "32" fueron corregidos a "2 dormitorios". Esta intervención, informada por el contexto del resto de las características de la propiedad, o bien, tras consultar la publicación si esta seguía disponible, permitió recuperar datos valiosos que de otro modo habrían sido descartados como inválidos, mejorando la calidad general del </w:t>
      </w:r>
      <w:proofErr w:type="spellStart"/>
      <w:r w:rsidRPr="00514456">
        <w:rPr>
          <w:i/>
          <w:iCs/>
        </w:rPr>
        <w:t>dataset</w:t>
      </w:r>
      <w:proofErr w:type="spellEnd"/>
      <w:r>
        <w:t>.</w:t>
      </w:r>
    </w:p>
    <w:p w14:paraId="6F2088F8" w14:textId="77777777" w:rsidR="00F238F5" w:rsidRDefault="00F238F5" w:rsidP="00F238F5">
      <w:pPr>
        <w:pStyle w:val="Prrafodelista"/>
        <w:ind w:left="2304"/>
      </w:pPr>
    </w:p>
    <w:p w14:paraId="270B12C6" w14:textId="507AE7E7" w:rsidR="00F238F5" w:rsidRDefault="00F238F5" w:rsidP="00F238F5">
      <w:pPr>
        <w:pStyle w:val="Prrafodelista"/>
        <w:ind w:left="2304"/>
      </w:pPr>
      <w:r>
        <w:t>Finalmente, para gestionar los valores faltantes presentes en esta columna, se aplicó la misma estrategia robusta utilizada para otras variables clave:</w:t>
      </w:r>
    </w:p>
    <w:p w14:paraId="5B128EF6" w14:textId="77777777" w:rsidR="00F238F5" w:rsidRDefault="00F238F5" w:rsidP="00F238F5">
      <w:pPr>
        <w:pStyle w:val="Prrafodelista"/>
        <w:ind w:left="2304"/>
      </w:pPr>
    </w:p>
    <w:p w14:paraId="6EDC0FB1" w14:textId="77777777" w:rsidR="00F238F5" w:rsidRDefault="00F238F5" w:rsidP="00F238F5">
      <w:pPr>
        <w:pStyle w:val="Prrafodelista"/>
        <w:numPr>
          <w:ilvl w:val="1"/>
          <w:numId w:val="12"/>
        </w:numPr>
      </w:pPr>
      <w:r>
        <w:t>Se imputaron los valores nulos (</w:t>
      </w:r>
      <w:proofErr w:type="spellStart"/>
      <w:r>
        <w:t>NaN</w:t>
      </w:r>
      <w:proofErr w:type="spellEnd"/>
      <w:r>
        <w:t>) con la mediana de la columna dormitorios.</w:t>
      </w:r>
    </w:p>
    <w:p w14:paraId="06F5F5BD" w14:textId="77777777" w:rsidR="00F238F5" w:rsidRDefault="00F238F5" w:rsidP="00F238F5">
      <w:pPr>
        <w:pStyle w:val="Prrafodelista"/>
        <w:numPr>
          <w:ilvl w:val="1"/>
          <w:numId w:val="12"/>
        </w:numPr>
      </w:pPr>
      <w:r>
        <w:t xml:space="preserve">Se creó una columna indicadora binaria, </w:t>
      </w:r>
      <w:proofErr w:type="spellStart"/>
      <w:r w:rsidRPr="00514456">
        <w:rPr>
          <w:rFonts w:ascii="Courier New" w:hAnsi="Courier New" w:cs="Courier New"/>
        </w:rPr>
        <w:t>dormitorios_faltante</w:t>
      </w:r>
      <w:proofErr w:type="spellEnd"/>
      <w:r>
        <w:t>, que señala explícitamente qué registros contenían datos ausentes en su origen.</w:t>
      </w:r>
    </w:p>
    <w:p w14:paraId="24E1021E" w14:textId="77777777" w:rsidR="00F238F5" w:rsidRDefault="00F238F5" w:rsidP="00F238F5">
      <w:pPr>
        <w:pStyle w:val="Prrafodelista"/>
        <w:ind w:left="2304"/>
      </w:pPr>
    </w:p>
    <w:p w14:paraId="7A149165" w14:textId="671B040D" w:rsidR="00F238F5" w:rsidRDefault="00F238F5" w:rsidP="00F238F5">
      <w:pPr>
        <w:pStyle w:val="Prrafodelista"/>
        <w:ind w:left="2304"/>
      </w:pPr>
      <w:r>
        <w:t xml:space="preserve">Este enfoque de imputación es ventajoso porque preserva la totalidad de las observaciones en el </w:t>
      </w:r>
      <w:proofErr w:type="spellStart"/>
      <w:r w:rsidRPr="00514456">
        <w:rPr>
          <w:i/>
          <w:iCs/>
        </w:rPr>
        <w:t>dataset</w:t>
      </w:r>
      <w:proofErr w:type="spellEnd"/>
      <w:r>
        <w:t xml:space="preserve">, evitando la pérdida de información valiosa de otras columnas que podrían ser completas. Además, evita suposiciones incorrectas (como interpretar un </w:t>
      </w:r>
      <w:proofErr w:type="spellStart"/>
      <w:r>
        <w:t>NaN</w:t>
      </w:r>
      <w:proofErr w:type="spellEnd"/>
      <w:r>
        <w:t xml:space="preserve"> como "cero dormitorios"). Más importante aún, la inclusión de la columna </w:t>
      </w:r>
      <w:proofErr w:type="spellStart"/>
      <w:r w:rsidRPr="00514456">
        <w:rPr>
          <w:rFonts w:ascii="Courier New" w:hAnsi="Courier New" w:cs="Courier New"/>
        </w:rPr>
        <w:t>dormitorios_faltante</w:t>
      </w:r>
      <w:proofErr w:type="spellEnd"/>
      <w:r>
        <w:t xml:space="preserve"> capacita al modelo de aprendizaje automático para aprender si la ausencia misma de esta información original tiene un peso específico en la predicción del precio del departamento, permitiendo al modelo discernir entre un valor real y uno imputado y capturar patrones de </w:t>
      </w:r>
      <w:proofErr w:type="spellStart"/>
      <w:r w:rsidRPr="00514456">
        <w:rPr>
          <w:i/>
          <w:iCs/>
        </w:rPr>
        <w:t>missingness</w:t>
      </w:r>
      <w:proofErr w:type="spellEnd"/>
      <w:r>
        <w:t xml:space="preserve"> que podrían ser predictivos.</w:t>
      </w:r>
    </w:p>
    <w:p w14:paraId="724E9120" w14:textId="4CD2AB06" w:rsidR="00337DBF" w:rsidRDefault="00337DBF" w:rsidP="00337DBF">
      <w:pPr>
        <w:pStyle w:val="Prrafodelista"/>
        <w:numPr>
          <w:ilvl w:val="0"/>
          <w:numId w:val="12"/>
        </w:numPr>
      </w:pPr>
      <w:proofErr w:type="spellStart"/>
      <w:r w:rsidRPr="00514456">
        <w:rPr>
          <w:rFonts w:ascii="Courier New" w:hAnsi="Courier New" w:cs="Courier New"/>
        </w:rPr>
        <w:t>orientacion</w:t>
      </w:r>
      <w:proofErr w:type="spellEnd"/>
      <w:r>
        <w:t xml:space="preserve">: </w:t>
      </w:r>
      <w:r w:rsidRPr="00337DBF">
        <w:t xml:space="preserve">La columna </w:t>
      </w:r>
      <w:proofErr w:type="spellStart"/>
      <w:r w:rsidRPr="00514456">
        <w:rPr>
          <w:rFonts w:ascii="Courier New" w:hAnsi="Courier New" w:cs="Courier New"/>
        </w:rPr>
        <w:t>orientacion</w:t>
      </w:r>
      <w:proofErr w:type="spellEnd"/>
      <w:r w:rsidRPr="00337DBF">
        <w:t xml:space="preserve"> presentó un desafío particular debido a la gran variedad de formatos textuales utilizados para referirse a una misma orientación (ej., "E", "este", "oriente", "e", "Este", "Oriente" para el Este; o "Norponiente", "</w:t>
      </w:r>
      <w:proofErr w:type="spellStart"/>
      <w:r w:rsidRPr="00337DBF">
        <w:t>nor</w:t>
      </w:r>
      <w:proofErr w:type="spellEnd"/>
      <w:r w:rsidRPr="00337DBF">
        <w:t xml:space="preserve">-poniente" para la combinación Noroeste). Dada la cantidad manejable de valores distintos, se optó por una estandarización manual exhaustiva. Este proceso consistió en reemplazar los valores existentes por los caracteres normalizados N, S, E, O </w:t>
      </w:r>
      <w:proofErr w:type="spellStart"/>
      <w:r w:rsidRPr="00337DBF">
        <w:t>o</w:t>
      </w:r>
      <w:proofErr w:type="spellEnd"/>
      <w:r w:rsidRPr="00337DBF">
        <w:t xml:space="preserve"> sus combinaciones correspondientes (ej., NE para Nororiente), asegurando la consistencia y uniformidad de la información.</w:t>
      </w:r>
    </w:p>
    <w:p w14:paraId="0329FA86" w14:textId="3C6E4050" w:rsidR="00337DBF" w:rsidRDefault="00337DBF" w:rsidP="00337DBF">
      <w:pPr>
        <w:pStyle w:val="Prrafodelista"/>
        <w:ind w:left="2304"/>
      </w:pPr>
      <w:r w:rsidRPr="00337DBF">
        <w:t xml:space="preserve">Para la variable </w:t>
      </w:r>
      <w:proofErr w:type="spellStart"/>
      <w:r w:rsidRPr="00514456">
        <w:rPr>
          <w:rFonts w:ascii="Courier New" w:hAnsi="Courier New" w:cs="Courier New"/>
        </w:rPr>
        <w:t>orientacion</w:t>
      </w:r>
      <w:proofErr w:type="spellEnd"/>
      <w:r w:rsidRPr="00337DBF">
        <w:t xml:space="preserve">, caracterizada por su naturaleza categórica y la posibilidad de que una propiedad pudiera tener múltiples orientaciones (ej., un departamento en esquina), así como para abordar los valores faltantes (identificados en 9.301 </w:t>
      </w:r>
      <w:r w:rsidRPr="00337DBF">
        <w:lastRenderedPageBreak/>
        <w:t>entradas), se implementó una estrategia de codificación e imputación basada en la creación de columnas indicadoras binarias (</w:t>
      </w:r>
      <w:proofErr w:type="spellStart"/>
      <w:r w:rsidRPr="00337DBF">
        <w:rPr>
          <w:i/>
          <w:iCs/>
        </w:rPr>
        <w:t>flags</w:t>
      </w:r>
      <w:proofErr w:type="spellEnd"/>
      <w:r w:rsidRPr="00337DBF">
        <w:t>):</w:t>
      </w:r>
    </w:p>
    <w:p w14:paraId="614F5602" w14:textId="0567577B" w:rsidR="00337DBF" w:rsidRDefault="00337DBF" w:rsidP="00337DBF">
      <w:pPr>
        <w:pStyle w:val="Prrafodelista"/>
        <w:numPr>
          <w:ilvl w:val="1"/>
          <w:numId w:val="12"/>
        </w:numPr>
      </w:pPr>
      <w:r>
        <w:t>Se generaron cuatro columnas binarias (</w:t>
      </w:r>
      <w:proofErr w:type="spellStart"/>
      <w:r w:rsidRPr="00514456">
        <w:rPr>
          <w:rFonts w:ascii="Courier New" w:hAnsi="Courier New" w:cs="Courier New"/>
        </w:rPr>
        <w:t>Or_N</w:t>
      </w:r>
      <w:proofErr w:type="spellEnd"/>
      <w:r>
        <w:t xml:space="preserve">, </w:t>
      </w:r>
      <w:proofErr w:type="spellStart"/>
      <w:r w:rsidRPr="00514456">
        <w:rPr>
          <w:rFonts w:ascii="Courier New" w:hAnsi="Courier New" w:cs="Courier New"/>
        </w:rPr>
        <w:t>Or_S</w:t>
      </w:r>
      <w:proofErr w:type="spellEnd"/>
      <w:r>
        <w:t xml:space="preserve">, </w:t>
      </w:r>
      <w:proofErr w:type="spellStart"/>
      <w:r w:rsidRPr="00514456">
        <w:rPr>
          <w:rFonts w:ascii="Courier New" w:hAnsi="Courier New" w:cs="Courier New"/>
        </w:rPr>
        <w:t>Or_E</w:t>
      </w:r>
      <w:proofErr w:type="spellEnd"/>
      <w:r>
        <w:t xml:space="preserve">, </w:t>
      </w:r>
      <w:proofErr w:type="spellStart"/>
      <w:r w:rsidRPr="00514456">
        <w:rPr>
          <w:rFonts w:ascii="Courier New" w:hAnsi="Courier New" w:cs="Courier New"/>
        </w:rPr>
        <w:t>Or_O</w:t>
      </w:r>
      <w:proofErr w:type="spellEnd"/>
      <w:r>
        <w:t>), donde cada una toma el valor de 1 si la propiedad tiene la orientación correspondiente y 0 en caso contrario. Esta aproximación permite que un departamento pueda tener más de una orientación marcada simultáneamente, reflejando fielmente la realidad física.</w:t>
      </w:r>
    </w:p>
    <w:p w14:paraId="051504B5" w14:textId="3BA36816" w:rsidR="00337DBF" w:rsidRDefault="00337DBF" w:rsidP="00337DBF">
      <w:pPr>
        <w:pStyle w:val="Prrafodelista"/>
        <w:numPr>
          <w:ilvl w:val="1"/>
          <w:numId w:val="12"/>
        </w:numPr>
      </w:pPr>
      <w:r>
        <w:t xml:space="preserve">Crucialmente, para gestionar la ausencia de datos de orientación, se añadió una quinta </w:t>
      </w:r>
      <w:proofErr w:type="spellStart"/>
      <w:r w:rsidRPr="00514456">
        <w:rPr>
          <w:i/>
          <w:iCs/>
        </w:rPr>
        <w:t>flag</w:t>
      </w:r>
      <w:proofErr w:type="spellEnd"/>
      <w:r>
        <w:t xml:space="preserve"> binaria: </w:t>
      </w:r>
      <w:proofErr w:type="spellStart"/>
      <w:r w:rsidRPr="00514456">
        <w:rPr>
          <w:rFonts w:ascii="Courier New" w:hAnsi="Courier New" w:cs="Courier New"/>
        </w:rPr>
        <w:t>Or_Faltante</w:t>
      </w:r>
      <w:proofErr w:type="spellEnd"/>
      <w:r>
        <w:t>. Esta columna toma el valor de 1 si la orientación original de la propiedad era un dato faltante, y 0 si el dato estaba presente.</w:t>
      </w:r>
    </w:p>
    <w:p w14:paraId="077917D0" w14:textId="05D0B2E4" w:rsidR="00337DBF" w:rsidRDefault="00337DBF" w:rsidP="00337DBF">
      <w:pPr>
        <w:pStyle w:val="Prrafodelista"/>
        <w:ind w:left="2304"/>
      </w:pPr>
      <w:r w:rsidRPr="00337DBF">
        <w:t xml:space="preserve">Este enfoque de </w:t>
      </w:r>
      <w:proofErr w:type="spellStart"/>
      <w:r w:rsidRPr="00337DBF">
        <w:rPr>
          <w:i/>
          <w:iCs/>
        </w:rPr>
        <w:t>one-hot</w:t>
      </w:r>
      <w:proofErr w:type="spellEnd"/>
      <w:r w:rsidRPr="00337DBF">
        <w:rPr>
          <w:i/>
          <w:iCs/>
        </w:rPr>
        <w:t xml:space="preserve"> </w:t>
      </w:r>
      <w:proofErr w:type="spellStart"/>
      <w:r w:rsidRPr="00337DBF">
        <w:rPr>
          <w:i/>
          <w:iCs/>
        </w:rPr>
        <w:t>encoding</w:t>
      </w:r>
      <w:proofErr w:type="spellEnd"/>
      <w:r w:rsidRPr="00337DBF">
        <w:t xml:space="preserve"> con una </w:t>
      </w:r>
      <w:proofErr w:type="spellStart"/>
      <w:r w:rsidRPr="00337DBF">
        <w:rPr>
          <w:i/>
          <w:iCs/>
        </w:rPr>
        <w:t>flag</w:t>
      </w:r>
      <w:proofErr w:type="spellEnd"/>
      <w:r w:rsidRPr="00337DBF">
        <w:t xml:space="preserve"> de </w:t>
      </w:r>
      <w:proofErr w:type="spellStart"/>
      <w:r w:rsidRPr="00514456">
        <w:rPr>
          <w:i/>
          <w:iCs/>
        </w:rPr>
        <w:t>missingness</w:t>
      </w:r>
      <w:proofErr w:type="spellEnd"/>
      <w:r w:rsidRPr="00337DBF">
        <w:t xml:space="preserve"> es superior a métodos de imputación de una categoría modal o la creación de una categoría genérica "desconocida" directa. Permite al modelo no solo identificar la presencia de orientaciones específicas, sino también distinguir explícitamente entre propiedades donde la orientación no fue reportada (en cuyo caso todas las </w:t>
      </w:r>
      <w:proofErr w:type="spellStart"/>
      <w:r w:rsidRPr="00337DBF">
        <w:rPr>
          <w:i/>
          <w:iCs/>
        </w:rPr>
        <w:t>flags</w:t>
      </w:r>
      <w:proofErr w:type="spellEnd"/>
      <w:r w:rsidRPr="00337DBF">
        <w:t xml:space="preserve"> cardinales serían 0 y </w:t>
      </w:r>
      <w:proofErr w:type="spellStart"/>
      <w:r w:rsidRPr="00514456">
        <w:rPr>
          <w:rFonts w:ascii="Courier New" w:hAnsi="Courier New" w:cs="Courier New"/>
        </w:rPr>
        <w:t>Or_Faltante</w:t>
      </w:r>
      <w:proofErr w:type="spellEnd"/>
      <w:r w:rsidRPr="00337DBF">
        <w:t xml:space="preserve"> sería 1) de aquellas que genuinamente no poseen dichas orientaciones cardinales (donde las </w:t>
      </w:r>
      <w:proofErr w:type="spellStart"/>
      <w:r w:rsidRPr="00337DBF">
        <w:rPr>
          <w:i/>
          <w:iCs/>
        </w:rPr>
        <w:t>flags</w:t>
      </w:r>
      <w:proofErr w:type="spellEnd"/>
      <w:r w:rsidRPr="00337DBF">
        <w:t xml:space="preserve"> cardinales serían 0 y </w:t>
      </w:r>
      <w:proofErr w:type="spellStart"/>
      <w:r w:rsidRPr="00514456">
        <w:rPr>
          <w:rFonts w:ascii="Courier New" w:hAnsi="Courier New" w:cs="Courier New"/>
        </w:rPr>
        <w:t>Or_Faltante</w:t>
      </w:r>
      <w:proofErr w:type="spellEnd"/>
      <w:r w:rsidRPr="00337DBF">
        <w:t xml:space="preserve"> sería 0). Esta metodología garantiza la preservación de todas las observaciones y capacita al modelo de aprendizaje automático para aprender si la ausencia de información sobre la orientación tiene un impacto predictivo propio en el precio del inmueble, un factor común y valioso en </w:t>
      </w:r>
      <w:proofErr w:type="spellStart"/>
      <w:r w:rsidRPr="00514456">
        <w:rPr>
          <w:i/>
          <w:iCs/>
        </w:rPr>
        <w:t>datasets</w:t>
      </w:r>
      <w:proofErr w:type="spellEnd"/>
      <w:r w:rsidRPr="00337DBF">
        <w:t xml:space="preserve"> obtenidos de fuentes con validación limitada o ingreso de datos manual.</w:t>
      </w:r>
    </w:p>
    <w:p w14:paraId="23D25F66" w14:textId="750F149B" w:rsidR="005533B6" w:rsidRDefault="005533B6" w:rsidP="005533B6">
      <w:pPr>
        <w:pStyle w:val="Prrafodelista"/>
        <w:numPr>
          <w:ilvl w:val="0"/>
          <w:numId w:val="12"/>
        </w:numPr>
      </w:pPr>
      <w:r>
        <w:t>terraza, estacionamiento y bodegas:</w:t>
      </w:r>
    </w:p>
    <w:p w14:paraId="4FA84C17" w14:textId="40602E3F" w:rsidR="005533B6" w:rsidRDefault="005533B6" w:rsidP="005533B6">
      <w:pPr>
        <w:pStyle w:val="Prrafodelista"/>
        <w:ind w:left="2304"/>
      </w:pPr>
      <w:r w:rsidRPr="005533B6">
        <w:t xml:space="preserve">Las columnas terraza (dimensión de la terraza), estacionamiento (cantidad de estacionamientos) y bodegas (cantidad de bodegas) </w:t>
      </w:r>
      <w:r w:rsidRPr="005533B6">
        <w:lastRenderedPageBreak/>
        <w:t>presentaban una situación similar en cuanto a la gestión de datos faltantes, lo que permitió aplicar una justificación unificada para su tratamiento.</w:t>
      </w:r>
    </w:p>
    <w:p w14:paraId="22F6A2D8" w14:textId="5597EC71" w:rsidR="005533B6" w:rsidRDefault="005533B6" w:rsidP="005533B6">
      <w:pPr>
        <w:pStyle w:val="Prrafodelista"/>
        <w:ind w:left="2304"/>
      </w:pPr>
      <w:r w:rsidRPr="005533B6">
        <w:t xml:space="preserve">Dada la naturaleza del </w:t>
      </w:r>
      <w:proofErr w:type="spellStart"/>
      <w:r w:rsidRPr="00514456">
        <w:rPr>
          <w:i/>
          <w:iCs/>
        </w:rPr>
        <w:t>dataset</w:t>
      </w:r>
      <w:proofErr w:type="spellEnd"/>
      <w:r w:rsidRPr="005533B6">
        <w:t xml:space="preserve">, obtenido mediante </w:t>
      </w:r>
      <w:r w:rsidRPr="00514456">
        <w:rPr>
          <w:i/>
          <w:iCs/>
        </w:rPr>
        <w:t xml:space="preserve">web </w:t>
      </w:r>
      <w:proofErr w:type="spellStart"/>
      <w:r w:rsidRPr="00514456">
        <w:rPr>
          <w:i/>
          <w:iCs/>
        </w:rPr>
        <w:t>scraping</w:t>
      </w:r>
      <w:proofErr w:type="spellEnd"/>
      <w:r w:rsidRPr="005533B6">
        <w:t xml:space="preserve"> donde los datos son ingresados manualmente por los usuarios sin validaciones estrictas, se observó un patrón consistente:</w:t>
      </w:r>
    </w:p>
    <w:p w14:paraId="3EB8B9F9" w14:textId="0F4F6F48" w:rsidR="005533B6" w:rsidRDefault="005533B6" w:rsidP="005533B6">
      <w:pPr>
        <w:pStyle w:val="Prrafodelista"/>
        <w:numPr>
          <w:ilvl w:val="1"/>
          <w:numId w:val="12"/>
        </w:numPr>
      </w:pPr>
      <w:r>
        <w:t>Para la columna terraza, existía un alto volumen de valores nulos (</w:t>
      </w:r>
      <w:proofErr w:type="spellStart"/>
      <w:r>
        <w:t>NaN</w:t>
      </w:r>
      <w:proofErr w:type="spellEnd"/>
      <w:r>
        <w:t>), sin ninguna instancia de un valor explícito de 0.</w:t>
      </w:r>
    </w:p>
    <w:p w14:paraId="51071E14" w14:textId="4FC34C57" w:rsidR="005533B6" w:rsidRDefault="005533B6" w:rsidP="005533B6">
      <w:pPr>
        <w:pStyle w:val="Prrafodelista"/>
        <w:numPr>
          <w:ilvl w:val="1"/>
          <w:numId w:val="12"/>
        </w:numPr>
      </w:pPr>
      <w:r>
        <w:t xml:space="preserve">Para estacionamiento y bodegas, también se encontró un número significativo de </w:t>
      </w:r>
      <w:proofErr w:type="spellStart"/>
      <w:r>
        <w:t>NaNs</w:t>
      </w:r>
      <w:proofErr w:type="spellEnd"/>
      <w:r>
        <w:t>, y la única ocasión en que se registraba un valor explícito de 0 para ambas columnas correspondía a la misma propiedad, sugiriendo un comportamiento de ingreso de datos atípico o específico de un usuario.</w:t>
      </w:r>
    </w:p>
    <w:p w14:paraId="3EB94FB1" w14:textId="77777777" w:rsidR="005533B6" w:rsidRDefault="005533B6" w:rsidP="005533B6">
      <w:pPr>
        <w:pStyle w:val="Prrafodelista"/>
        <w:ind w:left="2304"/>
      </w:pPr>
      <w:r>
        <w:t xml:space="preserve">Desde una perspectiva estadística y de conocimiento del dominio inmobiliario chileno, es altamente improbable que, de las aproximadamente 26.000 propiedades analizadas, ninguna carezca de terraza, estacionamiento o bodega. En el contexto del mercado de propiedades, especialmente en ciertas tipologías o ubicaciones, es común que los departamentos no incluyan estas características. Por lo tanto, se concluyó que la ausencia de un valor en estas columnas (representada por </w:t>
      </w:r>
      <w:proofErr w:type="spellStart"/>
      <w:r>
        <w:t>NaN</w:t>
      </w:r>
      <w:proofErr w:type="spellEnd"/>
      <w:r>
        <w:t>) implicaba la ausencia de la característica, es decir, un valor de 0 m² para terraza o 0 unidades para estacionamiento y bodegas.</w:t>
      </w:r>
    </w:p>
    <w:p w14:paraId="6633195B" w14:textId="77777777" w:rsidR="005533B6" w:rsidRDefault="005533B6" w:rsidP="005533B6">
      <w:pPr>
        <w:pStyle w:val="Prrafodelista"/>
        <w:ind w:left="2304"/>
      </w:pPr>
    </w:p>
    <w:p w14:paraId="5160B304" w14:textId="77777777" w:rsidR="005533B6" w:rsidRDefault="005533B6" w:rsidP="005533B6">
      <w:pPr>
        <w:pStyle w:val="Prrafodelista"/>
        <w:ind w:left="2304"/>
      </w:pPr>
      <w:r>
        <w:t>Basado en esta inferencia contextual, la estrategia más lógica y estadísticamente válida fue imputar todos los valores nulos (</w:t>
      </w:r>
      <w:proofErr w:type="spellStart"/>
      <w:r>
        <w:t>NaN</w:t>
      </w:r>
      <w:proofErr w:type="spellEnd"/>
      <w:r>
        <w:t>) con 0 para las tres columnas. Esta acción traduce la ausencia implícita de la característica a un valor numérico explícito, permitiendo que el modelo predictivo capture de manera precisa el impacto de la no existencia de estas características en el valor de la propiedad.</w:t>
      </w:r>
    </w:p>
    <w:p w14:paraId="05C07D12" w14:textId="77777777" w:rsidR="005533B6" w:rsidRDefault="005533B6" w:rsidP="005533B6"/>
    <w:p w14:paraId="6C783268" w14:textId="448ABC22" w:rsidR="005533B6" w:rsidRDefault="005533B6" w:rsidP="005533B6">
      <w:pPr>
        <w:pStyle w:val="Prrafodelista"/>
        <w:ind w:left="2304"/>
      </w:pPr>
      <w:r>
        <w:t>Después de esta imputación, se realizó una fase adicional de limpieza para manejar valores que, aunque numéricos, carecían de sentido lógico en el contexto de la variable. Esto incluyó:</w:t>
      </w:r>
    </w:p>
    <w:p w14:paraId="0B5C901A" w14:textId="42B389A3" w:rsidR="005533B6" w:rsidRDefault="005533B6" w:rsidP="005533B6">
      <w:pPr>
        <w:pStyle w:val="Prrafodelista"/>
        <w:numPr>
          <w:ilvl w:val="1"/>
          <w:numId w:val="12"/>
        </w:numPr>
      </w:pPr>
      <w:r>
        <w:t xml:space="preserve">Valores negativos para </w:t>
      </w:r>
      <w:r w:rsidRPr="00514456">
        <w:rPr>
          <w:rFonts w:ascii="Courier New" w:hAnsi="Courier New" w:cs="Courier New"/>
        </w:rPr>
        <w:t>estacionamientos</w:t>
      </w:r>
      <w:r>
        <w:t xml:space="preserve"> o </w:t>
      </w:r>
      <w:r w:rsidRPr="00514456">
        <w:rPr>
          <w:rFonts w:ascii="Courier New" w:hAnsi="Courier New" w:cs="Courier New"/>
        </w:rPr>
        <w:t>bodegas</w:t>
      </w:r>
      <w:r>
        <w:t xml:space="preserve"> (ej., -1).</w:t>
      </w:r>
    </w:p>
    <w:p w14:paraId="1C52CE92" w14:textId="7910DC8E" w:rsidR="005533B6" w:rsidRDefault="005533B6" w:rsidP="005533B6">
      <w:pPr>
        <w:pStyle w:val="Prrafodelista"/>
        <w:numPr>
          <w:ilvl w:val="1"/>
          <w:numId w:val="12"/>
        </w:numPr>
      </w:pPr>
      <w:r>
        <w:t>Valores extremadamente atípicos y desproporcionados (ej., 1.100 estacionamientos o 1.040 bodegas), que claramente indicaban errores de entrada de datos o correspondían a publicaciones de propiedades que no eran departamentos individuales.</w:t>
      </w:r>
    </w:p>
    <w:p w14:paraId="1F8A85ED" w14:textId="12CC9960" w:rsidR="005533B6" w:rsidRDefault="005533B6" w:rsidP="005533B6">
      <w:pPr>
        <w:pStyle w:val="Prrafodelista"/>
        <w:ind w:left="2304"/>
      </w:pPr>
      <w:r w:rsidRPr="005533B6">
        <w:t xml:space="preserve">Dado que estas filas anómalas eran pocas en número, se decidió </w:t>
      </w:r>
      <w:r w:rsidRPr="005533B6">
        <w:rPr>
          <w:b/>
          <w:bCs/>
        </w:rPr>
        <w:t>eliminar directamente los registros</w:t>
      </w:r>
      <w:r w:rsidRPr="005533B6">
        <w:t xml:space="preserve"> que contenían estos valores ilógicos. Adicionalmente, para asegurar la coherencia del </w:t>
      </w:r>
      <w:proofErr w:type="spellStart"/>
      <w:r w:rsidRPr="00514456">
        <w:rPr>
          <w:i/>
          <w:iCs/>
        </w:rPr>
        <w:t>dataset</w:t>
      </w:r>
      <w:proofErr w:type="spellEnd"/>
      <w:r w:rsidRPr="005533B6">
        <w:t>, se dropearon las propiedades con más de 10 estacionamientos o con más de 5 bodegas, ya que estos umbrales se consideraron valores excesivamente altos y no representativos de un departamento típico, siendo más propios de complejos o propiedades con usos no residenciales convencionales.</w:t>
      </w:r>
    </w:p>
    <w:p w14:paraId="342482EF" w14:textId="64FA78B3" w:rsidR="005533B6" w:rsidRDefault="005533B6" w:rsidP="005533B6">
      <w:pPr>
        <w:pStyle w:val="Prrafodelista"/>
        <w:numPr>
          <w:ilvl w:val="0"/>
          <w:numId w:val="12"/>
        </w:numPr>
      </w:pPr>
      <w:proofErr w:type="spellStart"/>
      <w:r w:rsidRPr="00514456">
        <w:rPr>
          <w:rFonts w:ascii="Courier New" w:hAnsi="Courier New" w:cs="Courier New"/>
        </w:rPr>
        <w:t>tipo_depto</w:t>
      </w:r>
      <w:proofErr w:type="spellEnd"/>
      <w:r>
        <w:t xml:space="preserve">: </w:t>
      </w:r>
      <w:r w:rsidR="00830C14" w:rsidRPr="00830C14">
        <w:t xml:space="preserve">La columna </w:t>
      </w:r>
      <w:proofErr w:type="spellStart"/>
      <w:r w:rsidR="00830C14" w:rsidRPr="00514456">
        <w:rPr>
          <w:rFonts w:ascii="Courier New" w:hAnsi="Courier New" w:cs="Courier New"/>
        </w:rPr>
        <w:t>tipo_depto</w:t>
      </w:r>
      <w:proofErr w:type="spellEnd"/>
      <w:r w:rsidR="00830C14" w:rsidRPr="00830C14">
        <w:t xml:space="preserve"> (tipo de departamento) se presentó como una variable categórica crucial pero altamente inconsistente, con una multitud de valores diferentes que, en la práctica, se referían a las mismas tipologías o a características descriptivas que no representaban un tipo de vivienda fundamental. El array original de valores únicos reflejaba esta heterogeneidad, incluyendo entradas como 'Departamento', 'Dúplex', </w:t>
      </w:r>
      <w:proofErr w:type="spellStart"/>
      <w:r w:rsidR="00830C14" w:rsidRPr="00830C14">
        <w:t>NaN</w:t>
      </w:r>
      <w:proofErr w:type="spellEnd"/>
      <w:r w:rsidR="00830C14" w:rsidRPr="00830C14">
        <w:t xml:space="preserve">, 'Tradicional', 'Semi piso', </w:t>
      </w:r>
      <w:r w:rsidR="00830C14" w:rsidRPr="00514456">
        <w:rPr>
          <w:i/>
          <w:iCs/>
        </w:rPr>
        <w:t>'</w:t>
      </w:r>
      <w:proofErr w:type="spellStart"/>
      <w:r w:rsidR="00830C14" w:rsidRPr="00514456">
        <w:rPr>
          <w:i/>
          <w:iCs/>
        </w:rPr>
        <w:t>Penthhouse</w:t>
      </w:r>
      <w:proofErr w:type="spellEnd"/>
      <w:r w:rsidR="00830C14" w:rsidRPr="00514456">
        <w:rPr>
          <w:i/>
          <w:iCs/>
        </w:rPr>
        <w:t>'</w:t>
      </w:r>
      <w:r w:rsidR="00830C14" w:rsidRPr="00830C14">
        <w:t xml:space="preserve">, 'Cocina Tradicional', </w:t>
      </w:r>
      <w:r w:rsidR="00830C14" w:rsidRPr="00514456">
        <w:rPr>
          <w:i/>
          <w:iCs/>
        </w:rPr>
        <w:t>'</w:t>
      </w:r>
      <w:proofErr w:type="spellStart"/>
      <w:r w:rsidR="00830C14" w:rsidRPr="00514456">
        <w:rPr>
          <w:i/>
          <w:iCs/>
        </w:rPr>
        <w:t>Loft</w:t>
      </w:r>
      <w:proofErr w:type="spellEnd"/>
      <w:r w:rsidR="00830C14" w:rsidRPr="00514456">
        <w:rPr>
          <w:i/>
          <w:iCs/>
        </w:rPr>
        <w:t>'</w:t>
      </w:r>
      <w:r w:rsidR="00830C14" w:rsidRPr="00830C14">
        <w:t>, entre otros.</w:t>
      </w:r>
    </w:p>
    <w:p w14:paraId="61FFD873" w14:textId="3764EC5F" w:rsidR="00830C14" w:rsidRDefault="00830C14" w:rsidP="00830C14">
      <w:pPr>
        <w:pStyle w:val="Prrafodelista"/>
        <w:ind w:left="2304"/>
      </w:pPr>
      <w:r w:rsidRPr="00830C14">
        <w:t>Para estandarizar y consolidar esta información, se aplicó un proceso de limpieza en múltiples fases:</w:t>
      </w:r>
    </w:p>
    <w:p w14:paraId="029880D8" w14:textId="3916FB98" w:rsidR="00830C14" w:rsidRDefault="00830C14" w:rsidP="00830C14">
      <w:pPr>
        <w:pStyle w:val="Prrafodelista"/>
        <w:numPr>
          <w:ilvl w:val="1"/>
          <w:numId w:val="12"/>
        </w:numPr>
      </w:pPr>
      <w:r w:rsidRPr="00830C14">
        <w:rPr>
          <w:b/>
          <w:bCs/>
        </w:rPr>
        <w:t>Consolidación Inicial a 'Departamento':</w:t>
      </w:r>
      <w:r w:rsidRPr="00830C14">
        <w:t xml:space="preserve"> En un primer paso, se reemplazaron los valores genéricos, inconsistentes o que indicaban la ausencia de información </w:t>
      </w:r>
      <w:r w:rsidRPr="00830C14">
        <w:lastRenderedPageBreak/>
        <w:t xml:space="preserve">(-, </w:t>
      </w:r>
      <w:proofErr w:type="spellStart"/>
      <w:r w:rsidRPr="00830C14">
        <w:t>NaN</w:t>
      </w:r>
      <w:proofErr w:type="spellEnd"/>
      <w:r w:rsidRPr="00830C14">
        <w:t>, 'Completo', 'Clásico', 'Normal', 'Estándar', 'Moderno', '</w:t>
      </w:r>
      <w:proofErr w:type="spellStart"/>
      <w:r w:rsidRPr="00830C14">
        <w:t>Clasico</w:t>
      </w:r>
      <w:proofErr w:type="spellEnd"/>
      <w:r w:rsidRPr="00830C14">
        <w:t>') por la categoría base 'Departamento'. Esto aseguró que las entradas más ambiguas o faltantes se agruparan en la categoría más común y fundamental.</w:t>
      </w:r>
    </w:p>
    <w:p w14:paraId="0A7E9D62" w14:textId="4073FC4C" w:rsidR="00830C14" w:rsidRDefault="00830C14" w:rsidP="00830C14">
      <w:pPr>
        <w:pStyle w:val="Prrafodelista"/>
        <w:numPr>
          <w:ilvl w:val="1"/>
          <w:numId w:val="12"/>
        </w:numPr>
      </w:pPr>
      <w:r w:rsidRPr="00830C14">
        <w:rPr>
          <w:b/>
          <w:bCs/>
        </w:rPr>
        <w:t>Estandarización y Unificación de Ortografía y Conceptos:</w:t>
      </w:r>
      <w:r w:rsidRPr="00830C14">
        <w:t xml:space="preserve"> Posteriormente, se aplicó un diccionario de reemplazo (</w:t>
      </w:r>
      <w:proofErr w:type="spellStart"/>
      <w:r w:rsidRPr="00830C14">
        <w:t>reemplazos_tipo_depto</w:t>
      </w:r>
      <w:proofErr w:type="spellEnd"/>
      <w:r w:rsidRPr="00830C14">
        <w:t>) para una estandarización más fina:</w:t>
      </w:r>
    </w:p>
    <w:p w14:paraId="35B067EE" w14:textId="0359DD3D" w:rsidR="00830C14" w:rsidRDefault="00830C14" w:rsidP="00830C14">
      <w:pPr>
        <w:pStyle w:val="Prrafodelista"/>
        <w:numPr>
          <w:ilvl w:val="2"/>
          <w:numId w:val="12"/>
        </w:numPr>
      </w:pPr>
      <w:r>
        <w:t>Unificación de "</w:t>
      </w:r>
      <w:proofErr w:type="spellStart"/>
      <w:r>
        <w:t>Penthouse</w:t>
      </w:r>
      <w:proofErr w:type="spellEnd"/>
      <w:r>
        <w:t>": Variaciones como '</w:t>
      </w:r>
      <w:proofErr w:type="spellStart"/>
      <w:r>
        <w:t>Penthhouse</w:t>
      </w:r>
      <w:proofErr w:type="spellEnd"/>
      <w:r>
        <w:t>', '</w:t>
      </w:r>
      <w:proofErr w:type="spellStart"/>
      <w:r>
        <w:t>Penhouse</w:t>
      </w:r>
      <w:proofErr w:type="spellEnd"/>
      <w:r>
        <w:t>', '</w:t>
      </w:r>
      <w:proofErr w:type="spellStart"/>
      <w:r>
        <w:t>Penthouse</w:t>
      </w:r>
      <w:proofErr w:type="spellEnd"/>
      <w:r>
        <w:t xml:space="preserve"> </w:t>
      </w:r>
      <w:proofErr w:type="spellStart"/>
      <w:r>
        <w:t>Triplex</w:t>
      </w:r>
      <w:proofErr w:type="spellEnd"/>
      <w:r>
        <w:t>', '</w:t>
      </w:r>
      <w:proofErr w:type="spellStart"/>
      <w:r>
        <w:t>Penthouse</w:t>
      </w:r>
      <w:proofErr w:type="spellEnd"/>
      <w:r>
        <w:t xml:space="preserve"> - </w:t>
      </w:r>
      <w:proofErr w:type="spellStart"/>
      <w:r>
        <w:t>Duplex</w:t>
      </w:r>
      <w:proofErr w:type="spellEnd"/>
      <w:r>
        <w:t>', y '</w:t>
      </w:r>
      <w:proofErr w:type="spellStart"/>
      <w:r>
        <w:t>Penthouse</w:t>
      </w:r>
      <w:proofErr w:type="spellEnd"/>
      <w:r>
        <w:t xml:space="preserve"> </w:t>
      </w:r>
      <w:proofErr w:type="spellStart"/>
      <w:r>
        <w:t>Duplex</w:t>
      </w:r>
      <w:proofErr w:type="spellEnd"/>
      <w:r>
        <w:t>' fueron consolidadas a la categoría estándar '</w:t>
      </w:r>
      <w:proofErr w:type="spellStart"/>
      <w:r>
        <w:t>Penthouse</w:t>
      </w:r>
      <w:proofErr w:type="spellEnd"/>
      <w:r>
        <w:t>'.</w:t>
      </w:r>
    </w:p>
    <w:p w14:paraId="69698AD6" w14:textId="1EC57079" w:rsidR="00830C14" w:rsidRDefault="00830C14" w:rsidP="00830C14">
      <w:pPr>
        <w:pStyle w:val="Prrafodelista"/>
        <w:numPr>
          <w:ilvl w:val="2"/>
          <w:numId w:val="12"/>
        </w:numPr>
      </w:pPr>
      <w:r>
        <w:t>Unificación de "Semipiso": 'Semi piso' se estandarizó a 'Semipiso'.</w:t>
      </w:r>
    </w:p>
    <w:p w14:paraId="4C6BC3E7" w14:textId="14E9708E" w:rsidR="00830C14" w:rsidRDefault="00830C14" w:rsidP="00830C14">
      <w:pPr>
        <w:pStyle w:val="Prrafodelista"/>
        <w:numPr>
          <w:ilvl w:val="2"/>
          <w:numId w:val="12"/>
        </w:numPr>
      </w:pPr>
      <w:r>
        <w:t>Consolidación de 'Un Ambiente' a 'Monoambiente': Se unificaron los términos 'Un Ambiente' y 'Monoambiente', ya que se refieren al mismo tipo de vivienda.</w:t>
      </w:r>
    </w:p>
    <w:p w14:paraId="119A11B0" w14:textId="0C534352" w:rsidR="00830C14" w:rsidRDefault="00830C14" w:rsidP="00830C14">
      <w:pPr>
        <w:pStyle w:val="Prrafodelista"/>
        <w:numPr>
          <w:ilvl w:val="2"/>
          <w:numId w:val="12"/>
        </w:numPr>
      </w:pPr>
      <w:r>
        <w:t>Reclasificación a 'Departamento': Términos que describían características internas o usos específicos en lugar de un tipo estructural de vivienda (ej., 'Apto Oficina', 'Cocina Tradicional', 'Cocina Incorporada', 'Tradicional') se reclasificaron a la categoría 'Departamento', al considerarse variantes del tipo estándar de departamento.</w:t>
      </w:r>
    </w:p>
    <w:p w14:paraId="2A46B4FD" w14:textId="5EA55518" w:rsidR="00830C14" w:rsidRDefault="00830C14" w:rsidP="00830C14">
      <w:pPr>
        <w:pStyle w:val="Prrafodelista"/>
        <w:numPr>
          <w:ilvl w:val="2"/>
          <w:numId w:val="12"/>
        </w:numPr>
      </w:pPr>
      <w:r>
        <w:t>Diferenciación de 'Piso': La categoría 'Piso' se redefinió como 'Piso Completo', para diferenciarla de un "semipiso" y destacar que la publicación correspondía a un piso completo del edificio.</w:t>
      </w:r>
    </w:p>
    <w:p w14:paraId="4E58664D" w14:textId="1C61AE85" w:rsidR="00830C14" w:rsidRDefault="00830C14" w:rsidP="00830C14">
      <w:pPr>
        <w:pStyle w:val="Prrafodelista"/>
        <w:numPr>
          <w:ilvl w:val="1"/>
          <w:numId w:val="12"/>
        </w:numPr>
      </w:pPr>
      <w:r w:rsidRPr="00830C14">
        <w:t>Agrupación en Categorías de Mayor Nivel:</w:t>
      </w:r>
    </w:p>
    <w:p w14:paraId="3432AA27" w14:textId="509FA664" w:rsidR="00830C14" w:rsidRDefault="00830C14" w:rsidP="00830C14">
      <w:pPr>
        <w:pStyle w:val="Prrafodelista"/>
        <w:ind w:left="3024"/>
      </w:pPr>
      <w:r w:rsidRPr="00830C14">
        <w:lastRenderedPageBreak/>
        <w:t>Finalmente, se aplicó un mapeo de agrupación para consolidar algunos tipos de departamentos en categorías más amplias y descriptivas, adecuadas para el modelado:</w:t>
      </w:r>
    </w:p>
    <w:p w14:paraId="4D8F4566" w14:textId="7467662B" w:rsidR="00830C14" w:rsidRDefault="00830C14" w:rsidP="00830C14">
      <w:pPr>
        <w:pStyle w:val="Prrafodelista"/>
        <w:numPr>
          <w:ilvl w:val="2"/>
          <w:numId w:val="12"/>
        </w:numPr>
      </w:pPr>
      <w:r>
        <w:t>'Multinivel': Se agruparon 'Dúplex' y 'Tríplex' bajo esta nueva categoría, representando viviendas con múltiples niveles.</w:t>
      </w:r>
    </w:p>
    <w:p w14:paraId="46383D01" w14:textId="21BF1F29" w:rsidR="00830C14" w:rsidRDefault="00830C14" w:rsidP="00830C14">
      <w:pPr>
        <w:pStyle w:val="Prrafodelista"/>
        <w:numPr>
          <w:ilvl w:val="2"/>
          <w:numId w:val="12"/>
        </w:numPr>
      </w:pPr>
      <w:r>
        <w:t xml:space="preserve">'Premium': Las categorías 'Piso Completo' y </w:t>
      </w:r>
      <w:r w:rsidRPr="00514456">
        <w:rPr>
          <w:i/>
          <w:iCs/>
        </w:rPr>
        <w:t>'</w:t>
      </w:r>
      <w:proofErr w:type="spellStart"/>
      <w:r w:rsidRPr="00514456">
        <w:rPr>
          <w:i/>
          <w:iCs/>
        </w:rPr>
        <w:t>Penthouse</w:t>
      </w:r>
      <w:proofErr w:type="spellEnd"/>
      <w:r w:rsidRPr="00514456">
        <w:rPr>
          <w:i/>
          <w:iCs/>
        </w:rPr>
        <w:t>'</w:t>
      </w:r>
      <w:r>
        <w:t xml:space="preserve"> se agruparon en 'Premium', denotando tipos de departamentos de alta gama o características exclusivas.</w:t>
      </w:r>
    </w:p>
    <w:p w14:paraId="035DF1CE" w14:textId="768924DA" w:rsidR="00830C14" w:rsidRDefault="00830C14" w:rsidP="00830C14">
      <w:pPr>
        <w:pStyle w:val="Prrafodelista"/>
        <w:numPr>
          <w:ilvl w:val="2"/>
          <w:numId w:val="12"/>
        </w:numPr>
      </w:pPr>
      <w:r>
        <w:t xml:space="preserve">Las categorías 'Departamento', 'Semipiso', 'Monoambiente' y </w:t>
      </w:r>
      <w:r w:rsidRPr="00514456">
        <w:rPr>
          <w:i/>
          <w:iCs/>
        </w:rPr>
        <w:t>'</w:t>
      </w:r>
      <w:proofErr w:type="spellStart"/>
      <w:r w:rsidRPr="00514456">
        <w:rPr>
          <w:i/>
          <w:iCs/>
        </w:rPr>
        <w:t>Loft</w:t>
      </w:r>
      <w:proofErr w:type="spellEnd"/>
      <w:r w:rsidRPr="00514456">
        <w:rPr>
          <w:i/>
          <w:iCs/>
        </w:rPr>
        <w:t>'</w:t>
      </w:r>
      <w:r>
        <w:t xml:space="preserve"> se mantuvieron como categorías distintivas finales.</w:t>
      </w:r>
    </w:p>
    <w:p w14:paraId="127E8929" w14:textId="4DFD9603" w:rsidR="00830C14" w:rsidRDefault="00830C14" w:rsidP="00830C14">
      <w:pPr>
        <w:pStyle w:val="Prrafodelista"/>
        <w:ind w:left="2304"/>
      </w:pPr>
      <w:r w:rsidRPr="00830C14">
        <w:t xml:space="preserve">Como resultado de este proceso de normalización y agrupación, el </w:t>
      </w:r>
      <w:proofErr w:type="spellStart"/>
      <w:r w:rsidRPr="00514456">
        <w:rPr>
          <w:i/>
          <w:iCs/>
        </w:rPr>
        <w:t>dataset</w:t>
      </w:r>
      <w:proofErr w:type="spellEnd"/>
      <w:r w:rsidRPr="00830C14">
        <w:t xml:space="preserve"> final incorporó una nueva columna (</w:t>
      </w:r>
      <w:proofErr w:type="spellStart"/>
      <w:r w:rsidRPr="00514456">
        <w:rPr>
          <w:rFonts w:ascii="Courier New" w:hAnsi="Courier New" w:cs="Courier New"/>
        </w:rPr>
        <w:t>tipo_depto_norm</w:t>
      </w:r>
      <w:proofErr w:type="spellEnd"/>
      <w:r w:rsidRPr="00830C14">
        <w:t xml:space="preserve">) con categorías estandarizadas y simplificadas. A partir de esta columna normalizada, se crearon </w:t>
      </w:r>
      <w:r w:rsidRPr="00830C14">
        <w:rPr>
          <w:b/>
          <w:bCs/>
        </w:rPr>
        <w:t>columnas indicadoras binarias (</w:t>
      </w:r>
      <w:proofErr w:type="spellStart"/>
      <w:r w:rsidRPr="00830C14">
        <w:rPr>
          <w:b/>
          <w:bCs/>
          <w:i/>
          <w:iCs/>
        </w:rPr>
        <w:t>flags</w:t>
      </w:r>
      <w:proofErr w:type="spellEnd"/>
      <w:r w:rsidRPr="00830C14">
        <w:rPr>
          <w:b/>
          <w:bCs/>
        </w:rPr>
        <w:t>) para cada tipo de departamento final</w:t>
      </w:r>
      <w:r w:rsidRPr="00830C14">
        <w:t xml:space="preserve"> (ej., </w:t>
      </w:r>
      <w:proofErr w:type="spellStart"/>
      <w:r w:rsidRPr="00514456">
        <w:rPr>
          <w:rFonts w:ascii="Courier New" w:hAnsi="Courier New" w:cs="Courier New"/>
        </w:rPr>
        <w:t>flag_Departamento</w:t>
      </w:r>
      <w:proofErr w:type="spellEnd"/>
      <w:r w:rsidRPr="00514456">
        <w:rPr>
          <w:rFonts w:ascii="Courier New" w:hAnsi="Courier New" w:cs="Courier New"/>
        </w:rPr>
        <w:t xml:space="preserve">, </w:t>
      </w:r>
      <w:proofErr w:type="spellStart"/>
      <w:r w:rsidRPr="00514456">
        <w:rPr>
          <w:rFonts w:ascii="Courier New" w:hAnsi="Courier New" w:cs="Courier New"/>
        </w:rPr>
        <w:t>flag_Multinivel</w:t>
      </w:r>
      <w:proofErr w:type="spellEnd"/>
      <w:r w:rsidRPr="00514456">
        <w:rPr>
          <w:rFonts w:ascii="Courier New" w:hAnsi="Courier New" w:cs="Courier New"/>
        </w:rPr>
        <w:t xml:space="preserve">, </w:t>
      </w:r>
      <w:proofErr w:type="spellStart"/>
      <w:r w:rsidRPr="00514456">
        <w:rPr>
          <w:rFonts w:ascii="Courier New" w:hAnsi="Courier New" w:cs="Courier New"/>
        </w:rPr>
        <w:t>flag_Premium</w:t>
      </w:r>
      <w:proofErr w:type="spellEnd"/>
      <w:r w:rsidRPr="00514456">
        <w:rPr>
          <w:rFonts w:ascii="Courier New" w:hAnsi="Courier New" w:cs="Courier New"/>
        </w:rPr>
        <w:t xml:space="preserve">, </w:t>
      </w:r>
      <w:proofErr w:type="spellStart"/>
      <w:r w:rsidRPr="00514456">
        <w:rPr>
          <w:rFonts w:ascii="Courier New" w:hAnsi="Courier New" w:cs="Courier New"/>
        </w:rPr>
        <w:t>flag_Semipiso</w:t>
      </w:r>
      <w:proofErr w:type="spellEnd"/>
      <w:r w:rsidRPr="00514456">
        <w:rPr>
          <w:rFonts w:ascii="Courier New" w:hAnsi="Courier New" w:cs="Courier New"/>
        </w:rPr>
        <w:t xml:space="preserve">, </w:t>
      </w:r>
      <w:proofErr w:type="spellStart"/>
      <w:r w:rsidRPr="00514456">
        <w:rPr>
          <w:rFonts w:ascii="Courier New" w:hAnsi="Courier New" w:cs="Courier New"/>
        </w:rPr>
        <w:t>flag_Monoambiente</w:t>
      </w:r>
      <w:proofErr w:type="spellEnd"/>
      <w:r w:rsidRPr="00514456">
        <w:rPr>
          <w:rFonts w:ascii="Courier New" w:hAnsi="Courier New" w:cs="Courier New"/>
        </w:rPr>
        <w:t xml:space="preserve">, </w:t>
      </w:r>
      <w:proofErr w:type="spellStart"/>
      <w:r w:rsidRPr="00514456">
        <w:rPr>
          <w:rFonts w:ascii="Courier New" w:hAnsi="Courier New" w:cs="Courier New"/>
        </w:rPr>
        <w:t>flag_Loft</w:t>
      </w:r>
      <w:proofErr w:type="spellEnd"/>
      <w:r w:rsidRPr="00830C14">
        <w:t>). Esta codificación permite que el modelo de aprendizaje automático interprete estas características categóricas de manera efectiva, representando la presencia o ausencia de cada tipología de forma clara y sin introducir sesgos de ordinalidad.</w:t>
      </w:r>
    </w:p>
    <w:p w14:paraId="64F6F7E9" w14:textId="77777777" w:rsidR="00830C14" w:rsidRDefault="00830C14" w:rsidP="00830C14">
      <w:pPr>
        <w:pStyle w:val="Prrafodelista"/>
        <w:ind w:left="2304"/>
      </w:pPr>
    </w:p>
    <w:p w14:paraId="75FFA7C7" w14:textId="568FD6F9" w:rsidR="00830C14" w:rsidRDefault="001C3B56" w:rsidP="00830C14">
      <w:pPr>
        <w:pStyle w:val="Prrafodelista"/>
        <w:ind w:left="2304"/>
      </w:pPr>
      <w:r>
        <w:t xml:space="preserve">Eliminación de </w:t>
      </w:r>
      <w:proofErr w:type="spellStart"/>
      <w:r w:rsidRPr="00514456">
        <w:rPr>
          <w:i/>
          <w:iCs/>
        </w:rPr>
        <w:t>Outliers</w:t>
      </w:r>
      <w:proofErr w:type="spellEnd"/>
      <w:r>
        <w:t xml:space="preserve"> y Análisis de Correlación</w:t>
      </w:r>
    </w:p>
    <w:p w14:paraId="43577C4E" w14:textId="6385682D" w:rsidR="001C3B56" w:rsidRDefault="001C3B56" w:rsidP="00830C14">
      <w:pPr>
        <w:pStyle w:val="Prrafodelista"/>
        <w:ind w:left="2304"/>
      </w:pPr>
      <w:r w:rsidRPr="001C3B56">
        <w:t xml:space="preserve">Tras la limpieza y estandarización inicial de las columnas, se procedió a una fase más profunda de análisis de </w:t>
      </w:r>
      <w:proofErr w:type="spellStart"/>
      <w:r w:rsidRPr="001C3B56">
        <w:rPr>
          <w:i/>
          <w:iCs/>
        </w:rPr>
        <w:t>outliers</w:t>
      </w:r>
      <w:proofErr w:type="spellEnd"/>
      <w:r w:rsidRPr="001C3B56">
        <w:t xml:space="preserve"> en variables clave de superficie y sus correlaciones, con el objetivo de optimizar la representatividad del </w:t>
      </w:r>
      <w:proofErr w:type="spellStart"/>
      <w:r w:rsidRPr="00514456">
        <w:rPr>
          <w:i/>
          <w:iCs/>
        </w:rPr>
        <w:t>dataset</w:t>
      </w:r>
      <w:proofErr w:type="spellEnd"/>
      <w:r w:rsidRPr="001C3B56">
        <w:t xml:space="preserve"> para el modelado predictivo.</w:t>
      </w:r>
    </w:p>
    <w:p w14:paraId="7B0524BA" w14:textId="4DA6E47D" w:rsidR="001C3B56" w:rsidRDefault="001C3B56" w:rsidP="001C3B56">
      <w:pPr>
        <w:pStyle w:val="Prrafodelista"/>
        <w:numPr>
          <w:ilvl w:val="0"/>
          <w:numId w:val="12"/>
        </w:numPr>
      </w:pPr>
      <w:r w:rsidRPr="001C3B56">
        <w:lastRenderedPageBreak/>
        <w:t xml:space="preserve">Justificación de la Eliminación de </w:t>
      </w:r>
      <w:proofErr w:type="spellStart"/>
      <w:r w:rsidRPr="00514456">
        <w:rPr>
          <w:i/>
          <w:iCs/>
        </w:rPr>
        <w:t>Outliers</w:t>
      </w:r>
      <w:proofErr w:type="spellEnd"/>
      <w:r w:rsidRPr="001C3B56">
        <w:t xml:space="preserve"> en </w:t>
      </w:r>
      <w:proofErr w:type="spellStart"/>
      <w:r w:rsidRPr="00514456">
        <w:rPr>
          <w:rFonts w:ascii="Courier New" w:hAnsi="Courier New" w:cs="Courier New"/>
        </w:rPr>
        <w:t>superficie_t</w:t>
      </w:r>
      <w:proofErr w:type="spellEnd"/>
      <w:r w:rsidRPr="001C3B56">
        <w:t xml:space="preserve"> (Superficie Total):</w:t>
      </w:r>
    </w:p>
    <w:p w14:paraId="0B8FE947" w14:textId="77777777" w:rsidR="001C3B56" w:rsidRDefault="001C3B56" w:rsidP="001C3B56">
      <w:pPr>
        <w:pStyle w:val="Prrafodelista"/>
        <w:ind w:left="2304"/>
      </w:pPr>
      <w:r>
        <w:t>La decisión de eliminar departamentos con superficies totales extremadamente altas (superiores a 400 m²) se fundamentó en la necesidad de construir un modelo predictivo de precios que sea robusto y preciso para el segmento de mercado más representativo. Aunque modelos avanzados podrían gestionar la relación entre ubicaciones y dimensiones atípicas, la experiencia con nuestros datos reveló que muchos de estos casos anómalos correspondían a errores de ingreso. Por ejemplo, mientras un departamento de 1.000 m² en una comuna exclusiva como Lo Barnechea (sector Lo Curro) podría ser una propiedad de lujo legítima, un valor similar en una comuna como Estación Central, con características urbanas y precios de suelo marcadamente diferentes, es altamente improbable y sugiere un dato erróneo.</w:t>
      </w:r>
    </w:p>
    <w:p w14:paraId="2AF4F3BA" w14:textId="77777777" w:rsidR="001C3B56" w:rsidRDefault="001C3B56" w:rsidP="001C3B56">
      <w:pPr>
        <w:pStyle w:val="Prrafodelista"/>
        <w:ind w:left="2304"/>
      </w:pPr>
    </w:p>
    <w:p w14:paraId="1237037C" w14:textId="77777777" w:rsidR="001C3B56" w:rsidRDefault="001C3B56" w:rsidP="001C3B56">
      <w:pPr>
        <w:pStyle w:val="Prrafodelista"/>
        <w:ind w:left="2304"/>
      </w:pPr>
      <w:r>
        <w:t xml:space="preserve">La inclusión de estos valores atípicos, </w:t>
      </w:r>
      <w:proofErr w:type="gramStart"/>
      <w:r>
        <w:t>que</w:t>
      </w:r>
      <w:proofErr w:type="gramEnd"/>
      <w:r>
        <w:t xml:space="preserve"> si bien constituyen un porcentaje mínimo del </w:t>
      </w:r>
      <w:proofErr w:type="spellStart"/>
      <w:r w:rsidRPr="00514456">
        <w:rPr>
          <w:i/>
          <w:iCs/>
        </w:rPr>
        <w:t>dataset</w:t>
      </w:r>
      <w:proofErr w:type="spellEnd"/>
      <w:r>
        <w:t>, poseen una variabilidad desproporcionada y a menudo incorrecta, podría sesgar el modelo, disminuyendo su capacidad para capturar los patrones de precios en la vasta mayoría de los departamentos válidos y representativos. Al concentrar el análisis en un rango de superficies más homogéneo y confiable, se mejora la eficiencia del modelo y su interpretabilidad, asegurando que las predicciones sean más confiables para el grueso de las transacciones inmobiliarias.</w:t>
      </w:r>
    </w:p>
    <w:p w14:paraId="638D6883" w14:textId="77777777" w:rsidR="001C3B56" w:rsidRDefault="001C3B56" w:rsidP="001C3B56">
      <w:pPr>
        <w:pStyle w:val="Prrafodelista"/>
        <w:ind w:left="2304"/>
      </w:pPr>
    </w:p>
    <w:p w14:paraId="2026CC88" w14:textId="42EF59D5" w:rsidR="001C3B56" w:rsidRDefault="001C3B56" w:rsidP="001C3B56">
      <w:pPr>
        <w:pStyle w:val="Prrafodelista"/>
        <w:ind w:left="2304"/>
      </w:pPr>
      <w:r>
        <w:t>Complementariamente, se aplicó un filtro inferior, eliminando registros con superficies menores a 15 m². Dimensiones tan reducidas se consideran inviables para un departamento habitable y son claramente resultado de errores de digitación en el formulario de origen, consolidando así un rango de datos más realista y utilizable para el modelado.</w:t>
      </w:r>
    </w:p>
    <w:p w14:paraId="49C8618D" w14:textId="5F82BA79" w:rsidR="001C3B56" w:rsidRDefault="001C3B56" w:rsidP="001C3B56">
      <w:pPr>
        <w:pStyle w:val="Prrafodelista"/>
        <w:numPr>
          <w:ilvl w:val="0"/>
          <w:numId w:val="12"/>
        </w:numPr>
      </w:pPr>
      <w:r w:rsidRPr="001C3B56">
        <w:lastRenderedPageBreak/>
        <w:t xml:space="preserve">Justificación de la Eliminación de </w:t>
      </w:r>
      <w:proofErr w:type="spellStart"/>
      <w:r w:rsidRPr="00514456">
        <w:rPr>
          <w:i/>
          <w:iCs/>
        </w:rPr>
        <w:t>Outliers</w:t>
      </w:r>
      <w:proofErr w:type="spellEnd"/>
      <w:r w:rsidRPr="001C3B56">
        <w:t xml:space="preserve"> en </w:t>
      </w:r>
      <w:r w:rsidRPr="00514456">
        <w:rPr>
          <w:rFonts w:ascii="Courier New" w:hAnsi="Courier New" w:cs="Courier New"/>
        </w:rPr>
        <w:t>terraza</w:t>
      </w:r>
      <w:r w:rsidRPr="001C3B56">
        <w:t>:</w:t>
      </w:r>
    </w:p>
    <w:p w14:paraId="320B7052" w14:textId="3B904A80" w:rsidR="001C3B56" w:rsidRDefault="001C3B56" w:rsidP="001C3B56">
      <w:pPr>
        <w:pStyle w:val="Prrafodelista"/>
        <w:ind w:left="2304"/>
      </w:pPr>
      <w:r w:rsidRPr="001C3B56">
        <w:t xml:space="preserve">La limpieza de la variable </w:t>
      </w:r>
      <w:r w:rsidRPr="00514456">
        <w:rPr>
          <w:rFonts w:ascii="Courier New" w:hAnsi="Courier New" w:cs="Courier New"/>
        </w:rPr>
        <w:t>terraza</w:t>
      </w:r>
      <w:r w:rsidRPr="001C3B56">
        <w:t xml:space="preserve"> se implementó mediante un criterio doble, diseñado para refinar la calidad del </w:t>
      </w:r>
      <w:proofErr w:type="spellStart"/>
      <w:r w:rsidRPr="00514456">
        <w:rPr>
          <w:i/>
          <w:iCs/>
        </w:rPr>
        <w:t>dataset</w:t>
      </w:r>
      <w:proofErr w:type="spellEnd"/>
      <w:r w:rsidRPr="001C3B56">
        <w:t xml:space="preserve"> basándose en la lógica del mercado inmobiliario:</w:t>
      </w:r>
    </w:p>
    <w:p w14:paraId="0D98D31E" w14:textId="42F8FB31" w:rsidR="001C3B56" w:rsidRDefault="001C3B56" w:rsidP="001C3B56">
      <w:pPr>
        <w:pStyle w:val="Prrafodelista"/>
        <w:numPr>
          <w:ilvl w:val="1"/>
          <w:numId w:val="12"/>
        </w:numPr>
      </w:pPr>
      <w:r>
        <w:t>Eliminación Absoluta de Extremos: Primeramente, se eliminaron de manera incondicional todos los registros con superficies de terraza superiores a 500 m². Valores tan extremos se consideran incongruentes con la naturaleza de un departamento individual y, por ende, muy probablemente corresponden a errores de ingreso de datos.</w:t>
      </w:r>
    </w:p>
    <w:p w14:paraId="3C429528" w14:textId="3AE7E849" w:rsidR="001C3B56" w:rsidRDefault="001C3B56" w:rsidP="001C3B56">
      <w:pPr>
        <w:pStyle w:val="Prrafodelista"/>
        <w:numPr>
          <w:ilvl w:val="1"/>
          <w:numId w:val="12"/>
        </w:numPr>
      </w:pPr>
      <w:r>
        <w:t>Filtrado Contextual por Comuna: Adicionalmente, y apoyándose en el conocimiento contextual del mercado inmobiliario de Santiago, se descartaron aquellos departamentos con terrazas superiores a 200 m² que no se encontraban en las comunas de Lo Barnechea, Vitacura, Las Condes o Peñalolén. Esta distinción reconoce que terrazas de gran envergadura son excepcionalmente raras fuera de estas zonas de alto valor y menor densidad, donde las propiedades de lujo pueden justificar tales dimensiones.</w:t>
      </w:r>
    </w:p>
    <w:p w14:paraId="1F30C6DC" w14:textId="3EAC5B2C" w:rsidR="001C3B56" w:rsidRDefault="001C3B56" w:rsidP="001C3B56">
      <w:pPr>
        <w:pStyle w:val="Prrafodelista"/>
        <w:ind w:left="2304"/>
      </w:pPr>
      <w:r w:rsidRPr="001C3B56">
        <w:t>Esta estrategia de filtrado aseguró la eliminación de solo 15 registros anómalos, lo que valida la precisión de los criterios aplicados y garantiza que el modelo predictivo se entrene con datos de terraza más realistas y representativos del mercado objetivo, mejorando su fiabilidad y capacidad de generalización.</w:t>
      </w:r>
    </w:p>
    <w:p w14:paraId="4C326218" w14:textId="77777777" w:rsidR="001C3B56" w:rsidRDefault="001C3B56" w:rsidP="001C3B56">
      <w:pPr>
        <w:pStyle w:val="Prrafodelista"/>
        <w:ind w:left="2304"/>
      </w:pPr>
    </w:p>
    <w:p w14:paraId="17880E22" w14:textId="52FC6331" w:rsidR="001C3B56" w:rsidRPr="0078579F" w:rsidRDefault="001C3B56" w:rsidP="001C3B56">
      <w:pPr>
        <w:pStyle w:val="Prrafodelista"/>
        <w:ind w:left="2304"/>
        <w:rPr>
          <w:b/>
          <w:bCs/>
        </w:rPr>
      </w:pPr>
      <w:r w:rsidRPr="0078579F">
        <w:rPr>
          <w:b/>
          <w:bCs/>
        </w:rPr>
        <w:t>Impacto de la Eliminación de Datos Atípicos e Imputaciones en la Matriz de Correlación:</w:t>
      </w:r>
    </w:p>
    <w:p w14:paraId="048EE006" w14:textId="01591502" w:rsidR="001C3B56" w:rsidRDefault="001C3B56" w:rsidP="001C3B56">
      <w:pPr>
        <w:pStyle w:val="Prrafodelista"/>
        <w:ind w:left="2304"/>
      </w:pPr>
      <w:r w:rsidRPr="001C3B56">
        <w:t xml:space="preserve">La aplicación de las imputaciones y la eliminación de </w:t>
      </w:r>
      <w:proofErr w:type="spellStart"/>
      <w:r w:rsidRPr="001C3B56">
        <w:rPr>
          <w:i/>
          <w:iCs/>
        </w:rPr>
        <w:t>outliers</w:t>
      </w:r>
      <w:proofErr w:type="spellEnd"/>
      <w:r w:rsidRPr="001C3B56">
        <w:t xml:space="preserve"> en las columnas mencionadas tuvo un impacto significativo y positivo en las correlaciones entre las variables, revelando relaciones más coherentes y fuertes que las observadas en el </w:t>
      </w:r>
      <w:proofErr w:type="spellStart"/>
      <w:r w:rsidRPr="0078579F">
        <w:rPr>
          <w:i/>
          <w:iCs/>
        </w:rPr>
        <w:t>dataset</w:t>
      </w:r>
      <w:proofErr w:type="spellEnd"/>
      <w:r w:rsidRPr="001C3B56">
        <w:t xml:space="preserve"> original.</w:t>
      </w:r>
    </w:p>
    <w:p w14:paraId="29EBA3B2" w14:textId="4BB678E3" w:rsidR="001C3B56" w:rsidRDefault="001C3B56" w:rsidP="001C3B56">
      <w:pPr>
        <w:pStyle w:val="Prrafodelista"/>
        <w:numPr>
          <w:ilvl w:val="1"/>
          <w:numId w:val="12"/>
        </w:numPr>
      </w:pPr>
      <w:r>
        <w:lastRenderedPageBreak/>
        <w:t xml:space="preserve">Correlaciones Previas a la Limpieza: Antes de la eliminación de </w:t>
      </w:r>
      <w:proofErr w:type="spellStart"/>
      <w:r w:rsidRPr="0078579F">
        <w:rPr>
          <w:i/>
          <w:iCs/>
        </w:rPr>
        <w:t>outliers</w:t>
      </w:r>
      <w:proofErr w:type="spellEnd"/>
      <w:r>
        <w:t xml:space="preserve"> y las imputaciones, la matriz de correlación mostraba valores que no hacían sentido en el contexto inmobiliario. Por ejemplo, la correlación entre </w:t>
      </w:r>
      <w:r w:rsidRPr="0078579F">
        <w:rPr>
          <w:rFonts w:ascii="Courier New" w:hAnsi="Courier New" w:cs="Courier New"/>
        </w:rPr>
        <w:t>monto</w:t>
      </w:r>
      <w:r>
        <w:t xml:space="preserve"> y </w:t>
      </w:r>
      <w:proofErr w:type="spellStart"/>
      <w:r w:rsidRPr="0078579F">
        <w:rPr>
          <w:rFonts w:ascii="Courier New" w:hAnsi="Courier New" w:cs="Courier New"/>
        </w:rPr>
        <w:t>superficie_t</w:t>
      </w:r>
      <w:proofErr w:type="spellEnd"/>
      <w:r>
        <w:t xml:space="preserve"> era de apenas 0.07. Las correlaciones entre </w:t>
      </w:r>
      <w:proofErr w:type="spellStart"/>
      <w:r w:rsidRPr="0078579F">
        <w:rPr>
          <w:rFonts w:ascii="Courier New" w:hAnsi="Courier New" w:cs="Courier New"/>
        </w:rPr>
        <w:t>superficie_t</w:t>
      </w:r>
      <w:proofErr w:type="spellEnd"/>
      <w:r>
        <w:t xml:space="preserve"> y </w:t>
      </w:r>
      <w:r w:rsidRPr="0078579F">
        <w:rPr>
          <w:rFonts w:ascii="Courier New" w:hAnsi="Courier New" w:cs="Courier New"/>
        </w:rPr>
        <w:t>dormitorios</w:t>
      </w:r>
      <w:r>
        <w:t xml:space="preserve">, </w:t>
      </w:r>
      <w:proofErr w:type="spellStart"/>
      <w:r w:rsidRPr="0078579F">
        <w:rPr>
          <w:rFonts w:ascii="Courier New" w:hAnsi="Courier New" w:cs="Courier New"/>
        </w:rPr>
        <w:t>banos</w:t>
      </w:r>
      <w:proofErr w:type="spellEnd"/>
      <w:r>
        <w:t xml:space="preserve">, </w:t>
      </w:r>
      <w:r w:rsidRPr="0078579F">
        <w:rPr>
          <w:rFonts w:ascii="Courier New" w:hAnsi="Courier New" w:cs="Courier New"/>
        </w:rPr>
        <w:t>estacionamientos</w:t>
      </w:r>
      <w:r>
        <w:t xml:space="preserve">, y </w:t>
      </w:r>
      <w:r w:rsidRPr="0078579F">
        <w:rPr>
          <w:rFonts w:ascii="Courier New" w:hAnsi="Courier New" w:cs="Courier New"/>
        </w:rPr>
        <w:t>bodegas</w:t>
      </w:r>
      <w:r>
        <w:t xml:space="preserve"> eran extremadamente bajas (0.05, 0.06, 0.03 y 0.01 respectivamente). De igual manera, </w:t>
      </w:r>
      <w:proofErr w:type="spellStart"/>
      <w:r w:rsidRPr="0078579F">
        <w:rPr>
          <w:rFonts w:ascii="Courier New" w:hAnsi="Courier New" w:cs="Courier New"/>
        </w:rPr>
        <w:t>superficie_t</w:t>
      </w:r>
      <w:proofErr w:type="spellEnd"/>
      <w:r>
        <w:t xml:space="preserve"> con </w:t>
      </w:r>
      <w:r w:rsidRPr="0078579F">
        <w:rPr>
          <w:rFonts w:ascii="Courier New" w:hAnsi="Courier New" w:cs="Courier New"/>
        </w:rPr>
        <w:t>latitud</w:t>
      </w:r>
      <w:r>
        <w:t xml:space="preserve"> y </w:t>
      </w:r>
      <w:r w:rsidRPr="0078579F">
        <w:rPr>
          <w:rFonts w:ascii="Courier New" w:hAnsi="Courier New" w:cs="Courier New"/>
        </w:rPr>
        <w:t>longitud</w:t>
      </w:r>
      <w:r>
        <w:t xml:space="preserve"> presentaba un valor de 0.04 para ambas, y </w:t>
      </w:r>
      <w:r w:rsidRPr="0078579F">
        <w:rPr>
          <w:rFonts w:ascii="Courier New" w:hAnsi="Courier New" w:cs="Courier New"/>
        </w:rPr>
        <w:t>terraza</w:t>
      </w:r>
      <w:r>
        <w:t xml:space="preserve"> con </w:t>
      </w:r>
      <w:r w:rsidRPr="0078579F">
        <w:rPr>
          <w:rFonts w:ascii="Courier New" w:hAnsi="Courier New" w:cs="Courier New"/>
        </w:rPr>
        <w:t>latitud</w:t>
      </w:r>
      <w:r>
        <w:t xml:space="preserve"> y </w:t>
      </w:r>
      <w:r w:rsidRPr="0078579F">
        <w:rPr>
          <w:rFonts w:ascii="Courier New" w:hAnsi="Courier New" w:cs="Courier New"/>
        </w:rPr>
        <w:t>longitud</w:t>
      </w:r>
      <w:r>
        <w:t xml:space="preserve"> un valor de 0.08 para ambas. Estos valores anómalos reflejaban la alta proporción de errores y la falta de estandarización en los datos brutos.</w:t>
      </w:r>
    </w:p>
    <w:p w14:paraId="481B9A61" w14:textId="46645953" w:rsidR="001C3B56" w:rsidRDefault="001C3B56" w:rsidP="001C3B56"/>
    <w:tbl>
      <w:tblPr>
        <w:tblStyle w:val="Tablaconcuadrcula"/>
        <w:tblW w:w="0" w:type="auto"/>
        <w:tblLook w:val="04A0" w:firstRow="1" w:lastRow="0" w:firstColumn="1" w:lastColumn="0" w:noHBand="0" w:noVBand="1"/>
      </w:tblPr>
      <w:tblGrid>
        <w:gridCol w:w="8494"/>
      </w:tblGrid>
      <w:tr w:rsidR="001C3B56" w14:paraId="323BE1F8" w14:textId="77777777">
        <w:tc>
          <w:tcPr>
            <w:tcW w:w="8494" w:type="dxa"/>
          </w:tcPr>
          <w:p w14:paraId="1DF745C2" w14:textId="1F6B10C8" w:rsidR="001C3B56" w:rsidRDefault="001C3B56" w:rsidP="001C3B56">
            <w:r>
              <w:rPr>
                <w:noProof/>
              </w:rPr>
              <w:lastRenderedPageBreak/>
              <w:drawing>
                <wp:inline distT="0" distB="0" distL="0" distR="0" wp14:anchorId="696F8712" wp14:editId="1D1B36A5">
                  <wp:extent cx="4972050" cy="5124315"/>
                  <wp:effectExtent l="0" t="0" r="0" b="635"/>
                  <wp:docPr id="6524218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07003" cy="5160339"/>
                          </a:xfrm>
                          <a:prstGeom prst="rect">
                            <a:avLst/>
                          </a:prstGeom>
                          <a:noFill/>
                          <a:ln>
                            <a:noFill/>
                          </a:ln>
                        </pic:spPr>
                      </pic:pic>
                    </a:graphicData>
                  </a:graphic>
                </wp:inline>
              </w:drawing>
            </w:r>
          </w:p>
        </w:tc>
      </w:tr>
      <w:tr w:rsidR="001C3B56" w14:paraId="6AFD4461" w14:textId="77777777">
        <w:tc>
          <w:tcPr>
            <w:tcW w:w="8494" w:type="dxa"/>
          </w:tcPr>
          <w:p w14:paraId="3E58AD4D" w14:textId="0555F2BD" w:rsidR="001C3B56" w:rsidRDefault="001C3B56" w:rsidP="001C3B56">
            <w:r>
              <w:t xml:space="preserve">Imagen X. Matriz de correlación antes de eliminación de </w:t>
            </w:r>
            <w:proofErr w:type="spellStart"/>
            <w:r>
              <w:t>outliers</w:t>
            </w:r>
            <w:proofErr w:type="spellEnd"/>
            <w:r>
              <w:t>.</w:t>
            </w:r>
          </w:p>
        </w:tc>
      </w:tr>
    </w:tbl>
    <w:p w14:paraId="701A3028" w14:textId="27913A06" w:rsidR="001C3B56" w:rsidRDefault="001C3B56" w:rsidP="001C3B56"/>
    <w:p w14:paraId="419CBAC2" w14:textId="4FF3BD47" w:rsidR="001C3B56" w:rsidRDefault="001C3B56" w:rsidP="001C3B56">
      <w:pPr>
        <w:pStyle w:val="Prrafodelista"/>
        <w:numPr>
          <w:ilvl w:val="1"/>
          <w:numId w:val="12"/>
        </w:numPr>
      </w:pPr>
      <w:r>
        <w:t>Correlaciones Posteriores a la Limpieza: Tras la aplicación de las imputaciones y las eliminaciones correspondientes, se apreciaron importantes diferencias en la nueva matriz de correlación:</w:t>
      </w:r>
    </w:p>
    <w:p w14:paraId="199DD08E" w14:textId="28175C79" w:rsidR="001C3B56" w:rsidRDefault="001C3B56" w:rsidP="001C3B56">
      <w:pPr>
        <w:pStyle w:val="Prrafodelista"/>
        <w:numPr>
          <w:ilvl w:val="2"/>
          <w:numId w:val="12"/>
        </w:numPr>
      </w:pPr>
      <w:r>
        <w:t xml:space="preserve">La relación entre </w:t>
      </w:r>
      <w:proofErr w:type="spellStart"/>
      <w:r w:rsidRPr="0078579F">
        <w:rPr>
          <w:rFonts w:ascii="Courier New" w:hAnsi="Courier New" w:cs="Courier New"/>
        </w:rPr>
        <w:t>superficie_t</w:t>
      </w:r>
      <w:proofErr w:type="spellEnd"/>
      <w:r>
        <w:t xml:space="preserve"> y el </w:t>
      </w:r>
      <w:r w:rsidRPr="0078579F">
        <w:rPr>
          <w:rFonts w:ascii="Courier New" w:hAnsi="Courier New" w:cs="Courier New"/>
        </w:rPr>
        <w:t>monto</w:t>
      </w:r>
      <w:r>
        <w:t xml:space="preserve"> (precio objetivo) alcanzó un valor de 0.93, indicando una correlación positiva muy fuerte y coherente con la expectativa de que una mayor superficie se asocia a un mayor precio.</w:t>
      </w:r>
    </w:p>
    <w:p w14:paraId="50F9784B" w14:textId="14E83782" w:rsidR="001C3B56" w:rsidRDefault="001C3B56" w:rsidP="001C3B56">
      <w:pPr>
        <w:pStyle w:val="Prrafodelista"/>
        <w:numPr>
          <w:ilvl w:val="2"/>
          <w:numId w:val="12"/>
        </w:numPr>
      </w:pPr>
      <w:r>
        <w:t xml:space="preserve">Las correlaciones entre </w:t>
      </w:r>
      <w:proofErr w:type="spellStart"/>
      <w:r w:rsidRPr="0078579F">
        <w:rPr>
          <w:rFonts w:ascii="Courier New" w:hAnsi="Courier New" w:cs="Courier New"/>
        </w:rPr>
        <w:t>superficie_t</w:t>
      </w:r>
      <w:proofErr w:type="spellEnd"/>
      <w:r>
        <w:t xml:space="preserve"> y </w:t>
      </w:r>
      <w:r w:rsidRPr="0078579F">
        <w:rPr>
          <w:rFonts w:ascii="Courier New" w:hAnsi="Courier New" w:cs="Courier New"/>
        </w:rPr>
        <w:t>dormitorios</w:t>
      </w:r>
      <w:r>
        <w:t xml:space="preserve"> subieron a 0.68, y con </w:t>
      </w:r>
      <w:proofErr w:type="spellStart"/>
      <w:r w:rsidRPr="0078579F">
        <w:rPr>
          <w:rFonts w:ascii="Courier New" w:hAnsi="Courier New" w:cs="Courier New"/>
        </w:rPr>
        <w:t>banos</w:t>
      </w:r>
      <w:proofErr w:type="spellEnd"/>
      <w:r>
        <w:t xml:space="preserve"> a </w:t>
      </w:r>
      <w:r>
        <w:lastRenderedPageBreak/>
        <w:t>0.80, lo que demuestra una relación mucho más lógica entre el tamaño de la propiedad y sus características internas.</w:t>
      </w:r>
    </w:p>
    <w:p w14:paraId="52861013" w14:textId="349CD823" w:rsidR="001C3B56" w:rsidRDefault="001C3B56" w:rsidP="001C3B56">
      <w:pPr>
        <w:pStyle w:val="Prrafodelista"/>
        <w:numPr>
          <w:ilvl w:val="2"/>
          <w:numId w:val="12"/>
        </w:numPr>
      </w:pPr>
      <w:r>
        <w:t xml:space="preserve">Las correlaciones de </w:t>
      </w:r>
      <w:proofErr w:type="spellStart"/>
      <w:r w:rsidRPr="0078579F">
        <w:rPr>
          <w:rFonts w:ascii="Courier New" w:hAnsi="Courier New" w:cs="Courier New"/>
        </w:rPr>
        <w:t>superficie_t</w:t>
      </w:r>
      <w:proofErr w:type="spellEnd"/>
      <w:r>
        <w:t xml:space="preserve"> con </w:t>
      </w:r>
      <w:r w:rsidRPr="0078579F">
        <w:rPr>
          <w:rFonts w:ascii="Courier New" w:hAnsi="Courier New" w:cs="Courier New"/>
        </w:rPr>
        <w:t>terraza</w:t>
      </w:r>
      <w:r>
        <w:t xml:space="preserve">, </w:t>
      </w:r>
      <w:r w:rsidRPr="0078579F">
        <w:rPr>
          <w:rFonts w:ascii="Courier New" w:hAnsi="Courier New" w:cs="Courier New"/>
        </w:rPr>
        <w:t>estacionamientos</w:t>
      </w:r>
      <w:r>
        <w:t xml:space="preserve"> y </w:t>
      </w:r>
      <w:r w:rsidRPr="0078579F">
        <w:rPr>
          <w:rFonts w:ascii="Courier New" w:hAnsi="Courier New" w:cs="Courier New"/>
        </w:rPr>
        <w:t>bodegas</w:t>
      </w:r>
      <w:r>
        <w:t xml:space="preserve"> también aumentaron significativamente, llegando a 0.66, 0.66 y 0.36 respectivamente.</w:t>
      </w:r>
    </w:p>
    <w:p w14:paraId="78E2CA20" w14:textId="43D99BB7" w:rsidR="001C3B56" w:rsidRDefault="001C3B56" w:rsidP="001C3B56">
      <w:pPr>
        <w:pStyle w:val="Prrafodelista"/>
        <w:numPr>
          <w:ilvl w:val="2"/>
          <w:numId w:val="12"/>
        </w:numPr>
      </w:pPr>
      <w:r>
        <w:t xml:space="preserve">La relación de </w:t>
      </w:r>
      <w:proofErr w:type="spellStart"/>
      <w:r w:rsidRPr="0078579F">
        <w:rPr>
          <w:rFonts w:ascii="Courier New" w:hAnsi="Courier New" w:cs="Courier New"/>
        </w:rPr>
        <w:t>superficie_t</w:t>
      </w:r>
      <w:proofErr w:type="spellEnd"/>
      <w:r>
        <w:t xml:space="preserve"> con las coordenadas geográficas (</w:t>
      </w:r>
      <w:r w:rsidRPr="0078579F">
        <w:rPr>
          <w:rFonts w:ascii="Courier New" w:hAnsi="Courier New" w:cs="Courier New"/>
        </w:rPr>
        <w:t>latitud</w:t>
      </w:r>
      <w:r>
        <w:t xml:space="preserve"> y </w:t>
      </w:r>
      <w:r w:rsidRPr="0078579F">
        <w:rPr>
          <w:rFonts w:ascii="Courier New" w:hAnsi="Courier New" w:cs="Courier New"/>
        </w:rPr>
        <w:t>longitud</w:t>
      </w:r>
      <w:r>
        <w:t>) subió a 0.52 y 0.60 respectivamente, lo que sugiere que las propiedades más grandes tienden a concentrarse en ciertas ubicaciones geográficas.</w:t>
      </w:r>
    </w:p>
    <w:p w14:paraId="2295ED00" w14:textId="2F711AA6" w:rsidR="001C3B56" w:rsidRDefault="001C3B56" w:rsidP="001C3B56">
      <w:pPr>
        <w:pStyle w:val="Prrafodelista"/>
        <w:numPr>
          <w:ilvl w:val="2"/>
          <w:numId w:val="12"/>
        </w:numPr>
      </w:pPr>
      <w:r>
        <w:t xml:space="preserve">Este aumento sustancial en las correlaciones entre </w:t>
      </w:r>
      <w:r w:rsidRPr="0078579F">
        <w:rPr>
          <w:rFonts w:ascii="Courier New" w:hAnsi="Courier New" w:cs="Courier New"/>
        </w:rPr>
        <w:t>dormitorios</w:t>
      </w:r>
      <w:r>
        <w:t xml:space="preserve">, </w:t>
      </w:r>
      <w:proofErr w:type="spellStart"/>
      <w:r w:rsidRPr="0078579F">
        <w:rPr>
          <w:rFonts w:ascii="Courier New" w:hAnsi="Courier New" w:cs="Courier New"/>
        </w:rPr>
        <w:t>banos</w:t>
      </w:r>
      <w:proofErr w:type="spellEnd"/>
      <w:r>
        <w:t xml:space="preserve"> y </w:t>
      </w:r>
      <w:proofErr w:type="spellStart"/>
      <w:r w:rsidRPr="0078579F">
        <w:rPr>
          <w:rFonts w:ascii="Courier New" w:hAnsi="Courier New" w:cs="Courier New"/>
        </w:rPr>
        <w:t>superficie_t</w:t>
      </w:r>
      <w:proofErr w:type="spellEnd"/>
      <w:r>
        <w:t xml:space="preserve"> sugiere una posible colinealidad entre estas variables, un aspecto a considerar en la selección de características para el modelo.</w:t>
      </w:r>
    </w:p>
    <w:p w14:paraId="03F9BC53" w14:textId="66EC4959" w:rsidR="001C3B56" w:rsidRDefault="001C3B56" w:rsidP="001C3B56"/>
    <w:tbl>
      <w:tblPr>
        <w:tblStyle w:val="Tablaconcuadrcula"/>
        <w:tblW w:w="0" w:type="auto"/>
        <w:tblLook w:val="04A0" w:firstRow="1" w:lastRow="0" w:firstColumn="1" w:lastColumn="0" w:noHBand="0" w:noVBand="1"/>
      </w:tblPr>
      <w:tblGrid>
        <w:gridCol w:w="8494"/>
      </w:tblGrid>
      <w:tr w:rsidR="001C3B56" w14:paraId="2E5759C8" w14:textId="77777777">
        <w:tc>
          <w:tcPr>
            <w:tcW w:w="8494" w:type="dxa"/>
          </w:tcPr>
          <w:p w14:paraId="70455193" w14:textId="6CC86B79" w:rsidR="001C3B56" w:rsidRDefault="001C3B56" w:rsidP="001C3B56">
            <w:r>
              <w:rPr>
                <w:noProof/>
              </w:rPr>
              <w:lastRenderedPageBreak/>
              <w:drawing>
                <wp:inline distT="0" distB="0" distL="0" distR="0" wp14:anchorId="5FCFF7A4" wp14:editId="3BFE1292">
                  <wp:extent cx="4762500" cy="4801767"/>
                  <wp:effectExtent l="0" t="0" r="0" b="0"/>
                  <wp:docPr id="1657266579" name="Imagen 4"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66579" name="Imagen 4" descr="Gráfico&#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85187" cy="4824642"/>
                          </a:xfrm>
                          <a:prstGeom prst="rect">
                            <a:avLst/>
                          </a:prstGeom>
                          <a:noFill/>
                          <a:ln>
                            <a:noFill/>
                          </a:ln>
                        </pic:spPr>
                      </pic:pic>
                    </a:graphicData>
                  </a:graphic>
                </wp:inline>
              </w:drawing>
            </w:r>
          </w:p>
        </w:tc>
      </w:tr>
      <w:tr w:rsidR="001C3B56" w14:paraId="19C55497" w14:textId="77777777">
        <w:tc>
          <w:tcPr>
            <w:tcW w:w="8494" w:type="dxa"/>
          </w:tcPr>
          <w:p w14:paraId="681C1E5A" w14:textId="34B4560D" w:rsidR="001C3B56" w:rsidRDefault="001C3B56" w:rsidP="001C3B56">
            <w:r>
              <w:t xml:space="preserve">Imagen X. Matriz de correlación después de eliminación de </w:t>
            </w:r>
            <w:proofErr w:type="spellStart"/>
            <w:r>
              <w:t>outliers</w:t>
            </w:r>
            <w:proofErr w:type="spellEnd"/>
            <w:r>
              <w:t>.</w:t>
            </w:r>
          </w:p>
        </w:tc>
      </w:tr>
    </w:tbl>
    <w:p w14:paraId="036E54A8" w14:textId="7F4B39EA" w:rsidR="001C3B56" w:rsidRDefault="001C3B56" w:rsidP="001C3B56"/>
    <w:p w14:paraId="6690ECBA" w14:textId="138E887D" w:rsidR="001C3B56" w:rsidRPr="0078579F" w:rsidRDefault="001C3B56" w:rsidP="001C3B56">
      <w:pPr>
        <w:pStyle w:val="Prrafodelista"/>
        <w:ind w:left="2304"/>
        <w:rPr>
          <w:b/>
          <w:bCs/>
        </w:rPr>
      </w:pPr>
      <w:r w:rsidRPr="0078579F">
        <w:rPr>
          <w:b/>
          <w:bCs/>
        </w:rPr>
        <w:t>Otras Observaciones en la Matriz de Correlación:</w:t>
      </w:r>
    </w:p>
    <w:p w14:paraId="008C2D16" w14:textId="2D41D790" w:rsidR="001C3B56" w:rsidRDefault="001C3B56" w:rsidP="001C3B56">
      <w:pPr>
        <w:pStyle w:val="Prrafodelista"/>
        <w:numPr>
          <w:ilvl w:val="1"/>
          <w:numId w:val="12"/>
        </w:numPr>
      </w:pPr>
      <w:proofErr w:type="spellStart"/>
      <w:r w:rsidRPr="0078579F">
        <w:rPr>
          <w:rFonts w:ascii="Courier New" w:hAnsi="Courier New" w:cs="Courier New"/>
        </w:rPr>
        <w:t>antiguedad</w:t>
      </w:r>
      <w:proofErr w:type="spellEnd"/>
      <w:r>
        <w:t xml:space="preserve">: Se observó una correlación prácticamente nula (0.00) entre </w:t>
      </w:r>
      <w:proofErr w:type="spellStart"/>
      <w:r w:rsidRPr="0078579F">
        <w:rPr>
          <w:rFonts w:ascii="Courier New" w:hAnsi="Courier New" w:cs="Courier New"/>
        </w:rPr>
        <w:t>antiguedad</w:t>
      </w:r>
      <w:proofErr w:type="spellEnd"/>
      <w:r>
        <w:t xml:space="preserve"> y monto, lo cual contrasta con la expectativa general de que la antigüedad suele impactar el valor de una propiedad. La correlación más alta de </w:t>
      </w:r>
      <w:proofErr w:type="spellStart"/>
      <w:r w:rsidRPr="0078579F">
        <w:rPr>
          <w:rFonts w:ascii="Courier New" w:hAnsi="Courier New" w:cs="Courier New"/>
        </w:rPr>
        <w:t>antiguedad</w:t>
      </w:r>
      <w:proofErr w:type="spellEnd"/>
      <w:r>
        <w:t xml:space="preserve"> fue con </w:t>
      </w:r>
      <w:r w:rsidRPr="0078579F">
        <w:rPr>
          <w:rFonts w:ascii="Courier New" w:hAnsi="Courier New" w:cs="Courier New"/>
        </w:rPr>
        <w:t>dormitorios</w:t>
      </w:r>
      <w:r>
        <w:t xml:space="preserve"> (0.21), un valor aún modesto. Esta falta de correlación con el monto sugiere la necesidad de una exploración más profunda de la variable </w:t>
      </w:r>
      <w:proofErr w:type="spellStart"/>
      <w:r w:rsidRPr="0078579F">
        <w:rPr>
          <w:rFonts w:ascii="Courier New" w:hAnsi="Courier New" w:cs="Courier New"/>
        </w:rPr>
        <w:t>antiguedad</w:t>
      </w:r>
      <w:proofErr w:type="spellEnd"/>
      <w:r>
        <w:t xml:space="preserve"> en futuras fases, que podría incluir la identificación y tratamiento de </w:t>
      </w:r>
      <w:proofErr w:type="spellStart"/>
      <w:r w:rsidRPr="0078579F">
        <w:rPr>
          <w:i/>
          <w:iCs/>
        </w:rPr>
        <w:t>outliers</w:t>
      </w:r>
      <w:proofErr w:type="spellEnd"/>
      <w:r>
        <w:t xml:space="preserve"> restantes, o la consideración de posibles relaciones no lineales.</w:t>
      </w:r>
    </w:p>
    <w:p w14:paraId="4E3BE354" w14:textId="320E771D" w:rsidR="001C3B56" w:rsidRDefault="001C3B56" w:rsidP="001C3B56">
      <w:pPr>
        <w:pStyle w:val="Prrafodelista"/>
        <w:numPr>
          <w:ilvl w:val="1"/>
          <w:numId w:val="12"/>
        </w:numPr>
      </w:pPr>
      <w:r>
        <w:lastRenderedPageBreak/>
        <w:t xml:space="preserve">Variables de </w:t>
      </w:r>
      <w:proofErr w:type="spellStart"/>
      <w:r w:rsidRPr="0078579F">
        <w:rPr>
          <w:rFonts w:ascii="Courier New" w:hAnsi="Courier New" w:cs="Courier New"/>
        </w:rPr>
        <w:t>orientacion</w:t>
      </w:r>
      <w:proofErr w:type="spellEnd"/>
      <w:r>
        <w:t xml:space="preserve">: Las </w:t>
      </w:r>
      <w:proofErr w:type="spellStart"/>
      <w:r w:rsidRPr="0078579F">
        <w:rPr>
          <w:i/>
          <w:iCs/>
        </w:rPr>
        <w:t>flags</w:t>
      </w:r>
      <w:proofErr w:type="spellEnd"/>
      <w:r>
        <w:t xml:space="preserve"> de orientación mostraron correlaciones </w:t>
      </w:r>
      <w:proofErr w:type="gramStart"/>
      <w:r>
        <w:t>leves</w:t>
      </w:r>
      <w:proofErr w:type="gramEnd"/>
      <w:r>
        <w:t xml:space="preserve"> pero intuitivamente coherentes con el monto: Norte (0.10) y Este (0.07) evidenciaron una asociación positiva, mientras que Sur (-0.02) y Oeste (-0.02) presentaron una relación marginalmente negativa. Esto se alinea con la preferencia de mercado por orientaciones que optimizan la iluminación natural y el confort térmico en Santiago.</w:t>
      </w:r>
    </w:p>
    <w:p w14:paraId="6B7F8C32" w14:textId="2F4231DE" w:rsidR="001C3B56" w:rsidRDefault="001C3B56" w:rsidP="007218F8">
      <w:pPr>
        <w:pStyle w:val="Prrafodelista"/>
        <w:numPr>
          <w:ilvl w:val="1"/>
          <w:numId w:val="12"/>
        </w:numPr>
      </w:pPr>
      <w:proofErr w:type="spellStart"/>
      <w:r w:rsidRPr="0078579F">
        <w:rPr>
          <w:i/>
          <w:iCs/>
        </w:rPr>
        <w:t>flag</w:t>
      </w:r>
      <w:proofErr w:type="spellEnd"/>
      <w:r>
        <w:t xml:space="preserve"> de </w:t>
      </w:r>
      <w:proofErr w:type="spellStart"/>
      <w:r w:rsidRPr="0078579F">
        <w:rPr>
          <w:rFonts w:ascii="Courier New" w:hAnsi="Courier New" w:cs="Courier New"/>
        </w:rPr>
        <w:t>tipo_depto</w:t>
      </w:r>
      <w:proofErr w:type="spellEnd"/>
      <w:r>
        <w:t xml:space="preserve">: Las columnas </w:t>
      </w:r>
      <w:proofErr w:type="spellStart"/>
      <w:r w:rsidRPr="0078579F">
        <w:rPr>
          <w:i/>
          <w:iCs/>
        </w:rPr>
        <w:t>flag</w:t>
      </w:r>
      <w:proofErr w:type="spellEnd"/>
      <w:r>
        <w:t xml:space="preserve"> para los tipos de departamento (Multinivel 0.15, Premium 0.11, Semipiso 0.01, </w:t>
      </w:r>
      <w:proofErr w:type="spellStart"/>
      <w:r>
        <w:t>Loft</w:t>
      </w:r>
      <w:proofErr w:type="spellEnd"/>
      <w:r>
        <w:t xml:space="preserve"> -0.01, Monoambiente -0.07) también reflejaron patrones consistentes con las expectativas de valor, donde los tipos de mayor lujo o complejidad (Multinivel, Premium) tienden a tener una correlación positiva más marcada con el precio.</w:t>
      </w:r>
    </w:p>
    <w:p w14:paraId="6C55B4FD" w14:textId="7D5829F9" w:rsidR="001C3B56" w:rsidRDefault="001C3B56" w:rsidP="001C3B56">
      <w:pPr>
        <w:pStyle w:val="Prrafodelista"/>
        <w:ind w:left="2304"/>
      </w:pPr>
      <w:r w:rsidRPr="0078579F">
        <w:rPr>
          <w:b/>
          <w:bCs/>
        </w:rPr>
        <w:t xml:space="preserve">Correlación entre </w:t>
      </w:r>
      <w:proofErr w:type="spellStart"/>
      <w:r w:rsidRPr="0078579F">
        <w:rPr>
          <w:b/>
          <w:bCs/>
          <w:i/>
          <w:iCs/>
        </w:rPr>
        <w:t>flags</w:t>
      </w:r>
      <w:proofErr w:type="spellEnd"/>
      <w:r w:rsidRPr="0078579F">
        <w:rPr>
          <w:b/>
          <w:bCs/>
        </w:rPr>
        <w:t xml:space="preserve"> de Datos Faltantes</w:t>
      </w:r>
      <w:r w:rsidRPr="001C3B56">
        <w:t>:</w:t>
      </w:r>
    </w:p>
    <w:p w14:paraId="4238A134" w14:textId="2568E6E0" w:rsidR="001C3B56" w:rsidRDefault="001C3B56" w:rsidP="001C3B56">
      <w:pPr>
        <w:pStyle w:val="Prrafodelista"/>
        <w:ind w:left="2304"/>
      </w:pPr>
      <w:r w:rsidRPr="001C3B56">
        <w:t xml:space="preserve">Se </w:t>
      </w:r>
      <w:r>
        <w:t>observa un comportamiento</w:t>
      </w:r>
      <w:r w:rsidRPr="001C3B56">
        <w:t xml:space="preserve"> interesante en las columnas indicadoras de datos faltantes, particularmente entre </w:t>
      </w:r>
      <w:proofErr w:type="spellStart"/>
      <w:r w:rsidRPr="0078579F">
        <w:rPr>
          <w:rFonts w:ascii="Courier New" w:hAnsi="Courier New" w:cs="Courier New"/>
        </w:rPr>
        <w:t>banos_faltante</w:t>
      </w:r>
      <w:proofErr w:type="spellEnd"/>
      <w:r w:rsidRPr="001C3B56">
        <w:t xml:space="preserve"> y </w:t>
      </w:r>
      <w:proofErr w:type="spellStart"/>
      <w:r w:rsidRPr="0078579F">
        <w:rPr>
          <w:rFonts w:ascii="Courier New" w:hAnsi="Courier New" w:cs="Courier New"/>
        </w:rPr>
        <w:t>antiguedad_faltante</w:t>
      </w:r>
      <w:proofErr w:type="spellEnd"/>
      <w:r w:rsidRPr="001C3B56">
        <w:t xml:space="preserve">, que presentaron una correlación de 0.57. Esto sugiere una propensión significativa a que la ausencia de datos en una de estas columnas se correlacione con la ausencia de datos en la otra para la misma propiedad. Este patrón de </w:t>
      </w:r>
      <w:proofErr w:type="spellStart"/>
      <w:r w:rsidRPr="001C3B56">
        <w:rPr>
          <w:i/>
          <w:iCs/>
        </w:rPr>
        <w:t>missingness</w:t>
      </w:r>
      <w:proofErr w:type="spellEnd"/>
      <w:r w:rsidRPr="001C3B56">
        <w:t xml:space="preserve"> puede indicar un comportamiento sistemático en el ingreso de datos por parte de los usuarios, donde ciertos campos eran omitidos con frecuencia de manera conjunta, y es una información valiosa que el modelo puede aprender a interpretar. Se observaron patrones similares entre otras columnas indicadoras de faltantes.</w:t>
      </w:r>
    </w:p>
    <w:p w14:paraId="02B7F9F6" w14:textId="77777777" w:rsidR="001C3B56" w:rsidRDefault="001C3B56" w:rsidP="001C3B56">
      <w:pPr>
        <w:pStyle w:val="Prrafodelista"/>
        <w:ind w:left="2304"/>
      </w:pPr>
    </w:p>
    <w:p w14:paraId="391E45CA" w14:textId="3FCF852E" w:rsidR="001C3B56" w:rsidRDefault="001C3B56" w:rsidP="001C3B56">
      <w:pPr>
        <w:pStyle w:val="Prrafodelista"/>
        <w:numPr>
          <w:ilvl w:val="2"/>
          <w:numId w:val="1"/>
        </w:numPr>
      </w:pPr>
      <w:r>
        <w:t>Estrategias de Manejo de Datos faltantes</w:t>
      </w:r>
      <w:r w:rsidR="00442760">
        <w:t>.</w:t>
      </w:r>
    </w:p>
    <w:p w14:paraId="145FFAF0" w14:textId="52CC8AE6" w:rsidR="001C3B56" w:rsidRDefault="00442760" w:rsidP="001C3B56">
      <w:pPr>
        <w:pStyle w:val="Prrafodelista"/>
        <w:ind w:left="1224"/>
      </w:pPr>
      <w:r w:rsidRPr="00442760">
        <w:t xml:space="preserve">El manejo de los valores faltantes es un componente crítico en el preprocesamiento de datos, particularmente cuando se trabaja con información obtenida de fuentes del mundo real, como formularios completados por usuarios. Estos datos suelen presentar una alta prevalencia </w:t>
      </w:r>
      <w:r w:rsidRPr="00442760">
        <w:lastRenderedPageBreak/>
        <w:t>de valores faltantes y problemas de estandarización, lo cual representa un desafío significativo para la construcción de modelos predictivos robustos.</w:t>
      </w:r>
    </w:p>
    <w:p w14:paraId="10BF44B6" w14:textId="77777777" w:rsidR="00442760" w:rsidRDefault="00442760" w:rsidP="00442760">
      <w:pPr>
        <w:pStyle w:val="Prrafodelista"/>
        <w:numPr>
          <w:ilvl w:val="0"/>
          <w:numId w:val="12"/>
        </w:numPr>
      </w:pPr>
      <w:r>
        <w:t>Marco Teórico.</w:t>
      </w:r>
    </w:p>
    <w:p w14:paraId="14BBA6ED" w14:textId="77777777" w:rsidR="00442760" w:rsidRDefault="00442760" w:rsidP="00442760">
      <w:pPr>
        <w:pStyle w:val="Prrafodelista"/>
        <w:ind w:left="2304"/>
      </w:pPr>
      <w:r>
        <w:t xml:space="preserve">En este contexto, la estrategia adoptada para el manejo de datos faltantes se basó en un enfoque pragmático, priorizando la optimización de la precisión predictiva del modelo. Como señala </w:t>
      </w:r>
      <w:proofErr w:type="spellStart"/>
      <w:r>
        <w:t>Sperrin</w:t>
      </w:r>
      <w:proofErr w:type="spellEnd"/>
      <w:r>
        <w:t xml:space="preserve"> et al. (2020), a diferencia de la literatura tradicional que se enfoca en la estimación de parámetros y la inferencia causal, para los estudios de predicción, el objetivo primordial es maximizar la precisión predictiva. Los autores enfatizan que los patrones de datos faltantes pueden contener información valiosa y, por lo tanto, es crucial explorar métodos que incorporen esta información para mejorar la predicción. Particularmente, </w:t>
      </w:r>
      <w:proofErr w:type="spellStart"/>
      <w:r>
        <w:t>Sperrin</w:t>
      </w:r>
      <w:proofErr w:type="spellEnd"/>
      <w:r>
        <w:t xml:space="preserve"> et al. argumentan que "</w:t>
      </w:r>
      <w:proofErr w:type="spellStart"/>
      <w:r>
        <w:t>missing</w:t>
      </w:r>
      <w:proofErr w:type="spellEnd"/>
      <w:r>
        <w:t xml:space="preserve"> </w:t>
      </w:r>
      <w:proofErr w:type="spellStart"/>
      <w:r>
        <w:t>indicators</w:t>
      </w:r>
      <w:proofErr w:type="spellEnd"/>
      <w:r>
        <w:t xml:space="preserve"> are </w:t>
      </w:r>
      <w:proofErr w:type="spellStart"/>
      <w:r>
        <w:t>reasonable</w:t>
      </w:r>
      <w:proofErr w:type="spellEnd"/>
      <w:r>
        <w:t xml:space="preserve"> </w:t>
      </w:r>
      <w:proofErr w:type="spellStart"/>
      <w:r>
        <w:t>predictors</w:t>
      </w:r>
      <w:proofErr w:type="spellEnd"/>
      <w:r>
        <w:t xml:space="preserve"> </w:t>
      </w:r>
      <w:proofErr w:type="spellStart"/>
      <w:r>
        <w:t>to</w:t>
      </w:r>
      <w:proofErr w:type="spellEnd"/>
      <w:r>
        <w:t xml:space="preserve"> </w:t>
      </w:r>
      <w:proofErr w:type="spellStart"/>
      <w:r>
        <w:t>include</w:t>
      </w:r>
      <w:proofErr w:type="spellEnd"/>
      <w:r>
        <w:t xml:space="preserve"> (</w:t>
      </w:r>
      <w:proofErr w:type="spellStart"/>
      <w:r>
        <w:t>with</w:t>
      </w:r>
      <w:proofErr w:type="spellEnd"/>
      <w:r>
        <w:t xml:space="preserve"> </w:t>
      </w:r>
      <w:proofErr w:type="spellStart"/>
      <w:r>
        <w:t>caution</w:t>
      </w:r>
      <w:proofErr w:type="spellEnd"/>
      <w:r>
        <w:t xml:space="preserve">) as a simple </w:t>
      </w:r>
      <w:proofErr w:type="spellStart"/>
      <w:r>
        <w:t>way</w:t>
      </w:r>
      <w:proofErr w:type="spellEnd"/>
      <w:r>
        <w:t xml:space="preserve"> </w:t>
      </w:r>
      <w:proofErr w:type="spellStart"/>
      <w:r>
        <w:t>of</w:t>
      </w:r>
      <w:proofErr w:type="spellEnd"/>
      <w:r>
        <w:t xml:space="preserve"> </w:t>
      </w:r>
      <w:proofErr w:type="spellStart"/>
      <w:r>
        <w:t>incorporating</w:t>
      </w:r>
      <w:proofErr w:type="spellEnd"/>
      <w:r>
        <w:t xml:space="preserve"> </w:t>
      </w:r>
      <w:proofErr w:type="spellStart"/>
      <w:r>
        <w:t>the</w:t>
      </w:r>
      <w:proofErr w:type="spellEnd"/>
      <w:r>
        <w:t xml:space="preserve"> </w:t>
      </w:r>
      <w:proofErr w:type="spellStart"/>
      <w:r>
        <w:t>information</w:t>
      </w:r>
      <w:proofErr w:type="spellEnd"/>
      <w:r>
        <w:t xml:space="preserve"> </w:t>
      </w:r>
      <w:proofErr w:type="spellStart"/>
      <w:r>
        <w:t>that</w:t>
      </w:r>
      <w:proofErr w:type="spellEnd"/>
      <w:r>
        <w:t xml:space="preserve"> </w:t>
      </w:r>
      <w:proofErr w:type="spellStart"/>
      <w:r>
        <w:t>missingness</w:t>
      </w:r>
      <w:proofErr w:type="spellEnd"/>
      <w:r>
        <w:t xml:space="preserve"> </w:t>
      </w:r>
      <w:proofErr w:type="spellStart"/>
      <w:r>
        <w:t>may</w:t>
      </w:r>
      <w:proofErr w:type="spellEnd"/>
      <w:r>
        <w:t xml:space="preserve"> </w:t>
      </w:r>
      <w:proofErr w:type="spellStart"/>
      <w:r>
        <w:t>provide</w:t>
      </w:r>
      <w:proofErr w:type="spellEnd"/>
      <w:r>
        <w:t>".</w:t>
      </w:r>
    </w:p>
    <w:p w14:paraId="7DFF9D66" w14:textId="77777777" w:rsidR="00442760" w:rsidRDefault="00442760" w:rsidP="00442760">
      <w:pPr>
        <w:pStyle w:val="Prrafodelista"/>
        <w:ind w:left="2304"/>
      </w:pPr>
    </w:p>
    <w:p w14:paraId="524640F3" w14:textId="77777777" w:rsidR="00442760" w:rsidRDefault="00442760" w:rsidP="00442760">
      <w:pPr>
        <w:pStyle w:val="Prrafodelista"/>
        <w:ind w:left="2304"/>
      </w:pPr>
      <w:r>
        <w:t xml:space="preserve">Esta aproximación es especialmente relevante en datos recolectados rutinariamente, como los obtenidos mediante </w:t>
      </w:r>
      <w:r w:rsidRPr="0078579F">
        <w:rPr>
          <w:i/>
          <w:iCs/>
        </w:rPr>
        <w:t xml:space="preserve">web </w:t>
      </w:r>
      <w:proofErr w:type="spellStart"/>
      <w:r w:rsidRPr="0078579F">
        <w:rPr>
          <w:i/>
          <w:iCs/>
        </w:rPr>
        <w:t>scraping</w:t>
      </w:r>
      <w:proofErr w:type="spellEnd"/>
      <w:r>
        <w:t xml:space="preserve"> de un portal inmobiliario, donde la ausencia de un dato no es meramente aleatoria (</w:t>
      </w:r>
      <w:proofErr w:type="spellStart"/>
      <w:r w:rsidRPr="0078579F">
        <w:rPr>
          <w:i/>
          <w:iCs/>
        </w:rPr>
        <w:t>Missing</w:t>
      </w:r>
      <w:proofErr w:type="spellEnd"/>
      <w:r w:rsidRPr="0078579F">
        <w:rPr>
          <w:i/>
          <w:iCs/>
        </w:rPr>
        <w:t xml:space="preserve"> </w:t>
      </w:r>
      <w:proofErr w:type="spellStart"/>
      <w:r w:rsidRPr="0078579F">
        <w:rPr>
          <w:i/>
          <w:iCs/>
        </w:rPr>
        <w:t>Completely</w:t>
      </w:r>
      <w:proofErr w:type="spellEnd"/>
      <w:r w:rsidRPr="0078579F">
        <w:rPr>
          <w:i/>
          <w:iCs/>
        </w:rPr>
        <w:t xml:space="preserve"> at </w:t>
      </w:r>
      <w:proofErr w:type="spellStart"/>
      <w:r w:rsidRPr="0078579F">
        <w:rPr>
          <w:i/>
          <w:iCs/>
        </w:rPr>
        <w:t>Random</w:t>
      </w:r>
      <w:proofErr w:type="spellEnd"/>
      <w:r w:rsidRPr="0078579F">
        <w:rPr>
          <w:i/>
          <w:iCs/>
        </w:rPr>
        <w:t xml:space="preserve"> - MCAR</w:t>
      </w:r>
      <w:r>
        <w:t>), sino que puede reflejar una característica subyacente de la propiedad, un comportamiento del usuario al llenar el formulario (</w:t>
      </w:r>
      <w:proofErr w:type="spellStart"/>
      <w:r w:rsidRPr="0078579F">
        <w:rPr>
          <w:i/>
          <w:iCs/>
        </w:rPr>
        <w:t>Missing</w:t>
      </w:r>
      <w:proofErr w:type="spellEnd"/>
      <w:r w:rsidRPr="0078579F">
        <w:rPr>
          <w:i/>
          <w:iCs/>
        </w:rPr>
        <w:t xml:space="preserve"> at </w:t>
      </w:r>
      <w:proofErr w:type="spellStart"/>
      <w:r w:rsidRPr="0078579F">
        <w:rPr>
          <w:i/>
          <w:iCs/>
        </w:rPr>
        <w:t>Random</w:t>
      </w:r>
      <w:proofErr w:type="spellEnd"/>
      <w:r w:rsidRPr="0078579F">
        <w:rPr>
          <w:i/>
          <w:iCs/>
        </w:rPr>
        <w:t xml:space="preserve"> - MAR</w:t>
      </w:r>
      <w:r>
        <w:t>), o incluso una ausencia sistemática de información por razones no observables (</w:t>
      </w:r>
      <w:proofErr w:type="spellStart"/>
      <w:r w:rsidRPr="0078579F">
        <w:rPr>
          <w:i/>
          <w:iCs/>
        </w:rPr>
        <w:t>Missing</w:t>
      </w:r>
      <w:proofErr w:type="spellEnd"/>
      <w:r w:rsidRPr="0078579F">
        <w:rPr>
          <w:i/>
          <w:iCs/>
        </w:rPr>
        <w:t xml:space="preserve"> </w:t>
      </w:r>
      <w:proofErr w:type="spellStart"/>
      <w:r w:rsidRPr="0078579F">
        <w:rPr>
          <w:i/>
          <w:iCs/>
        </w:rPr>
        <w:t>Not</w:t>
      </w:r>
      <w:proofErr w:type="spellEnd"/>
      <w:r w:rsidRPr="0078579F">
        <w:rPr>
          <w:i/>
          <w:iCs/>
        </w:rPr>
        <w:t xml:space="preserve"> at </w:t>
      </w:r>
      <w:proofErr w:type="spellStart"/>
      <w:r w:rsidRPr="0078579F">
        <w:rPr>
          <w:i/>
          <w:iCs/>
        </w:rPr>
        <w:t>Random</w:t>
      </w:r>
      <w:proofErr w:type="spellEnd"/>
      <w:r w:rsidRPr="0078579F">
        <w:rPr>
          <w:i/>
          <w:iCs/>
        </w:rPr>
        <w:t xml:space="preserve"> - MNAR</w:t>
      </w:r>
      <w:r>
        <w:t xml:space="preserve">). A pesar de que se reconoce que los indicadores de faltantes pueden introducir sesgos en la estimación de efectos causales, </w:t>
      </w:r>
      <w:proofErr w:type="spellStart"/>
      <w:r>
        <w:t>Sperrin</w:t>
      </w:r>
      <w:proofErr w:type="spellEnd"/>
      <w:r>
        <w:t xml:space="preserve"> et al. argumentan que "</w:t>
      </w:r>
      <w:proofErr w:type="spellStart"/>
      <w:r>
        <w:t>this</w:t>
      </w:r>
      <w:proofErr w:type="spellEnd"/>
      <w:r>
        <w:t xml:space="preserve"> </w:t>
      </w:r>
      <w:proofErr w:type="spellStart"/>
      <w:r>
        <w:t>does</w:t>
      </w:r>
      <w:proofErr w:type="spellEnd"/>
      <w:r>
        <w:t xml:space="preserve"> </w:t>
      </w:r>
      <w:proofErr w:type="spellStart"/>
      <w:r>
        <w:t>not</w:t>
      </w:r>
      <w:proofErr w:type="spellEnd"/>
      <w:r>
        <w:t xml:space="preserve"> </w:t>
      </w:r>
      <w:proofErr w:type="spellStart"/>
      <w:r>
        <w:t>preclude</w:t>
      </w:r>
      <w:proofErr w:type="spellEnd"/>
      <w:r>
        <w:t xml:space="preserve"> </w:t>
      </w:r>
      <w:proofErr w:type="spellStart"/>
      <w:r>
        <w:t>their</w:t>
      </w:r>
      <w:proofErr w:type="spellEnd"/>
      <w:r>
        <w:t xml:space="preserve"> </w:t>
      </w:r>
      <w:proofErr w:type="spellStart"/>
      <w:r>
        <w:t>inclusion</w:t>
      </w:r>
      <w:proofErr w:type="spellEnd"/>
      <w:r>
        <w:t xml:space="preserve"> in </w:t>
      </w:r>
      <w:proofErr w:type="spellStart"/>
      <w:r>
        <w:t>prediction</w:t>
      </w:r>
      <w:proofErr w:type="spellEnd"/>
      <w:r>
        <w:t xml:space="preserve"> </w:t>
      </w:r>
      <w:proofErr w:type="spellStart"/>
      <w:r>
        <w:t>models</w:t>
      </w:r>
      <w:proofErr w:type="spellEnd"/>
      <w:r>
        <w:t>", ya que el objetivo principal es la precisión predictiva y no la inferencia causal. Por lo tanto, el artículo respalda que, para la predicción, es ventajoso explotar estos patrones de faltantes para mejorar la precisión del modelo.</w:t>
      </w:r>
    </w:p>
    <w:p w14:paraId="547065F5" w14:textId="011BFA97" w:rsidR="00442760" w:rsidRDefault="00442760" w:rsidP="001C3B56">
      <w:pPr>
        <w:pStyle w:val="Prrafodelista"/>
        <w:ind w:left="1224"/>
      </w:pPr>
      <w:r w:rsidRPr="00442760">
        <w:lastRenderedPageBreak/>
        <w:t>En línea con esta perspectiva, las decisiones tomadas para cada tipo de dato faltante o inconsistente fueron las siguientes:</w:t>
      </w:r>
    </w:p>
    <w:p w14:paraId="08D1E800" w14:textId="77777777" w:rsidR="00442760" w:rsidRDefault="00442760" w:rsidP="00442760">
      <w:pPr>
        <w:pStyle w:val="Prrafodelista"/>
        <w:numPr>
          <w:ilvl w:val="0"/>
          <w:numId w:val="12"/>
        </w:numPr>
      </w:pPr>
      <w:r w:rsidRPr="00442760">
        <w:t>Eliminación de Columnas Completas:</w:t>
      </w:r>
    </w:p>
    <w:p w14:paraId="77BDFBC6" w14:textId="77777777" w:rsidR="00442760" w:rsidRDefault="00442760" w:rsidP="00442760">
      <w:pPr>
        <w:pStyle w:val="Prrafodelista"/>
        <w:ind w:left="2304"/>
      </w:pPr>
      <w:r w:rsidRPr="00442760">
        <w:t xml:space="preserve">Para columnas con un porcentaje abrumador de datos faltantes o cuya información se consideró redundante o de bajo valor predictivo intrínseco, se optó por su eliminación directa. Ejemplos claros fueron </w:t>
      </w:r>
      <w:proofErr w:type="spellStart"/>
      <w:r w:rsidRPr="0078579F">
        <w:rPr>
          <w:rFonts w:ascii="Courier New" w:hAnsi="Courier New" w:cs="Courier New"/>
        </w:rPr>
        <w:t>gastos_comunes</w:t>
      </w:r>
      <w:proofErr w:type="spellEnd"/>
      <w:r w:rsidRPr="00442760">
        <w:t xml:space="preserve"> (con apenas dos valores no nulos), </w:t>
      </w:r>
      <w:proofErr w:type="spellStart"/>
      <w:r w:rsidRPr="0078579F">
        <w:rPr>
          <w:rFonts w:ascii="Courier New" w:hAnsi="Courier New" w:cs="Courier New"/>
        </w:rPr>
        <w:t>fecha_publicado</w:t>
      </w:r>
      <w:proofErr w:type="spellEnd"/>
      <w:r w:rsidRPr="00442760">
        <w:t xml:space="preserve"> (con 6.000 datos faltantes y sin relevancia temporal actual para el proyecto), </w:t>
      </w:r>
      <w:r w:rsidRPr="0078579F">
        <w:rPr>
          <w:rFonts w:ascii="Courier New" w:hAnsi="Courier New" w:cs="Courier New"/>
        </w:rPr>
        <w:t>ubicacion</w:t>
      </w:r>
      <w:r w:rsidRPr="00442760">
        <w:t xml:space="preserve">, </w:t>
      </w:r>
      <w:r w:rsidRPr="0078579F">
        <w:rPr>
          <w:rFonts w:ascii="Courier New" w:hAnsi="Courier New" w:cs="Courier New"/>
        </w:rPr>
        <w:t>nombre</w:t>
      </w:r>
      <w:r w:rsidRPr="00442760">
        <w:t xml:space="preserve">, </w:t>
      </w:r>
      <w:proofErr w:type="gramStart"/>
      <w:r w:rsidRPr="0078579F">
        <w:rPr>
          <w:rFonts w:ascii="Courier New" w:hAnsi="Courier New" w:cs="Courier New"/>
        </w:rPr>
        <w:t>link</w:t>
      </w:r>
      <w:proofErr w:type="gramEnd"/>
      <w:r w:rsidRPr="00442760">
        <w:t xml:space="preserve">, </w:t>
      </w:r>
      <w:r w:rsidRPr="0078579F">
        <w:rPr>
          <w:rFonts w:ascii="Courier New" w:hAnsi="Courier New" w:cs="Courier New"/>
        </w:rPr>
        <w:t>ppm2_avg</w:t>
      </w:r>
      <w:r w:rsidRPr="00442760">
        <w:t xml:space="preserve">, </w:t>
      </w:r>
      <w:proofErr w:type="spellStart"/>
      <w:r w:rsidRPr="0078579F">
        <w:rPr>
          <w:rFonts w:ascii="Courier New" w:hAnsi="Courier New" w:cs="Courier New"/>
        </w:rPr>
        <w:t>region</w:t>
      </w:r>
      <w:proofErr w:type="spellEnd"/>
      <w:r w:rsidRPr="00442760">
        <w:t xml:space="preserve">, </w:t>
      </w:r>
      <w:proofErr w:type="spellStart"/>
      <w:r w:rsidRPr="0078579F">
        <w:rPr>
          <w:rFonts w:ascii="Courier New" w:hAnsi="Courier New" w:cs="Courier New"/>
        </w:rPr>
        <w:t>pais</w:t>
      </w:r>
      <w:proofErr w:type="spellEnd"/>
      <w:r w:rsidRPr="00442760">
        <w:t xml:space="preserve"> y </w:t>
      </w:r>
      <w:r w:rsidRPr="0078579F">
        <w:rPr>
          <w:rFonts w:ascii="Courier New" w:hAnsi="Courier New" w:cs="Courier New"/>
        </w:rPr>
        <w:t>divisa</w:t>
      </w:r>
      <w:r w:rsidRPr="00442760">
        <w:t xml:space="preserve"> (por redundancia o baja calidad/variabilidad). Aunque la eliminación de columnas es una estrategia drástica, se justificó en estos casos por la inviabilidad de imputar datos de manera significativa o por la falta de aporte al modelo.</w:t>
      </w:r>
    </w:p>
    <w:p w14:paraId="4E70C879" w14:textId="77777777" w:rsidR="00442760" w:rsidRDefault="00442760" w:rsidP="00442760">
      <w:pPr>
        <w:pStyle w:val="Prrafodelista"/>
        <w:numPr>
          <w:ilvl w:val="0"/>
          <w:numId w:val="12"/>
        </w:numPr>
      </w:pPr>
      <w:r w:rsidRPr="00442760">
        <w:t>Imputación por Mediana y Creación de Variables Indicadoras (</w:t>
      </w:r>
      <w:proofErr w:type="spellStart"/>
      <w:r w:rsidRPr="0078579F">
        <w:rPr>
          <w:i/>
          <w:iCs/>
        </w:rPr>
        <w:t>Flags</w:t>
      </w:r>
      <w:proofErr w:type="spellEnd"/>
      <w:r w:rsidRPr="00442760">
        <w:t>):</w:t>
      </w:r>
    </w:p>
    <w:p w14:paraId="57C7B960" w14:textId="77777777" w:rsidR="00442760" w:rsidRDefault="00442760" w:rsidP="00442760">
      <w:pPr>
        <w:pStyle w:val="Prrafodelista"/>
        <w:ind w:left="2304"/>
      </w:pPr>
      <w:r>
        <w:t xml:space="preserve">Para características numéricas clave como </w:t>
      </w:r>
      <w:proofErr w:type="spellStart"/>
      <w:r w:rsidRPr="0078579F">
        <w:rPr>
          <w:rFonts w:ascii="Courier New" w:hAnsi="Courier New" w:cs="Courier New"/>
        </w:rPr>
        <w:t>antiguedad</w:t>
      </w:r>
      <w:proofErr w:type="spellEnd"/>
      <w:r>
        <w:t xml:space="preserve">, </w:t>
      </w:r>
      <w:proofErr w:type="spellStart"/>
      <w:r w:rsidRPr="0078579F">
        <w:rPr>
          <w:rFonts w:ascii="Courier New" w:hAnsi="Courier New" w:cs="Courier New"/>
        </w:rPr>
        <w:t>banos</w:t>
      </w:r>
      <w:proofErr w:type="spellEnd"/>
      <w:r>
        <w:t xml:space="preserve"> y </w:t>
      </w:r>
      <w:r w:rsidRPr="0078579F">
        <w:rPr>
          <w:rFonts w:ascii="Courier New" w:hAnsi="Courier New" w:cs="Courier New"/>
        </w:rPr>
        <w:t>dormitorios</w:t>
      </w:r>
      <w:r>
        <w:t xml:space="preserve">, que presentaban un porcentaje significativo de valores faltantes pero cuya información era crucial para el modelo, se aplicó una estrategia de imputación por la mediana de la columna. Complementariamente, se creó una variable indicadora binaria para cada una de estas columnas (ej., </w:t>
      </w:r>
      <w:proofErr w:type="spellStart"/>
      <w:r w:rsidRPr="0078579F">
        <w:rPr>
          <w:rFonts w:ascii="Courier New" w:hAnsi="Courier New" w:cs="Courier New"/>
        </w:rPr>
        <w:t>antiguedad_faltante</w:t>
      </w:r>
      <w:proofErr w:type="spellEnd"/>
      <w:r>
        <w:t xml:space="preserve">, </w:t>
      </w:r>
      <w:proofErr w:type="spellStart"/>
      <w:r w:rsidRPr="0078579F">
        <w:rPr>
          <w:rFonts w:ascii="Courier New" w:hAnsi="Courier New" w:cs="Courier New"/>
        </w:rPr>
        <w:t>banos_faltante</w:t>
      </w:r>
      <w:proofErr w:type="spellEnd"/>
      <w:r>
        <w:t xml:space="preserve">, </w:t>
      </w:r>
      <w:proofErr w:type="spellStart"/>
      <w:r w:rsidRPr="0078579F">
        <w:rPr>
          <w:rFonts w:ascii="Courier New" w:hAnsi="Courier New" w:cs="Courier New"/>
        </w:rPr>
        <w:t>dormitorios_faltante</w:t>
      </w:r>
      <w:proofErr w:type="spellEnd"/>
      <w:r>
        <w:t>). Esta metodología:</w:t>
      </w:r>
    </w:p>
    <w:p w14:paraId="241F758A" w14:textId="77777777" w:rsidR="00442760" w:rsidRDefault="00442760" w:rsidP="00442760">
      <w:pPr>
        <w:pStyle w:val="Prrafodelista"/>
        <w:numPr>
          <w:ilvl w:val="1"/>
          <w:numId w:val="12"/>
        </w:numPr>
      </w:pPr>
      <w:r>
        <w:t xml:space="preserve">Preserva la integridad del </w:t>
      </w:r>
      <w:proofErr w:type="spellStart"/>
      <w:r w:rsidRPr="0078579F">
        <w:rPr>
          <w:i/>
          <w:iCs/>
        </w:rPr>
        <w:t>dataset</w:t>
      </w:r>
      <w:proofErr w:type="spellEnd"/>
      <w:r>
        <w:t>, evitando la pérdida de observaciones completas.</w:t>
      </w:r>
    </w:p>
    <w:p w14:paraId="65ECE48E" w14:textId="77777777" w:rsidR="00442760" w:rsidRDefault="00442760" w:rsidP="00442760">
      <w:pPr>
        <w:pStyle w:val="Prrafodelista"/>
        <w:numPr>
          <w:ilvl w:val="1"/>
          <w:numId w:val="12"/>
        </w:numPr>
      </w:pPr>
      <w:r>
        <w:t>Permite que el modelo de aprendizaje automático distinga entre los valores reales y los imputados, aprendiendo si la ausencia de la información original tiene un peso predictivo propio. Esto es especialmente útil si los datos faltantes son MAR o MNAR.</w:t>
      </w:r>
    </w:p>
    <w:p w14:paraId="4C0908FB" w14:textId="77777777" w:rsidR="00442760" w:rsidRDefault="00442760" w:rsidP="00442760">
      <w:pPr>
        <w:pStyle w:val="Prrafodelista"/>
        <w:numPr>
          <w:ilvl w:val="0"/>
          <w:numId w:val="12"/>
        </w:numPr>
      </w:pPr>
      <w:r w:rsidRPr="00442760">
        <w:t xml:space="preserve">Imputación por Cero (0) y Tratamiento de </w:t>
      </w:r>
      <w:proofErr w:type="spellStart"/>
      <w:r w:rsidRPr="0078579F">
        <w:rPr>
          <w:i/>
          <w:iCs/>
        </w:rPr>
        <w:t>Outliers</w:t>
      </w:r>
      <w:proofErr w:type="spellEnd"/>
      <w:r w:rsidRPr="00442760">
        <w:t>:</w:t>
      </w:r>
    </w:p>
    <w:p w14:paraId="11AA6685" w14:textId="77777777" w:rsidR="00442760" w:rsidRDefault="00442760" w:rsidP="00442760">
      <w:pPr>
        <w:pStyle w:val="Prrafodelista"/>
        <w:ind w:left="2304"/>
      </w:pPr>
      <w:r w:rsidRPr="00442760">
        <w:lastRenderedPageBreak/>
        <w:t xml:space="preserve">Para columnas como </w:t>
      </w:r>
      <w:r w:rsidRPr="0078579F">
        <w:rPr>
          <w:rFonts w:ascii="Courier New" w:hAnsi="Courier New" w:cs="Courier New"/>
        </w:rPr>
        <w:t>terraza</w:t>
      </w:r>
      <w:r w:rsidRPr="00442760">
        <w:t xml:space="preserve">, </w:t>
      </w:r>
      <w:r w:rsidRPr="0078579F">
        <w:rPr>
          <w:rFonts w:ascii="Courier New" w:hAnsi="Courier New" w:cs="Courier New"/>
        </w:rPr>
        <w:t>estacionamiento</w:t>
      </w:r>
      <w:r w:rsidRPr="00442760">
        <w:t xml:space="preserve"> y </w:t>
      </w:r>
      <w:r w:rsidRPr="0078579F">
        <w:rPr>
          <w:rFonts w:ascii="Courier New" w:hAnsi="Courier New" w:cs="Courier New"/>
        </w:rPr>
        <w:t>bodegas</w:t>
      </w:r>
      <w:r w:rsidRPr="00442760">
        <w:t xml:space="preserve">, donde un </w:t>
      </w:r>
      <w:proofErr w:type="spellStart"/>
      <w:r w:rsidRPr="00442760">
        <w:t>NaN</w:t>
      </w:r>
      <w:proofErr w:type="spellEnd"/>
      <w:r w:rsidRPr="00442760">
        <w:t xml:space="preserve"> contextualmente significaba la ausencia de la característica (0 m² o 0 unidades), los valores faltantes se imputaron con </w:t>
      </w:r>
      <w:r w:rsidRPr="00442760">
        <w:rPr>
          <w:b/>
          <w:bCs/>
        </w:rPr>
        <w:t>cero</w:t>
      </w:r>
      <w:r w:rsidRPr="00442760">
        <w:t xml:space="preserve">. Esta decisión se basó en el conocimiento del dominio y en la alta improbabilidad de que todas las propiedades tuvieran estas características si no se especificaban. Posteriormente, se realizó una depuración adicional eliminando </w:t>
      </w:r>
      <w:proofErr w:type="spellStart"/>
      <w:r w:rsidRPr="00442760">
        <w:rPr>
          <w:i/>
          <w:iCs/>
        </w:rPr>
        <w:t>outliers</w:t>
      </w:r>
      <w:proofErr w:type="spellEnd"/>
      <w:r w:rsidRPr="00442760">
        <w:t xml:space="preserve"> extremos o valores ilógicos (ej., superficies de terraza excesivas, números negativos o extremadamente altos de </w:t>
      </w:r>
      <w:r w:rsidRPr="0078579F">
        <w:rPr>
          <w:rFonts w:ascii="Courier New" w:hAnsi="Courier New" w:cs="Courier New"/>
        </w:rPr>
        <w:t>estacionamientos</w:t>
      </w:r>
      <w:r w:rsidRPr="00442760">
        <w:t>/</w:t>
      </w:r>
      <w:r w:rsidRPr="0078579F">
        <w:rPr>
          <w:rFonts w:ascii="Courier New" w:hAnsi="Courier New" w:cs="Courier New"/>
        </w:rPr>
        <w:t>bodegas</w:t>
      </w:r>
      <w:r w:rsidRPr="00442760">
        <w:t>) que no eran representativos del mercado de departamentos.</w:t>
      </w:r>
    </w:p>
    <w:p w14:paraId="512BADEB" w14:textId="77777777" w:rsidR="00442760" w:rsidRDefault="00442760" w:rsidP="00442760">
      <w:pPr>
        <w:pStyle w:val="Prrafodelista"/>
        <w:numPr>
          <w:ilvl w:val="0"/>
          <w:numId w:val="12"/>
        </w:numPr>
      </w:pPr>
      <w:r w:rsidRPr="00442760">
        <w:t xml:space="preserve">Codificación </w:t>
      </w:r>
      <w:proofErr w:type="spellStart"/>
      <w:r w:rsidRPr="0078579F">
        <w:rPr>
          <w:i/>
          <w:iCs/>
        </w:rPr>
        <w:t>One</w:t>
      </w:r>
      <w:proofErr w:type="spellEnd"/>
      <w:r w:rsidRPr="0078579F">
        <w:rPr>
          <w:i/>
          <w:iCs/>
        </w:rPr>
        <w:t>-Hot</w:t>
      </w:r>
      <w:r w:rsidRPr="00442760">
        <w:t xml:space="preserve"> con </w:t>
      </w:r>
      <w:proofErr w:type="spellStart"/>
      <w:r w:rsidRPr="0078579F">
        <w:rPr>
          <w:i/>
          <w:iCs/>
        </w:rPr>
        <w:t>Flag</w:t>
      </w:r>
      <w:proofErr w:type="spellEnd"/>
      <w:r w:rsidRPr="00442760">
        <w:t xml:space="preserve"> de Faltantes para Variables Categóricas Complejas:</w:t>
      </w:r>
    </w:p>
    <w:p w14:paraId="13BBF3A7" w14:textId="2FC53EB6" w:rsidR="00442760" w:rsidRDefault="00442760" w:rsidP="00442760">
      <w:pPr>
        <w:pStyle w:val="Prrafodelista"/>
        <w:ind w:left="2304"/>
      </w:pPr>
      <w:r w:rsidRPr="00442760">
        <w:t xml:space="preserve">Para variables categóricas como </w:t>
      </w:r>
      <w:proofErr w:type="spellStart"/>
      <w:r w:rsidRPr="0078579F">
        <w:rPr>
          <w:rFonts w:ascii="Courier New" w:hAnsi="Courier New" w:cs="Courier New"/>
        </w:rPr>
        <w:t>orientacion</w:t>
      </w:r>
      <w:proofErr w:type="spellEnd"/>
      <w:r w:rsidRPr="00442760">
        <w:t xml:space="preserve"> y </w:t>
      </w:r>
      <w:proofErr w:type="spellStart"/>
      <w:r w:rsidRPr="0078579F">
        <w:rPr>
          <w:rFonts w:ascii="Courier New" w:hAnsi="Courier New" w:cs="Courier New"/>
        </w:rPr>
        <w:t>tipo_depto</w:t>
      </w:r>
      <w:proofErr w:type="spellEnd"/>
      <w:r w:rsidRPr="00442760">
        <w:t xml:space="preserve">, que presentaban alta variabilidad, inconsistencias y datos faltantes, se siguió un proceso de normalización exhaustiva de sus categorías. Posteriormente, se utilizó una codificación </w:t>
      </w:r>
      <w:proofErr w:type="spellStart"/>
      <w:r w:rsidRPr="0078579F">
        <w:rPr>
          <w:b/>
          <w:bCs/>
          <w:i/>
          <w:iCs/>
        </w:rPr>
        <w:t>one-hot</w:t>
      </w:r>
      <w:proofErr w:type="spellEnd"/>
      <w:r w:rsidRPr="0078579F">
        <w:rPr>
          <w:b/>
          <w:bCs/>
          <w:i/>
          <w:iCs/>
        </w:rPr>
        <w:t xml:space="preserve"> </w:t>
      </w:r>
      <w:proofErr w:type="spellStart"/>
      <w:r w:rsidRPr="0078579F">
        <w:rPr>
          <w:b/>
          <w:bCs/>
          <w:i/>
          <w:iCs/>
        </w:rPr>
        <w:t>encoding</w:t>
      </w:r>
      <w:proofErr w:type="spellEnd"/>
      <w:r w:rsidRPr="00442760">
        <w:t xml:space="preserve">, creando una variable indicadora binaria para cada categoría estandarizada (ej., </w:t>
      </w:r>
      <w:proofErr w:type="spellStart"/>
      <w:r w:rsidR="0078579F" w:rsidRPr="0078579F">
        <w:rPr>
          <w:rFonts w:ascii="Courier New" w:hAnsi="Courier New" w:cs="Courier New"/>
        </w:rPr>
        <w:t>Or_N</w:t>
      </w:r>
      <w:proofErr w:type="spellEnd"/>
      <w:r w:rsidRPr="00442760">
        <w:t xml:space="preserve">, </w:t>
      </w:r>
      <w:proofErr w:type="spellStart"/>
      <w:r w:rsidRPr="0078579F">
        <w:rPr>
          <w:rFonts w:ascii="Courier New" w:hAnsi="Courier New" w:cs="Courier New"/>
        </w:rPr>
        <w:t>flag_Penthouse</w:t>
      </w:r>
      <w:proofErr w:type="spellEnd"/>
      <w:r w:rsidRPr="00442760">
        <w:t xml:space="preserve">). Crucialmente, para </w:t>
      </w:r>
      <w:proofErr w:type="spellStart"/>
      <w:r w:rsidRPr="0078579F">
        <w:rPr>
          <w:rFonts w:ascii="Courier New" w:hAnsi="Courier New" w:cs="Courier New"/>
        </w:rPr>
        <w:t>orientacion</w:t>
      </w:r>
      <w:proofErr w:type="spellEnd"/>
      <w:r w:rsidRPr="00442760">
        <w:t xml:space="preserve">, se añadió una </w:t>
      </w:r>
      <w:proofErr w:type="spellStart"/>
      <w:r w:rsidRPr="0078579F">
        <w:rPr>
          <w:i/>
          <w:iCs/>
        </w:rPr>
        <w:t>flag</w:t>
      </w:r>
      <w:proofErr w:type="spellEnd"/>
      <w:r w:rsidRPr="00442760">
        <w:t xml:space="preserve"> específica (</w:t>
      </w:r>
      <w:proofErr w:type="spellStart"/>
      <w:r w:rsidRPr="0078579F">
        <w:rPr>
          <w:rFonts w:ascii="Courier New" w:hAnsi="Courier New" w:cs="Courier New"/>
        </w:rPr>
        <w:t>Or_Faltante</w:t>
      </w:r>
      <w:proofErr w:type="spellEnd"/>
      <w:r w:rsidRPr="00442760">
        <w:t xml:space="preserve">) que señalaba la ausencia original del dato. Este enfoque permitió no solo representar múltiples categorías simultáneamente (en el caso de </w:t>
      </w:r>
      <w:proofErr w:type="spellStart"/>
      <w:r w:rsidRPr="0078579F">
        <w:rPr>
          <w:rFonts w:ascii="Courier New" w:hAnsi="Courier New" w:cs="Courier New"/>
        </w:rPr>
        <w:t>orientacion</w:t>
      </w:r>
      <w:proofErr w:type="spellEnd"/>
      <w:r w:rsidRPr="00442760">
        <w:t>), sino también que el modelo aprendiera si la ausencia de información categórica tenía un impacto predictivo particular.</w:t>
      </w:r>
    </w:p>
    <w:p w14:paraId="0ECE12E7" w14:textId="1119F7CF" w:rsidR="00442760" w:rsidRDefault="00442760" w:rsidP="001C3B56">
      <w:pPr>
        <w:pStyle w:val="Prrafodelista"/>
        <w:ind w:left="1224"/>
      </w:pPr>
      <w:r w:rsidRPr="00442760">
        <w:t xml:space="preserve">En resumen, la estrategia de manejo de datos faltantes se diseñó para ser pragmática y alineada con los objetivos de predicción, maximizando la información disponible en el </w:t>
      </w:r>
      <w:proofErr w:type="spellStart"/>
      <w:r w:rsidRPr="0078579F">
        <w:rPr>
          <w:i/>
          <w:iCs/>
        </w:rPr>
        <w:t>dataset</w:t>
      </w:r>
      <w:proofErr w:type="spellEnd"/>
      <w:r w:rsidRPr="00442760">
        <w:t xml:space="preserve"> y permitiendo que los patrones de </w:t>
      </w:r>
      <w:proofErr w:type="spellStart"/>
      <w:r w:rsidRPr="00442760">
        <w:rPr>
          <w:i/>
          <w:iCs/>
        </w:rPr>
        <w:t>missingness</w:t>
      </w:r>
      <w:proofErr w:type="spellEnd"/>
      <w:r w:rsidRPr="00442760">
        <w:t xml:space="preserve"> sean utilizados como </w:t>
      </w:r>
      <w:proofErr w:type="spellStart"/>
      <w:r w:rsidRPr="00442760">
        <w:rPr>
          <w:i/>
          <w:iCs/>
        </w:rPr>
        <w:t>features</w:t>
      </w:r>
      <w:proofErr w:type="spellEnd"/>
      <w:r w:rsidRPr="00442760">
        <w:t xml:space="preserve"> valiosas para el modelo.</w:t>
      </w:r>
    </w:p>
    <w:p w14:paraId="5B6945E4" w14:textId="77777777" w:rsidR="00442760" w:rsidRDefault="00442760" w:rsidP="001C3B56">
      <w:pPr>
        <w:pStyle w:val="Prrafodelista"/>
        <w:ind w:left="1224"/>
      </w:pPr>
    </w:p>
    <w:p w14:paraId="487AC77E" w14:textId="294DB213" w:rsidR="00442760" w:rsidRDefault="00442760" w:rsidP="00442760">
      <w:pPr>
        <w:pStyle w:val="Prrafodelista"/>
        <w:numPr>
          <w:ilvl w:val="2"/>
          <w:numId w:val="1"/>
        </w:numPr>
      </w:pPr>
      <w:r>
        <w:t xml:space="preserve">Limpieza y </w:t>
      </w:r>
      <w:r w:rsidR="00494B8C">
        <w:t>F</w:t>
      </w:r>
      <w:r>
        <w:t xml:space="preserve">iltrado </w:t>
      </w:r>
      <w:r w:rsidR="00494B8C">
        <w:t>E</w:t>
      </w:r>
      <w:r>
        <w:t xml:space="preserve">specífico de </w:t>
      </w:r>
      <w:r w:rsidR="00494B8C">
        <w:t>Puntos de Interés (</w:t>
      </w:r>
      <w:proofErr w:type="spellStart"/>
      <w:r w:rsidR="00494B8C">
        <w:t>POIs</w:t>
      </w:r>
      <w:proofErr w:type="spellEnd"/>
      <w:r w:rsidR="00494B8C">
        <w:t>)</w:t>
      </w:r>
    </w:p>
    <w:p w14:paraId="7B393451" w14:textId="77777777" w:rsidR="00494B8C" w:rsidRDefault="00494B8C" w:rsidP="00494B8C">
      <w:pPr>
        <w:pStyle w:val="Prrafodelista"/>
        <w:ind w:left="1224"/>
      </w:pPr>
      <w:r>
        <w:lastRenderedPageBreak/>
        <w:t>Los datos de Puntos de Interés (</w:t>
      </w:r>
      <w:proofErr w:type="spellStart"/>
      <w:r>
        <w:t>POIs</w:t>
      </w:r>
      <w:proofErr w:type="spellEnd"/>
      <w:r>
        <w:t xml:space="preserve">), obtenidos de una fuente externa (no detallada en los mensajes anteriores, pero asumimos que es una fuente geoespacial de </w:t>
      </w:r>
      <w:proofErr w:type="spellStart"/>
      <w:r>
        <w:t>POIs</w:t>
      </w:r>
      <w:proofErr w:type="spellEnd"/>
      <w:r>
        <w:t xml:space="preserve">), fueron sometidos a un proceso de limpieza y filtrado para asegurar su relevancia y utilidad en el modelado. El objetivo fue concentrarse en categorías de </w:t>
      </w:r>
      <w:proofErr w:type="spellStart"/>
      <w:r>
        <w:t>POIs</w:t>
      </w:r>
      <w:proofErr w:type="spellEnd"/>
      <w:r>
        <w:t xml:space="preserve"> que tuvieran un impacto más directo y discernible en el valor de una propiedad.</w:t>
      </w:r>
    </w:p>
    <w:p w14:paraId="5C990AEC" w14:textId="77777777" w:rsidR="00494B8C" w:rsidRDefault="00494B8C" w:rsidP="00494B8C">
      <w:pPr>
        <w:pStyle w:val="Prrafodelista"/>
        <w:ind w:left="1224"/>
      </w:pPr>
    </w:p>
    <w:p w14:paraId="7644F78B" w14:textId="77777777" w:rsidR="00494B8C" w:rsidRDefault="00494B8C" w:rsidP="00494B8C">
      <w:pPr>
        <w:pStyle w:val="Prrafodelista"/>
        <w:ind w:left="1224"/>
      </w:pPr>
      <w:r>
        <w:t xml:space="preserve">Inicialmente, de la totalidad de columnas disponibles en el </w:t>
      </w:r>
      <w:proofErr w:type="spellStart"/>
      <w:r w:rsidRPr="0078579F">
        <w:rPr>
          <w:i/>
          <w:iCs/>
        </w:rPr>
        <w:t>dataset</w:t>
      </w:r>
      <w:proofErr w:type="spellEnd"/>
      <w:r>
        <w:t xml:space="preserve"> de </w:t>
      </w:r>
      <w:proofErr w:type="spellStart"/>
      <w:r>
        <w:t>POIs</w:t>
      </w:r>
      <w:proofErr w:type="spellEnd"/>
      <w:r>
        <w:t xml:space="preserve">, se conservaron solo las siguientes, consideradas las más relevantes: </w:t>
      </w:r>
      <w:proofErr w:type="spellStart"/>
      <w:r w:rsidRPr="0078579F">
        <w:rPr>
          <w:rFonts w:ascii="Courier New" w:hAnsi="Courier New" w:cs="Courier New"/>
        </w:rPr>
        <w:t>longitude</w:t>
      </w:r>
      <w:proofErr w:type="spellEnd"/>
      <w:r w:rsidRPr="0078579F">
        <w:rPr>
          <w:rFonts w:ascii="Courier New" w:hAnsi="Courier New" w:cs="Courier New"/>
        </w:rPr>
        <w:t xml:space="preserve">, </w:t>
      </w:r>
      <w:proofErr w:type="spellStart"/>
      <w:r w:rsidRPr="0078579F">
        <w:rPr>
          <w:rFonts w:ascii="Courier New" w:hAnsi="Courier New" w:cs="Courier New"/>
        </w:rPr>
        <w:t>latitude</w:t>
      </w:r>
      <w:proofErr w:type="spellEnd"/>
      <w:r w:rsidRPr="0078579F">
        <w:rPr>
          <w:rFonts w:ascii="Courier New" w:hAnsi="Courier New" w:cs="Courier New"/>
        </w:rPr>
        <w:t xml:space="preserve">, </w:t>
      </w:r>
      <w:proofErr w:type="spellStart"/>
      <w:r w:rsidRPr="0078579F">
        <w:rPr>
          <w:rFonts w:ascii="Courier New" w:hAnsi="Courier New" w:cs="Courier New"/>
        </w:rPr>
        <w:t>type</w:t>
      </w:r>
      <w:proofErr w:type="spellEnd"/>
      <w:r w:rsidRPr="0078579F">
        <w:rPr>
          <w:rFonts w:ascii="Courier New" w:hAnsi="Courier New" w:cs="Courier New"/>
        </w:rPr>
        <w:t xml:space="preserve">, </w:t>
      </w:r>
      <w:proofErr w:type="spellStart"/>
      <w:r w:rsidRPr="0078579F">
        <w:rPr>
          <w:rFonts w:ascii="Courier New" w:hAnsi="Courier New" w:cs="Courier New"/>
        </w:rPr>
        <w:t>class</w:t>
      </w:r>
      <w:proofErr w:type="spellEnd"/>
      <w:r>
        <w:t xml:space="preserve"> y </w:t>
      </w:r>
      <w:proofErr w:type="spellStart"/>
      <w:r w:rsidRPr="0078579F">
        <w:rPr>
          <w:rFonts w:ascii="Courier New" w:hAnsi="Courier New" w:cs="Courier New"/>
        </w:rPr>
        <w:t>name</w:t>
      </w:r>
      <w:proofErr w:type="spellEnd"/>
      <w:r>
        <w:t>.</w:t>
      </w:r>
    </w:p>
    <w:p w14:paraId="4ED97A58" w14:textId="77777777" w:rsidR="00494B8C" w:rsidRDefault="00494B8C" w:rsidP="00494B8C">
      <w:pPr>
        <w:pStyle w:val="Prrafodelista"/>
        <w:ind w:left="1224"/>
      </w:pPr>
    </w:p>
    <w:p w14:paraId="0BB263B8" w14:textId="08375CB6" w:rsidR="00F84706" w:rsidRDefault="00494B8C" w:rsidP="00494B8C">
      <w:pPr>
        <w:pStyle w:val="Prrafodelista"/>
        <w:ind w:left="1224"/>
      </w:pPr>
      <w:r>
        <w:t xml:space="preserve">Una parte importante de la limpieza se centró en la columna </w:t>
      </w:r>
      <w:proofErr w:type="spellStart"/>
      <w:r w:rsidRPr="0078579F">
        <w:rPr>
          <w:rFonts w:ascii="Courier New" w:hAnsi="Courier New" w:cs="Courier New"/>
        </w:rPr>
        <w:t>class</w:t>
      </w:r>
      <w:proofErr w:type="spellEnd"/>
      <w:r>
        <w:t>, la cual contenía una diversidad de categorías que requerían consolidación y refinamiento. Se realizaron las siguientes operaciones de estandarización y reclasificación:</w:t>
      </w:r>
    </w:p>
    <w:p w14:paraId="16F31E72" w14:textId="77777777" w:rsidR="00494B8C" w:rsidRDefault="00494B8C" w:rsidP="00494B8C">
      <w:pPr>
        <w:pStyle w:val="Prrafodelista"/>
        <w:numPr>
          <w:ilvl w:val="0"/>
          <w:numId w:val="12"/>
        </w:numPr>
      </w:pPr>
      <w:r w:rsidRPr="00494B8C">
        <w:t xml:space="preserve">Reclasificación Basada en </w:t>
      </w:r>
      <w:proofErr w:type="spellStart"/>
      <w:r w:rsidRPr="0078579F">
        <w:rPr>
          <w:rFonts w:ascii="Courier New" w:hAnsi="Courier New" w:cs="Courier New"/>
        </w:rPr>
        <w:t>type</w:t>
      </w:r>
      <w:proofErr w:type="spellEnd"/>
      <w:r w:rsidRPr="00494B8C">
        <w:t xml:space="preserve">: Para asegurar una categorización más coherente y útil, se reasignó el valor de </w:t>
      </w:r>
      <w:proofErr w:type="spellStart"/>
      <w:r w:rsidRPr="0078579F">
        <w:rPr>
          <w:rFonts w:ascii="Courier New" w:hAnsi="Courier New" w:cs="Courier New"/>
        </w:rPr>
        <w:t>class</w:t>
      </w:r>
      <w:proofErr w:type="spellEnd"/>
      <w:r w:rsidRPr="00494B8C">
        <w:t xml:space="preserve"> en función del </w:t>
      </w:r>
      <w:proofErr w:type="spellStart"/>
      <w:r w:rsidRPr="0078579F">
        <w:rPr>
          <w:rFonts w:ascii="Courier New" w:hAnsi="Courier New" w:cs="Courier New"/>
        </w:rPr>
        <w:t>type</w:t>
      </w:r>
      <w:proofErr w:type="spellEnd"/>
      <w:r w:rsidRPr="00494B8C">
        <w:t xml:space="preserve"> específico del POI:</w:t>
      </w:r>
    </w:p>
    <w:p w14:paraId="07E3BB7B" w14:textId="77777777" w:rsidR="00494B8C" w:rsidRDefault="00494B8C" w:rsidP="00494B8C">
      <w:pPr>
        <w:pStyle w:val="Prrafodelista"/>
        <w:numPr>
          <w:ilvl w:val="1"/>
          <w:numId w:val="12"/>
        </w:numPr>
      </w:pPr>
      <w:r>
        <w:t xml:space="preserve">Si el </w:t>
      </w:r>
      <w:proofErr w:type="spellStart"/>
      <w:r w:rsidRPr="0078579F">
        <w:rPr>
          <w:rFonts w:ascii="Courier New" w:hAnsi="Courier New" w:cs="Courier New"/>
        </w:rPr>
        <w:t>type</w:t>
      </w:r>
      <w:proofErr w:type="spellEnd"/>
      <w:r>
        <w:t xml:space="preserve"> del POI era </w:t>
      </w:r>
      <w:r w:rsidRPr="0078579F">
        <w:rPr>
          <w:i/>
          <w:iCs/>
        </w:rPr>
        <w:t>'</w:t>
      </w:r>
      <w:proofErr w:type="spellStart"/>
      <w:r w:rsidRPr="0078579F">
        <w:rPr>
          <w:i/>
          <w:iCs/>
        </w:rPr>
        <w:t>Veterinary</w:t>
      </w:r>
      <w:proofErr w:type="spellEnd"/>
      <w:r w:rsidRPr="0078579F">
        <w:rPr>
          <w:i/>
          <w:iCs/>
        </w:rPr>
        <w:t>'</w:t>
      </w:r>
      <w:r>
        <w:t xml:space="preserve">, su </w:t>
      </w:r>
      <w:proofErr w:type="spellStart"/>
      <w:r w:rsidRPr="0078579F">
        <w:rPr>
          <w:rFonts w:ascii="Courier New" w:hAnsi="Courier New" w:cs="Courier New"/>
        </w:rPr>
        <w:t>class</w:t>
      </w:r>
      <w:proofErr w:type="spellEnd"/>
      <w:r>
        <w:t xml:space="preserve"> se cambió a </w:t>
      </w:r>
      <w:r w:rsidRPr="0078579F">
        <w:rPr>
          <w:i/>
          <w:iCs/>
        </w:rPr>
        <w:t>'</w:t>
      </w:r>
      <w:proofErr w:type="spellStart"/>
      <w:r w:rsidRPr="0078579F">
        <w:rPr>
          <w:i/>
          <w:iCs/>
        </w:rPr>
        <w:t>veterinary</w:t>
      </w:r>
      <w:proofErr w:type="spellEnd"/>
      <w:r w:rsidRPr="0078579F">
        <w:rPr>
          <w:i/>
          <w:iCs/>
        </w:rPr>
        <w:t>'</w:t>
      </w:r>
      <w:r>
        <w:t>.</w:t>
      </w:r>
    </w:p>
    <w:p w14:paraId="469C1CC6" w14:textId="77777777" w:rsidR="00494B8C" w:rsidRDefault="00494B8C" w:rsidP="00494B8C">
      <w:pPr>
        <w:pStyle w:val="Prrafodelista"/>
        <w:numPr>
          <w:ilvl w:val="1"/>
          <w:numId w:val="12"/>
        </w:numPr>
      </w:pPr>
      <w:r>
        <w:t xml:space="preserve">Si el </w:t>
      </w:r>
      <w:proofErr w:type="spellStart"/>
      <w:r w:rsidRPr="0078579F">
        <w:rPr>
          <w:rFonts w:ascii="Courier New" w:hAnsi="Courier New" w:cs="Courier New"/>
        </w:rPr>
        <w:t>type</w:t>
      </w:r>
      <w:proofErr w:type="spellEnd"/>
      <w:r>
        <w:t xml:space="preserve"> era </w:t>
      </w:r>
      <w:r w:rsidRPr="0078579F">
        <w:rPr>
          <w:i/>
          <w:iCs/>
        </w:rPr>
        <w:t>'Hospital'</w:t>
      </w:r>
      <w:r>
        <w:t xml:space="preserve">, su </w:t>
      </w:r>
      <w:proofErr w:type="spellStart"/>
      <w:r w:rsidRPr="0078579F">
        <w:rPr>
          <w:rFonts w:ascii="Courier New" w:hAnsi="Courier New" w:cs="Courier New"/>
        </w:rPr>
        <w:t>class</w:t>
      </w:r>
      <w:proofErr w:type="spellEnd"/>
      <w:r>
        <w:t xml:space="preserve"> se reasignó a </w:t>
      </w:r>
      <w:r w:rsidRPr="0078579F">
        <w:rPr>
          <w:i/>
          <w:iCs/>
        </w:rPr>
        <w:t>'medical'</w:t>
      </w:r>
      <w:r>
        <w:t>.</w:t>
      </w:r>
    </w:p>
    <w:p w14:paraId="6E08AF85" w14:textId="5AD93A78" w:rsidR="00494B8C" w:rsidRDefault="00494B8C" w:rsidP="00494B8C">
      <w:pPr>
        <w:pStyle w:val="Prrafodelista"/>
        <w:numPr>
          <w:ilvl w:val="1"/>
          <w:numId w:val="12"/>
        </w:numPr>
      </w:pPr>
      <w:r>
        <w:t xml:space="preserve">Para los </w:t>
      </w:r>
      <w:proofErr w:type="spellStart"/>
      <w:r>
        <w:t>POIs</w:t>
      </w:r>
      <w:proofErr w:type="spellEnd"/>
      <w:r>
        <w:t xml:space="preserve"> cuyo </w:t>
      </w:r>
      <w:proofErr w:type="spellStart"/>
      <w:r w:rsidRPr="0078579F">
        <w:rPr>
          <w:rFonts w:ascii="Courier New" w:hAnsi="Courier New" w:cs="Courier New"/>
        </w:rPr>
        <w:t>type</w:t>
      </w:r>
      <w:proofErr w:type="spellEnd"/>
      <w:r>
        <w:t xml:space="preserve"> era </w:t>
      </w:r>
      <w:r w:rsidRPr="0078579F">
        <w:rPr>
          <w:i/>
          <w:iCs/>
        </w:rPr>
        <w:t>'</w:t>
      </w:r>
      <w:proofErr w:type="spellStart"/>
      <w:r w:rsidRPr="0078579F">
        <w:rPr>
          <w:i/>
          <w:iCs/>
        </w:rPr>
        <w:t>School</w:t>
      </w:r>
      <w:proofErr w:type="spellEnd"/>
      <w:r w:rsidRPr="0078579F">
        <w:rPr>
          <w:i/>
          <w:iCs/>
        </w:rPr>
        <w:t>'</w:t>
      </w:r>
      <w:r>
        <w:t xml:space="preserve"> o </w:t>
      </w:r>
      <w:r w:rsidRPr="0078579F">
        <w:rPr>
          <w:i/>
          <w:iCs/>
        </w:rPr>
        <w:t>'Kindergarten'</w:t>
      </w:r>
      <w:r>
        <w:t xml:space="preserve">, su </w:t>
      </w:r>
      <w:proofErr w:type="spellStart"/>
      <w:r w:rsidRPr="0078579F">
        <w:rPr>
          <w:rFonts w:ascii="Courier New" w:hAnsi="Courier New" w:cs="Courier New"/>
        </w:rPr>
        <w:t>class</w:t>
      </w:r>
      <w:proofErr w:type="spellEnd"/>
      <w:r>
        <w:t xml:space="preserve"> se unificó a </w:t>
      </w:r>
      <w:r w:rsidRPr="0078579F">
        <w:rPr>
          <w:i/>
          <w:iCs/>
        </w:rPr>
        <w:t>'</w:t>
      </w:r>
      <w:proofErr w:type="spellStart"/>
      <w:r w:rsidRPr="0078579F">
        <w:rPr>
          <w:i/>
          <w:iCs/>
        </w:rPr>
        <w:t>educatio</w:t>
      </w:r>
      <w:r w:rsidR="00117716">
        <w:rPr>
          <w:i/>
          <w:iCs/>
        </w:rPr>
        <w:t>n_prim</w:t>
      </w:r>
      <w:proofErr w:type="spellEnd"/>
      <w:r w:rsidRPr="0078579F">
        <w:rPr>
          <w:i/>
          <w:iCs/>
        </w:rPr>
        <w:t>'</w:t>
      </w:r>
      <w:r>
        <w:t>.</w:t>
      </w:r>
    </w:p>
    <w:p w14:paraId="02F08345" w14:textId="77D2B4BB" w:rsidR="00117716" w:rsidRDefault="00117716" w:rsidP="00117716">
      <w:pPr>
        <w:pStyle w:val="Prrafodelista"/>
        <w:numPr>
          <w:ilvl w:val="1"/>
          <w:numId w:val="12"/>
        </w:numPr>
      </w:pPr>
      <w:r>
        <w:t xml:space="preserve">Para los </w:t>
      </w:r>
      <w:proofErr w:type="spellStart"/>
      <w:r>
        <w:t>POIs</w:t>
      </w:r>
      <w:proofErr w:type="spellEnd"/>
      <w:r>
        <w:t xml:space="preserve"> cuyo </w:t>
      </w:r>
      <w:proofErr w:type="spellStart"/>
      <w:r w:rsidRPr="0078579F">
        <w:rPr>
          <w:rFonts w:ascii="Courier New" w:hAnsi="Courier New" w:cs="Courier New"/>
        </w:rPr>
        <w:t>type</w:t>
      </w:r>
      <w:proofErr w:type="spellEnd"/>
      <w:r>
        <w:t xml:space="preserve"> era </w:t>
      </w:r>
      <w:r w:rsidRPr="0078579F">
        <w:rPr>
          <w:i/>
          <w:iCs/>
        </w:rPr>
        <w:t>'</w:t>
      </w:r>
      <w:proofErr w:type="spellStart"/>
      <w:r>
        <w:rPr>
          <w:i/>
          <w:iCs/>
        </w:rPr>
        <w:t>University</w:t>
      </w:r>
      <w:proofErr w:type="spellEnd"/>
      <w:r w:rsidRPr="0078579F">
        <w:rPr>
          <w:i/>
          <w:iCs/>
        </w:rPr>
        <w:t>'</w:t>
      </w:r>
      <w:r>
        <w:t xml:space="preserve"> o </w:t>
      </w:r>
      <w:r>
        <w:rPr>
          <w:i/>
          <w:iCs/>
          <w:lang w:val="en-US"/>
        </w:rPr>
        <w:t>‘College’</w:t>
      </w:r>
      <w:r>
        <w:t xml:space="preserve">, su </w:t>
      </w:r>
      <w:proofErr w:type="spellStart"/>
      <w:r w:rsidRPr="0078579F">
        <w:rPr>
          <w:rFonts w:ascii="Courier New" w:hAnsi="Courier New" w:cs="Courier New"/>
        </w:rPr>
        <w:t>class</w:t>
      </w:r>
      <w:proofErr w:type="spellEnd"/>
      <w:r>
        <w:t xml:space="preserve"> se unificó a </w:t>
      </w:r>
      <w:r w:rsidRPr="0078579F">
        <w:rPr>
          <w:i/>
          <w:iCs/>
        </w:rPr>
        <w:t>'</w:t>
      </w:r>
      <w:proofErr w:type="spellStart"/>
      <w:r w:rsidRPr="0078579F">
        <w:rPr>
          <w:i/>
          <w:iCs/>
        </w:rPr>
        <w:t>educatio</w:t>
      </w:r>
      <w:r>
        <w:rPr>
          <w:i/>
          <w:iCs/>
        </w:rPr>
        <w:t>n_sup</w:t>
      </w:r>
      <w:proofErr w:type="spellEnd"/>
      <w:r w:rsidRPr="0078579F">
        <w:rPr>
          <w:i/>
          <w:iCs/>
        </w:rPr>
        <w:t>'</w:t>
      </w:r>
      <w:r>
        <w:t>.</w:t>
      </w:r>
    </w:p>
    <w:p w14:paraId="461DA414" w14:textId="04417A85" w:rsidR="002C4695" w:rsidRDefault="002C4695" w:rsidP="002C4695">
      <w:pPr>
        <w:pStyle w:val="Prrafodelista"/>
        <w:numPr>
          <w:ilvl w:val="0"/>
          <w:numId w:val="12"/>
        </w:numPr>
      </w:pPr>
      <w:r>
        <w:t>Ajustes adicionales para refinar la categorización</w:t>
      </w:r>
      <w:r w:rsidR="006030DC">
        <w:t xml:space="preserve">: se reasignaron varios </w:t>
      </w:r>
      <w:proofErr w:type="spellStart"/>
      <w:r w:rsidR="006030DC" w:rsidRPr="006030DC">
        <w:rPr>
          <w:rFonts w:ascii="Courier New" w:hAnsi="Courier New" w:cs="Courier New"/>
        </w:rPr>
        <w:t>type</w:t>
      </w:r>
      <w:proofErr w:type="spellEnd"/>
      <w:r w:rsidR="006030DC">
        <w:t xml:space="preserve"> a clases más específicas y </w:t>
      </w:r>
      <w:r w:rsidR="00117716">
        <w:t>adecuadas. Adicionalmente se renombraron clases.</w:t>
      </w:r>
    </w:p>
    <w:p w14:paraId="7FC022EF" w14:textId="77777777" w:rsidR="00117716" w:rsidRDefault="00494B8C" w:rsidP="00494B8C">
      <w:pPr>
        <w:pStyle w:val="Prrafodelista"/>
        <w:numPr>
          <w:ilvl w:val="0"/>
          <w:numId w:val="12"/>
        </w:numPr>
      </w:pPr>
      <w:r w:rsidRPr="00494B8C">
        <w:t xml:space="preserve">Eliminación de Clases No Relevantes: Se identificó un conjunto de clases en la columna </w:t>
      </w:r>
      <w:proofErr w:type="spellStart"/>
      <w:r w:rsidRPr="0078579F">
        <w:rPr>
          <w:rFonts w:ascii="Courier New" w:hAnsi="Courier New" w:cs="Courier New"/>
        </w:rPr>
        <w:t>class</w:t>
      </w:r>
      <w:proofErr w:type="spellEnd"/>
      <w:r w:rsidRPr="00494B8C">
        <w:t xml:space="preserve"> que se consideraron de bajo valor para el análisis predictivo del precio de propiedades. Estas categorías eran demasiado generales, comerciales, o no </w:t>
      </w:r>
      <w:r w:rsidRPr="00494B8C">
        <w:lastRenderedPageBreak/>
        <w:t>reflejaban un impacto significativo en el valor residencial. Las clases eliminadas incluyeron: "</w:t>
      </w:r>
      <w:proofErr w:type="spellStart"/>
      <w:r w:rsidRPr="0078579F">
        <w:rPr>
          <w:i/>
          <w:iCs/>
        </w:rPr>
        <w:t>place_like</w:t>
      </w:r>
      <w:proofErr w:type="spellEnd"/>
      <w:r w:rsidRPr="00494B8C">
        <w:t>", "</w:t>
      </w:r>
      <w:proofErr w:type="spellStart"/>
      <w:r w:rsidRPr="0078579F">
        <w:rPr>
          <w:i/>
          <w:iCs/>
        </w:rPr>
        <w:t>visitor_amenities</w:t>
      </w:r>
      <w:proofErr w:type="spellEnd"/>
      <w:r w:rsidRPr="00494B8C">
        <w:t>", "</w:t>
      </w:r>
      <w:r w:rsidRPr="0078579F">
        <w:rPr>
          <w:i/>
          <w:iCs/>
        </w:rPr>
        <w:t>general</w:t>
      </w:r>
      <w:r w:rsidRPr="00494B8C">
        <w:t>", "</w:t>
      </w:r>
      <w:proofErr w:type="spellStart"/>
      <w:r w:rsidRPr="0078579F">
        <w:rPr>
          <w:i/>
          <w:iCs/>
        </w:rPr>
        <w:t>store_like</w:t>
      </w:r>
      <w:proofErr w:type="spellEnd"/>
      <w:r w:rsidRPr="00494B8C">
        <w:t>", "</w:t>
      </w:r>
      <w:proofErr w:type="spellStart"/>
      <w:r w:rsidRPr="0078579F">
        <w:rPr>
          <w:i/>
          <w:iCs/>
        </w:rPr>
        <w:t>commercial_services</w:t>
      </w:r>
      <w:proofErr w:type="spellEnd"/>
      <w:r w:rsidRPr="00494B8C">
        <w:t>", "</w:t>
      </w:r>
      <w:proofErr w:type="spellStart"/>
      <w:r w:rsidRPr="0078579F">
        <w:rPr>
          <w:i/>
          <w:iCs/>
        </w:rPr>
        <w:t>building</w:t>
      </w:r>
      <w:proofErr w:type="spellEnd"/>
      <w:r w:rsidRPr="00494B8C">
        <w:t>", "</w:t>
      </w:r>
      <w:proofErr w:type="spellStart"/>
      <w:r w:rsidRPr="0078579F">
        <w:rPr>
          <w:i/>
          <w:iCs/>
        </w:rPr>
        <w:t>motorist</w:t>
      </w:r>
      <w:proofErr w:type="spellEnd"/>
      <w:r w:rsidRPr="00494B8C">
        <w:t>", "</w:t>
      </w:r>
      <w:r w:rsidRPr="0078579F">
        <w:rPr>
          <w:i/>
          <w:iCs/>
        </w:rPr>
        <w:t>industrial</w:t>
      </w:r>
      <w:r w:rsidRPr="00494B8C">
        <w:t>", "</w:t>
      </w:r>
      <w:proofErr w:type="spellStart"/>
      <w:r w:rsidRPr="0078579F">
        <w:rPr>
          <w:i/>
          <w:iCs/>
        </w:rPr>
        <w:t>historic</w:t>
      </w:r>
      <w:proofErr w:type="spellEnd"/>
      <w:r w:rsidRPr="00494B8C">
        <w:t>", "</w:t>
      </w:r>
      <w:proofErr w:type="spellStart"/>
      <w:r w:rsidRPr="0078579F">
        <w:rPr>
          <w:i/>
          <w:iCs/>
        </w:rPr>
        <w:t>lodging</w:t>
      </w:r>
      <w:proofErr w:type="spellEnd"/>
      <w:r w:rsidRPr="00494B8C">
        <w:t>", y "</w:t>
      </w:r>
      <w:proofErr w:type="spellStart"/>
      <w:r w:rsidRPr="0078579F">
        <w:rPr>
          <w:i/>
          <w:iCs/>
        </w:rPr>
        <w:t>landmark</w:t>
      </w:r>
      <w:proofErr w:type="spellEnd"/>
      <w:r w:rsidRPr="00494B8C">
        <w:t xml:space="preserve">". </w:t>
      </w:r>
    </w:p>
    <w:p w14:paraId="2703F33E" w14:textId="0EC7AD24" w:rsidR="00494B8C" w:rsidRDefault="00117716" w:rsidP="00117716">
      <w:pPr>
        <w:pStyle w:val="Prrafodelista"/>
        <w:numPr>
          <w:ilvl w:val="0"/>
          <w:numId w:val="12"/>
        </w:numPr>
      </w:pPr>
      <w:r w:rsidRPr="00117716">
        <w:t xml:space="preserve">Adicionalmente a los filtros por </w:t>
      </w:r>
      <w:proofErr w:type="spellStart"/>
      <w:r w:rsidRPr="00117716">
        <w:t>class</w:t>
      </w:r>
      <w:proofErr w:type="spellEnd"/>
      <w:r w:rsidRPr="00117716">
        <w:t xml:space="preserve">, se eliminaron de forma selectiva ciertos valores de </w:t>
      </w:r>
      <w:proofErr w:type="spellStart"/>
      <w:r w:rsidRPr="00117716">
        <w:t>type</w:t>
      </w:r>
      <w:proofErr w:type="spellEnd"/>
      <w:r w:rsidRPr="00117716">
        <w:t xml:space="preserve"> de </w:t>
      </w:r>
      <w:proofErr w:type="spellStart"/>
      <w:r w:rsidRPr="00117716">
        <w:t>POIs</w:t>
      </w:r>
      <w:proofErr w:type="spellEnd"/>
      <w:r w:rsidRPr="00117716">
        <w:t xml:space="preserve"> que no aportaban valor o presentaban ambigüedad en el contexto del análisis. Estos </w:t>
      </w:r>
      <w:proofErr w:type="spellStart"/>
      <w:r w:rsidRPr="00117716">
        <w:t>type</w:t>
      </w:r>
      <w:proofErr w:type="spellEnd"/>
      <w:r w:rsidRPr="00117716">
        <w:t xml:space="preserve"> no relevantes incluían, entre otros: '</w:t>
      </w:r>
      <w:proofErr w:type="spellStart"/>
      <w:r w:rsidRPr="00117716">
        <w:t>Community</w:t>
      </w:r>
      <w:proofErr w:type="spellEnd"/>
      <w:r w:rsidRPr="00117716">
        <w:t xml:space="preserve"> Centre', 'Post Office', '</w:t>
      </w:r>
      <w:proofErr w:type="spellStart"/>
      <w:r w:rsidRPr="00117716">
        <w:t>Townhall</w:t>
      </w:r>
      <w:proofErr w:type="spellEnd"/>
      <w:r w:rsidRPr="00117716">
        <w:t>', '</w:t>
      </w:r>
      <w:proofErr w:type="spellStart"/>
      <w:r w:rsidRPr="00117716">
        <w:t>Public</w:t>
      </w:r>
      <w:proofErr w:type="spellEnd"/>
      <w:r w:rsidRPr="00117716">
        <w:t xml:space="preserve"> </w:t>
      </w:r>
      <w:proofErr w:type="spellStart"/>
      <w:r w:rsidRPr="00117716">
        <w:t>Building</w:t>
      </w:r>
      <w:proofErr w:type="spellEnd"/>
      <w:r w:rsidRPr="00117716">
        <w:t>', '</w:t>
      </w:r>
      <w:proofErr w:type="spellStart"/>
      <w:r w:rsidRPr="00117716">
        <w:t>Viewpoint</w:t>
      </w:r>
      <w:proofErr w:type="spellEnd"/>
      <w:r w:rsidRPr="00117716">
        <w:t>', 'Hotel', y '</w:t>
      </w:r>
      <w:proofErr w:type="spellStart"/>
      <w:r w:rsidRPr="00117716">
        <w:t>Commercial</w:t>
      </w:r>
      <w:proofErr w:type="spellEnd"/>
      <w:r w:rsidRPr="00117716">
        <w:t xml:space="preserve">'. La exclusión de estos </w:t>
      </w:r>
      <w:proofErr w:type="spellStart"/>
      <w:r w:rsidRPr="00117716">
        <w:t>type</w:t>
      </w:r>
      <w:proofErr w:type="spellEnd"/>
      <w:r w:rsidRPr="00117716">
        <w:t xml:space="preserve"> contribuyó a una mayor claridad y pertinencia del </w:t>
      </w:r>
      <w:proofErr w:type="spellStart"/>
      <w:r w:rsidRPr="00117716">
        <w:t>dataset</w:t>
      </w:r>
      <w:proofErr w:type="spellEnd"/>
      <w:r w:rsidRPr="00117716">
        <w:t xml:space="preserve"> para el modelo.</w:t>
      </w:r>
    </w:p>
    <w:p w14:paraId="2C6E071B" w14:textId="77777777" w:rsidR="00117716" w:rsidRDefault="00117716" w:rsidP="00494B8C">
      <w:pPr>
        <w:pStyle w:val="Prrafodelista"/>
        <w:ind w:left="1224"/>
      </w:pPr>
    </w:p>
    <w:p w14:paraId="4A40CC09" w14:textId="77777777" w:rsidR="00117716" w:rsidRDefault="00117716" w:rsidP="00494B8C">
      <w:pPr>
        <w:pStyle w:val="Prrafodelista"/>
        <w:ind w:left="1224"/>
      </w:pPr>
      <w:r w:rsidRPr="00117716">
        <w:t xml:space="preserve">La exclusión de estas categorías permitió que el </w:t>
      </w:r>
      <w:proofErr w:type="spellStart"/>
      <w:r w:rsidRPr="00117716">
        <w:t>dataset</w:t>
      </w:r>
      <w:proofErr w:type="spellEnd"/>
      <w:r w:rsidRPr="00117716">
        <w:t xml:space="preserve"> de </w:t>
      </w:r>
      <w:proofErr w:type="spellStart"/>
      <w:r w:rsidRPr="00117716">
        <w:t>POIs</w:t>
      </w:r>
      <w:proofErr w:type="spellEnd"/>
      <w:r w:rsidRPr="00117716">
        <w:t xml:space="preserve"> se enfocara únicamente en las categorías más importantes y directamente influyentes en el valor de una propiedad, como servicios de educación, salud, entre otros.</w:t>
      </w:r>
    </w:p>
    <w:p w14:paraId="12134216" w14:textId="0396C644" w:rsidR="00494B8C" w:rsidRDefault="00494B8C" w:rsidP="00494B8C">
      <w:pPr>
        <w:pStyle w:val="Prrafodelista"/>
        <w:ind w:left="1224"/>
      </w:pPr>
      <w:r w:rsidRPr="00494B8C">
        <w:t xml:space="preserve">Este proceso de filtrado aseguró que el análisis posterior de la proximidad a </w:t>
      </w:r>
      <w:proofErr w:type="spellStart"/>
      <w:r w:rsidRPr="00494B8C">
        <w:t>POIs</w:t>
      </w:r>
      <w:proofErr w:type="spellEnd"/>
      <w:r w:rsidRPr="00494B8C">
        <w:t xml:space="preserve"> se basara en categorías de interés que realmente agregaran valor al modelo de predicción, mejorando su precisión y su capacidad de interpretación.</w:t>
      </w:r>
    </w:p>
    <w:p w14:paraId="5C836775" w14:textId="77777777" w:rsidR="00494B8C" w:rsidRDefault="00494B8C" w:rsidP="00494B8C"/>
    <w:p w14:paraId="688AA0C5" w14:textId="77777777" w:rsidR="00F84706" w:rsidRDefault="00F84706" w:rsidP="00594D0B"/>
    <w:p w14:paraId="138F280E" w14:textId="552906F1" w:rsidR="00F84706" w:rsidRPr="00F84706" w:rsidRDefault="00F84706" w:rsidP="00594D0B">
      <w:pPr>
        <w:jc w:val="center"/>
        <w:rPr>
          <w:color w:val="EE0000"/>
        </w:rPr>
      </w:pPr>
      <w:r w:rsidRPr="00594D0B">
        <w:rPr>
          <w:b/>
          <w:bCs/>
          <w:color w:val="EE0000"/>
        </w:rPr>
        <w:t xml:space="preserve">DE AQUÍ EN ADELANTE ES UNA PROPUESTA PARA LA DOCUMENTACIÓN DEL DESARROLLO </w:t>
      </w:r>
      <w:r w:rsidRPr="001523FB">
        <w:rPr>
          <w:b/>
          <w:bCs/>
          <w:color w:val="EE0000"/>
        </w:rPr>
        <w:t>PENDIENTE</w:t>
      </w:r>
      <w:r>
        <w:rPr>
          <w:color w:val="EE0000"/>
        </w:rPr>
        <w:t>.</w:t>
      </w:r>
    </w:p>
    <w:p w14:paraId="395D633B" w14:textId="77777777" w:rsidR="00442760" w:rsidRDefault="00442760" w:rsidP="00442760">
      <w:pPr>
        <w:pStyle w:val="Prrafodelista"/>
        <w:ind w:left="1224"/>
      </w:pPr>
    </w:p>
    <w:p w14:paraId="19A1023E" w14:textId="20E54910" w:rsidR="00442760" w:rsidRDefault="00442760" w:rsidP="00F84706">
      <w:pPr>
        <w:pStyle w:val="Ttulo2"/>
        <w:numPr>
          <w:ilvl w:val="1"/>
          <w:numId w:val="1"/>
        </w:numPr>
      </w:pPr>
      <w:bookmarkStart w:id="14" w:name="_Toc201891366"/>
      <w:r>
        <w:t>Representación Geoespacial Basada en Grafos</w:t>
      </w:r>
      <w:bookmarkEnd w:id="14"/>
    </w:p>
    <w:p w14:paraId="07B0B20B" w14:textId="677B480E" w:rsidR="00442760" w:rsidRDefault="00442760" w:rsidP="00442760">
      <w:pPr>
        <w:pStyle w:val="Prrafodelista"/>
        <w:numPr>
          <w:ilvl w:val="2"/>
          <w:numId w:val="1"/>
        </w:numPr>
      </w:pPr>
      <w:r>
        <w:t xml:space="preserve"> Marco Teórico: Bases de Datos de Grafos y </w:t>
      </w:r>
      <w:proofErr w:type="spellStart"/>
      <w:r>
        <w:t>Embeddings</w:t>
      </w:r>
      <w:proofErr w:type="spellEnd"/>
      <w:r>
        <w:t xml:space="preserve"> de Grafos</w:t>
      </w:r>
    </w:p>
    <w:p w14:paraId="20AB0A11" w14:textId="08A4B40C" w:rsidR="00442760" w:rsidRDefault="00442760" w:rsidP="00F84706">
      <w:pPr>
        <w:pStyle w:val="Prrafodelista"/>
        <w:numPr>
          <w:ilvl w:val="3"/>
          <w:numId w:val="1"/>
        </w:numPr>
      </w:pPr>
      <w:r>
        <w:t xml:space="preserve">Bases de Datos de Grafos: Explicación del paradigma de las bases de datos de grafos, sus ventajas para modelar relaciones complejas como el contexto geoespacial, y por qué Neo4j </w:t>
      </w:r>
      <w:r w:rsidR="00B21280">
        <w:t>Desktop</w:t>
      </w:r>
      <w:r>
        <w:t xml:space="preserve"> fue la elección adecuada para este proyecto (escalabilidad, rendimiento, </w:t>
      </w:r>
      <w:proofErr w:type="spellStart"/>
      <w:r>
        <w:t>Cypher</w:t>
      </w:r>
      <w:proofErr w:type="spellEnd"/>
      <w:r>
        <w:t>).</w:t>
      </w:r>
    </w:p>
    <w:p w14:paraId="5CADFF3F" w14:textId="77777777" w:rsidR="00442760" w:rsidRDefault="00442760" w:rsidP="00F84706">
      <w:pPr>
        <w:pStyle w:val="Prrafodelista"/>
        <w:numPr>
          <w:ilvl w:val="3"/>
          <w:numId w:val="1"/>
        </w:numPr>
      </w:pPr>
      <w:proofErr w:type="spellStart"/>
      <w:r>
        <w:lastRenderedPageBreak/>
        <w:t>Embeddings</w:t>
      </w:r>
      <w:proofErr w:type="spellEnd"/>
      <w:r>
        <w:t xml:space="preserve"> de Grafos: Concepto de </w:t>
      </w:r>
      <w:proofErr w:type="spellStart"/>
      <w:r>
        <w:t>Graph</w:t>
      </w:r>
      <w:proofErr w:type="spellEnd"/>
      <w:r>
        <w:t xml:space="preserve"> </w:t>
      </w:r>
      <w:proofErr w:type="spellStart"/>
      <w:r>
        <w:t>Embeddings</w:t>
      </w:r>
      <w:proofErr w:type="spellEnd"/>
      <w:r>
        <w:t xml:space="preserve"> o </w:t>
      </w:r>
      <w:proofErr w:type="spellStart"/>
      <w:r>
        <w:t>Graph</w:t>
      </w:r>
      <w:proofErr w:type="spellEnd"/>
      <w:r>
        <w:t xml:space="preserve"> Neural Networks (</w:t>
      </w:r>
      <w:proofErr w:type="spellStart"/>
      <w:r>
        <w:t>GNNs</w:t>
      </w:r>
      <w:proofErr w:type="spellEnd"/>
      <w:r>
        <w:t>) como técnica para transformar la estructura y las características de un grafo en vectores densos de baja dimensión. Su propósito es capturar y representar el contexto relacional implícito en el grafo para que pueda ser utilizado por modelos de aprendizaje automático tradicionales. Revisión concisa de la bibliografía clave que sustenta esta aproximación.</w:t>
      </w:r>
    </w:p>
    <w:p w14:paraId="1A260242" w14:textId="2F6BDB09" w:rsidR="00442760" w:rsidRDefault="00442760" w:rsidP="00442760">
      <w:pPr>
        <w:pStyle w:val="Prrafodelista"/>
        <w:numPr>
          <w:ilvl w:val="2"/>
          <w:numId w:val="1"/>
        </w:numPr>
      </w:pPr>
      <w:r>
        <w:t xml:space="preserve">Diseño y Modelado del Grafo en Neo4j </w:t>
      </w:r>
      <w:r w:rsidR="00B21280">
        <w:t>Desktop</w:t>
      </w:r>
    </w:p>
    <w:p w14:paraId="3F3166CF" w14:textId="77777777" w:rsidR="00442760" w:rsidRDefault="00442760" w:rsidP="00F84706">
      <w:pPr>
        <w:pStyle w:val="Prrafodelista"/>
        <w:numPr>
          <w:ilvl w:val="3"/>
          <w:numId w:val="1"/>
        </w:numPr>
      </w:pPr>
      <w:r>
        <w:t xml:space="preserve">Nodos: Descripción de los tipos de nodos (Departamento, </w:t>
      </w:r>
      <w:proofErr w:type="spellStart"/>
      <w:r>
        <w:t>POI_Servicio</w:t>
      </w:r>
      <w:proofErr w:type="spellEnd"/>
      <w:r>
        <w:t xml:space="preserve">, </w:t>
      </w:r>
      <w:proofErr w:type="spellStart"/>
      <w:r>
        <w:t>POI_Transporte</w:t>
      </w:r>
      <w:proofErr w:type="spellEnd"/>
      <w:r>
        <w:t>) y sus propiedades (ej., latitud, longitud, tipo de servicio, nombre, etc.).</w:t>
      </w:r>
    </w:p>
    <w:p w14:paraId="6541DBF4" w14:textId="77777777" w:rsidR="00442760" w:rsidRDefault="00442760" w:rsidP="00F84706">
      <w:pPr>
        <w:pStyle w:val="Prrafodelista"/>
        <w:numPr>
          <w:ilvl w:val="3"/>
          <w:numId w:val="1"/>
        </w:numPr>
      </w:pPr>
      <w:r>
        <w:t>Relaciones: Descripción de las relaciones definidas (CERCA_DE, ACCESIBLE_POR) y sus propiedades (ej., distancia, tiempo de viaje, tipo de servicio asociado).</w:t>
      </w:r>
    </w:p>
    <w:p w14:paraId="2AA007CB" w14:textId="77777777" w:rsidR="00442760" w:rsidRDefault="00442760" w:rsidP="00F84706">
      <w:pPr>
        <w:pStyle w:val="Prrafodelista"/>
        <w:numPr>
          <w:ilvl w:val="3"/>
          <w:numId w:val="1"/>
        </w:numPr>
      </w:pPr>
      <w:r>
        <w:t>Justificación: Argumentación de las decisiones de modelado del grafo para representar eficazmente el contexto geoespacial de los departamentos.</w:t>
      </w:r>
    </w:p>
    <w:p w14:paraId="5857BCA7" w14:textId="70A92A0A" w:rsidR="00442760" w:rsidRDefault="00442760" w:rsidP="00442760">
      <w:pPr>
        <w:pStyle w:val="Prrafodelista"/>
        <w:numPr>
          <w:ilvl w:val="2"/>
          <w:numId w:val="1"/>
        </w:numPr>
      </w:pPr>
      <w:r>
        <w:t>Carga de Datos y Construcción del Grafo</w:t>
      </w:r>
    </w:p>
    <w:p w14:paraId="38ED3E91" w14:textId="1E7C3F8B" w:rsidR="00442760" w:rsidRDefault="00442760" w:rsidP="00F84706">
      <w:pPr>
        <w:pStyle w:val="Prrafodelista"/>
        <w:numPr>
          <w:ilvl w:val="3"/>
          <w:numId w:val="1"/>
        </w:numPr>
      </w:pPr>
      <w:r>
        <w:t xml:space="preserve">Detalle del proceso programático para cargar los </w:t>
      </w:r>
      <w:proofErr w:type="spellStart"/>
      <w:r>
        <w:t>datasets</w:t>
      </w:r>
      <w:proofErr w:type="spellEnd"/>
      <w:r>
        <w:t xml:space="preserve"> limpios de propiedades y </w:t>
      </w:r>
      <w:proofErr w:type="spellStart"/>
      <w:r>
        <w:t>POIs</w:t>
      </w:r>
      <w:proofErr w:type="spellEnd"/>
      <w:r>
        <w:t xml:space="preserve"> como nodos en la instancia de Neo4j </w:t>
      </w:r>
      <w:r w:rsidR="00B21280">
        <w:t>Desktop</w:t>
      </w:r>
      <w:r>
        <w:t>.</w:t>
      </w:r>
    </w:p>
    <w:p w14:paraId="008609BC" w14:textId="77777777" w:rsidR="00442760" w:rsidRDefault="00442760" w:rsidP="00F84706">
      <w:pPr>
        <w:pStyle w:val="Prrafodelista"/>
        <w:numPr>
          <w:ilvl w:val="3"/>
          <w:numId w:val="1"/>
        </w:numPr>
      </w:pPr>
      <w:r>
        <w:t xml:space="preserve">Proceso y lógica utilizada para la creación de las relaciones entre los nodos, incluyendo cómo se calcularon y asignaron los pesos/propiedades a las aristas (ej., cálculos de distancia basados en </w:t>
      </w:r>
      <w:proofErr w:type="spellStart"/>
      <w:r>
        <w:t>geocódigos</w:t>
      </w:r>
      <w:proofErr w:type="spellEnd"/>
      <w:r>
        <w:t>).</w:t>
      </w:r>
    </w:p>
    <w:p w14:paraId="31302898" w14:textId="24BEA2AB" w:rsidR="00442760" w:rsidRDefault="00442760" w:rsidP="00442760">
      <w:pPr>
        <w:pStyle w:val="Prrafodelista"/>
        <w:numPr>
          <w:ilvl w:val="2"/>
          <w:numId w:val="1"/>
        </w:numPr>
      </w:pPr>
      <w:r>
        <w:t>Generación de Representaciones Vectoriales (</w:t>
      </w:r>
      <w:proofErr w:type="spellStart"/>
      <w:r>
        <w:t>Embeddings</w:t>
      </w:r>
      <w:proofErr w:type="spellEnd"/>
      <w:r>
        <w:t>)</w:t>
      </w:r>
    </w:p>
    <w:p w14:paraId="1F922B02" w14:textId="77777777" w:rsidR="00442760" w:rsidRDefault="00442760" w:rsidP="00F84706">
      <w:pPr>
        <w:pStyle w:val="Prrafodelista"/>
        <w:numPr>
          <w:ilvl w:val="3"/>
          <w:numId w:val="1"/>
        </w:numPr>
      </w:pPr>
      <w:r>
        <w:t xml:space="preserve">Descripción de la metodología específica (algoritmo, librerías, parámetros) utilizada para generar los </w:t>
      </w:r>
      <w:proofErr w:type="spellStart"/>
      <w:r>
        <w:t>embeddings</w:t>
      </w:r>
      <w:proofErr w:type="spellEnd"/>
      <w:r>
        <w:t xml:space="preserve"> a partir del grafo construido en Neo4j.</w:t>
      </w:r>
    </w:p>
    <w:p w14:paraId="4588BE43" w14:textId="77777777" w:rsidR="00442760" w:rsidRDefault="00442760" w:rsidP="00F84706">
      <w:pPr>
        <w:pStyle w:val="Prrafodelista"/>
        <w:numPr>
          <w:ilvl w:val="3"/>
          <w:numId w:val="1"/>
        </w:numPr>
      </w:pPr>
      <w:r>
        <w:t xml:space="preserve">Explicación de cómo estos </w:t>
      </w:r>
      <w:proofErr w:type="spellStart"/>
      <w:r>
        <w:t>embeddings</w:t>
      </w:r>
      <w:proofErr w:type="spellEnd"/>
      <w:r>
        <w:t xml:space="preserve"> encapsulan el valor geoespacial contextual por categoría de interés (ej., </w:t>
      </w:r>
      <w:proofErr w:type="spellStart"/>
      <w:r>
        <w:t>embeddings</w:t>
      </w:r>
      <w:proofErr w:type="spellEnd"/>
      <w:r>
        <w:t xml:space="preserve"> que representen la "conectividad a transporte" o la "proximidad a servicios educativos").</w:t>
      </w:r>
    </w:p>
    <w:p w14:paraId="29F7D9F5" w14:textId="77777777" w:rsidR="00442760" w:rsidRDefault="00442760" w:rsidP="00F84706">
      <w:pPr>
        <w:pStyle w:val="Prrafodelista"/>
        <w:numPr>
          <w:ilvl w:val="3"/>
          <w:numId w:val="1"/>
        </w:numPr>
      </w:pPr>
      <w:r>
        <w:t xml:space="preserve">Consideraciones sobre la dimensionalidad y la interpretación de los </w:t>
      </w:r>
      <w:proofErr w:type="spellStart"/>
      <w:r>
        <w:t>embeddings</w:t>
      </w:r>
      <w:proofErr w:type="spellEnd"/>
      <w:r>
        <w:t xml:space="preserve"> obtenidos.</w:t>
      </w:r>
    </w:p>
    <w:p w14:paraId="2471646C" w14:textId="4073364A" w:rsidR="00442760" w:rsidRDefault="00442760" w:rsidP="00442760">
      <w:pPr>
        <w:pStyle w:val="Prrafodelista"/>
        <w:numPr>
          <w:ilvl w:val="2"/>
          <w:numId w:val="1"/>
        </w:numPr>
      </w:pPr>
      <w:r>
        <w:lastRenderedPageBreak/>
        <w:t xml:space="preserve">Integración de </w:t>
      </w:r>
      <w:proofErr w:type="spellStart"/>
      <w:r>
        <w:t>Embeddings</w:t>
      </w:r>
      <w:proofErr w:type="spellEnd"/>
      <w:r>
        <w:t xml:space="preserve"> al </w:t>
      </w:r>
      <w:proofErr w:type="spellStart"/>
      <w:r>
        <w:t>Dataset</w:t>
      </w:r>
      <w:proofErr w:type="spellEnd"/>
      <w:r>
        <w:t xml:space="preserve"> Principal</w:t>
      </w:r>
    </w:p>
    <w:p w14:paraId="2D264399" w14:textId="77777777" w:rsidR="00442760" w:rsidRDefault="00442760" w:rsidP="00F84706">
      <w:pPr>
        <w:pStyle w:val="Prrafodelista"/>
        <w:numPr>
          <w:ilvl w:val="3"/>
          <w:numId w:val="1"/>
        </w:numPr>
      </w:pPr>
      <w:r>
        <w:t xml:space="preserve">Detalle de cómo se unen los </w:t>
      </w:r>
      <w:proofErr w:type="spellStart"/>
      <w:r>
        <w:t>embeddings</w:t>
      </w:r>
      <w:proofErr w:type="spellEnd"/>
      <w:r>
        <w:t xml:space="preserve"> generados al </w:t>
      </w:r>
      <w:proofErr w:type="spellStart"/>
      <w:r>
        <w:t>dataset</w:t>
      </w:r>
      <w:proofErr w:type="spellEnd"/>
      <w:r>
        <w:t xml:space="preserve"> de propiedades (ej., como nuevas columnas correspondientes a cada departamento).</w:t>
      </w:r>
    </w:p>
    <w:p w14:paraId="2FFC1F8C" w14:textId="77777777" w:rsidR="00442760" w:rsidRDefault="00442760" w:rsidP="00F84706">
      <w:pPr>
        <w:pStyle w:val="Prrafodelista"/>
        <w:numPr>
          <w:ilvl w:val="3"/>
          <w:numId w:val="1"/>
        </w:numPr>
      </w:pPr>
      <w:r>
        <w:t xml:space="preserve">Ajustes finales del </w:t>
      </w:r>
      <w:proofErr w:type="spellStart"/>
      <w:r>
        <w:t>dataset</w:t>
      </w:r>
      <w:proofErr w:type="spellEnd"/>
      <w:r>
        <w:t xml:space="preserve"> enriquecido para asegurar su formato y preparación óptima para la fase de modelado.</w:t>
      </w:r>
    </w:p>
    <w:p w14:paraId="102E86B7" w14:textId="77777777" w:rsidR="00F84706" w:rsidRDefault="00F84706" w:rsidP="00F84706">
      <w:pPr>
        <w:pStyle w:val="Prrafodelista"/>
        <w:ind w:left="1728"/>
      </w:pPr>
    </w:p>
    <w:p w14:paraId="765304F7" w14:textId="72FC4A51" w:rsidR="00442760" w:rsidRDefault="00442760" w:rsidP="00F84706">
      <w:pPr>
        <w:pStyle w:val="Ttulo2"/>
        <w:numPr>
          <w:ilvl w:val="1"/>
          <w:numId w:val="1"/>
        </w:numPr>
      </w:pPr>
      <w:bookmarkStart w:id="15" w:name="_Toc201891367"/>
      <w:r>
        <w:t>Desarrollo del Modelo Predictivo</w:t>
      </w:r>
      <w:bookmarkEnd w:id="15"/>
    </w:p>
    <w:p w14:paraId="69F26007" w14:textId="0D222A55" w:rsidR="00442760" w:rsidRDefault="00442760" w:rsidP="00442760">
      <w:pPr>
        <w:pStyle w:val="Prrafodelista"/>
        <w:numPr>
          <w:ilvl w:val="2"/>
          <w:numId w:val="1"/>
        </w:numPr>
      </w:pPr>
      <w:r>
        <w:t>Selección y Justificación de Modelos de Regresión</w:t>
      </w:r>
    </w:p>
    <w:p w14:paraId="125AE6C1" w14:textId="77777777" w:rsidR="00442760" w:rsidRDefault="00442760" w:rsidP="00F84706">
      <w:pPr>
        <w:pStyle w:val="Prrafodelista"/>
        <w:numPr>
          <w:ilvl w:val="3"/>
          <w:numId w:val="1"/>
        </w:numPr>
      </w:pPr>
      <w:r>
        <w:t xml:space="preserve">Descripción de los modelos de regresión candidatos considerados (ej., </w:t>
      </w:r>
      <w:proofErr w:type="spellStart"/>
      <w:r>
        <w:t>Random</w:t>
      </w:r>
      <w:proofErr w:type="spellEnd"/>
      <w:r>
        <w:t xml:space="preserve"> Forest, </w:t>
      </w:r>
      <w:proofErr w:type="spellStart"/>
      <w:r>
        <w:t>Gradient</w:t>
      </w:r>
      <w:proofErr w:type="spellEnd"/>
      <w:r>
        <w:t xml:space="preserve"> </w:t>
      </w:r>
      <w:proofErr w:type="spellStart"/>
      <w:r>
        <w:t>Boosting</w:t>
      </w:r>
      <w:proofErr w:type="spellEnd"/>
      <w:r>
        <w:t>, SVR, modelos de regresión avanzados) y las razones de su elección (ej., capacidad para manejar datos no lineales, robustez, buen rendimiento con datos estructurados).</w:t>
      </w:r>
    </w:p>
    <w:p w14:paraId="44533768" w14:textId="72BEB0DA" w:rsidR="00442760" w:rsidRDefault="00442760" w:rsidP="00442760">
      <w:pPr>
        <w:pStyle w:val="Prrafodelista"/>
        <w:numPr>
          <w:ilvl w:val="2"/>
          <w:numId w:val="1"/>
        </w:numPr>
      </w:pPr>
      <w:r>
        <w:t>Estrategia de Entrenamiento y Validación</w:t>
      </w:r>
    </w:p>
    <w:p w14:paraId="47815A96" w14:textId="77777777" w:rsidR="00442760" w:rsidRDefault="00442760" w:rsidP="00F84706">
      <w:pPr>
        <w:pStyle w:val="Prrafodelista"/>
        <w:numPr>
          <w:ilvl w:val="3"/>
          <w:numId w:val="1"/>
        </w:numPr>
      </w:pPr>
      <w:r>
        <w:t>Explicación detallada de la estrategia de validación cruzada utilizada (ej., k-</w:t>
      </w:r>
      <w:proofErr w:type="spellStart"/>
      <w:r>
        <w:t>fold</w:t>
      </w:r>
      <w:proofErr w:type="spellEnd"/>
      <w:r>
        <w:t xml:space="preserve"> </w:t>
      </w:r>
      <w:proofErr w:type="spellStart"/>
      <w:r>
        <w:t>cross-validation</w:t>
      </w:r>
      <w:proofErr w:type="spellEnd"/>
      <w:r>
        <w:t>) para evaluar el rendimiento de los modelos de manera robusta.</w:t>
      </w:r>
    </w:p>
    <w:p w14:paraId="487D031C" w14:textId="77777777" w:rsidR="00442760" w:rsidRDefault="00442760" w:rsidP="00F84706">
      <w:pPr>
        <w:pStyle w:val="Prrafodelista"/>
        <w:numPr>
          <w:ilvl w:val="3"/>
          <w:numId w:val="1"/>
        </w:numPr>
      </w:pPr>
      <w:r>
        <w:t>Definición de las métricas de evaluación clave (ej., Error Absoluto Medio - MAE, Error Cuadrático Medio - MSE, R-cuadrado) y la justificación de su elección para el problema de predicción de precios.</w:t>
      </w:r>
    </w:p>
    <w:p w14:paraId="7EED221C" w14:textId="124E4B11" w:rsidR="00442760" w:rsidRDefault="00442760" w:rsidP="00442760">
      <w:pPr>
        <w:pStyle w:val="Prrafodelista"/>
        <w:numPr>
          <w:ilvl w:val="2"/>
          <w:numId w:val="1"/>
        </w:numPr>
      </w:pPr>
      <w:r>
        <w:t>Proceso de Ajuste de Hiperparámetros</w:t>
      </w:r>
    </w:p>
    <w:p w14:paraId="6A427D50" w14:textId="77777777" w:rsidR="00442760" w:rsidRDefault="00442760" w:rsidP="00F84706">
      <w:pPr>
        <w:pStyle w:val="Prrafodelista"/>
        <w:numPr>
          <w:ilvl w:val="3"/>
          <w:numId w:val="1"/>
        </w:numPr>
      </w:pPr>
      <w:r>
        <w:t xml:space="preserve">Métodos utilizados para optimizar los hiperparámetros de los modelos (ej., </w:t>
      </w:r>
      <w:proofErr w:type="spellStart"/>
      <w:r>
        <w:t>Grid</w:t>
      </w:r>
      <w:proofErr w:type="spellEnd"/>
      <w:r>
        <w:t xml:space="preserve"> </w:t>
      </w:r>
      <w:proofErr w:type="spellStart"/>
      <w:r>
        <w:t>Search</w:t>
      </w:r>
      <w:proofErr w:type="spellEnd"/>
      <w:r>
        <w:t xml:space="preserve">, </w:t>
      </w:r>
      <w:proofErr w:type="spellStart"/>
      <w:r>
        <w:t>Random</w:t>
      </w:r>
      <w:proofErr w:type="spellEnd"/>
      <w:r>
        <w:t xml:space="preserve"> </w:t>
      </w:r>
      <w:proofErr w:type="spellStart"/>
      <w:r>
        <w:t>Search</w:t>
      </w:r>
      <w:proofErr w:type="spellEnd"/>
      <w:r>
        <w:t>, optimización bayesiana) y su implementación.</w:t>
      </w:r>
    </w:p>
    <w:p w14:paraId="13CE4AB2" w14:textId="60A2888A" w:rsidR="00442760" w:rsidRDefault="00442760" w:rsidP="00442760">
      <w:pPr>
        <w:pStyle w:val="Prrafodelista"/>
        <w:numPr>
          <w:ilvl w:val="2"/>
          <w:numId w:val="1"/>
        </w:numPr>
      </w:pPr>
      <w:r>
        <w:t>Resultados Experimentales y Comparativa</w:t>
      </w:r>
    </w:p>
    <w:p w14:paraId="6C143FF7" w14:textId="77777777" w:rsidR="00442760" w:rsidRDefault="00442760" w:rsidP="00F84706">
      <w:pPr>
        <w:pStyle w:val="Prrafodelista"/>
        <w:numPr>
          <w:ilvl w:val="3"/>
          <w:numId w:val="1"/>
        </w:numPr>
      </w:pPr>
      <w:r>
        <w:t>Presentación sistemática de los resultados obtenidos por cada modelo candidato.</w:t>
      </w:r>
    </w:p>
    <w:p w14:paraId="5FE6D480" w14:textId="77777777" w:rsidR="00442760" w:rsidRDefault="00442760" w:rsidP="00F84706">
      <w:pPr>
        <w:pStyle w:val="Prrafodelista"/>
        <w:numPr>
          <w:ilvl w:val="3"/>
          <w:numId w:val="1"/>
        </w:numPr>
      </w:pPr>
      <w:r>
        <w:t xml:space="preserve">Análisis Comparativo Clave: Comparación del rendimiento predictivo del modelo final enriquecido con </w:t>
      </w:r>
      <w:proofErr w:type="spellStart"/>
      <w:r>
        <w:t>embeddings</w:t>
      </w:r>
      <w:proofErr w:type="spellEnd"/>
      <w:r>
        <w:t xml:space="preserve"> geoespaciales frente a un modelo </w:t>
      </w:r>
      <w:proofErr w:type="spellStart"/>
      <w:r>
        <w:t>baseline</w:t>
      </w:r>
      <w:proofErr w:type="spellEnd"/>
      <w:r>
        <w:t xml:space="preserve"> basado exclusivamente en atributos intrínsecos de la vivienda, para demostrar el valor añadido del enfoque propuesto.</w:t>
      </w:r>
    </w:p>
    <w:p w14:paraId="35731063" w14:textId="565D0D45" w:rsidR="00442760" w:rsidRDefault="00442760" w:rsidP="00442760">
      <w:pPr>
        <w:pStyle w:val="Prrafodelista"/>
        <w:numPr>
          <w:ilvl w:val="2"/>
          <w:numId w:val="1"/>
        </w:numPr>
      </w:pPr>
      <w:r>
        <w:t>Selección del Modelo Final</w:t>
      </w:r>
    </w:p>
    <w:p w14:paraId="1A48704C" w14:textId="77777777" w:rsidR="00442760" w:rsidRDefault="00442760" w:rsidP="00F84706">
      <w:pPr>
        <w:pStyle w:val="Prrafodelista"/>
        <w:numPr>
          <w:ilvl w:val="3"/>
          <w:numId w:val="1"/>
        </w:numPr>
      </w:pPr>
      <w:r>
        <w:lastRenderedPageBreak/>
        <w:t xml:space="preserve">Justificación explícita de la elección del modelo </w:t>
      </w:r>
      <w:proofErr w:type="gramStart"/>
      <w:r>
        <w:t>definitivo basada</w:t>
      </w:r>
      <w:proofErr w:type="gramEnd"/>
      <w:r>
        <w:t xml:space="preserve"> en las métricas de evaluación, la robustez y, si es posible, la interpretabilidad o eficiencia.</w:t>
      </w:r>
    </w:p>
    <w:p w14:paraId="6808CE47" w14:textId="77777777" w:rsidR="00442760" w:rsidRDefault="00442760" w:rsidP="00F84706">
      <w:pPr>
        <w:pStyle w:val="Prrafodelista"/>
        <w:numPr>
          <w:ilvl w:val="3"/>
          <w:numId w:val="1"/>
        </w:numPr>
      </w:pPr>
      <w:r>
        <w:t>Discusión sobre las implicaciones de los resultados obtenidos.</w:t>
      </w:r>
    </w:p>
    <w:p w14:paraId="03915824" w14:textId="77777777" w:rsidR="00442760" w:rsidRDefault="00442760" w:rsidP="00F84706">
      <w:pPr>
        <w:pStyle w:val="Prrafodelista"/>
        <w:ind w:left="1224"/>
      </w:pPr>
    </w:p>
    <w:p w14:paraId="7ECB1D46" w14:textId="77777777" w:rsidR="00032DEF" w:rsidRPr="002164F4" w:rsidRDefault="00032DEF" w:rsidP="00032DEF"/>
    <w:p w14:paraId="0C0E91A4" w14:textId="783378D2" w:rsidR="00184293" w:rsidRDefault="00184293" w:rsidP="00184293">
      <w:pPr>
        <w:pStyle w:val="Ttulo1"/>
        <w:numPr>
          <w:ilvl w:val="0"/>
          <w:numId w:val="1"/>
        </w:numPr>
      </w:pPr>
      <w:bookmarkStart w:id="16" w:name="_Toc201891368"/>
      <w:r>
        <w:t>Resultados</w:t>
      </w:r>
      <w:bookmarkEnd w:id="16"/>
    </w:p>
    <w:p w14:paraId="140AFA6A" w14:textId="24E9D59E" w:rsidR="00184293" w:rsidRDefault="00184293" w:rsidP="00184293">
      <w:pPr>
        <w:pStyle w:val="Ttulo1"/>
        <w:numPr>
          <w:ilvl w:val="0"/>
          <w:numId w:val="1"/>
        </w:numPr>
      </w:pPr>
      <w:bookmarkStart w:id="17" w:name="_Toc201891369"/>
      <w:r>
        <w:t>Discusión</w:t>
      </w:r>
      <w:bookmarkEnd w:id="17"/>
    </w:p>
    <w:p w14:paraId="716D5B47" w14:textId="327D9055" w:rsidR="00184293" w:rsidRDefault="00184293" w:rsidP="00184293">
      <w:pPr>
        <w:pStyle w:val="Ttulo1"/>
        <w:numPr>
          <w:ilvl w:val="0"/>
          <w:numId w:val="1"/>
        </w:numPr>
      </w:pPr>
      <w:bookmarkStart w:id="18" w:name="_Toc201891370"/>
      <w:r>
        <w:t>Conclusiones</w:t>
      </w:r>
      <w:bookmarkEnd w:id="18"/>
    </w:p>
    <w:p w14:paraId="4B65875E" w14:textId="1906087A" w:rsidR="00184293" w:rsidRDefault="00184293" w:rsidP="00184293">
      <w:pPr>
        <w:pStyle w:val="Ttulo1"/>
        <w:numPr>
          <w:ilvl w:val="0"/>
          <w:numId w:val="1"/>
        </w:numPr>
      </w:pPr>
      <w:bookmarkStart w:id="19" w:name="_Toc201891371"/>
      <w:r>
        <w:t>Limitaciones del trabajo y trabajos futuros</w:t>
      </w:r>
      <w:bookmarkEnd w:id="19"/>
    </w:p>
    <w:p w14:paraId="485EAD94" w14:textId="64BBBAB5" w:rsidR="00184293" w:rsidRDefault="00184293" w:rsidP="00184293">
      <w:pPr>
        <w:pStyle w:val="Ttulo1"/>
        <w:numPr>
          <w:ilvl w:val="0"/>
          <w:numId w:val="1"/>
        </w:numPr>
      </w:pPr>
      <w:bookmarkStart w:id="20" w:name="_Toc201891372"/>
      <w:r>
        <w:t>Referencias</w:t>
      </w:r>
      <w:bookmarkEnd w:id="20"/>
    </w:p>
    <w:p w14:paraId="7B6B589E" w14:textId="77777777" w:rsidR="00C75214" w:rsidRPr="00941589" w:rsidRDefault="00C75214" w:rsidP="00C75214">
      <w:pPr>
        <w:tabs>
          <w:tab w:val="left" w:pos="1510"/>
        </w:tabs>
        <w:ind w:left="1508" w:hanging="1508"/>
      </w:pPr>
      <w:r w:rsidRPr="00941589">
        <w:t xml:space="preserve">Aninat, M. (2024, junio 28). </w:t>
      </w:r>
      <w:r w:rsidRPr="00C75214">
        <w:rPr>
          <w:i/>
          <w:iCs/>
        </w:rPr>
        <w:t>Mercado inmobiliario: Actores de la industria analizaron el escenario y los desafíos del sector</w:t>
      </w:r>
      <w:r w:rsidRPr="00941589">
        <w:t xml:space="preserve">. Seminario organizado por la Escuela de Negocios UAI, la Asociación de Desarrolladores Inmobiliarios y la Asociación de Bancos e Instituciones Financieras. Universidad Adolfo Ibáñez. </w:t>
      </w:r>
      <w:hyperlink r:id="rId12" w:tgtFrame="_new" w:history="1">
        <w:r w:rsidRPr="00941589">
          <w:rPr>
            <w:rStyle w:val="Hipervnculo"/>
          </w:rPr>
          <w:t>https://www.uai.cl/noticias/negocios/mercado-inmobiliario-actores-de-la-industria-analizaron-el-escenario-y-los-desafios-del-sector-en-la-universidad-adolfo-ibanez</w:t>
        </w:r>
      </w:hyperlink>
    </w:p>
    <w:p w14:paraId="60339E1B" w14:textId="77777777" w:rsidR="00C75214" w:rsidRPr="00941589" w:rsidRDefault="00C75214" w:rsidP="00C75214">
      <w:pPr>
        <w:tabs>
          <w:tab w:val="left" w:pos="1510"/>
        </w:tabs>
        <w:ind w:left="1508" w:hanging="1508"/>
      </w:pPr>
      <w:r w:rsidRPr="00941589">
        <w:t xml:space="preserve">Balsa, J. J., &amp; Vásquez, J. (2023). Valor de mercado de la vivienda y sus componentes de tierra y construcción. </w:t>
      </w:r>
      <w:r w:rsidRPr="00C75214">
        <w:rPr>
          <w:i/>
          <w:iCs/>
        </w:rPr>
        <w:t>Estudios Económicos Estadísticos, 141</w:t>
      </w:r>
      <w:r w:rsidRPr="00941589">
        <w:t>, septiembre.</w:t>
      </w:r>
    </w:p>
    <w:p w14:paraId="374563A0" w14:textId="77777777" w:rsidR="00C75214" w:rsidRPr="00941589" w:rsidRDefault="00C75214" w:rsidP="00C75214">
      <w:pPr>
        <w:tabs>
          <w:tab w:val="left" w:pos="1510"/>
        </w:tabs>
        <w:ind w:left="1508" w:hanging="1508"/>
      </w:pPr>
      <w:r w:rsidRPr="00941589">
        <w:t xml:space="preserve">Cifuentes, A., Cid, B., &amp; </w:t>
      </w:r>
      <w:proofErr w:type="spellStart"/>
      <w:r w:rsidRPr="00941589">
        <w:t>Gallardo</w:t>
      </w:r>
      <w:proofErr w:type="spellEnd"/>
      <w:r w:rsidRPr="00941589">
        <w:t xml:space="preserve">, F. (2020). Determinantes de los precios en el mercado inmobiliario sobre la base de un índice de cualidades de la vivienda. </w:t>
      </w:r>
      <w:r w:rsidRPr="00C75214">
        <w:rPr>
          <w:i/>
          <w:iCs/>
        </w:rPr>
        <w:t>Revista Chilena de Economía y Sociedad</w:t>
      </w:r>
      <w:r w:rsidRPr="00941589">
        <w:t>, diciembre</w:t>
      </w:r>
    </w:p>
    <w:p w14:paraId="7C0BC797" w14:textId="77777777" w:rsidR="00C75214" w:rsidRPr="00941589" w:rsidRDefault="00C75214" w:rsidP="00C75214">
      <w:pPr>
        <w:tabs>
          <w:tab w:val="left" w:pos="1510"/>
        </w:tabs>
        <w:ind w:left="1508" w:hanging="1508"/>
        <w:rPr>
          <w:rStyle w:val="Hipervnculo"/>
        </w:rPr>
      </w:pPr>
      <w:r w:rsidRPr="00941589">
        <w:lastRenderedPageBreak/>
        <w:t xml:space="preserve">Das, S. S. S., Ali, M. E., Li, Y.-F., Kang, Y.-B., &amp; </w:t>
      </w:r>
      <w:proofErr w:type="spellStart"/>
      <w:r w:rsidRPr="00941589">
        <w:t>Sellis</w:t>
      </w:r>
      <w:proofErr w:type="spellEnd"/>
      <w:r w:rsidRPr="00941589">
        <w:t xml:space="preserve">, T. (2020). </w:t>
      </w:r>
      <w:proofErr w:type="spellStart"/>
      <w:r w:rsidRPr="00941589">
        <w:t>Boosting</w:t>
      </w:r>
      <w:proofErr w:type="spellEnd"/>
      <w:r w:rsidRPr="00941589">
        <w:t xml:space="preserve"> </w:t>
      </w:r>
      <w:proofErr w:type="spellStart"/>
      <w:r w:rsidRPr="00941589">
        <w:t>house</w:t>
      </w:r>
      <w:proofErr w:type="spellEnd"/>
      <w:r w:rsidRPr="00941589">
        <w:t xml:space="preserve"> </w:t>
      </w:r>
      <w:proofErr w:type="spellStart"/>
      <w:r w:rsidRPr="00941589">
        <w:t>price</w:t>
      </w:r>
      <w:proofErr w:type="spellEnd"/>
      <w:r w:rsidRPr="00941589">
        <w:t xml:space="preserve"> </w:t>
      </w:r>
      <w:proofErr w:type="spellStart"/>
      <w:r w:rsidRPr="00941589">
        <w:t>predictions</w:t>
      </w:r>
      <w:proofErr w:type="spellEnd"/>
      <w:r w:rsidRPr="00941589">
        <w:t xml:space="preserve"> </w:t>
      </w:r>
      <w:proofErr w:type="spellStart"/>
      <w:r w:rsidRPr="00941589">
        <w:t>using</w:t>
      </w:r>
      <w:proofErr w:type="spellEnd"/>
      <w:r w:rsidRPr="00941589">
        <w:t xml:space="preserve"> geo-</w:t>
      </w:r>
      <w:proofErr w:type="spellStart"/>
      <w:r w:rsidRPr="00941589">
        <w:t>spatial</w:t>
      </w:r>
      <w:proofErr w:type="spellEnd"/>
      <w:r w:rsidRPr="00941589">
        <w:t xml:space="preserve"> </w:t>
      </w:r>
      <w:proofErr w:type="spellStart"/>
      <w:r w:rsidRPr="00941589">
        <w:t>network</w:t>
      </w:r>
      <w:proofErr w:type="spellEnd"/>
      <w:r w:rsidRPr="00941589">
        <w:t xml:space="preserve"> </w:t>
      </w:r>
      <w:proofErr w:type="spellStart"/>
      <w:r w:rsidRPr="00941589">
        <w:t>embedding</w:t>
      </w:r>
      <w:proofErr w:type="spellEnd"/>
      <w:r w:rsidRPr="00941589">
        <w:t xml:space="preserve">. </w:t>
      </w:r>
      <w:proofErr w:type="spellStart"/>
      <w:r w:rsidRPr="00C75214">
        <w:rPr>
          <w:i/>
          <w:iCs/>
        </w:rPr>
        <w:t>arXiv</w:t>
      </w:r>
      <w:proofErr w:type="spellEnd"/>
      <w:r w:rsidRPr="00941589">
        <w:t xml:space="preserve">. </w:t>
      </w:r>
      <w:hyperlink r:id="rId13" w:history="1">
        <w:r w:rsidRPr="00941589">
          <w:rPr>
            <w:rStyle w:val="Hipervnculo"/>
          </w:rPr>
          <w:t>https://arxiv.org/abs/2009.00254</w:t>
        </w:r>
      </w:hyperlink>
    </w:p>
    <w:p w14:paraId="6AF4DD38" w14:textId="77777777" w:rsidR="00C75214" w:rsidRPr="00941589" w:rsidRDefault="00C75214" w:rsidP="00C75214">
      <w:pPr>
        <w:tabs>
          <w:tab w:val="left" w:pos="1510"/>
        </w:tabs>
        <w:ind w:left="1508" w:hanging="1508"/>
      </w:pPr>
      <w:r w:rsidRPr="00941589">
        <w:t xml:space="preserve">Guijarro Martínez, F. (2023). Valoración automática de inmuebles residenciales mediante modelos de machine </w:t>
      </w:r>
      <w:proofErr w:type="spellStart"/>
      <w:r w:rsidRPr="00941589">
        <w:t>learning</w:t>
      </w:r>
      <w:proofErr w:type="spellEnd"/>
      <w:r w:rsidRPr="00941589">
        <w:t xml:space="preserve">. </w:t>
      </w:r>
      <w:r w:rsidRPr="00C75214">
        <w:rPr>
          <w:i/>
          <w:iCs/>
        </w:rPr>
        <w:t>Revista de Estudios Empresariales. Segunda Época, 2</w:t>
      </w:r>
      <w:r w:rsidRPr="00941589">
        <w:t xml:space="preserve">, 27–39. </w:t>
      </w:r>
      <w:hyperlink r:id="rId14" w:tgtFrame="_new" w:history="1">
        <w:r w:rsidRPr="00941589">
          <w:rPr>
            <w:rStyle w:val="Hipervnculo"/>
          </w:rPr>
          <w:t>https://doi.org/10.17561/ree.n2.2023.7823</w:t>
        </w:r>
      </w:hyperlink>
    </w:p>
    <w:p w14:paraId="4ED7A6CD" w14:textId="77777777" w:rsidR="00C75214" w:rsidRPr="00941589" w:rsidRDefault="00C75214" w:rsidP="00C75214">
      <w:pPr>
        <w:tabs>
          <w:tab w:val="left" w:pos="1510"/>
        </w:tabs>
        <w:ind w:left="1508" w:hanging="1508"/>
      </w:pPr>
      <w:proofErr w:type="spellStart"/>
      <w:r w:rsidRPr="00941589">
        <w:t>Lahmiri</w:t>
      </w:r>
      <w:proofErr w:type="spellEnd"/>
      <w:r w:rsidRPr="00941589">
        <w:t xml:space="preserve">, S., </w:t>
      </w:r>
      <w:proofErr w:type="spellStart"/>
      <w:r w:rsidRPr="00941589">
        <w:t>Bekiros</w:t>
      </w:r>
      <w:proofErr w:type="spellEnd"/>
      <w:r w:rsidRPr="00941589">
        <w:t xml:space="preserve">, S., &amp; </w:t>
      </w:r>
      <w:proofErr w:type="spellStart"/>
      <w:r w:rsidRPr="00941589">
        <w:t>Avdoulas</w:t>
      </w:r>
      <w:proofErr w:type="spellEnd"/>
      <w:r w:rsidRPr="00941589">
        <w:t xml:space="preserve">, C. (2023). A comparative </w:t>
      </w:r>
      <w:proofErr w:type="spellStart"/>
      <w:r w:rsidRPr="00941589">
        <w:t>assessment</w:t>
      </w:r>
      <w:proofErr w:type="spellEnd"/>
      <w:r w:rsidRPr="00941589">
        <w:t xml:space="preserve"> </w:t>
      </w:r>
      <w:proofErr w:type="spellStart"/>
      <w:r w:rsidRPr="00941589">
        <w:t>of</w:t>
      </w:r>
      <w:proofErr w:type="spellEnd"/>
      <w:r w:rsidRPr="00941589">
        <w:t xml:space="preserve"> machine </w:t>
      </w:r>
      <w:proofErr w:type="spellStart"/>
      <w:r w:rsidRPr="00941589">
        <w:t>learning</w:t>
      </w:r>
      <w:proofErr w:type="spellEnd"/>
      <w:r w:rsidRPr="00941589">
        <w:t xml:space="preserve"> </w:t>
      </w:r>
      <w:proofErr w:type="spellStart"/>
      <w:r w:rsidRPr="00941589">
        <w:t>methods</w:t>
      </w:r>
      <w:proofErr w:type="spellEnd"/>
      <w:r w:rsidRPr="00941589">
        <w:t xml:space="preserve"> </w:t>
      </w:r>
      <w:proofErr w:type="spellStart"/>
      <w:r w:rsidRPr="00941589">
        <w:t>for</w:t>
      </w:r>
      <w:proofErr w:type="spellEnd"/>
      <w:r w:rsidRPr="00941589">
        <w:t xml:space="preserve"> </w:t>
      </w:r>
      <w:proofErr w:type="spellStart"/>
      <w:r w:rsidRPr="00941589">
        <w:t>predicting</w:t>
      </w:r>
      <w:proofErr w:type="spellEnd"/>
      <w:r w:rsidRPr="00941589">
        <w:t xml:space="preserve"> </w:t>
      </w:r>
      <w:proofErr w:type="spellStart"/>
      <w:r w:rsidRPr="00941589">
        <w:t>housing</w:t>
      </w:r>
      <w:proofErr w:type="spellEnd"/>
      <w:r w:rsidRPr="00941589">
        <w:t xml:space="preserve"> </w:t>
      </w:r>
      <w:proofErr w:type="spellStart"/>
      <w:r w:rsidRPr="00941589">
        <w:t>prices</w:t>
      </w:r>
      <w:proofErr w:type="spellEnd"/>
      <w:r w:rsidRPr="00941589">
        <w:t xml:space="preserve"> </w:t>
      </w:r>
      <w:proofErr w:type="spellStart"/>
      <w:r w:rsidRPr="00941589">
        <w:t>using</w:t>
      </w:r>
      <w:proofErr w:type="spellEnd"/>
      <w:r w:rsidRPr="00941589">
        <w:t xml:space="preserve"> </w:t>
      </w:r>
      <w:proofErr w:type="spellStart"/>
      <w:r w:rsidRPr="00941589">
        <w:t>Bayesian</w:t>
      </w:r>
      <w:proofErr w:type="spellEnd"/>
      <w:r w:rsidRPr="00941589">
        <w:t xml:space="preserve"> </w:t>
      </w:r>
      <w:proofErr w:type="spellStart"/>
      <w:r w:rsidRPr="00941589">
        <w:t>optimization</w:t>
      </w:r>
      <w:proofErr w:type="spellEnd"/>
      <w:r w:rsidRPr="00941589">
        <w:t xml:space="preserve">. </w:t>
      </w:r>
      <w:proofErr w:type="spellStart"/>
      <w:r w:rsidRPr="00C75214">
        <w:rPr>
          <w:i/>
          <w:iCs/>
        </w:rPr>
        <w:t>Decision</w:t>
      </w:r>
      <w:proofErr w:type="spellEnd"/>
      <w:r w:rsidRPr="00C75214">
        <w:rPr>
          <w:i/>
          <w:iCs/>
        </w:rPr>
        <w:t xml:space="preserve"> </w:t>
      </w:r>
      <w:proofErr w:type="spellStart"/>
      <w:r w:rsidRPr="00C75214">
        <w:rPr>
          <w:i/>
          <w:iCs/>
        </w:rPr>
        <w:t>Analytics</w:t>
      </w:r>
      <w:proofErr w:type="spellEnd"/>
      <w:r w:rsidRPr="00C75214">
        <w:rPr>
          <w:i/>
          <w:iCs/>
        </w:rPr>
        <w:t xml:space="preserve"> </w:t>
      </w:r>
      <w:proofErr w:type="spellStart"/>
      <w:r w:rsidRPr="00C75214">
        <w:rPr>
          <w:i/>
          <w:iCs/>
        </w:rPr>
        <w:t>Journal</w:t>
      </w:r>
      <w:proofErr w:type="spellEnd"/>
      <w:r w:rsidRPr="00C75214">
        <w:rPr>
          <w:i/>
          <w:iCs/>
        </w:rPr>
        <w:t>, 6,</w:t>
      </w:r>
      <w:r w:rsidRPr="00941589">
        <w:t xml:space="preserve"> 100166. </w:t>
      </w:r>
      <w:hyperlink r:id="rId15" w:tgtFrame="_new" w:history="1">
        <w:r w:rsidRPr="00941589">
          <w:rPr>
            <w:rStyle w:val="Hipervnculo"/>
          </w:rPr>
          <w:t>https://doi.org/10.1016/j.dajour.2023.100166</w:t>
        </w:r>
      </w:hyperlink>
    </w:p>
    <w:p w14:paraId="4226F13F" w14:textId="77777777" w:rsidR="00C75214" w:rsidRPr="00941589" w:rsidRDefault="00C75214" w:rsidP="00C75214">
      <w:pPr>
        <w:tabs>
          <w:tab w:val="left" w:pos="1510"/>
        </w:tabs>
        <w:ind w:left="1508" w:hanging="1508"/>
      </w:pPr>
      <w:r w:rsidRPr="00941589">
        <w:t xml:space="preserve">Masías, V. H., Valle, M. A., Crespo, F., Crespo, R., Vargas </w:t>
      </w:r>
      <w:proofErr w:type="spellStart"/>
      <w:r w:rsidRPr="00941589">
        <w:t>Schüler</w:t>
      </w:r>
      <w:proofErr w:type="spellEnd"/>
      <w:r w:rsidRPr="00941589">
        <w:t xml:space="preserve">, A. A., &amp; </w:t>
      </w:r>
      <w:proofErr w:type="spellStart"/>
      <w:r w:rsidRPr="00941589">
        <w:t>Laengle</w:t>
      </w:r>
      <w:proofErr w:type="spellEnd"/>
      <w:r w:rsidRPr="00941589">
        <w:t xml:space="preserve">, S. (2016, </w:t>
      </w:r>
      <w:proofErr w:type="spellStart"/>
      <w:r w:rsidRPr="00941589">
        <w:t>January</w:t>
      </w:r>
      <w:proofErr w:type="spellEnd"/>
      <w:r w:rsidRPr="00941589">
        <w:t xml:space="preserve">). </w:t>
      </w:r>
      <w:proofErr w:type="spellStart"/>
      <w:r w:rsidRPr="00C75214">
        <w:rPr>
          <w:i/>
          <w:iCs/>
        </w:rPr>
        <w:t>Property</w:t>
      </w:r>
      <w:proofErr w:type="spellEnd"/>
      <w:r w:rsidRPr="00C75214">
        <w:rPr>
          <w:i/>
          <w:iCs/>
        </w:rPr>
        <w:t xml:space="preserve"> </w:t>
      </w:r>
      <w:proofErr w:type="spellStart"/>
      <w:r w:rsidRPr="00C75214">
        <w:rPr>
          <w:i/>
          <w:iCs/>
        </w:rPr>
        <w:t>valuation</w:t>
      </w:r>
      <w:proofErr w:type="spellEnd"/>
      <w:r w:rsidRPr="00C75214">
        <w:rPr>
          <w:i/>
          <w:iCs/>
        </w:rPr>
        <w:t xml:space="preserve"> </w:t>
      </w:r>
      <w:proofErr w:type="spellStart"/>
      <w:r w:rsidRPr="00C75214">
        <w:rPr>
          <w:i/>
          <w:iCs/>
        </w:rPr>
        <w:t>using</w:t>
      </w:r>
      <w:proofErr w:type="spellEnd"/>
      <w:r w:rsidRPr="00C75214">
        <w:rPr>
          <w:i/>
          <w:iCs/>
        </w:rPr>
        <w:t xml:space="preserve"> machine </w:t>
      </w:r>
      <w:proofErr w:type="spellStart"/>
      <w:r w:rsidRPr="00C75214">
        <w:rPr>
          <w:i/>
          <w:iCs/>
        </w:rPr>
        <w:t>learning</w:t>
      </w:r>
      <w:proofErr w:type="spellEnd"/>
      <w:r w:rsidRPr="00C75214">
        <w:rPr>
          <w:i/>
          <w:iCs/>
        </w:rPr>
        <w:t xml:space="preserve"> </w:t>
      </w:r>
      <w:proofErr w:type="spellStart"/>
      <w:r w:rsidRPr="00C75214">
        <w:rPr>
          <w:i/>
          <w:iCs/>
        </w:rPr>
        <w:t>algorithms</w:t>
      </w:r>
      <w:proofErr w:type="spellEnd"/>
      <w:r w:rsidRPr="00C75214">
        <w:rPr>
          <w:i/>
          <w:iCs/>
        </w:rPr>
        <w:t xml:space="preserve">: A </w:t>
      </w:r>
      <w:proofErr w:type="spellStart"/>
      <w:r w:rsidRPr="00C75214">
        <w:rPr>
          <w:i/>
          <w:iCs/>
        </w:rPr>
        <w:t>study</w:t>
      </w:r>
      <w:proofErr w:type="spellEnd"/>
      <w:r w:rsidRPr="00C75214">
        <w:rPr>
          <w:i/>
          <w:iCs/>
        </w:rPr>
        <w:t xml:space="preserve"> in a </w:t>
      </w:r>
      <w:proofErr w:type="spellStart"/>
      <w:r w:rsidRPr="00C75214">
        <w:rPr>
          <w:i/>
          <w:iCs/>
        </w:rPr>
        <w:t>metropolitan-area</w:t>
      </w:r>
      <w:proofErr w:type="spellEnd"/>
      <w:r w:rsidRPr="00C75214">
        <w:rPr>
          <w:i/>
          <w:iCs/>
        </w:rPr>
        <w:t xml:space="preserve"> </w:t>
      </w:r>
      <w:proofErr w:type="spellStart"/>
      <w:r w:rsidRPr="00C75214">
        <w:rPr>
          <w:i/>
          <w:iCs/>
        </w:rPr>
        <w:t>of</w:t>
      </w:r>
      <w:proofErr w:type="spellEnd"/>
      <w:r w:rsidRPr="00C75214">
        <w:rPr>
          <w:i/>
          <w:iCs/>
        </w:rPr>
        <w:t xml:space="preserve"> Chile</w:t>
      </w:r>
      <w:r w:rsidRPr="00941589">
        <w:t xml:space="preserve">. </w:t>
      </w:r>
      <w:proofErr w:type="spellStart"/>
      <w:r w:rsidRPr="00941589">
        <w:t>Paper</w:t>
      </w:r>
      <w:proofErr w:type="spellEnd"/>
      <w:r w:rsidRPr="00941589">
        <w:t xml:space="preserve"> </w:t>
      </w:r>
      <w:proofErr w:type="spellStart"/>
      <w:r w:rsidRPr="00941589">
        <w:t>presented</w:t>
      </w:r>
      <w:proofErr w:type="spellEnd"/>
      <w:r w:rsidRPr="00941589">
        <w:t xml:space="preserve"> at </w:t>
      </w:r>
      <w:proofErr w:type="spellStart"/>
      <w:r w:rsidRPr="00941589">
        <w:t>the</w:t>
      </w:r>
      <w:proofErr w:type="spellEnd"/>
      <w:r w:rsidRPr="00941589">
        <w:t xml:space="preserve"> AMSE </w:t>
      </w:r>
      <w:proofErr w:type="spellStart"/>
      <w:r w:rsidRPr="00941589">
        <w:t>Conference</w:t>
      </w:r>
      <w:proofErr w:type="spellEnd"/>
      <w:r w:rsidRPr="00941589">
        <w:t>, Santiago, Chile.</w:t>
      </w:r>
    </w:p>
    <w:p w14:paraId="6B01D181" w14:textId="77777777" w:rsidR="00C75214" w:rsidRPr="00941589" w:rsidRDefault="00C75214" w:rsidP="00C75214">
      <w:pPr>
        <w:tabs>
          <w:tab w:val="left" w:pos="1510"/>
        </w:tabs>
        <w:ind w:left="1508" w:hanging="1508"/>
      </w:pPr>
      <w:r w:rsidRPr="00941589">
        <w:t xml:space="preserve">Núñez Tabales, J. M., </w:t>
      </w:r>
      <w:proofErr w:type="spellStart"/>
      <w:r w:rsidRPr="00941589">
        <w:t>Ceular</w:t>
      </w:r>
      <w:proofErr w:type="spellEnd"/>
      <w:r w:rsidRPr="00941589">
        <w:t xml:space="preserve"> </w:t>
      </w:r>
      <w:proofErr w:type="spellStart"/>
      <w:r w:rsidRPr="00941589">
        <w:t>Villamandos</w:t>
      </w:r>
      <w:proofErr w:type="spellEnd"/>
      <w:r w:rsidRPr="00941589">
        <w:t xml:space="preserve">, N., &amp; Millán Vázquez de la Torre, M. G. (2007). Aproximación a la valoración inmobiliaria mediante la metodología de precios hedónicos (MPH). En J. C. Ayala Calvo (Coord.), </w:t>
      </w:r>
      <w:r w:rsidRPr="00C75214">
        <w:rPr>
          <w:i/>
          <w:iCs/>
        </w:rPr>
        <w:t>Conocimiento, innovación y emprendedores: Camino al futuro</w:t>
      </w:r>
      <w:r w:rsidRPr="00941589">
        <w:t xml:space="preserve"> (pp. 2688-2701). ISBN 84-690-3573-8.</w:t>
      </w:r>
    </w:p>
    <w:p w14:paraId="3FCF36FA" w14:textId="77777777" w:rsidR="00C75214" w:rsidRPr="00941589" w:rsidRDefault="00C75214" w:rsidP="00C75214">
      <w:pPr>
        <w:tabs>
          <w:tab w:val="left" w:pos="1510"/>
        </w:tabs>
        <w:ind w:left="1508" w:hanging="1508"/>
      </w:pPr>
      <w:proofErr w:type="spellStart"/>
      <w:r w:rsidRPr="00941589">
        <w:t>Slovan</w:t>
      </w:r>
      <w:proofErr w:type="spellEnd"/>
      <w:r w:rsidRPr="00941589">
        <w:t xml:space="preserve"> </w:t>
      </w:r>
      <w:proofErr w:type="spellStart"/>
      <w:r w:rsidRPr="00941589">
        <w:t>Bozanic</w:t>
      </w:r>
      <w:proofErr w:type="spellEnd"/>
      <w:r w:rsidRPr="00941589">
        <w:t xml:space="preserve"> Leal, M. (2020). </w:t>
      </w:r>
      <w:r w:rsidRPr="00C75214">
        <w:rPr>
          <w:i/>
          <w:iCs/>
        </w:rPr>
        <w:t xml:space="preserve">Sistema de predicción de precios-venta de inmuebles en el mercado del sector inmobiliario de la región metropolitana de la República de Chile con el uso de algoritmos de machine </w:t>
      </w:r>
      <w:proofErr w:type="spellStart"/>
      <w:r w:rsidRPr="00C75214">
        <w:rPr>
          <w:i/>
          <w:iCs/>
        </w:rPr>
        <w:t>learning</w:t>
      </w:r>
      <w:proofErr w:type="spellEnd"/>
      <w:r w:rsidRPr="00941589">
        <w:t xml:space="preserve"> (Tesis de grado). Universidad de Chile. </w:t>
      </w:r>
      <w:hyperlink r:id="rId16" w:tgtFrame="_new" w:history="1">
        <w:r w:rsidRPr="00941589">
          <w:rPr>
            <w:rStyle w:val="Hipervnculo"/>
          </w:rPr>
          <w:t>https://repositorio.uchile.cl/bitstream/handle/2250/176909/Sistema-de-predicci%c3%b3n-de-precios-venta-de-inmuebles-en-el-mercado-del-sector-inmobiliario-de-la-Regi%c3%b3n-Metropolitana-de.pdf?sequence=1&amp;isAllowed=y</w:t>
        </w:r>
      </w:hyperlink>
    </w:p>
    <w:p w14:paraId="0B7CEB11" w14:textId="77777777" w:rsidR="00C75214" w:rsidRDefault="00C75214" w:rsidP="00C75214">
      <w:pPr>
        <w:tabs>
          <w:tab w:val="left" w:pos="1510"/>
        </w:tabs>
        <w:ind w:left="1508" w:hanging="1508"/>
      </w:pPr>
      <w:proofErr w:type="spellStart"/>
      <w:r w:rsidRPr="00A32192">
        <w:t>Sperrin</w:t>
      </w:r>
      <w:proofErr w:type="spellEnd"/>
      <w:r w:rsidRPr="00A32192">
        <w:t xml:space="preserve">, M., Martin, G. P., Sisk, R., &amp; </w:t>
      </w:r>
      <w:proofErr w:type="spellStart"/>
      <w:r w:rsidRPr="00A32192">
        <w:t>Peek</w:t>
      </w:r>
      <w:proofErr w:type="spellEnd"/>
      <w:r w:rsidRPr="00A32192">
        <w:t xml:space="preserve">, N. (https://www.google.com/search?q=2020). </w:t>
      </w:r>
      <w:proofErr w:type="spellStart"/>
      <w:r w:rsidRPr="00A32192">
        <w:t>Missing</w:t>
      </w:r>
      <w:proofErr w:type="spellEnd"/>
      <w:r w:rsidRPr="00A32192">
        <w:t xml:space="preserve"> data </w:t>
      </w:r>
      <w:proofErr w:type="spellStart"/>
      <w:r w:rsidRPr="00A32192">
        <w:t>should</w:t>
      </w:r>
      <w:proofErr w:type="spellEnd"/>
      <w:r w:rsidRPr="00A32192">
        <w:t xml:space="preserve"> be </w:t>
      </w:r>
      <w:proofErr w:type="spellStart"/>
      <w:r w:rsidRPr="00A32192">
        <w:t>handled</w:t>
      </w:r>
      <w:proofErr w:type="spellEnd"/>
      <w:r w:rsidRPr="00A32192">
        <w:t xml:space="preserve"> </w:t>
      </w:r>
      <w:proofErr w:type="spellStart"/>
      <w:r w:rsidRPr="00A32192">
        <w:t>differently</w:t>
      </w:r>
      <w:proofErr w:type="spellEnd"/>
      <w:r w:rsidRPr="00A32192">
        <w:t xml:space="preserve"> </w:t>
      </w:r>
      <w:proofErr w:type="spellStart"/>
      <w:r w:rsidRPr="00A32192">
        <w:t>for</w:t>
      </w:r>
      <w:proofErr w:type="spellEnd"/>
      <w:r w:rsidRPr="00A32192">
        <w:t xml:space="preserve"> </w:t>
      </w:r>
      <w:proofErr w:type="spellStart"/>
      <w:r w:rsidRPr="00A32192">
        <w:t>prediction</w:t>
      </w:r>
      <w:proofErr w:type="spellEnd"/>
      <w:r w:rsidRPr="00A32192">
        <w:t xml:space="preserve"> </w:t>
      </w:r>
      <w:proofErr w:type="spellStart"/>
      <w:r w:rsidRPr="00A32192">
        <w:t>than</w:t>
      </w:r>
      <w:proofErr w:type="spellEnd"/>
      <w:r w:rsidRPr="00A32192">
        <w:t xml:space="preserve"> </w:t>
      </w:r>
      <w:proofErr w:type="spellStart"/>
      <w:r w:rsidRPr="00A32192">
        <w:t>for</w:t>
      </w:r>
      <w:proofErr w:type="spellEnd"/>
      <w:r w:rsidRPr="00A32192">
        <w:t xml:space="preserve"> </w:t>
      </w:r>
      <w:proofErr w:type="spellStart"/>
      <w:r w:rsidRPr="00A32192">
        <w:t>description</w:t>
      </w:r>
      <w:proofErr w:type="spellEnd"/>
      <w:r w:rsidRPr="00A32192">
        <w:t xml:space="preserve"> </w:t>
      </w:r>
      <w:proofErr w:type="spellStart"/>
      <w:r w:rsidRPr="00A32192">
        <w:t>or</w:t>
      </w:r>
      <w:proofErr w:type="spellEnd"/>
      <w:r w:rsidRPr="00A32192">
        <w:t xml:space="preserve"> causal </w:t>
      </w:r>
      <w:proofErr w:type="spellStart"/>
      <w:r w:rsidRPr="00A32192">
        <w:t>explanation</w:t>
      </w:r>
      <w:proofErr w:type="spellEnd"/>
      <w:r w:rsidRPr="00A32192">
        <w:t xml:space="preserve">. </w:t>
      </w:r>
      <w:proofErr w:type="spellStart"/>
      <w:r w:rsidRPr="00C75214">
        <w:rPr>
          <w:i/>
          <w:iCs/>
        </w:rPr>
        <w:t>Journal</w:t>
      </w:r>
      <w:proofErr w:type="spellEnd"/>
      <w:r w:rsidRPr="00C75214">
        <w:rPr>
          <w:i/>
          <w:iCs/>
        </w:rPr>
        <w:t xml:space="preserve"> </w:t>
      </w:r>
      <w:proofErr w:type="spellStart"/>
      <w:r w:rsidRPr="00C75214">
        <w:rPr>
          <w:i/>
          <w:iCs/>
        </w:rPr>
        <w:t>of</w:t>
      </w:r>
      <w:proofErr w:type="spellEnd"/>
      <w:r w:rsidRPr="00C75214">
        <w:rPr>
          <w:i/>
          <w:iCs/>
        </w:rPr>
        <w:t xml:space="preserve"> </w:t>
      </w:r>
      <w:proofErr w:type="spellStart"/>
      <w:r w:rsidRPr="00C75214">
        <w:rPr>
          <w:i/>
          <w:iCs/>
        </w:rPr>
        <w:t>Clinical</w:t>
      </w:r>
      <w:proofErr w:type="spellEnd"/>
      <w:r w:rsidRPr="00C75214">
        <w:rPr>
          <w:i/>
          <w:iCs/>
        </w:rPr>
        <w:t xml:space="preserve"> </w:t>
      </w:r>
      <w:proofErr w:type="spellStart"/>
      <w:r w:rsidRPr="00C75214">
        <w:rPr>
          <w:i/>
          <w:iCs/>
        </w:rPr>
        <w:t>Epidemiology</w:t>
      </w:r>
      <w:proofErr w:type="spellEnd"/>
      <w:r w:rsidRPr="00A32192">
        <w:t xml:space="preserve">, </w:t>
      </w:r>
      <w:r w:rsidRPr="00C75214">
        <w:rPr>
          <w:i/>
          <w:iCs/>
        </w:rPr>
        <w:t>125</w:t>
      </w:r>
      <w:r w:rsidRPr="00A32192">
        <w:t>, 183-187.</w:t>
      </w:r>
    </w:p>
    <w:p w14:paraId="5252A146" w14:textId="77777777" w:rsidR="00C75214" w:rsidRPr="006A019E" w:rsidRDefault="00C75214" w:rsidP="00C75214">
      <w:pPr>
        <w:tabs>
          <w:tab w:val="left" w:pos="1510"/>
        </w:tabs>
        <w:ind w:left="1508" w:hanging="1508"/>
      </w:pPr>
      <w:r w:rsidRPr="00941589">
        <w:lastRenderedPageBreak/>
        <w:t>Vergara-</w:t>
      </w:r>
      <w:proofErr w:type="spellStart"/>
      <w:r w:rsidRPr="00941589">
        <w:t>Perucich</w:t>
      </w:r>
      <w:proofErr w:type="spellEnd"/>
      <w:r w:rsidRPr="00941589">
        <w:t xml:space="preserve">, J. F. (2023). </w:t>
      </w:r>
      <w:proofErr w:type="spellStart"/>
      <w:r w:rsidRPr="00941589">
        <w:t>Testing</w:t>
      </w:r>
      <w:proofErr w:type="spellEnd"/>
      <w:r w:rsidRPr="00941589">
        <w:t xml:space="preserve"> </w:t>
      </w:r>
      <w:proofErr w:type="spellStart"/>
      <w:r w:rsidRPr="00941589">
        <w:t>housing</w:t>
      </w:r>
      <w:proofErr w:type="spellEnd"/>
      <w:r w:rsidRPr="00941589">
        <w:t xml:space="preserve"> </w:t>
      </w:r>
      <w:proofErr w:type="spellStart"/>
      <w:r w:rsidRPr="00941589">
        <w:t>price</w:t>
      </w:r>
      <w:proofErr w:type="spellEnd"/>
      <w:r w:rsidRPr="00941589">
        <w:t xml:space="preserve"> drivers in Santiago de Chile: A </w:t>
      </w:r>
      <w:proofErr w:type="spellStart"/>
      <w:r w:rsidRPr="00941589">
        <w:t>hedonic</w:t>
      </w:r>
      <w:proofErr w:type="spellEnd"/>
      <w:r w:rsidRPr="00941589">
        <w:t xml:space="preserve"> </w:t>
      </w:r>
      <w:proofErr w:type="spellStart"/>
      <w:r w:rsidRPr="00941589">
        <w:t>price</w:t>
      </w:r>
      <w:proofErr w:type="spellEnd"/>
      <w:r w:rsidRPr="00941589">
        <w:t xml:space="preserve"> </w:t>
      </w:r>
      <w:proofErr w:type="spellStart"/>
      <w:r w:rsidRPr="00941589">
        <w:t>approach</w:t>
      </w:r>
      <w:proofErr w:type="spellEnd"/>
      <w:r w:rsidRPr="00941589">
        <w:t xml:space="preserve">. </w:t>
      </w:r>
      <w:proofErr w:type="spellStart"/>
      <w:r w:rsidRPr="00C75214">
        <w:rPr>
          <w:i/>
          <w:iCs/>
        </w:rPr>
        <w:t>Critical</w:t>
      </w:r>
      <w:proofErr w:type="spellEnd"/>
      <w:r w:rsidRPr="00C75214">
        <w:rPr>
          <w:i/>
          <w:iCs/>
        </w:rPr>
        <w:t xml:space="preserve"> </w:t>
      </w:r>
      <w:proofErr w:type="spellStart"/>
      <w:r w:rsidRPr="00C75214">
        <w:rPr>
          <w:i/>
          <w:iCs/>
        </w:rPr>
        <w:t>Housing</w:t>
      </w:r>
      <w:proofErr w:type="spellEnd"/>
      <w:r w:rsidRPr="00C75214">
        <w:rPr>
          <w:i/>
          <w:iCs/>
        </w:rPr>
        <w:t xml:space="preserve"> </w:t>
      </w:r>
      <w:proofErr w:type="spellStart"/>
      <w:r w:rsidRPr="00C75214">
        <w:rPr>
          <w:i/>
          <w:iCs/>
        </w:rPr>
        <w:t>Analysis</w:t>
      </w:r>
      <w:proofErr w:type="spellEnd"/>
      <w:r w:rsidRPr="00C75214">
        <w:rPr>
          <w:i/>
          <w:iCs/>
        </w:rPr>
        <w:t>, 10</w:t>
      </w:r>
      <w:r w:rsidRPr="00941589">
        <w:t xml:space="preserve">(2), 44–57. </w:t>
      </w:r>
      <w:hyperlink r:id="rId17" w:tgtFrame="_new" w:history="1">
        <w:r w:rsidRPr="00941589">
          <w:rPr>
            <w:rStyle w:val="Hipervnculo"/>
          </w:rPr>
          <w:t>https://doi.org/10.13060/23362839.2023.10.2.558</w:t>
        </w:r>
      </w:hyperlink>
    </w:p>
    <w:p w14:paraId="1C28FC76" w14:textId="77777777" w:rsidR="00184293" w:rsidRDefault="00184293" w:rsidP="00184293"/>
    <w:p w14:paraId="5B18C461" w14:textId="77777777" w:rsidR="00C75214" w:rsidRDefault="00C75214" w:rsidP="00184293"/>
    <w:p w14:paraId="14279A69" w14:textId="77777777" w:rsidR="00C75214" w:rsidRDefault="00C75214" w:rsidP="00184293"/>
    <w:p w14:paraId="21D9CCA7" w14:textId="744F0378" w:rsidR="00C75214" w:rsidRDefault="00C75214" w:rsidP="00184293">
      <w:proofErr w:type="gramStart"/>
      <w:r>
        <w:t>Recursos digitales (</w:t>
      </w:r>
      <w:proofErr w:type="spellStart"/>
      <w:r>
        <w:t>datasets</w:t>
      </w:r>
      <w:proofErr w:type="spellEnd"/>
      <w:r>
        <w:t>) (COMO REFERENCIAR LOS DATASETS)?</w:t>
      </w:r>
      <w:proofErr w:type="gramEnd"/>
    </w:p>
    <w:p w14:paraId="43840F8D" w14:textId="6B37EFF6" w:rsidR="00C75214" w:rsidRPr="00C75214" w:rsidRDefault="00C75214" w:rsidP="00C75214">
      <w:pPr>
        <w:ind w:left="709" w:hanging="709"/>
        <w:rPr>
          <w:lang w:val="es-ES"/>
        </w:rPr>
      </w:pPr>
      <w:r w:rsidRPr="00C75214">
        <w:rPr>
          <w:b/>
          <w:bCs/>
          <w:lang w:val="es-ES"/>
        </w:rPr>
        <w:t>Paraderos de Micro:</w:t>
      </w:r>
      <w:r w:rsidRPr="00C75214">
        <w:rPr>
          <w:lang w:val="es-ES"/>
        </w:rPr>
        <w:t xml:space="preserve"> IDEOCUC - OCUC. (s.f.). </w:t>
      </w:r>
      <w:r w:rsidRPr="00C75214">
        <w:rPr>
          <w:i/>
          <w:iCs/>
          <w:lang w:val="es-ES"/>
        </w:rPr>
        <w:t>Paraderos de Micro</w:t>
      </w:r>
      <w:r w:rsidRPr="00C75214">
        <w:rPr>
          <w:lang w:val="es-ES"/>
        </w:rPr>
        <w:t xml:space="preserve">. ArcGIS </w:t>
      </w:r>
      <w:proofErr w:type="gramStart"/>
      <w:r w:rsidRPr="00C75214">
        <w:rPr>
          <w:lang w:val="es-ES"/>
        </w:rPr>
        <w:t>Hub</w:t>
      </w:r>
      <w:proofErr w:type="gramEnd"/>
      <w:r w:rsidRPr="00C75214">
        <w:rPr>
          <w:lang w:val="es-ES"/>
        </w:rPr>
        <w:t xml:space="preserve">. Recuperado el [Fecha de Acceso], de </w:t>
      </w:r>
      <w:hyperlink r:id="rId18" w:tgtFrame="_blank" w:history="1">
        <w:r w:rsidRPr="00C75214">
          <w:rPr>
            <w:rStyle w:val="Hipervnculo"/>
            <w:lang w:val="es-ES"/>
          </w:rPr>
          <w:t>https://ideocuc-ocuc.hub.arcgis.com/datasets/2fc8b3d204254ff181cc3f64dc407d65_0</w:t>
        </w:r>
      </w:hyperlink>
      <w:r w:rsidRPr="00C75214">
        <w:rPr>
          <w:lang w:val="es-ES"/>
        </w:rPr>
        <w:t xml:space="preserve"> </w:t>
      </w:r>
      <w:r w:rsidRPr="00C75214">
        <w:rPr>
          <w:i/>
          <w:iCs/>
          <w:lang w:val="es-ES"/>
        </w:rPr>
        <w:t>(Nota: "s.f." significa "sin fecha" si no hay una fecha de publicación o actualización clara.)</w:t>
      </w:r>
    </w:p>
    <w:p w14:paraId="62DD0A98" w14:textId="75EFA8C0" w:rsidR="00C75214" w:rsidRPr="00C75214" w:rsidRDefault="00C75214" w:rsidP="00C75214">
      <w:pPr>
        <w:ind w:left="709" w:hanging="709"/>
        <w:rPr>
          <w:lang w:val="es-ES"/>
        </w:rPr>
      </w:pPr>
      <w:r w:rsidRPr="00C75214">
        <w:rPr>
          <w:b/>
          <w:bCs/>
          <w:lang w:val="es-ES"/>
        </w:rPr>
        <w:t>Estaciones de Metro:</w:t>
      </w:r>
      <w:r w:rsidRPr="00C75214">
        <w:rPr>
          <w:lang w:val="es-ES"/>
        </w:rPr>
        <w:t xml:space="preserve"> IDEOCUC - OCUC. (s.f.). </w:t>
      </w:r>
      <w:r w:rsidRPr="00C75214">
        <w:rPr>
          <w:i/>
          <w:iCs/>
          <w:lang w:val="es-ES"/>
        </w:rPr>
        <w:t>Estaciones de Metro</w:t>
      </w:r>
      <w:r w:rsidRPr="00C75214">
        <w:rPr>
          <w:lang w:val="es-ES"/>
        </w:rPr>
        <w:t xml:space="preserve">. ArcGIS </w:t>
      </w:r>
      <w:proofErr w:type="gramStart"/>
      <w:r w:rsidRPr="00C75214">
        <w:rPr>
          <w:lang w:val="es-ES"/>
        </w:rPr>
        <w:t>Hub</w:t>
      </w:r>
      <w:proofErr w:type="gramEnd"/>
      <w:r w:rsidRPr="00C75214">
        <w:rPr>
          <w:lang w:val="es-ES"/>
        </w:rPr>
        <w:t xml:space="preserve">. Recuperado el [Fecha de Acceso], de </w:t>
      </w:r>
      <w:hyperlink r:id="rId19" w:tgtFrame="_blank" w:history="1">
        <w:r w:rsidRPr="00C75214">
          <w:rPr>
            <w:rStyle w:val="Hipervnculo"/>
            <w:lang w:val="es-ES"/>
          </w:rPr>
          <w:t>https://ideocuc-ocuc.hub.arcgis.com/datasets/cc2e1d8419e64c7cb9502c58c00ba33b_0/about</w:t>
        </w:r>
      </w:hyperlink>
    </w:p>
    <w:p w14:paraId="2EBB9F6E" w14:textId="77777777" w:rsidR="001F320F" w:rsidRPr="001F320F" w:rsidRDefault="001F320F" w:rsidP="001F320F"/>
    <w:bookmarkEnd w:id="1"/>
    <w:p w14:paraId="4D8B2B1B" w14:textId="77777777" w:rsidR="001F320F" w:rsidRPr="001F320F" w:rsidRDefault="001F320F" w:rsidP="001F320F"/>
    <w:sectPr w:rsidR="001F320F" w:rsidRPr="001F320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1EE1"/>
    <w:multiLevelType w:val="multilevel"/>
    <w:tmpl w:val="C9987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710E"/>
    <w:multiLevelType w:val="hybridMultilevel"/>
    <w:tmpl w:val="08E8139A"/>
    <w:lvl w:ilvl="0" w:tplc="0C0A0001">
      <w:start w:val="1"/>
      <w:numFmt w:val="bullet"/>
      <w:lvlText w:val=""/>
      <w:lvlJc w:val="left"/>
      <w:pPr>
        <w:ind w:left="1944" w:hanging="360"/>
      </w:pPr>
      <w:rPr>
        <w:rFonts w:ascii="Symbol" w:hAnsi="Symbol" w:hint="default"/>
      </w:rPr>
    </w:lvl>
    <w:lvl w:ilvl="1" w:tplc="0C0A0003" w:tentative="1">
      <w:start w:val="1"/>
      <w:numFmt w:val="bullet"/>
      <w:lvlText w:val="o"/>
      <w:lvlJc w:val="left"/>
      <w:pPr>
        <w:ind w:left="2664" w:hanging="360"/>
      </w:pPr>
      <w:rPr>
        <w:rFonts w:ascii="Courier New" w:hAnsi="Courier New" w:cs="Courier New" w:hint="default"/>
      </w:rPr>
    </w:lvl>
    <w:lvl w:ilvl="2" w:tplc="0C0A0005" w:tentative="1">
      <w:start w:val="1"/>
      <w:numFmt w:val="bullet"/>
      <w:lvlText w:val=""/>
      <w:lvlJc w:val="left"/>
      <w:pPr>
        <w:ind w:left="3384" w:hanging="360"/>
      </w:pPr>
      <w:rPr>
        <w:rFonts w:ascii="Wingdings" w:hAnsi="Wingdings" w:hint="default"/>
      </w:rPr>
    </w:lvl>
    <w:lvl w:ilvl="3" w:tplc="0C0A0001" w:tentative="1">
      <w:start w:val="1"/>
      <w:numFmt w:val="bullet"/>
      <w:lvlText w:val=""/>
      <w:lvlJc w:val="left"/>
      <w:pPr>
        <w:ind w:left="4104" w:hanging="360"/>
      </w:pPr>
      <w:rPr>
        <w:rFonts w:ascii="Symbol" w:hAnsi="Symbol" w:hint="default"/>
      </w:rPr>
    </w:lvl>
    <w:lvl w:ilvl="4" w:tplc="0C0A0003" w:tentative="1">
      <w:start w:val="1"/>
      <w:numFmt w:val="bullet"/>
      <w:lvlText w:val="o"/>
      <w:lvlJc w:val="left"/>
      <w:pPr>
        <w:ind w:left="4824" w:hanging="360"/>
      </w:pPr>
      <w:rPr>
        <w:rFonts w:ascii="Courier New" w:hAnsi="Courier New" w:cs="Courier New" w:hint="default"/>
      </w:rPr>
    </w:lvl>
    <w:lvl w:ilvl="5" w:tplc="0C0A0005" w:tentative="1">
      <w:start w:val="1"/>
      <w:numFmt w:val="bullet"/>
      <w:lvlText w:val=""/>
      <w:lvlJc w:val="left"/>
      <w:pPr>
        <w:ind w:left="5544" w:hanging="360"/>
      </w:pPr>
      <w:rPr>
        <w:rFonts w:ascii="Wingdings" w:hAnsi="Wingdings" w:hint="default"/>
      </w:rPr>
    </w:lvl>
    <w:lvl w:ilvl="6" w:tplc="0C0A0001" w:tentative="1">
      <w:start w:val="1"/>
      <w:numFmt w:val="bullet"/>
      <w:lvlText w:val=""/>
      <w:lvlJc w:val="left"/>
      <w:pPr>
        <w:ind w:left="6264" w:hanging="360"/>
      </w:pPr>
      <w:rPr>
        <w:rFonts w:ascii="Symbol" w:hAnsi="Symbol" w:hint="default"/>
      </w:rPr>
    </w:lvl>
    <w:lvl w:ilvl="7" w:tplc="0C0A0003" w:tentative="1">
      <w:start w:val="1"/>
      <w:numFmt w:val="bullet"/>
      <w:lvlText w:val="o"/>
      <w:lvlJc w:val="left"/>
      <w:pPr>
        <w:ind w:left="6984" w:hanging="360"/>
      </w:pPr>
      <w:rPr>
        <w:rFonts w:ascii="Courier New" w:hAnsi="Courier New" w:cs="Courier New" w:hint="default"/>
      </w:rPr>
    </w:lvl>
    <w:lvl w:ilvl="8" w:tplc="0C0A0005" w:tentative="1">
      <w:start w:val="1"/>
      <w:numFmt w:val="bullet"/>
      <w:lvlText w:val=""/>
      <w:lvlJc w:val="left"/>
      <w:pPr>
        <w:ind w:left="7704" w:hanging="360"/>
      </w:pPr>
      <w:rPr>
        <w:rFonts w:ascii="Wingdings" w:hAnsi="Wingdings" w:hint="default"/>
      </w:rPr>
    </w:lvl>
  </w:abstractNum>
  <w:abstractNum w:abstractNumId="2" w15:restartNumberingAfterBreak="0">
    <w:nsid w:val="0EA3275F"/>
    <w:multiLevelType w:val="multilevel"/>
    <w:tmpl w:val="6292D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10083"/>
    <w:multiLevelType w:val="hybridMultilevel"/>
    <w:tmpl w:val="83D05816"/>
    <w:lvl w:ilvl="0" w:tplc="0C0A0001">
      <w:start w:val="1"/>
      <w:numFmt w:val="bullet"/>
      <w:lvlText w:val=""/>
      <w:lvlJc w:val="left"/>
      <w:pPr>
        <w:ind w:left="1944" w:hanging="360"/>
      </w:pPr>
      <w:rPr>
        <w:rFonts w:ascii="Symbol" w:hAnsi="Symbol" w:hint="default"/>
      </w:rPr>
    </w:lvl>
    <w:lvl w:ilvl="1" w:tplc="0C0A0003" w:tentative="1">
      <w:start w:val="1"/>
      <w:numFmt w:val="bullet"/>
      <w:lvlText w:val="o"/>
      <w:lvlJc w:val="left"/>
      <w:pPr>
        <w:ind w:left="2664" w:hanging="360"/>
      </w:pPr>
      <w:rPr>
        <w:rFonts w:ascii="Courier New" w:hAnsi="Courier New" w:cs="Courier New" w:hint="default"/>
      </w:rPr>
    </w:lvl>
    <w:lvl w:ilvl="2" w:tplc="0C0A0005" w:tentative="1">
      <w:start w:val="1"/>
      <w:numFmt w:val="bullet"/>
      <w:lvlText w:val=""/>
      <w:lvlJc w:val="left"/>
      <w:pPr>
        <w:ind w:left="3384" w:hanging="360"/>
      </w:pPr>
      <w:rPr>
        <w:rFonts w:ascii="Wingdings" w:hAnsi="Wingdings" w:hint="default"/>
      </w:rPr>
    </w:lvl>
    <w:lvl w:ilvl="3" w:tplc="0C0A0001" w:tentative="1">
      <w:start w:val="1"/>
      <w:numFmt w:val="bullet"/>
      <w:lvlText w:val=""/>
      <w:lvlJc w:val="left"/>
      <w:pPr>
        <w:ind w:left="4104" w:hanging="360"/>
      </w:pPr>
      <w:rPr>
        <w:rFonts w:ascii="Symbol" w:hAnsi="Symbol" w:hint="default"/>
      </w:rPr>
    </w:lvl>
    <w:lvl w:ilvl="4" w:tplc="0C0A0003" w:tentative="1">
      <w:start w:val="1"/>
      <w:numFmt w:val="bullet"/>
      <w:lvlText w:val="o"/>
      <w:lvlJc w:val="left"/>
      <w:pPr>
        <w:ind w:left="4824" w:hanging="360"/>
      </w:pPr>
      <w:rPr>
        <w:rFonts w:ascii="Courier New" w:hAnsi="Courier New" w:cs="Courier New" w:hint="default"/>
      </w:rPr>
    </w:lvl>
    <w:lvl w:ilvl="5" w:tplc="0C0A0005" w:tentative="1">
      <w:start w:val="1"/>
      <w:numFmt w:val="bullet"/>
      <w:lvlText w:val=""/>
      <w:lvlJc w:val="left"/>
      <w:pPr>
        <w:ind w:left="5544" w:hanging="360"/>
      </w:pPr>
      <w:rPr>
        <w:rFonts w:ascii="Wingdings" w:hAnsi="Wingdings" w:hint="default"/>
      </w:rPr>
    </w:lvl>
    <w:lvl w:ilvl="6" w:tplc="0C0A0001" w:tentative="1">
      <w:start w:val="1"/>
      <w:numFmt w:val="bullet"/>
      <w:lvlText w:val=""/>
      <w:lvlJc w:val="left"/>
      <w:pPr>
        <w:ind w:left="6264" w:hanging="360"/>
      </w:pPr>
      <w:rPr>
        <w:rFonts w:ascii="Symbol" w:hAnsi="Symbol" w:hint="default"/>
      </w:rPr>
    </w:lvl>
    <w:lvl w:ilvl="7" w:tplc="0C0A0003" w:tentative="1">
      <w:start w:val="1"/>
      <w:numFmt w:val="bullet"/>
      <w:lvlText w:val="o"/>
      <w:lvlJc w:val="left"/>
      <w:pPr>
        <w:ind w:left="6984" w:hanging="360"/>
      </w:pPr>
      <w:rPr>
        <w:rFonts w:ascii="Courier New" w:hAnsi="Courier New" w:cs="Courier New" w:hint="default"/>
      </w:rPr>
    </w:lvl>
    <w:lvl w:ilvl="8" w:tplc="0C0A0005" w:tentative="1">
      <w:start w:val="1"/>
      <w:numFmt w:val="bullet"/>
      <w:lvlText w:val=""/>
      <w:lvlJc w:val="left"/>
      <w:pPr>
        <w:ind w:left="7704" w:hanging="360"/>
      </w:pPr>
      <w:rPr>
        <w:rFonts w:ascii="Wingdings" w:hAnsi="Wingdings" w:hint="default"/>
      </w:rPr>
    </w:lvl>
  </w:abstractNum>
  <w:abstractNum w:abstractNumId="4" w15:restartNumberingAfterBreak="0">
    <w:nsid w:val="42492E2F"/>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760702F"/>
    <w:multiLevelType w:val="multilevel"/>
    <w:tmpl w:val="1332A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9663E"/>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0242865"/>
    <w:multiLevelType w:val="multilevel"/>
    <w:tmpl w:val="BADE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9B1E1A"/>
    <w:multiLevelType w:val="hybridMultilevel"/>
    <w:tmpl w:val="2BA6FDF4"/>
    <w:lvl w:ilvl="0" w:tplc="0C0A0001">
      <w:start w:val="1"/>
      <w:numFmt w:val="bullet"/>
      <w:lvlText w:val=""/>
      <w:lvlJc w:val="left"/>
      <w:pPr>
        <w:ind w:left="2304" w:hanging="360"/>
      </w:pPr>
      <w:rPr>
        <w:rFonts w:ascii="Symbol" w:hAnsi="Symbol" w:hint="default"/>
      </w:rPr>
    </w:lvl>
    <w:lvl w:ilvl="1" w:tplc="0C0A0003">
      <w:start w:val="1"/>
      <w:numFmt w:val="bullet"/>
      <w:lvlText w:val="o"/>
      <w:lvlJc w:val="left"/>
      <w:pPr>
        <w:ind w:left="3024" w:hanging="360"/>
      </w:pPr>
      <w:rPr>
        <w:rFonts w:ascii="Courier New" w:hAnsi="Courier New" w:cs="Courier New" w:hint="default"/>
      </w:rPr>
    </w:lvl>
    <w:lvl w:ilvl="2" w:tplc="0C0A0005" w:tentative="1">
      <w:start w:val="1"/>
      <w:numFmt w:val="bullet"/>
      <w:lvlText w:val=""/>
      <w:lvlJc w:val="left"/>
      <w:pPr>
        <w:ind w:left="3744" w:hanging="360"/>
      </w:pPr>
      <w:rPr>
        <w:rFonts w:ascii="Wingdings" w:hAnsi="Wingdings" w:hint="default"/>
      </w:rPr>
    </w:lvl>
    <w:lvl w:ilvl="3" w:tplc="0C0A0001" w:tentative="1">
      <w:start w:val="1"/>
      <w:numFmt w:val="bullet"/>
      <w:lvlText w:val=""/>
      <w:lvlJc w:val="left"/>
      <w:pPr>
        <w:ind w:left="4464" w:hanging="360"/>
      </w:pPr>
      <w:rPr>
        <w:rFonts w:ascii="Symbol" w:hAnsi="Symbol" w:hint="default"/>
      </w:rPr>
    </w:lvl>
    <w:lvl w:ilvl="4" w:tplc="0C0A0003" w:tentative="1">
      <w:start w:val="1"/>
      <w:numFmt w:val="bullet"/>
      <w:lvlText w:val="o"/>
      <w:lvlJc w:val="left"/>
      <w:pPr>
        <w:ind w:left="5184" w:hanging="360"/>
      </w:pPr>
      <w:rPr>
        <w:rFonts w:ascii="Courier New" w:hAnsi="Courier New" w:cs="Courier New" w:hint="default"/>
      </w:rPr>
    </w:lvl>
    <w:lvl w:ilvl="5" w:tplc="0C0A0005" w:tentative="1">
      <w:start w:val="1"/>
      <w:numFmt w:val="bullet"/>
      <w:lvlText w:val=""/>
      <w:lvlJc w:val="left"/>
      <w:pPr>
        <w:ind w:left="5904" w:hanging="360"/>
      </w:pPr>
      <w:rPr>
        <w:rFonts w:ascii="Wingdings" w:hAnsi="Wingdings" w:hint="default"/>
      </w:rPr>
    </w:lvl>
    <w:lvl w:ilvl="6" w:tplc="0C0A0001" w:tentative="1">
      <w:start w:val="1"/>
      <w:numFmt w:val="bullet"/>
      <w:lvlText w:val=""/>
      <w:lvlJc w:val="left"/>
      <w:pPr>
        <w:ind w:left="6624" w:hanging="360"/>
      </w:pPr>
      <w:rPr>
        <w:rFonts w:ascii="Symbol" w:hAnsi="Symbol" w:hint="default"/>
      </w:rPr>
    </w:lvl>
    <w:lvl w:ilvl="7" w:tplc="0C0A0003" w:tentative="1">
      <w:start w:val="1"/>
      <w:numFmt w:val="bullet"/>
      <w:lvlText w:val="o"/>
      <w:lvlJc w:val="left"/>
      <w:pPr>
        <w:ind w:left="7344" w:hanging="360"/>
      </w:pPr>
      <w:rPr>
        <w:rFonts w:ascii="Courier New" w:hAnsi="Courier New" w:cs="Courier New" w:hint="default"/>
      </w:rPr>
    </w:lvl>
    <w:lvl w:ilvl="8" w:tplc="0C0A0005" w:tentative="1">
      <w:start w:val="1"/>
      <w:numFmt w:val="bullet"/>
      <w:lvlText w:val=""/>
      <w:lvlJc w:val="left"/>
      <w:pPr>
        <w:ind w:left="8064" w:hanging="360"/>
      </w:pPr>
      <w:rPr>
        <w:rFonts w:ascii="Wingdings" w:hAnsi="Wingdings" w:hint="default"/>
      </w:rPr>
    </w:lvl>
  </w:abstractNum>
  <w:abstractNum w:abstractNumId="9" w15:restartNumberingAfterBreak="0">
    <w:nsid w:val="67EA3F7F"/>
    <w:multiLevelType w:val="hybridMultilevel"/>
    <w:tmpl w:val="2EC0EDF2"/>
    <w:lvl w:ilvl="0" w:tplc="0C0A0001">
      <w:start w:val="1"/>
      <w:numFmt w:val="bullet"/>
      <w:lvlText w:val=""/>
      <w:lvlJc w:val="left"/>
      <w:pPr>
        <w:ind w:left="2304" w:hanging="360"/>
      </w:pPr>
      <w:rPr>
        <w:rFonts w:ascii="Symbol" w:hAnsi="Symbol" w:hint="default"/>
      </w:rPr>
    </w:lvl>
    <w:lvl w:ilvl="1" w:tplc="0C0A0003">
      <w:start w:val="1"/>
      <w:numFmt w:val="bullet"/>
      <w:lvlText w:val="o"/>
      <w:lvlJc w:val="left"/>
      <w:pPr>
        <w:ind w:left="3024" w:hanging="360"/>
      </w:pPr>
      <w:rPr>
        <w:rFonts w:ascii="Courier New" w:hAnsi="Courier New" w:cs="Courier New" w:hint="default"/>
      </w:rPr>
    </w:lvl>
    <w:lvl w:ilvl="2" w:tplc="0C0A0005">
      <w:start w:val="1"/>
      <w:numFmt w:val="bullet"/>
      <w:lvlText w:val=""/>
      <w:lvlJc w:val="left"/>
      <w:pPr>
        <w:ind w:left="3744" w:hanging="360"/>
      </w:pPr>
      <w:rPr>
        <w:rFonts w:ascii="Wingdings" w:hAnsi="Wingdings" w:hint="default"/>
      </w:rPr>
    </w:lvl>
    <w:lvl w:ilvl="3" w:tplc="0C0A0001" w:tentative="1">
      <w:start w:val="1"/>
      <w:numFmt w:val="bullet"/>
      <w:lvlText w:val=""/>
      <w:lvlJc w:val="left"/>
      <w:pPr>
        <w:ind w:left="4464" w:hanging="360"/>
      </w:pPr>
      <w:rPr>
        <w:rFonts w:ascii="Symbol" w:hAnsi="Symbol" w:hint="default"/>
      </w:rPr>
    </w:lvl>
    <w:lvl w:ilvl="4" w:tplc="0C0A0003" w:tentative="1">
      <w:start w:val="1"/>
      <w:numFmt w:val="bullet"/>
      <w:lvlText w:val="o"/>
      <w:lvlJc w:val="left"/>
      <w:pPr>
        <w:ind w:left="5184" w:hanging="360"/>
      </w:pPr>
      <w:rPr>
        <w:rFonts w:ascii="Courier New" w:hAnsi="Courier New" w:cs="Courier New" w:hint="default"/>
      </w:rPr>
    </w:lvl>
    <w:lvl w:ilvl="5" w:tplc="0C0A0005" w:tentative="1">
      <w:start w:val="1"/>
      <w:numFmt w:val="bullet"/>
      <w:lvlText w:val=""/>
      <w:lvlJc w:val="left"/>
      <w:pPr>
        <w:ind w:left="5904" w:hanging="360"/>
      </w:pPr>
      <w:rPr>
        <w:rFonts w:ascii="Wingdings" w:hAnsi="Wingdings" w:hint="default"/>
      </w:rPr>
    </w:lvl>
    <w:lvl w:ilvl="6" w:tplc="0C0A0001" w:tentative="1">
      <w:start w:val="1"/>
      <w:numFmt w:val="bullet"/>
      <w:lvlText w:val=""/>
      <w:lvlJc w:val="left"/>
      <w:pPr>
        <w:ind w:left="6624" w:hanging="360"/>
      </w:pPr>
      <w:rPr>
        <w:rFonts w:ascii="Symbol" w:hAnsi="Symbol" w:hint="default"/>
      </w:rPr>
    </w:lvl>
    <w:lvl w:ilvl="7" w:tplc="0C0A0003" w:tentative="1">
      <w:start w:val="1"/>
      <w:numFmt w:val="bullet"/>
      <w:lvlText w:val="o"/>
      <w:lvlJc w:val="left"/>
      <w:pPr>
        <w:ind w:left="7344" w:hanging="360"/>
      </w:pPr>
      <w:rPr>
        <w:rFonts w:ascii="Courier New" w:hAnsi="Courier New" w:cs="Courier New" w:hint="default"/>
      </w:rPr>
    </w:lvl>
    <w:lvl w:ilvl="8" w:tplc="0C0A0005" w:tentative="1">
      <w:start w:val="1"/>
      <w:numFmt w:val="bullet"/>
      <w:lvlText w:val=""/>
      <w:lvlJc w:val="left"/>
      <w:pPr>
        <w:ind w:left="8064" w:hanging="360"/>
      </w:pPr>
      <w:rPr>
        <w:rFonts w:ascii="Wingdings" w:hAnsi="Wingdings" w:hint="default"/>
      </w:rPr>
    </w:lvl>
  </w:abstractNum>
  <w:abstractNum w:abstractNumId="10" w15:restartNumberingAfterBreak="0">
    <w:nsid w:val="68CF0F90"/>
    <w:multiLevelType w:val="multilevel"/>
    <w:tmpl w:val="8CFAF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F2DF2"/>
    <w:multiLevelType w:val="multilevel"/>
    <w:tmpl w:val="8E36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B97076"/>
    <w:multiLevelType w:val="multilevel"/>
    <w:tmpl w:val="A3708E2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C070721"/>
    <w:multiLevelType w:val="multilevel"/>
    <w:tmpl w:val="983CD13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24087701">
    <w:abstractNumId w:val="13"/>
  </w:num>
  <w:num w:numId="2" w16cid:durableId="1148941278">
    <w:abstractNumId w:val="6"/>
  </w:num>
  <w:num w:numId="3" w16cid:durableId="487014575">
    <w:abstractNumId w:val="4"/>
  </w:num>
  <w:num w:numId="4" w16cid:durableId="500703530">
    <w:abstractNumId w:val="10"/>
  </w:num>
  <w:num w:numId="5" w16cid:durableId="1643457977">
    <w:abstractNumId w:val="0"/>
  </w:num>
  <w:num w:numId="6" w16cid:durableId="1230310710">
    <w:abstractNumId w:val="5"/>
  </w:num>
  <w:num w:numId="7" w16cid:durableId="1098133250">
    <w:abstractNumId w:val="2"/>
  </w:num>
  <w:num w:numId="8" w16cid:durableId="780957552">
    <w:abstractNumId w:val="7"/>
  </w:num>
  <w:num w:numId="9" w16cid:durableId="1002659541">
    <w:abstractNumId w:val="12"/>
  </w:num>
  <w:num w:numId="10" w16cid:durableId="1942104848">
    <w:abstractNumId w:val="3"/>
  </w:num>
  <w:num w:numId="11" w16cid:durableId="2137214181">
    <w:abstractNumId w:val="11"/>
  </w:num>
  <w:num w:numId="12" w16cid:durableId="2058896747">
    <w:abstractNumId w:val="9"/>
  </w:num>
  <w:num w:numId="13" w16cid:durableId="1871525957">
    <w:abstractNumId w:val="8"/>
  </w:num>
  <w:num w:numId="14" w16cid:durableId="1134449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9EE"/>
    <w:rsid w:val="000110F8"/>
    <w:rsid w:val="00032DEF"/>
    <w:rsid w:val="00036318"/>
    <w:rsid w:val="00117716"/>
    <w:rsid w:val="001229EE"/>
    <w:rsid w:val="001523FB"/>
    <w:rsid w:val="00154D99"/>
    <w:rsid w:val="00184293"/>
    <w:rsid w:val="001C3B56"/>
    <w:rsid w:val="001F320F"/>
    <w:rsid w:val="002164F4"/>
    <w:rsid w:val="00220B63"/>
    <w:rsid w:val="00246D45"/>
    <w:rsid w:val="002C4695"/>
    <w:rsid w:val="00313C93"/>
    <w:rsid w:val="00337DBF"/>
    <w:rsid w:val="003774B5"/>
    <w:rsid w:val="00431E0E"/>
    <w:rsid w:val="00442760"/>
    <w:rsid w:val="00452A90"/>
    <w:rsid w:val="00491633"/>
    <w:rsid w:val="00494B8C"/>
    <w:rsid w:val="004D0C0A"/>
    <w:rsid w:val="00514456"/>
    <w:rsid w:val="00522B4F"/>
    <w:rsid w:val="005533B6"/>
    <w:rsid w:val="00571009"/>
    <w:rsid w:val="00574F1C"/>
    <w:rsid w:val="00586EA9"/>
    <w:rsid w:val="00594D0B"/>
    <w:rsid w:val="005A31B6"/>
    <w:rsid w:val="005E302E"/>
    <w:rsid w:val="006030DC"/>
    <w:rsid w:val="00621726"/>
    <w:rsid w:val="006A54AD"/>
    <w:rsid w:val="006A6F8D"/>
    <w:rsid w:val="006C3DFA"/>
    <w:rsid w:val="006E1A62"/>
    <w:rsid w:val="006F345C"/>
    <w:rsid w:val="00703B0A"/>
    <w:rsid w:val="007218F8"/>
    <w:rsid w:val="00770E01"/>
    <w:rsid w:val="0078579F"/>
    <w:rsid w:val="007C098B"/>
    <w:rsid w:val="0080271A"/>
    <w:rsid w:val="008171B9"/>
    <w:rsid w:val="0082116A"/>
    <w:rsid w:val="00830C14"/>
    <w:rsid w:val="00851C53"/>
    <w:rsid w:val="00871DE7"/>
    <w:rsid w:val="00891350"/>
    <w:rsid w:val="0089783A"/>
    <w:rsid w:val="008A4AD3"/>
    <w:rsid w:val="008B6BF1"/>
    <w:rsid w:val="008F0925"/>
    <w:rsid w:val="00982BFA"/>
    <w:rsid w:val="00A546C9"/>
    <w:rsid w:val="00AA398E"/>
    <w:rsid w:val="00AF0679"/>
    <w:rsid w:val="00B17CC4"/>
    <w:rsid w:val="00B21280"/>
    <w:rsid w:val="00B33309"/>
    <w:rsid w:val="00B36AA2"/>
    <w:rsid w:val="00B41E37"/>
    <w:rsid w:val="00B55A2F"/>
    <w:rsid w:val="00C25C1F"/>
    <w:rsid w:val="00C63EF2"/>
    <w:rsid w:val="00C75214"/>
    <w:rsid w:val="00CF065F"/>
    <w:rsid w:val="00D54F1D"/>
    <w:rsid w:val="00D8711C"/>
    <w:rsid w:val="00E00AD1"/>
    <w:rsid w:val="00E518C6"/>
    <w:rsid w:val="00E67E6B"/>
    <w:rsid w:val="00EB56A0"/>
    <w:rsid w:val="00EC5D1F"/>
    <w:rsid w:val="00F06368"/>
    <w:rsid w:val="00F238F5"/>
    <w:rsid w:val="00F847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4035B"/>
  <w15:chartTrackingRefBased/>
  <w15:docId w15:val="{02EC75FF-8554-4757-B6EF-4EF5CD61E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93"/>
    <w:pPr>
      <w:spacing w:line="360" w:lineRule="auto"/>
      <w:jc w:val="both"/>
    </w:pPr>
    <w:rPr>
      <w:rFonts w:ascii="Times New Roman" w:hAnsi="Times New Roman"/>
      <w:sz w:val="24"/>
      <w:lang w:val="es-CL"/>
    </w:rPr>
  </w:style>
  <w:style w:type="paragraph" w:styleId="Ttulo1">
    <w:name w:val="heading 1"/>
    <w:basedOn w:val="Normal"/>
    <w:next w:val="Normal"/>
    <w:link w:val="Ttulo1Car"/>
    <w:uiPriority w:val="9"/>
    <w:qFormat/>
    <w:rsid w:val="00184293"/>
    <w:pPr>
      <w:keepNext/>
      <w:keepLines/>
      <w:spacing w:before="360" w:after="80"/>
      <w:outlineLvl w:val="0"/>
    </w:pPr>
    <w:rPr>
      <w:rFonts w:eastAsiaTheme="majorEastAsia" w:cstheme="majorBidi"/>
      <w:b/>
      <w:color w:val="000000" w:themeColor="text1"/>
      <w:sz w:val="40"/>
      <w:szCs w:val="40"/>
    </w:rPr>
  </w:style>
  <w:style w:type="paragraph" w:styleId="Ttulo2">
    <w:name w:val="heading 2"/>
    <w:basedOn w:val="Normal"/>
    <w:next w:val="Normal"/>
    <w:link w:val="Ttulo2Car"/>
    <w:uiPriority w:val="9"/>
    <w:unhideWhenUsed/>
    <w:qFormat/>
    <w:rsid w:val="00184293"/>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184293"/>
    <w:pPr>
      <w:keepNext/>
      <w:keepLines/>
      <w:spacing w:before="160" w:after="80"/>
      <w:outlineLvl w:val="2"/>
    </w:pPr>
    <w:rPr>
      <w:rFonts w:eastAsiaTheme="majorEastAsia" w:cstheme="majorBidi"/>
      <w:color w:val="000000" w:themeColor="text1"/>
      <w:szCs w:val="28"/>
    </w:rPr>
  </w:style>
  <w:style w:type="paragraph" w:styleId="Ttulo4">
    <w:name w:val="heading 4"/>
    <w:basedOn w:val="Normal"/>
    <w:next w:val="Normal"/>
    <w:link w:val="Ttulo4Car"/>
    <w:uiPriority w:val="9"/>
    <w:semiHidden/>
    <w:unhideWhenUsed/>
    <w:qFormat/>
    <w:rsid w:val="001229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1229E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1229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1229EE"/>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1229EE"/>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1229EE"/>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4293"/>
    <w:rPr>
      <w:rFonts w:ascii="Times New Roman" w:eastAsiaTheme="majorEastAsia" w:hAnsi="Times New Roman" w:cstheme="majorBidi"/>
      <w:b/>
      <w:color w:val="000000" w:themeColor="text1"/>
      <w:sz w:val="40"/>
      <w:szCs w:val="40"/>
      <w:lang w:val="es-CL"/>
    </w:rPr>
  </w:style>
  <w:style w:type="character" w:customStyle="1" w:styleId="Ttulo2Car">
    <w:name w:val="Título 2 Car"/>
    <w:basedOn w:val="Fuentedeprrafopredeter"/>
    <w:link w:val="Ttulo2"/>
    <w:uiPriority w:val="9"/>
    <w:rsid w:val="00184293"/>
    <w:rPr>
      <w:rFonts w:ascii="Times New Roman" w:eastAsiaTheme="majorEastAsia" w:hAnsi="Times New Roman" w:cstheme="majorBidi"/>
      <w:b/>
      <w:sz w:val="24"/>
      <w:szCs w:val="32"/>
      <w:lang w:val="es-CL"/>
    </w:rPr>
  </w:style>
  <w:style w:type="character" w:customStyle="1" w:styleId="Ttulo3Car">
    <w:name w:val="Título 3 Car"/>
    <w:basedOn w:val="Fuentedeprrafopredeter"/>
    <w:link w:val="Ttulo3"/>
    <w:uiPriority w:val="9"/>
    <w:rsid w:val="00184293"/>
    <w:rPr>
      <w:rFonts w:ascii="Times New Roman" w:eastAsiaTheme="majorEastAsia" w:hAnsi="Times New Roman" w:cstheme="majorBidi"/>
      <w:color w:val="000000" w:themeColor="text1"/>
      <w:sz w:val="24"/>
      <w:szCs w:val="28"/>
      <w:lang w:val="es-CL"/>
    </w:rPr>
  </w:style>
  <w:style w:type="character" w:customStyle="1" w:styleId="Ttulo4Car">
    <w:name w:val="Título 4 Car"/>
    <w:basedOn w:val="Fuentedeprrafopredeter"/>
    <w:link w:val="Ttulo4"/>
    <w:uiPriority w:val="9"/>
    <w:semiHidden/>
    <w:rsid w:val="001229EE"/>
    <w:rPr>
      <w:rFonts w:asciiTheme="minorHAnsi" w:eastAsiaTheme="majorEastAsia" w:hAnsiTheme="minorHAnsi" w:cstheme="majorBidi"/>
      <w:i/>
      <w:iCs/>
      <w:color w:val="0F4761" w:themeColor="accent1" w:themeShade="BF"/>
      <w:lang w:val="es-CL"/>
    </w:rPr>
  </w:style>
  <w:style w:type="character" w:customStyle="1" w:styleId="Ttulo5Car">
    <w:name w:val="Título 5 Car"/>
    <w:basedOn w:val="Fuentedeprrafopredeter"/>
    <w:link w:val="Ttulo5"/>
    <w:uiPriority w:val="9"/>
    <w:semiHidden/>
    <w:rsid w:val="001229EE"/>
    <w:rPr>
      <w:rFonts w:asciiTheme="minorHAnsi" w:eastAsiaTheme="majorEastAsia" w:hAnsiTheme="minorHAnsi" w:cstheme="majorBidi"/>
      <w:color w:val="0F4761" w:themeColor="accent1" w:themeShade="BF"/>
      <w:lang w:val="es-CL"/>
    </w:rPr>
  </w:style>
  <w:style w:type="character" w:customStyle="1" w:styleId="Ttulo6Car">
    <w:name w:val="Título 6 Car"/>
    <w:basedOn w:val="Fuentedeprrafopredeter"/>
    <w:link w:val="Ttulo6"/>
    <w:uiPriority w:val="9"/>
    <w:semiHidden/>
    <w:rsid w:val="001229EE"/>
    <w:rPr>
      <w:rFonts w:asciiTheme="minorHAnsi" w:eastAsiaTheme="majorEastAsia" w:hAnsiTheme="minorHAnsi" w:cstheme="majorBidi"/>
      <w:i/>
      <w:iCs/>
      <w:color w:val="595959" w:themeColor="text1" w:themeTint="A6"/>
      <w:lang w:val="es-CL"/>
    </w:rPr>
  </w:style>
  <w:style w:type="character" w:customStyle="1" w:styleId="Ttulo7Car">
    <w:name w:val="Título 7 Car"/>
    <w:basedOn w:val="Fuentedeprrafopredeter"/>
    <w:link w:val="Ttulo7"/>
    <w:uiPriority w:val="9"/>
    <w:semiHidden/>
    <w:rsid w:val="001229EE"/>
    <w:rPr>
      <w:rFonts w:asciiTheme="minorHAnsi" w:eastAsiaTheme="majorEastAsia" w:hAnsiTheme="minorHAnsi" w:cstheme="majorBidi"/>
      <w:color w:val="595959" w:themeColor="text1" w:themeTint="A6"/>
      <w:lang w:val="es-CL"/>
    </w:rPr>
  </w:style>
  <w:style w:type="character" w:customStyle="1" w:styleId="Ttulo8Car">
    <w:name w:val="Título 8 Car"/>
    <w:basedOn w:val="Fuentedeprrafopredeter"/>
    <w:link w:val="Ttulo8"/>
    <w:uiPriority w:val="9"/>
    <w:semiHidden/>
    <w:rsid w:val="001229EE"/>
    <w:rPr>
      <w:rFonts w:asciiTheme="minorHAnsi" w:eastAsiaTheme="majorEastAsia" w:hAnsiTheme="minorHAnsi" w:cstheme="majorBidi"/>
      <w:i/>
      <w:iCs/>
      <w:color w:val="272727" w:themeColor="text1" w:themeTint="D8"/>
      <w:lang w:val="es-CL"/>
    </w:rPr>
  </w:style>
  <w:style w:type="character" w:customStyle="1" w:styleId="Ttulo9Car">
    <w:name w:val="Título 9 Car"/>
    <w:basedOn w:val="Fuentedeprrafopredeter"/>
    <w:link w:val="Ttulo9"/>
    <w:uiPriority w:val="9"/>
    <w:semiHidden/>
    <w:rsid w:val="001229EE"/>
    <w:rPr>
      <w:rFonts w:asciiTheme="minorHAnsi" w:eastAsiaTheme="majorEastAsia" w:hAnsiTheme="minorHAnsi" w:cstheme="majorBidi"/>
      <w:color w:val="272727" w:themeColor="text1" w:themeTint="D8"/>
      <w:lang w:val="es-CL"/>
    </w:rPr>
  </w:style>
  <w:style w:type="paragraph" w:styleId="Ttulo">
    <w:name w:val="Title"/>
    <w:basedOn w:val="Normal"/>
    <w:next w:val="Normal"/>
    <w:link w:val="TtuloCar"/>
    <w:uiPriority w:val="10"/>
    <w:qFormat/>
    <w:rsid w:val="00122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29EE"/>
    <w:rPr>
      <w:rFonts w:asciiTheme="majorHAnsi" w:eastAsiaTheme="majorEastAsia" w:hAnsiTheme="majorHAnsi" w:cstheme="majorBidi"/>
      <w:spacing w:val="-10"/>
      <w:kern w:val="28"/>
      <w:sz w:val="56"/>
      <w:szCs w:val="56"/>
      <w:lang w:val="es-CL"/>
    </w:rPr>
  </w:style>
  <w:style w:type="paragraph" w:styleId="Subttulo">
    <w:name w:val="Subtitle"/>
    <w:basedOn w:val="Normal"/>
    <w:next w:val="Normal"/>
    <w:link w:val="SubttuloCar"/>
    <w:uiPriority w:val="11"/>
    <w:qFormat/>
    <w:rsid w:val="001229E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29EE"/>
    <w:rPr>
      <w:rFonts w:asciiTheme="minorHAnsi" w:eastAsiaTheme="majorEastAsia" w:hAnsiTheme="minorHAnsi" w:cstheme="majorBidi"/>
      <w:color w:val="595959" w:themeColor="text1" w:themeTint="A6"/>
      <w:spacing w:val="15"/>
      <w:sz w:val="28"/>
      <w:szCs w:val="28"/>
      <w:lang w:val="es-CL"/>
    </w:rPr>
  </w:style>
  <w:style w:type="paragraph" w:styleId="Cita">
    <w:name w:val="Quote"/>
    <w:basedOn w:val="Normal"/>
    <w:next w:val="Normal"/>
    <w:link w:val="CitaCar"/>
    <w:uiPriority w:val="29"/>
    <w:qFormat/>
    <w:rsid w:val="001229EE"/>
    <w:pPr>
      <w:spacing w:before="160"/>
      <w:jc w:val="center"/>
    </w:pPr>
    <w:rPr>
      <w:i/>
      <w:iCs/>
      <w:color w:val="404040" w:themeColor="text1" w:themeTint="BF"/>
    </w:rPr>
  </w:style>
  <w:style w:type="character" w:customStyle="1" w:styleId="CitaCar">
    <w:name w:val="Cita Car"/>
    <w:basedOn w:val="Fuentedeprrafopredeter"/>
    <w:link w:val="Cita"/>
    <w:uiPriority w:val="29"/>
    <w:rsid w:val="001229EE"/>
    <w:rPr>
      <w:i/>
      <w:iCs/>
      <w:color w:val="404040" w:themeColor="text1" w:themeTint="BF"/>
      <w:lang w:val="es-CL"/>
    </w:rPr>
  </w:style>
  <w:style w:type="paragraph" w:styleId="Prrafodelista">
    <w:name w:val="List Paragraph"/>
    <w:basedOn w:val="Normal"/>
    <w:uiPriority w:val="34"/>
    <w:qFormat/>
    <w:rsid w:val="001229EE"/>
    <w:pPr>
      <w:ind w:left="720"/>
      <w:contextualSpacing/>
    </w:pPr>
  </w:style>
  <w:style w:type="character" w:styleId="nfasisintenso">
    <w:name w:val="Intense Emphasis"/>
    <w:basedOn w:val="Fuentedeprrafopredeter"/>
    <w:uiPriority w:val="21"/>
    <w:qFormat/>
    <w:rsid w:val="001229EE"/>
    <w:rPr>
      <w:i/>
      <w:iCs/>
      <w:color w:val="0F4761" w:themeColor="accent1" w:themeShade="BF"/>
    </w:rPr>
  </w:style>
  <w:style w:type="paragraph" w:styleId="Citadestacada">
    <w:name w:val="Intense Quote"/>
    <w:basedOn w:val="Normal"/>
    <w:next w:val="Normal"/>
    <w:link w:val="CitadestacadaCar"/>
    <w:uiPriority w:val="30"/>
    <w:qFormat/>
    <w:rsid w:val="00122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29EE"/>
    <w:rPr>
      <w:i/>
      <w:iCs/>
      <w:color w:val="0F4761" w:themeColor="accent1" w:themeShade="BF"/>
      <w:lang w:val="es-CL"/>
    </w:rPr>
  </w:style>
  <w:style w:type="character" w:styleId="Referenciaintensa">
    <w:name w:val="Intense Reference"/>
    <w:basedOn w:val="Fuentedeprrafopredeter"/>
    <w:uiPriority w:val="32"/>
    <w:qFormat/>
    <w:rsid w:val="001229EE"/>
    <w:rPr>
      <w:b/>
      <w:bCs/>
      <w:smallCaps/>
      <w:color w:val="0F4761" w:themeColor="accent1" w:themeShade="BF"/>
      <w:spacing w:val="5"/>
    </w:rPr>
  </w:style>
  <w:style w:type="paragraph" w:customStyle="1" w:styleId="Normal3">
    <w:name w:val="Normal3"/>
    <w:rsid w:val="001F320F"/>
    <w:pPr>
      <w:spacing w:after="200" w:line="276" w:lineRule="auto"/>
    </w:pPr>
    <w:rPr>
      <w:rFonts w:ascii="Calibri" w:eastAsia="Calibri" w:hAnsi="Calibri" w:cs="Calibri"/>
      <w:kern w:val="0"/>
      <w:lang w:eastAsia="es-ES"/>
      <w14:ligatures w14:val="none"/>
    </w:rPr>
  </w:style>
  <w:style w:type="paragraph" w:styleId="TtuloTDC">
    <w:name w:val="TOC Heading"/>
    <w:basedOn w:val="Ttulo1"/>
    <w:next w:val="Normal"/>
    <w:uiPriority w:val="39"/>
    <w:unhideWhenUsed/>
    <w:qFormat/>
    <w:rsid w:val="00313C93"/>
    <w:pPr>
      <w:spacing w:before="240" w:after="0"/>
      <w:outlineLvl w:val="9"/>
    </w:pPr>
    <w:rPr>
      <w:rFonts w:asciiTheme="majorHAnsi" w:hAnsiTheme="majorHAnsi"/>
      <w:b w:val="0"/>
      <w:color w:val="0F4761" w:themeColor="accent1" w:themeShade="BF"/>
      <w:kern w:val="0"/>
      <w:sz w:val="32"/>
      <w:szCs w:val="32"/>
      <w:lang w:val="es-ES" w:eastAsia="es-ES"/>
      <w14:ligatures w14:val="none"/>
    </w:rPr>
  </w:style>
  <w:style w:type="paragraph" w:styleId="TDC1">
    <w:name w:val="toc 1"/>
    <w:basedOn w:val="Normal"/>
    <w:next w:val="Normal"/>
    <w:autoRedefine/>
    <w:uiPriority w:val="39"/>
    <w:unhideWhenUsed/>
    <w:rsid w:val="00313C93"/>
    <w:pPr>
      <w:spacing w:after="100"/>
    </w:pPr>
  </w:style>
  <w:style w:type="paragraph" w:styleId="TDC2">
    <w:name w:val="toc 2"/>
    <w:basedOn w:val="Normal"/>
    <w:next w:val="Normal"/>
    <w:autoRedefine/>
    <w:uiPriority w:val="39"/>
    <w:unhideWhenUsed/>
    <w:rsid w:val="00313C93"/>
    <w:pPr>
      <w:spacing w:after="100"/>
      <w:ind w:left="220"/>
    </w:pPr>
  </w:style>
  <w:style w:type="paragraph" w:styleId="TDC3">
    <w:name w:val="toc 3"/>
    <w:basedOn w:val="Normal"/>
    <w:next w:val="Normal"/>
    <w:autoRedefine/>
    <w:uiPriority w:val="39"/>
    <w:unhideWhenUsed/>
    <w:rsid w:val="00851C53"/>
    <w:pPr>
      <w:tabs>
        <w:tab w:val="left" w:pos="1440"/>
        <w:tab w:val="right" w:leader="dot" w:pos="8494"/>
      </w:tabs>
      <w:spacing w:after="100"/>
      <w:ind w:left="440"/>
    </w:pPr>
  </w:style>
  <w:style w:type="character" w:styleId="Hipervnculo">
    <w:name w:val="Hyperlink"/>
    <w:basedOn w:val="Fuentedeprrafopredeter"/>
    <w:uiPriority w:val="99"/>
    <w:unhideWhenUsed/>
    <w:rsid w:val="00313C93"/>
    <w:rPr>
      <w:color w:val="467886" w:themeColor="hyperlink"/>
      <w:u w:val="single"/>
    </w:rPr>
  </w:style>
  <w:style w:type="character" w:styleId="Mencinsinresolver">
    <w:name w:val="Unresolved Mention"/>
    <w:basedOn w:val="Fuentedeprrafopredeter"/>
    <w:uiPriority w:val="99"/>
    <w:semiHidden/>
    <w:unhideWhenUsed/>
    <w:rsid w:val="00C75214"/>
    <w:rPr>
      <w:color w:val="605E5C"/>
      <w:shd w:val="clear" w:color="auto" w:fill="E1DFDD"/>
    </w:rPr>
  </w:style>
  <w:style w:type="table" w:styleId="Tablaconcuadrcula">
    <w:name w:val="Table Grid"/>
    <w:basedOn w:val="Tablanormal"/>
    <w:uiPriority w:val="39"/>
    <w:rsid w:val="004916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92769">
      <w:bodyDiv w:val="1"/>
      <w:marLeft w:val="0"/>
      <w:marRight w:val="0"/>
      <w:marTop w:val="0"/>
      <w:marBottom w:val="0"/>
      <w:divBdr>
        <w:top w:val="none" w:sz="0" w:space="0" w:color="auto"/>
        <w:left w:val="none" w:sz="0" w:space="0" w:color="auto"/>
        <w:bottom w:val="none" w:sz="0" w:space="0" w:color="auto"/>
        <w:right w:val="none" w:sz="0" w:space="0" w:color="auto"/>
      </w:divBdr>
    </w:div>
    <w:div w:id="204223281">
      <w:bodyDiv w:val="1"/>
      <w:marLeft w:val="0"/>
      <w:marRight w:val="0"/>
      <w:marTop w:val="0"/>
      <w:marBottom w:val="0"/>
      <w:divBdr>
        <w:top w:val="none" w:sz="0" w:space="0" w:color="auto"/>
        <w:left w:val="none" w:sz="0" w:space="0" w:color="auto"/>
        <w:bottom w:val="none" w:sz="0" w:space="0" w:color="auto"/>
        <w:right w:val="none" w:sz="0" w:space="0" w:color="auto"/>
      </w:divBdr>
    </w:div>
    <w:div w:id="328485987">
      <w:bodyDiv w:val="1"/>
      <w:marLeft w:val="0"/>
      <w:marRight w:val="0"/>
      <w:marTop w:val="0"/>
      <w:marBottom w:val="0"/>
      <w:divBdr>
        <w:top w:val="none" w:sz="0" w:space="0" w:color="auto"/>
        <w:left w:val="none" w:sz="0" w:space="0" w:color="auto"/>
        <w:bottom w:val="none" w:sz="0" w:space="0" w:color="auto"/>
        <w:right w:val="none" w:sz="0" w:space="0" w:color="auto"/>
      </w:divBdr>
    </w:div>
    <w:div w:id="550701526">
      <w:bodyDiv w:val="1"/>
      <w:marLeft w:val="0"/>
      <w:marRight w:val="0"/>
      <w:marTop w:val="0"/>
      <w:marBottom w:val="0"/>
      <w:divBdr>
        <w:top w:val="none" w:sz="0" w:space="0" w:color="auto"/>
        <w:left w:val="none" w:sz="0" w:space="0" w:color="auto"/>
        <w:bottom w:val="none" w:sz="0" w:space="0" w:color="auto"/>
        <w:right w:val="none" w:sz="0" w:space="0" w:color="auto"/>
      </w:divBdr>
    </w:div>
    <w:div w:id="602108099">
      <w:bodyDiv w:val="1"/>
      <w:marLeft w:val="0"/>
      <w:marRight w:val="0"/>
      <w:marTop w:val="0"/>
      <w:marBottom w:val="0"/>
      <w:divBdr>
        <w:top w:val="none" w:sz="0" w:space="0" w:color="auto"/>
        <w:left w:val="none" w:sz="0" w:space="0" w:color="auto"/>
        <w:bottom w:val="none" w:sz="0" w:space="0" w:color="auto"/>
        <w:right w:val="none" w:sz="0" w:space="0" w:color="auto"/>
      </w:divBdr>
    </w:div>
    <w:div w:id="673872631">
      <w:bodyDiv w:val="1"/>
      <w:marLeft w:val="0"/>
      <w:marRight w:val="0"/>
      <w:marTop w:val="0"/>
      <w:marBottom w:val="0"/>
      <w:divBdr>
        <w:top w:val="none" w:sz="0" w:space="0" w:color="auto"/>
        <w:left w:val="none" w:sz="0" w:space="0" w:color="auto"/>
        <w:bottom w:val="none" w:sz="0" w:space="0" w:color="auto"/>
        <w:right w:val="none" w:sz="0" w:space="0" w:color="auto"/>
      </w:divBdr>
    </w:div>
    <w:div w:id="715161435">
      <w:bodyDiv w:val="1"/>
      <w:marLeft w:val="0"/>
      <w:marRight w:val="0"/>
      <w:marTop w:val="0"/>
      <w:marBottom w:val="0"/>
      <w:divBdr>
        <w:top w:val="none" w:sz="0" w:space="0" w:color="auto"/>
        <w:left w:val="none" w:sz="0" w:space="0" w:color="auto"/>
        <w:bottom w:val="none" w:sz="0" w:space="0" w:color="auto"/>
        <w:right w:val="none" w:sz="0" w:space="0" w:color="auto"/>
      </w:divBdr>
    </w:div>
    <w:div w:id="902330333">
      <w:bodyDiv w:val="1"/>
      <w:marLeft w:val="0"/>
      <w:marRight w:val="0"/>
      <w:marTop w:val="0"/>
      <w:marBottom w:val="0"/>
      <w:divBdr>
        <w:top w:val="none" w:sz="0" w:space="0" w:color="auto"/>
        <w:left w:val="none" w:sz="0" w:space="0" w:color="auto"/>
        <w:bottom w:val="none" w:sz="0" w:space="0" w:color="auto"/>
        <w:right w:val="none" w:sz="0" w:space="0" w:color="auto"/>
      </w:divBdr>
    </w:div>
    <w:div w:id="924072526">
      <w:bodyDiv w:val="1"/>
      <w:marLeft w:val="0"/>
      <w:marRight w:val="0"/>
      <w:marTop w:val="0"/>
      <w:marBottom w:val="0"/>
      <w:divBdr>
        <w:top w:val="none" w:sz="0" w:space="0" w:color="auto"/>
        <w:left w:val="none" w:sz="0" w:space="0" w:color="auto"/>
        <w:bottom w:val="none" w:sz="0" w:space="0" w:color="auto"/>
        <w:right w:val="none" w:sz="0" w:space="0" w:color="auto"/>
      </w:divBdr>
    </w:div>
    <w:div w:id="947469749">
      <w:bodyDiv w:val="1"/>
      <w:marLeft w:val="0"/>
      <w:marRight w:val="0"/>
      <w:marTop w:val="0"/>
      <w:marBottom w:val="0"/>
      <w:divBdr>
        <w:top w:val="none" w:sz="0" w:space="0" w:color="auto"/>
        <w:left w:val="none" w:sz="0" w:space="0" w:color="auto"/>
        <w:bottom w:val="none" w:sz="0" w:space="0" w:color="auto"/>
        <w:right w:val="none" w:sz="0" w:space="0" w:color="auto"/>
      </w:divBdr>
    </w:div>
    <w:div w:id="976256622">
      <w:bodyDiv w:val="1"/>
      <w:marLeft w:val="0"/>
      <w:marRight w:val="0"/>
      <w:marTop w:val="0"/>
      <w:marBottom w:val="0"/>
      <w:divBdr>
        <w:top w:val="none" w:sz="0" w:space="0" w:color="auto"/>
        <w:left w:val="none" w:sz="0" w:space="0" w:color="auto"/>
        <w:bottom w:val="none" w:sz="0" w:space="0" w:color="auto"/>
        <w:right w:val="none" w:sz="0" w:space="0" w:color="auto"/>
      </w:divBdr>
    </w:div>
    <w:div w:id="1114440620">
      <w:bodyDiv w:val="1"/>
      <w:marLeft w:val="0"/>
      <w:marRight w:val="0"/>
      <w:marTop w:val="0"/>
      <w:marBottom w:val="0"/>
      <w:divBdr>
        <w:top w:val="none" w:sz="0" w:space="0" w:color="auto"/>
        <w:left w:val="none" w:sz="0" w:space="0" w:color="auto"/>
        <w:bottom w:val="none" w:sz="0" w:space="0" w:color="auto"/>
        <w:right w:val="none" w:sz="0" w:space="0" w:color="auto"/>
      </w:divBdr>
    </w:div>
    <w:div w:id="1127359607">
      <w:bodyDiv w:val="1"/>
      <w:marLeft w:val="0"/>
      <w:marRight w:val="0"/>
      <w:marTop w:val="0"/>
      <w:marBottom w:val="0"/>
      <w:divBdr>
        <w:top w:val="none" w:sz="0" w:space="0" w:color="auto"/>
        <w:left w:val="none" w:sz="0" w:space="0" w:color="auto"/>
        <w:bottom w:val="none" w:sz="0" w:space="0" w:color="auto"/>
        <w:right w:val="none" w:sz="0" w:space="0" w:color="auto"/>
      </w:divBdr>
    </w:div>
    <w:div w:id="1190334235">
      <w:bodyDiv w:val="1"/>
      <w:marLeft w:val="0"/>
      <w:marRight w:val="0"/>
      <w:marTop w:val="0"/>
      <w:marBottom w:val="0"/>
      <w:divBdr>
        <w:top w:val="none" w:sz="0" w:space="0" w:color="auto"/>
        <w:left w:val="none" w:sz="0" w:space="0" w:color="auto"/>
        <w:bottom w:val="none" w:sz="0" w:space="0" w:color="auto"/>
        <w:right w:val="none" w:sz="0" w:space="0" w:color="auto"/>
      </w:divBdr>
    </w:div>
    <w:div w:id="1262026855">
      <w:bodyDiv w:val="1"/>
      <w:marLeft w:val="0"/>
      <w:marRight w:val="0"/>
      <w:marTop w:val="0"/>
      <w:marBottom w:val="0"/>
      <w:divBdr>
        <w:top w:val="none" w:sz="0" w:space="0" w:color="auto"/>
        <w:left w:val="none" w:sz="0" w:space="0" w:color="auto"/>
        <w:bottom w:val="none" w:sz="0" w:space="0" w:color="auto"/>
        <w:right w:val="none" w:sz="0" w:space="0" w:color="auto"/>
      </w:divBdr>
    </w:div>
    <w:div w:id="1300501757">
      <w:bodyDiv w:val="1"/>
      <w:marLeft w:val="0"/>
      <w:marRight w:val="0"/>
      <w:marTop w:val="0"/>
      <w:marBottom w:val="0"/>
      <w:divBdr>
        <w:top w:val="none" w:sz="0" w:space="0" w:color="auto"/>
        <w:left w:val="none" w:sz="0" w:space="0" w:color="auto"/>
        <w:bottom w:val="none" w:sz="0" w:space="0" w:color="auto"/>
        <w:right w:val="none" w:sz="0" w:space="0" w:color="auto"/>
      </w:divBdr>
    </w:div>
    <w:div w:id="1311131182">
      <w:bodyDiv w:val="1"/>
      <w:marLeft w:val="0"/>
      <w:marRight w:val="0"/>
      <w:marTop w:val="0"/>
      <w:marBottom w:val="0"/>
      <w:divBdr>
        <w:top w:val="none" w:sz="0" w:space="0" w:color="auto"/>
        <w:left w:val="none" w:sz="0" w:space="0" w:color="auto"/>
        <w:bottom w:val="none" w:sz="0" w:space="0" w:color="auto"/>
        <w:right w:val="none" w:sz="0" w:space="0" w:color="auto"/>
      </w:divBdr>
    </w:div>
    <w:div w:id="1361471349">
      <w:bodyDiv w:val="1"/>
      <w:marLeft w:val="0"/>
      <w:marRight w:val="0"/>
      <w:marTop w:val="0"/>
      <w:marBottom w:val="0"/>
      <w:divBdr>
        <w:top w:val="none" w:sz="0" w:space="0" w:color="auto"/>
        <w:left w:val="none" w:sz="0" w:space="0" w:color="auto"/>
        <w:bottom w:val="none" w:sz="0" w:space="0" w:color="auto"/>
        <w:right w:val="none" w:sz="0" w:space="0" w:color="auto"/>
      </w:divBdr>
    </w:div>
    <w:div w:id="1471053742">
      <w:bodyDiv w:val="1"/>
      <w:marLeft w:val="0"/>
      <w:marRight w:val="0"/>
      <w:marTop w:val="0"/>
      <w:marBottom w:val="0"/>
      <w:divBdr>
        <w:top w:val="none" w:sz="0" w:space="0" w:color="auto"/>
        <w:left w:val="none" w:sz="0" w:space="0" w:color="auto"/>
        <w:bottom w:val="none" w:sz="0" w:space="0" w:color="auto"/>
        <w:right w:val="none" w:sz="0" w:space="0" w:color="auto"/>
      </w:divBdr>
    </w:div>
    <w:div w:id="1566449783">
      <w:bodyDiv w:val="1"/>
      <w:marLeft w:val="0"/>
      <w:marRight w:val="0"/>
      <w:marTop w:val="0"/>
      <w:marBottom w:val="0"/>
      <w:divBdr>
        <w:top w:val="none" w:sz="0" w:space="0" w:color="auto"/>
        <w:left w:val="none" w:sz="0" w:space="0" w:color="auto"/>
        <w:bottom w:val="none" w:sz="0" w:space="0" w:color="auto"/>
        <w:right w:val="none" w:sz="0" w:space="0" w:color="auto"/>
      </w:divBdr>
    </w:div>
    <w:div w:id="1587498561">
      <w:bodyDiv w:val="1"/>
      <w:marLeft w:val="0"/>
      <w:marRight w:val="0"/>
      <w:marTop w:val="0"/>
      <w:marBottom w:val="0"/>
      <w:divBdr>
        <w:top w:val="none" w:sz="0" w:space="0" w:color="auto"/>
        <w:left w:val="none" w:sz="0" w:space="0" w:color="auto"/>
        <w:bottom w:val="none" w:sz="0" w:space="0" w:color="auto"/>
        <w:right w:val="none" w:sz="0" w:space="0" w:color="auto"/>
      </w:divBdr>
    </w:div>
    <w:div w:id="1680960274">
      <w:bodyDiv w:val="1"/>
      <w:marLeft w:val="0"/>
      <w:marRight w:val="0"/>
      <w:marTop w:val="0"/>
      <w:marBottom w:val="0"/>
      <w:divBdr>
        <w:top w:val="none" w:sz="0" w:space="0" w:color="auto"/>
        <w:left w:val="none" w:sz="0" w:space="0" w:color="auto"/>
        <w:bottom w:val="none" w:sz="0" w:space="0" w:color="auto"/>
        <w:right w:val="none" w:sz="0" w:space="0" w:color="auto"/>
      </w:divBdr>
    </w:div>
    <w:div w:id="1840845370">
      <w:bodyDiv w:val="1"/>
      <w:marLeft w:val="0"/>
      <w:marRight w:val="0"/>
      <w:marTop w:val="0"/>
      <w:marBottom w:val="0"/>
      <w:divBdr>
        <w:top w:val="none" w:sz="0" w:space="0" w:color="auto"/>
        <w:left w:val="none" w:sz="0" w:space="0" w:color="auto"/>
        <w:bottom w:val="none" w:sz="0" w:space="0" w:color="auto"/>
        <w:right w:val="none" w:sz="0" w:space="0" w:color="auto"/>
      </w:divBdr>
    </w:div>
    <w:div w:id="1843541693">
      <w:bodyDiv w:val="1"/>
      <w:marLeft w:val="0"/>
      <w:marRight w:val="0"/>
      <w:marTop w:val="0"/>
      <w:marBottom w:val="0"/>
      <w:divBdr>
        <w:top w:val="none" w:sz="0" w:space="0" w:color="auto"/>
        <w:left w:val="none" w:sz="0" w:space="0" w:color="auto"/>
        <w:bottom w:val="none" w:sz="0" w:space="0" w:color="auto"/>
        <w:right w:val="none" w:sz="0" w:space="0" w:color="auto"/>
      </w:divBdr>
    </w:div>
    <w:div w:id="1977644678">
      <w:bodyDiv w:val="1"/>
      <w:marLeft w:val="0"/>
      <w:marRight w:val="0"/>
      <w:marTop w:val="0"/>
      <w:marBottom w:val="0"/>
      <w:divBdr>
        <w:top w:val="none" w:sz="0" w:space="0" w:color="auto"/>
        <w:left w:val="none" w:sz="0" w:space="0" w:color="auto"/>
        <w:bottom w:val="none" w:sz="0" w:space="0" w:color="auto"/>
        <w:right w:val="none" w:sz="0" w:space="0" w:color="auto"/>
      </w:divBdr>
    </w:div>
    <w:div w:id="2083480275">
      <w:bodyDiv w:val="1"/>
      <w:marLeft w:val="0"/>
      <w:marRight w:val="0"/>
      <w:marTop w:val="0"/>
      <w:marBottom w:val="0"/>
      <w:divBdr>
        <w:top w:val="none" w:sz="0" w:space="0" w:color="auto"/>
        <w:left w:val="none" w:sz="0" w:space="0" w:color="auto"/>
        <w:bottom w:val="none" w:sz="0" w:space="0" w:color="auto"/>
        <w:right w:val="none" w:sz="0" w:space="0" w:color="auto"/>
      </w:divBdr>
    </w:div>
    <w:div w:id="209219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eocuc-ocuc.hub.arcgis.com/datasets/cc2e1d8419e64c7cb9502c58c00ba33b_0/about" TargetMode="External"/><Relationship Id="rId13" Type="http://schemas.openxmlformats.org/officeDocument/2006/relationships/hyperlink" Target="https://arxiv.org/abs/2009.00254" TargetMode="External"/><Relationship Id="rId18" Type="http://schemas.openxmlformats.org/officeDocument/2006/relationships/hyperlink" Target="https://ideocuc-ocuc.hub.arcgis.com/datasets/2fc8b3d204254ff181cc3f64dc407d65_0"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ideocuc-ocuc.hub.arcgis.com/datasets/2fc8b3d204254ff181cc3f64dc407d65_0" TargetMode="External"/><Relationship Id="rId12" Type="http://schemas.openxmlformats.org/officeDocument/2006/relationships/hyperlink" Target="https://www.uai.cl/noticias/negocios/mercado-inmobiliario-actores-de-la-industria-analizaron-el-escenario-y-los-desafios-del-sector-en-la-universidad-adolfo-ibanez" TargetMode="External"/><Relationship Id="rId17" Type="http://schemas.openxmlformats.org/officeDocument/2006/relationships/hyperlink" Target="https://doi.org/10.13060/23362839.2023.10.2.558" TargetMode="External"/><Relationship Id="rId2" Type="http://schemas.openxmlformats.org/officeDocument/2006/relationships/numbering" Target="numbering.xml"/><Relationship Id="rId16" Type="http://schemas.openxmlformats.org/officeDocument/2006/relationships/hyperlink" Target="https://repositorio.uchile.cl/bitstream/handle/2250/176909/Sistema-de-predicci%c3%b3n-de-precios-venta-de-inmuebles-en-el-mercado-del-sector-inmobiliario-de-la-Regi%c3%b3n-Metropolitana-de.pdf?sequence=1&amp;isAllowed=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016/j.dajour.2023.100166" TargetMode="External"/><Relationship Id="rId10" Type="http://schemas.openxmlformats.org/officeDocument/2006/relationships/image" Target="media/image3.png"/><Relationship Id="rId19" Type="http://schemas.openxmlformats.org/officeDocument/2006/relationships/hyperlink" Target="https://ideocuc-ocuc.hub.arcgis.com/datasets/cc2e1d8419e64c7cb9502c58c00ba33b_0/abou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7561/ree.n2.2023.782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24B42-6F30-4067-98DB-52754638E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1310</TotalTime>
  <Pages>61</Pages>
  <Words>15635</Words>
  <Characters>85996</Characters>
  <Application>Microsoft Office Word</Application>
  <DocSecurity>0</DocSecurity>
  <Lines>716</Lines>
  <Paragraphs>202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DÍAZ STARI ALONSO A</dc:creator>
  <cp:keywords/>
  <dc:description/>
  <cp:lastModifiedBy>DÍAZ STARI ALONSO A</cp:lastModifiedBy>
  <cp:revision>10</cp:revision>
  <dcterms:created xsi:type="dcterms:W3CDTF">2025-06-25T22:22:00Z</dcterms:created>
  <dcterms:modified xsi:type="dcterms:W3CDTF">2025-08-12T00:37:00Z</dcterms:modified>
</cp:coreProperties>
</file>