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11634F48"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33AF5208"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1C744735"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56997195"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506DCCFA"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0B7AB4AE"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E11713B7"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DE4964AB"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w:t>
      </w:r>
    </w:p>
    <w:p>
      <w:pPr>
        <w:pStyle w:val="Textoindependiente"/>
        <w:spacing w:after="0"/>
      </w:pPr>
    </w:p>
    <w:p w14:paraId="5395C6D8"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37F80402"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26ECD26"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C2D904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es Ancoa 220 kV, a unos 32 km en línea recta y a 109 km de recorrido por la red de Linares, Yerbas Buenas y Maule, y la siguiente es Itahue 220 kV, a unos 58 km en línea recta.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6309360" cy="2664536"/>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6309360" cy="2664536"/>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por la red donde la base de coordenadas lo permite.</w:t>
      </w:r>
    </w:p>
    <w:tbl>
      <w:tblPr>
        <w:tblW w:w="9300" w:type="dxa"/>
        <w:tblInd w:w="449" w:type="dxa"/>
        <w:tblCellMar>
          <w:left w:w="70" w:type="dxa"/>
          <w:right w:w="70" w:type="dxa"/>
        </w:tblCellMar>
        <w:tblLook w:val="04A0"/>
      </w:tblPr>
      <w:tblGrid>
        <w:gridCol w:w="4300"/>
        <w:gridCol w:w="1300"/>
        <w:gridCol w:w="1300"/>
        <w:gridCol w:w="1100"/>
        <w:gridCol w:w="1300"/>
      </w:tblGrid>
      <w:tr>
        <w:trPr>
          <w:trHeight w:val="300"/>
        </w:trPr>
        <w:tc>
          <w:tcPr>
            <w:tcW w:w="4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Línea recta [km]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Por la red [km]</w:t>
            </w:r>
          </w:p>
        </w:tc>
        <w:tc>
          <w:tcPr>
            <w:tcW w:w="1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32</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199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unos 199 km en línea recta y 150,7 ohm, y no Ancoa 220 kV ni Itahue 220 kV, que se encuentran a una fracción de esa distancia pero cuyos caminos pasan por un transformador de alta reactancia (Figura 3). Incluso el mejor camino eléctrico hacia Ancoa, que sigue la misma ruta hasta Puente Negro y continúa por Colbún, suma 156,6 ohm, levemente más que Candelaria. La longitud por la red de los caminos que pasan por la línea La Palma – El Ruil no está disponible, porque la barra El Ruil no cuenta con coordenadas en la base de coordenadas del cálculo.</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Distancia en línea recta y distancia eléctrica desde La Palma 13 kV hacia las barras troncales Ancoa, Itahue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y casos, como el de La Palma, en que sí corresponde a pesar de ser contraintuitivo, lo que dificulta la trazabilidad del proceso y puede generar desconfianza en los coordinados.</w:t>
      </w:r>
    </w:p>
    <w:p>
      <w:pPr>
        <w:pStyle w:val="Textoindependiente"/>
        <w:spacing w:after="0"/>
      </w:pPr>
    </w:p>
    <w:p w14:paraId="1445BEA1"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7CE61985"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7C2EE1A5"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652381D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