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01">
      <w:pPr>
        <w:contextualSpacing w:val="0"/>
        <w:jc w:val="center"/>
        <w:rPr>
          <w:b w:val="1"/>
          <w:sz w:val="44"/>
          <w:szCs w:val="44"/>
        </w:rPr>
      </w:pPr>
      <w:r w:rsidDel="00000000" w:rsidR="00000000" w:rsidRPr="00000000">
        <w:rPr>
          <w:b w:val="1"/>
          <w:sz w:val="44"/>
          <w:szCs w:val="44"/>
        </w:rPr>
        <w:drawing>
          <wp:inline distB="114300" distT="114300" distL="114300" distR="114300">
            <wp:extent cx="5076825" cy="1000125"/>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768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jc w:val="center"/>
        <w:rPr>
          <w:b w:val="1"/>
          <w:sz w:val="44"/>
          <w:szCs w:val="44"/>
        </w:rPr>
      </w:pPr>
      <w:r w:rsidDel="00000000" w:rsidR="00000000" w:rsidRPr="00000000">
        <w:rPr>
          <w:rtl w:val="0"/>
        </w:rPr>
      </w:r>
    </w:p>
    <w:p w:rsidR="00000000" w:rsidDel="00000000" w:rsidP="00000000" w:rsidRDefault="00000000" w:rsidRPr="00000000" w14:paraId="00000003">
      <w:pPr>
        <w:contextualSpacing w:val="0"/>
        <w:jc w:val="center"/>
        <w:rPr>
          <w:b w:val="1"/>
          <w:sz w:val="44"/>
          <w:szCs w:val="44"/>
        </w:rPr>
      </w:pPr>
      <w:r w:rsidDel="00000000" w:rsidR="00000000" w:rsidRPr="00000000">
        <w:rPr>
          <w:b w:val="1"/>
          <w:sz w:val="44"/>
          <w:szCs w:val="44"/>
          <w:rtl w:val="0"/>
        </w:rPr>
        <w:t xml:space="preserve">Proyecto Final Análisis Multidimensional de Datos</w:t>
      </w:r>
    </w:p>
    <w:p w:rsidR="00000000" w:rsidDel="00000000" w:rsidP="00000000" w:rsidRDefault="00000000" w:rsidRPr="00000000" w14:paraId="00000004">
      <w:pPr>
        <w:spacing w:after="240" w:lineRule="auto"/>
        <w:contextualSpacing w:val="0"/>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contextualSpacing w:val="0"/>
        <w:jc w:val="center"/>
        <w:rPr>
          <w:b w:val="1"/>
          <w:sz w:val="44"/>
          <w:szCs w:val="44"/>
        </w:rPr>
      </w:pPr>
      <w:r w:rsidDel="00000000" w:rsidR="00000000" w:rsidRPr="00000000">
        <w:rPr>
          <w:b w:val="1"/>
          <w:sz w:val="44"/>
          <w:szCs w:val="44"/>
          <w:rtl w:val="0"/>
        </w:rPr>
        <w:t xml:space="preserve">Profesor: Héctor Fernández</w:t>
      </w:r>
    </w:p>
    <w:p w:rsidR="00000000" w:rsidDel="00000000" w:rsidP="00000000" w:rsidRDefault="00000000" w:rsidRPr="00000000" w14:paraId="00000006">
      <w:pPr>
        <w:contextualSpacing w:val="0"/>
        <w:jc w:val="both"/>
        <w:rPr>
          <w:b w:val="1"/>
          <w:sz w:val="44"/>
          <w:szCs w:val="44"/>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tl w:val="0"/>
        </w:rPr>
      </w:r>
    </w:p>
    <w:p w:rsidR="00000000" w:rsidDel="00000000" w:rsidP="00000000" w:rsidRDefault="00000000" w:rsidRPr="00000000" w14:paraId="00000007">
      <w:pPr>
        <w:contextualSpacing w:val="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8">
      <w:pPr>
        <w:contextualSpacing w:val="0"/>
        <w:jc w:val="center"/>
        <w:rPr>
          <w:b w:val="1"/>
          <w:sz w:val="44"/>
          <w:szCs w:val="44"/>
        </w:rPr>
      </w:pPr>
      <w:r w:rsidDel="00000000" w:rsidR="00000000" w:rsidRPr="00000000">
        <w:rPr>
          <w:b w:val="1"/>
          <w:sz w:val="44"/>
          <w:szCs w:val="44"/>
          <w:rtl w:val="0"/>
        </w:rPr>
        <w:t xml:space="preserve">Integrantes:</w:t>
      </w:r>
    </w:p>
    <w:p w:rsidR="00000000" w:rsidDel="00000000" w:rsidP="00000000" w:rsidRDefault="00000000" w:rsidRPr="00000000" w14:paraId="00000009">
      <w:pPr>
        <w:contextualSpacing w:val="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A">
      <w:pPr>
        <w:contextualSpacing w:val="0"/>
        <w:jc w:val="center"/>
        <w:rPr>
          <w:b w:val="1"/>
          <w:sz w:val="44"/>
          <w:szCs w:val="44"/>
        </w:rPr>
      </w:pPr>
      <w:r w:rsidDel="00000000" w:rsidR="00000000" w:rsidRPr="00000000">
        <w:rPr>
          <w:b w:val="1"/>
          <w:sz w:val="44"/>
          <w:szCs w:val="44"/>
          <w:rtl w:val="0"/>
        </w:rPr>
        <w:t xml:space="preserve">Aaron Vargas Malavasi</w:t>
      </w:r>
      <w:r w:rsidDel="00000000" w:rsidR="00000000" w:rsidRPr="00000000">
        <w:rPr>
          <w:rtl w:val="0"/>
        </w:rPr>
      </w:r>
    </w:p>
    <w:p w:rsidR="00000000" w:rsidDel="00000000" w:rsidP="00000000" w:rsidRDefault="00000000" w:rsidRPr="00000000" w14:paraId="0000000B">
      <w:pPr>
        <w:contextualSpacing w:val="0"/>
        <w:jc w:val="center"/>
        <w:rPr>
          <w:b w:val="1"/>
          <w:sz w:val="44"/>
          <w:szCs w:val="44"/>
        </w:rPr>
      </w:pPr>
      <w:r w:rsidDel="00000000" w:rsidR="00000000" w:rsidRPr="00000000">
        <w:rPr>
          <w:b w:val="1"/>
          <w:sz w:val="44"/>
          <w:szCs w:val="44"/>
          <w:rtl w:val="0"/>
        </w:rPr>
        <w:t xml:space="preserve">José Zúñiga Martínez</w:t>
      </w:r>
    </w:p>
    <w:p w:rsidR="00000000" w:rsidDel="00000000" w:rsidP="00000000" w:rsidRDefault="00000000" w:rsidRPr="00000000" w14:paraId="0000000C">
      <w:pPr>
        <w:contextualSpacing w:val="0"/>
        <w:jc w:val="center"/>
        <w:rPr>
          <w:b w:val="1"/>
          <w:sz w:val="44"/>
          <w:szCs w:val="44"/>
        </w:rPr>
      </w:pPr>
      <w:r w:rsidDel="00000000" w:rsidR="00000000" w:rsidRPr="00000000">
        <w:rPr>
          <w:b w:val="1"/>
          <w:sz w:val="44"/>
          <w:szCs w:val="44"/>
          <w:rtl w:val="0"/>
        </w:rPr>
        <w:t xml:space="preserve">Alonso Mesén Quesada</w:t>
      </w:r>
    </w:p>
    <w:p w:rsidR="00000000" w:rsidDel="00000000" w:rsidP="00000000" w:rsidRDefault="00000000" w:rsidRPr="00000000" w14:paraId="0000000D">
      <w:pPr>
        <w:contextualSpacing w:val="0"/>
        <w:jc w:val="center"/>
        <w:rPr>
          <w:b w:val="1"/>
          <w:sz w:val="44"/>
          <w:szCs w:val="44"/>
        </w:rPr>
      </w:pPr>
      <w:r w:rsidDel="00000000" w:rsidR="00000000" w:rsidRPr="00000000">
        <w:rPr>
          <w:b w:val="1"/>
          <w:sz w:val="44"/>
          <w:szCs w:val="44"/>
          <w:rtl w:val="0"/>
        </w:rPr>
        <w:t xml:space="preserve">Andrés García Soto</w:t>
      </w:r>
    </w:p>
    <w:p w:rsidR="00000000" w:rsidDel="00000000" w:rsidP="00000000" w:rsidRDefault="00000000" w:rsidRPr="00000000" w14:paraId="0000000E">
      <w:pPr>
        <w:spacing w:line="360" w:lineRule="auto"/>
        <w:contextualSpacing w:val="0"/>
        <w:jc w:val="both"/>
        <w:rPr>
          <w:b w:val="1"/>
        </w:rPr>
      </w:pPr>
      <w:r w:rsidDel="00000000" w:rsidR="00000000" w:rsidRPr="00000000">
        <w:rPr>
          <w:b w:val="1"/>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0F">
      <w:pPr>
        <w:spacing w:line="360" w:lineRule="auto"/>
        <w:contextualSpacing w:val="0"/>
        <w:jc w:val="both"/>
        <w:rPr/>
      </w:pPr>
      <w:r w:rsidDel="00000000" w:rsidR="00000000" w:rsidRPr="00000000">
        <w:rPr>
          <w:b w:val="1"/>
          <w:rtl w:val="0"/>
        </w:rPr>
        <w:t xml:space="preserve">URL del repositorio de Github: </w:t>
      </w:r>
      <w:hyperlink r:id="rId7">
        <w:r w:rsidDel="00000000" w:rsidR="00000000" w:rsidRPr="00000000">
          <w:rPr>
            <w:color w:val="1155cc"/>
            <w:u w:val="single"/>
            <w:rtl w:val="0"/>
          </w:rPr>
          <w:t xml:space="preserve">https://github.com/AlonsoMesen14/AnalisisMultiDimensional-Proyecto</w:t>
        </w:r>
      </w:hyperlink>
      <w:r w:rsidDel="00000000" w:rsidR="00000000" w:rsidRPr="00000000">
        <w:rPr>
          <w:rtl w:val="0"/>
        </w:rPr>
        <w:t xml:space="preserve"> </w:t>
      </w:r>
    </w:p>
    <w:p w:rsidR="00000000" w:rsidDel="00000000" w:rsidP="00000000" w:rsidRDefault="00000000" w:rsidRPr="00000000" w14:paraId="00000010">
      <w:pPr>
        <w:spacing w:line="360" w:lineRule="auto"/>
        <w:contextualSpacing w:val="0"/>
        <w:jc w:val="both"/>
        <w:rPr/>
      </w:pPr>
      <w:r w:rsidDel="00000000" w:rsidR="00000000" w:rsidRPr="00000000">
        <w:rPr>
          <w:rtl w:val="0"/>
        </w:rPr>
      </w:r>
    </w:p>
    <w:p w:rsidR="00000000" w:rsidDel="00000000" w:rsidP="00000000" w:rsidRDefault="00000000" w:rsidRPr="00000000" w14:paraId="00000011">
      <w:pPr>
        <w:spacing w:line="360" w:lineRule="auto"/>
        <w:contextualSpacing w:val="0"/>
        <w:jc w:val="both"/>
        <w:rPr>
          <w:b w:val="1"/>
        </w:rPr>
      </w:pPr>
      <w:r w:rsidDel="00000000" w:rsidR="00000000" w:rsidRPr="00000000">
        <w:rPr>
          <w:b w:val="1"/>
          <w:rtl w:val="0"/>
        </w:rPr>
        <w:t xml:space="preserve">Primera Parte. Creación del FTP</w:t>
      </w:r>
    </w:p>
    <w:p w:rsidR="00000000" w:rsidDel="00000000" w:rsidP="00000000" w:rsidRDefault="00000000" w:rsidRPr="00000000" w14:paraId="00000012">
      <w:pPr>
        <w:spacing w:line="360" w:lineRule="auto"/>
        <w:contextualSpacing w:val="0"/>
        <w:jc w:val="both"/>
        <w:rPr/>
      </w:pPr>
      <w:r w:rsidDel="00000000" w:rsidR="00000000" w:rsidRPr="00000000">
        <w:rPr>
          <w:rtl w:val="0"/>
        </w:rPr>
      </w:r>
    </w:p>
    <w:p w:rsidR="00000000" w:rsidDel="00000000" w:rsidP="00000000" w:rsidRDefault="00000000" w:rsidRPr="00000000" w14:paraId="00000013">
      <w:pPr>
        <w:numPr>
          <w:ilvl w:val="0"/>
          <w:numId w:val="9"/>
        </w:numPr>
        <w:spacing w:line="360" w:lineRule="auto"/>
        <w:ind w:left="720" w:hanging="360"/>
        <w:jc w:val="both"/>
      </w:pPr>
      <w:r w:rsidDel="00000000" w:rsidR="00000000" w:rsidRPr="00000000">
        <w:rPr>
          <w:rtl w:val="0"/>
        </w:rPr>
        <w:t xml:space="preserve">IIS con el FTP creado bajo el nombre de “AnalysisProject”. La dirección IP del servidor es ftp://40.114.74.47 y se accesa con los credenciales de los miembros del grupo que se encuentran en la tabla parámetros encriptada.</w:t>
      </w:r>
    </w:p>
    <w:p w:rsidR="00000000" w:rsidDel="00000000" w:rsidP="00000000" w:rsidRDefault="00000000" w:rsidRPr="00000000" w14:paraId="00000014">
      <w:pPr>
        <w:spacing w:line="360" w:lineRule="auto"/>
        <w:contextualSpacing w:val="0"/>
        <w:jc w:val="both"/>
        <w:rPr/>
      </w:pPr>
      <w:r w:rsidDel="00000000" w:rsidR="00000000" w:rsidRPr="00000000">
        <w:rPr>
          <w:rtl w:val="0"/>
        </w:rPr>
      </w:r>
    </w:p>
    <w:p w:rsidR="00000000" w:rsidDel="00000000" w:rsidP="00000000" w:rsidRDefault="00000000" w:rsidRPr="00000000" w14:paraId="00000015">
      <w:pPr>
        <w:spacing w:line="360" w:lineRule="auto"/>
        <w:contextualSpacing w:val="0"/>
        <w:jc w:val="both"/>
        <w:rPr/>
      </w:pPr>
      <w:r w:rsidDel="00000000" w:rsidR="00000000" w:rsidRPr="00000000">
        <w:rPr/>
        <w:drawing>
          <wp:inline distB="114300" distT="114300" distL="114300" distR="114300">
            <wp:extent cx="5734050" cy="1790700"/>
            <wp:effectExtent b="0" l="0" r="0" t="0"/>
            <wp:docPr id="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contextualSpacing w:val="0"/>
        <w:jc w:val="both"/>
        <w:rPr/>
      </w:pPr>
      <w:r w:rsidDel="00000000" w:rsidR="00000000" w:rsidRPr="00000000">
        <w:rPr>
          <w:rtl w:val="0"/>
        </w:rPr>
      </w:r>
    </w:p>
    <w:p w:rsidR="00000000" w:rsidDel="00000000" w:rsidP="00000000" w:rsidRDefault="00000000" w:rsidRPr="00000000" w14:paraId="00000017">
      <w:pPr>
        <w:numPr>
          <w:ilvl w:val="0"/>
          <w:numId w:val="5"/>
        </w:numPr>
        <w:spacing w:line="360" w:lineRule="auto"/>
        <w:ind w:left="720" w:hanging="360"/>
        <w:jc w:val="both"/>
      </w:pPr>
      <w:r w:rsidDel="00000000" w:rsidR="00000000" w:rsidRPr="00000000">
        <w:rPr>
          <w:rtl w:val="0"/>
        </w:rPr>
        <w:t xml:space="preserve">FTP con los permisos respectivos</w:t>
      </w:r>
    </w:p>
    <w:p w:rsidR="00000000" w:rsidDel="00000000" w:rsidP="00000000" w:rsidRDefault="00000000" w:rsidRPr="00000000" w14:paraId="00000018">
      <w:pPr>
        <w:spacing w:line="360" w:lineRule="auto"/>
        <w:contextualSpacing w:val="0"/>
        <w:jc w:val="both"/>
        <w:rPr/>
      </w:pPr>
      <w:r w:rsidDel="00000000" w:rsidR="00000000" w:rsidRPr="00000000">
        <w:rPr>
          <w:rtl w:val="0"/>
        </w:rPr>
      </w:r>
    </w:p>
    <w:p w:rsidR="00000000" w:rsidDel="00000000" w:rsidP="00000000" w:rsidRDefault="00000000" w:rsidRPr="00000000" w14:paraId="00000019">
      <w:pPr>
        <w:spacing w:line="360" w:lineRule="auto"/>
        <w:contextualSpacing w:val="0"/>
        <w:jc w:val="both"/>
        <w:rPr/>
      </w:pPr>
      <w:r w:rsidDel="00000000" w:rsidR="00000000" w:rsidRPr="00000000">
        <w:rPr/>
        <w:drawing>
          <wp:inline distB="114300" distT="114300" distL="114300" distR="114300">
            <wp:extent cx="5734050" cy="1905000"/>
            <wp:effectExtent b="0" l="0" r="0" t="0"/>
            <wp:docPr id="26"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contextualSpacing w:val="0"/>
        <w:jc w:val="both"/>
        <w:rPr/>
      </w:pPr>
      <w:r w:rsidDel="00000000" w:rsidR="00000000" w:rsidRPr="00000000">
        <w:rPr>
          <w:rtl w:val="0"/>
        </w:rPr>
      </w:r>
    </w:p>
    <w:p w:rsidR="00000000" w:rsidDel="00000000" w:rsidP="00000000" w:rsidRDefault="00000000" w:rsidRPr="00000000" w14:paraId="0000001B">
      <w:pPr>
        <w:spacing w:line="360" w:lineRule="auto"/>
        <w:contextualSpacing w:val="0"/>
        <w:jc w:val="both"/>
        <w:rPr/>
      </w:pPr>
      <w:r w:rsidDel="00000000" w:rsidR="00000000" w:rsidRPr="00000000">
        <w:rPr>
          <w:rtl w:val="0"/>
        </w:rPr>
      </w:r>
    </w:p>
    <w:p w:rsidR="00000000" w:rsidDel="00000000" w:rsidP="00000000" w:rsidRDefault="00000000" w:rsidRPr="00000000" w14:paraId="0000001C">
      <w:pPr>
        <w:spacing w:line="360" w:lineRule="auto"/>
        <w:contextualSpacing w:val="0"/>
        <w:jc w:val="both"/>
        <w:rPr/>
      </w:pPr>
      <w:r w:rsidDel="00000000" w:rsidR="00000000" w:rsidRPr="00000000">
        <w:rPr>
          <w:rtl w:val="0"/>
        </w:rPr>
      </w:r>
    </w:p>
    <w:p w:rsidR="00000000" w:rsidDel="00000000" w:rsidP="00000000" w:rsidRDefault="00000000" w:rsidRPr="00000000" w14:paraId="0000001D">
      <w:pPr>
        <w:spacing w:line="360" w:lineRule="auto"/>
        <w:contextualSpacing w:val="0"/>
        <w:jc w:val="both"/>
        <w:rPr/>
      </w:pPr>
      <w:r w:rsidDel="00000000" w:rsidR="00000000" w:rsidRPr="00000000">
        <w:rPr>
          <w:rtl w:val="0"/>
        </w:rPr>
      </w:r>
    </w:p>
    <w:p w:rsidR="00000000" w:rsidDel="00000000" w:rsidP="00000000" w:rsidRDefault="00000000" w:rsidRPr="00000000" w14:paraId="0000001E">
      <w:pPr>
        <w:spacing w:line="360" w:lineRule="auto"/>
        <w:contextualSpacing w:val="0"/>
        <w:jc w:val="both"/>
        <w:rPr/>
      </w:pPr>
      <w:r w:rsidDel="00000000" w:rsidR="00000000" w:rsidRPr="00000000">
        <w:rPr>
          <w:rtl w:val="0"/>
        </w:rPr>
      </w:r>
    </w:p>
    <w:p w:rsidR="00000000" w:rsidDel="00000000" w:rsidP="00000000" w:rsidRDefault="00000000" w:rsidRPr="00000000" w14:paraId="0000001F">
      <w:pPr>
        <w:spacing w:line="360" w:lineRule="auto"/>
        <w:contextualSpacing w:val="0"/>
        <w:jc w:val="both"/>
        <w:rPr/>
      </w:pPr>
      <w:r w:rsidDel="00000000" w:rsidR="00000000" w:rsidRPr="00000000">
        <w:rPr>
          <w:rtl w:val="0"/>
        </w:rPr>
      </w:r>
    </w:p>
    <w:p w:rsidR="00000000" w:rsidDel="00000000" w:rsidP="00000000" w:rsidRDefault="00000000" w:rsidRPr="00000000" w14:paraId="00000020">
      <w:pPr>
        <w:spacing w:line="360" w:lineRule="auto"/>
        <w:contextualSpacing w:val="0"/>
        <w:jc w:val="both"/>
        <w:rPr/>
      </w:pPr>
      <w:r w:rsidDel="00000000" w:rsidR="00000000" w:rsidRPr="00000000">
        <w:rPr>
          <w:rtl w:val="0"/>
        </w:rPr>
      </w:r>
    </w:p>
    <w:p w:rsidR="00000000" w:rsidDel="00000000" w:rsidP="00000000" w:rsidRDefault="00000000" w:rsidRPr="00000000" w14:paraId="00000021">
      <w:pPr>
        <w:numPr>
          <w:ilvl w:val="0"/>
          <w:numId w:val="1"/>
        </w:numPr>
        <w:spacing w:line="360" w:lineRule="auto"/>
        <w:ind w:left="720" w:hanging="360"/>
        <w:jc w:val="both"/>
      </w:pPr>
      <w:r w:rsidDel="00000000" w:rsidR="00000000" w:rsidRPr="00000000">
        <w:rPr>
          <w:rtl w:val="0"/>
        </w:rPr>
        <w:t xml:space="preserve"> Firewall del servidor con las reglas habilitadas</w:t>
      </w:r>
    </w:p>
    <w:p w:rsidR="00000000" w:rsidDel="00000000" w:rsidP="00000000" w:rsidRDefault="00000000" w:rsidRPr="00000000" w14:paraId="00000022">
      <w:pPr>
        <w:spacing w:line="360" w:lineRule="auto"/>
        <w:contextualSpacing w:val="0"/>
        <w:jc w:val="both"/>
        <w:rPr/>
      </w:pPr>
      <w:r w:rsidDel="00000000" w:rsidR="00000000" w:rsidRPr="00000000">
        <w:rPr>
          <w:rtl w:val="0"/>
        </w:rPr>
      </w:r>
    </w:p>
    <w:p w:rsidR="00000000" w:rsidDel="00000000" w:rsidP="00000000" w:rsidRDefault="00000000" w:rsidRPr="00000000" w14:paraId="00000023">
      <w:pPr>
        <w:spacing w:line="360" w:lineRule="auto"/>
        <w:contextualSpacing w:val="0"/>
        <w:jc w:val="both"/>
        <w:rPr/>
      </w:pPr>
      <w:r w:rsidDel="00000000" w:rsidR="00000000" w:rsidRPr="00000000">
        <w:rPr/>
        <w:drawing>
          <wp:inline distB="114300" distT="114300" distL="114300" distR="114300">
            <wp:extent cx="5734050" cy="1435100"/>
            <wp:effectExtent b="0" l="0" r="0" t="0"/>
            <wp:docPr id="1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405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contextualSpacing w:val="0"/>
        <w:jc w:val="both"/>
        <w:rPr/>
      </w:pPr>
      <w:r w:rsidDel="00000000" w:rsidR="00000000" w:rsidRPr="00000000">
        <w:rPr>
          <w:rtl w:val="0"/>
        </w:rPr>
      </w:r>
    </w:p>
    <w:p w:rsidR="00000000" w:rsidDel="00000000" w:rsidP="00000000" w:rsidRDefault="00000000" w:rsidRPr="00000000" w14:paraId="00000025">
      <w:pPr>
        <w:spacing w:line="360" w:lineRule="auto"/>
        <w:contextualSpacing w:val="0"/>
        <w:jc w:val="both"/>
        <w:rPr/>
      </w:pPr>
      <w:r w:rsidDel="00000000" w:rsidR="00000000" w:rsidRPr="00000000">
        <w:rPr>
          <w:rtl w:val="0"/>
        </w:rPr>
        <w:t xml:space="preserve">4. Conexión al FTP</w:t>
      </w:r>
    </w:p>
    <w:p w:rsidR="00000000" w:rsidDel="00000000" w:rsidP="00000000" w:rsidRDefault="00000000" w:rsidRPr="00000000" w14:paraId="00000026">
      <w:pPr>
        <w:spacing w:line="360" w:lineRule="auto"/>
        <w:contextualSpacing w:val="0"/>
        <w:jc w:val="both"/>
        <w:rPr/>
      </w:pPr>
      <w:r w:rsidDel="00000000" w:rsidR="00000000" w:rsidRPr="00000000">
        <w:rPr/>
        <w:drawing>
          <wp:inline distB="114300" distT="114300" distL="114300" distR="114300">
            <wp:extent cx="5734050" cy="4216400"/>
            <wp:effectExtent b="0" l="0" r="0" t="0"/>
            <wp:docPr id="24"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573405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contextualSpacing w:val="0"/>
        <w:jc w:val="both"/>
        <w:rPr/>
      </w:pPr>
      <w:r w:rsidDel="00000000" w:rsidR="00000000" w:rsidRPr="00000000">
        <w:rPr/>
        <w:drawing>
          <wp:inline distB="114300" distT="114300" distL="114300" distR="114300">
            <wp:extent cx="5281613" cy="1763583"/>
            <wp:effectExtent b="0" l="0" r="0" t="0"/>
            <wp:docPr id="46"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281613" cy="176358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contextualSpacing w:val="0"/>
        <w:jc w:val="both"/>
        <w:rPr>
          <w:b w:val="1"/>
        </w:rPr>
      </w:pPr>
      <w:r w:rsidDel="00000000" w:rsidR="00000000" w:rsidRPr="00000000">
        <w:rPr>
          <w:b w:val="1"/>
          <w:rtl w:val="0"/>
        </w:rPr>
        <w:t xml:space="preserve">Segunda Parte. Creación del ZIP en Linux con los textos planos conteniendo datos de la base de datos AdventureWorks.</w:t>
      </w:r>
    </w:p>
    <w:p w:rsidR="00000000" w:rsidDel="00000000" w:rsidP="00000000" w:rsidRDefault="00000000" w:rsidRPr="00000000" w14:paraId="00000029">
      <w:pPr>
        <w:spacing w:line="360" w:lineRule="auto"/>
        <w:contextualSpacing w:val="0"/>
        <w:jc w:val="both"/>
        <w:rPr/>
      </w:pPr>
      <w:r w:rsidDel="00000000" w:rsidR="00000000" w:rsidRPr="00000000">
        <w:rPr>
          <w:rtl w:val="0"/>
        </w:rPr>
      </w:r>
    </w:p>
    <w:p w:rsidR="00000000" w:rsidDel="00000000" w:rsidP="00000000" w:rsidRDefault="00000000" w:rsidRPr="00000000" w14:paraId="0000002A">
      <w:pPr>
        <w:numPr>
          <w:ilvl w:val="0"/>
          <w:numId w:val="11"/>
        </w:numPr>
        <w:spacing w:line="360" w:lineRule="auto"/>
        <w:ind w:left="720" w:hanging="360"/>
        <w:jc w:val="both"/>
        <w:rPr>
          <w:u w:val="none"/>
        </w:rPr>
      </w:pPr>
      <w:r w:rsidDel="00000000" w:rsidR="00000000" w:rsidRPr="00000000">
        <w:rPr>
          <w:rtl w:val="0"/>
        </w:rPr>
        <w:t xml:space="preserve">Creación de los textos planos en Linux con los delimitadores respectivos.</w:t>
      </w:r>
    </w:p>
    <w:p w:rsidR="00000000" w:rsidDel="00000000" w:rsidP="00000000" w:rsidRDefault="00000000" w:rsidRPr="00000000" w14:paraId="0000002B">
      <w:pPr>
        <w:spacing w:line="360" w:lineRule="auto"/>
        <w:contextualSpacing w:val="0"/>
        <w:jc w:val="both"/>
        <w:rPr/>
      </w:pPr>
      <w:r w:rsidDel="00000000" w:rsidR="00000000" w:rsidRPr="00000000">
        <w:rPr/>
        <w:drawing>
          <wp:inline distB="114300" distT="114300" distL="114300" distR="114300">
            <wp:extent cx="4648200" cy="3295650"/>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6482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contextualSpacing w:val="0"/>
        <w:jc w:val="both"/>
        <w:rPr/>
      </w:pPr>
      <w:r w:rsidDel="00000000" w:rsidR="00000000" w:rsidRPr="00000000">
        <w:rPr>
          <w:rtl w:val="0"/>
        </w:rPr>
      </w:r>
    </w:p>
    <w:p w:rsidR="00000000" w:rsidDel="00000000" w:rsidP="00000000" w:rsidRDefault="00000000" w:rsidRPr="00000000" w14:paraId="0000002D">
      <w:pPr>
        <w:spacing w:line="360" w:lineRule="auto"/>
        <w:contextualSpacing w:val="0"/>
        <w:jc w:val="both"/>
        <w:rPr/>
      </w:pPr>
      <w:r w:rsidDel="00000000" w:rsidR="00000000" w:rsidRPr="00000000">
        <w:rPr/>
        <w:drawing>
          <wp:inline distB="114300" distT="114300" distL="114300" distR="114300">
            <wp:extent cx="5734050" cy="4000500"/>
            <wp:effectExtent b="0" l="0" r="0" t="0"/>
            <wp:docPr id="1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contextualSpacing w:val="0"/>
        <w:jc w:val="both"/>
        <w:rPr/>
      </w:pPr>
      <w:r w:rsidDel="00000000" w:rsidR="00000000" w:rsidRPr="00000000">
        <w:rPr>
          <w:rtl w:val="0"/>
        </w:rPr>
      </w:r>
    </w:p>
    <w:p w:rsidR="00000000" w:rsidDel="00000000" w:rsidP="00000000" w:rsidRDefault="00000000" w:rsidRPr="00000000" w14:paraId="0000002F">
      <w:pPr>
        <w:spacing w:line="360" w:lineRule="auto"/>
        <w:contextualSpacing w:val="0"/>
        <w:jc w:val="both"/>
        <w:rPr/>
      </w:pPr>
      <w:r w:rsidDel="00000000" w:rsidR="00000000" w:rsidRPr="00000000">
        <w:rPr/>
        <w:drawing>
          <wp:inline distB="114300" distT="114300" distL="114300" distR="114300">
            <wp:extent cx="5734050" cy="2108200"/>
            <wp:effectExtent b="0" l="0" r="0" t="0"/>
            <wp:docPr id="2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405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360" w:lineRule="auto"/>
        <w:contextualSpacing w:val="0"/>
        <w:jc w:val="both"/>
        <w:rPr/>
      </w:pPr>
      <w:r w:rsidDel="00000000" w:rsidR="00000000" w:rsidRPr="00000000">
        <w:rPr>
          <w:rtl w:val="0"/>
        </w:rPr>
      </w:r>
    </w:p>
    <w:p w:rsidR="00000000" w:rsidDel="00000000" w:rsidP="00000000" w:rsidRDefault="00000000" w:rsidRPr="00000000" w14:paraId="00000031">
      <w:pPr>
        <w:spacing w:line="360" w:lineRule="auto"/>
        <w:contextualSpacing w:val="0"/>
        <w:jc w:val="both"/>
        <w:rPr/>
      </w:pPr>
      <w:r w:rsidDel="00000000" w:rsidR="00000000" w:rsidRPr="00000000">
        <w:rPr>
          <w:rtl w:val="0"/>
        </w:rPr>
        <w:t xml:space="preserve">2. Compresión en .tar.gz y seteo de contraseña al archivo AdventureWorks. La contraseña será “análisis”.</w:t>
      </w:r>
    </w:p>
    <w:p w:rsidR="00000000" w:rsidDel="00000000" w:rsidP="00000000" w:rsidRDefault="00000000" w:rsidRPr="00000000" w14:paraId="00000032">
      <w:pPr>
        <w:spacing w:line="360" w:lineRule="auto"/>
        <w:contextualSpacing w:val="0"/>
        <w:jc w:val="both"/>
        <w:rPr/>
      </w:pPr>
      <w:r w:rsidDel="00000000" w:rsidR="00000000" w:rsidRPr="00000000">
        <w:rPr/>
        <w:drawing>
          <wp:inline distB="114300" distT="114300" distL="114300" distR="114300">
            <wp:extent cx="5734050" cy="3975100"/>
            <wp:effectExtent b="0" l="0" r="0" t="0"/>
            <wp:docPr id="30"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573405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contextualSpacing w:val="0"/>
        <w:jc w:val="both"/>
        <w:rPr/>
      </w:pPr>
      <w:r w:rsidDel="00000000" w:rsidR="00000000" w:rsidRPr="00000000">
        <w:rPr>
          <w:rtl w:val="0"/>
        </w:rPr>
      </w:r>
    </w:p>
    <w:p w:rsidR="00000000" w:rsidDel="00000000" w:rsidP="00000000" w:rsidRDefault="00000000" w:rsidRPr="00000000" w14:paraId="00000034">
      <w:pPr>
        <w:spacing w:line="360" w:lineRule="auto"/>
        <w:contextualSpacing w:val="0"/>
        <w:jc w:val="both"/>
        <w:rPr/>
      </w:pPr>
      <w:r w:rsidDel="00000000" w:rsidR="00000000" w:rsidRPr="00000000">
        <w:br w:type="page"/>
      </w:r>
      <w:r w:rsidDel="00000000" w:rsidR="00000000" w:rsidRPr="00000000">
        <w:rPr/>
        <w:drawing>
          <wp:inline distB="114300" distT="114300" distL="114300" distR="114300">
            <wp:extent cx="5734050" cy="2070100"/>
            <wp:effectExtent b="0" l="0" r="0" t="0"/>
            <wp:docPr id="1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73405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360" w:lineRule="auto"/>
        <w:contextualSpacing w:val="0"/>
        <w:jc w:val="both"/>
        <w:rPr/>
      </w:pPr>
      <w:r w:rsidDel="00000000" w:rsidR="00000000" w:rsidRPr="00000000">
        <w:rPr>
          <w:rtl w:val="0"/>
        </w:rPr>
      </w:r>
    </w:p>
    <w:p w:rsidR="00000000" w:rsidDel="00000000" w:rsidP="00000000" w:rsidRDefault="00000000" w:rsidRPr="00000000" w14:paraId="00000036">
      <w:pPr>
        <w:spacing w:line="360" w:lineRule="auto"/>
        <w:contextualSpacing w:val="0"/>
        <w:jc w:val="both"/>
        <w:rPr/>
      </w:pPr>
      <w:r w:rsidDel="00000000" w:rsidR="00000000" w:rsidRPr="00000000">
        <w:rPr>
          <w:rtl w:val="0"/>
        </w:rPr>
        <w:t xml:space="preserve">3. Ya comprimido el archivo, se necesita pasar a Windows. Para esto se usó un Software llamado WinSCP.</w:t>
      </w:r>
    </w:p>
    <w:p w:rsidR="00000000" w:rsidDel="00000000" w:rsidP="00000000" w:rsidRDefault="00000000" w:rsidRPr="00000000" w14:paraId="00000037">
      <w:pPr>
        <w:spacing w:line="360" w:lineRule="auto"/>
        <w:contextualSpacing w:val="0"/>
        <w:jc w:val="both"/>
        <w:rPr/>
      </w:pPr>
      <w:r w:rsidDel="00000000" w:rsidR="00000000" w:rsidRPr="00000000">
        <w:rPr/>
        <w:drawing>
          <wp:inline distB="114300" distT="114300" distL="114300" distR="114300">
            <wp:extent cx="5734050" cy="2527300"/>
            <wp:effectExtent b="0" l="0" r="0" t="0"/>
            <wp:docPr id="2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405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360" w:lineRule="auto"/>
        <w:contextualSpacing w:val="0"/>
        <w:jc w:val="both"/>
        <w:rPr/>
      </w:pPr>
      <w:r w:rsidDel="00000000" w:rsidR="00000000" w:rsidRPr="00000000">
        <w:rPr>
          <w:rtl w:val="0"/>
        </w:rPr>
      </w:r>
    </w:p>
    <w:p w:rsidR="00000000" w:rsidDel="00000000" w:rsidP="00000000" w:rsidRDefault="00000000" w:rsidRPr="00000000" w14:paraId="00000039">
      <w:pPr>
        <w:spacing w:line="360" w:lineRule="auto"/>
        <w:contextualSpacing w:val="0"/>
        <w:jc w:val="both"/>
        <w:rPr/>
      </w:pPr>
      <w:r w:rsidDel="00000000" w:rsidR="00000000" w:rsidRPr="00000000">
        <w:rPr>
          <w:rtl w:val="0"/>
        </w:rPr>
        <w:t xml:space="preserve">4. Posterior a eso, se arrastra al escritorio de Windows y cuando se intenta extraer, pide la </w:t>
      </w:r>
    </w:p>
    <w:p w:rsidR="00000000" w:rsidDel="00000000" w:rsidP="00000000" w:rsidRDefault="00000000" w:rsidRPr="00000000" w14:paraId="0000003A">
      <w:pPr>
        <w:spacing w:line="360" w:lineRule="auto"/>
        <w:contextualSpacing w:val="0"/>
        <w:jc w:val="both"/>
        <w:rPr/>
      </w:pPr>
      <w:r w:rsidDel="00000000" w:rsidR="00000000" w:rsidRPr="00000000">
        <w:rPr>
          <w:rtl w:val="0"/>
        </w:rPr>
        <w:t xml:space="preserve">contraseña la cual era “análisis”.</w:t>
      </w:r>
    </w:p>
    <w:p w:rsidR="00000000" w:rsidDel="00000000" w:rsidP="00000000" w:rsidRDefault="00000000" w:rsidRPr="00000000" w14:paraId="0000003B">
      <w:pPr>
        <w:spacing w:line="360" w:lineRule="auto"/>
        <w:contextualSpacing w:val="0"/>
        <w:jc w:val="both"/>
        <w:rPr/>
      </w:pPr>
      <w:r w:rsidDel="00000000" w:rsidR="00000000" w:rsidRPr="00000000">
        <w:rPr/>
        <w:drawing>
          <wp:inline distB="114300" distT="114300" distL="114300" distR="114300">
            <wp:extent cx="2532033" cy="2300288"/>
            <wp:effectExtent b="0" l="0" r="0" t="0"/>
            <wp:docPr id="39"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253203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contextualSpacing w:val="0"/>
        <w:jc w:val="both"/>
        <w:rPr/>
      </w:pPr>
      <w:r w:rsidDel="00000000" w:rsidR="00000000" w:rsidRPr="00000000">
        <w:rPr>
          <w:rtl w:val="0"/>
        </w:rPr>
        <w:t xml:space="preserve">5. Los archivos se descomprimen y se encuentran delimitados con |.</w:t>
      </w:r>
    </w:p>
    <w:p w:rsidR="00000000" w:rsidDel="00000000" w:rsidP="00000000" w:rsidRDefault="00000000" w:rsidRPr="00000000" w14:paraId="0000003D">
      <w:pPr>
        <w:spacing w:line="360" w:lineRule="auto"/>
        <w:contextualSpacing w:val="0"/>
        <w:jc w:val="both"/>
        <w:rPr/>
      </w:pPr>
      <w:r w:rsidDel="00000000" w:rsidR="00000000" w:rsidRPr="00000000">
        <w:rPr>
          <w:rtl w:val="0"/>
        </w:rPr>
      </w:r>
    </w:p>
    <w:p w:rsidR="00000000" w:rsidDel="00000000" w:rsidP="00000000" w:rsidRDefault="00000000" w:rsidRPr="00000000" w14:paraId="0000003E">
      <w:pPr>
        <w:spacing w:line="360" w:lineRule="auto"/>
        <w:contextualSpacing w:val="0"/>
        <w:jc w:val="both"/>
        <w:rPr/>
      </w:pPr>
      <w:r w:rsidDel="00000000" w:rsidR="00000000" w:rsidRPr="00000000">
        <w:rPr/>
        <w:drawing>
          <wp:inline distB="114300" distT="114300" distL="114300" distR="114300">
            <wp:extent cx="5734050" cy="5486400"/>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405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contextualSpacing w:val="0"/>
        <w:jc w:val="both"/>
        <w:rPr/>
      </w:pPr>
      <w:r w:rsidDel="00000000" w:rsidR="00000000" w:rsidRPr="00000000">
        <w:rPr>
          <w:rtl w:val="0"/>
        </w:rPr>
      </w:r>
    </w:p>
    <w:p w:rsidR="00000000" w:rsidDel="00000000" w:rsidP="00000000" w:rsidRDefault="00000000" w:rsidRPr="00000000" w14:paraId="00000040">
      <w:pPr>
        <w:spacing w:line="360" w:lineRule="auto"/>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360" w:lineRule="auto"/>
        <w:contextualSpacing w:val="0"/>
        <w:jc w:val="both"/>
        <w:rPr>
          <w:b w:val="1"/>
        </w:rPr>
      </w:pPr>
      <w:r w:rsidDel="00000000" w:rsidR="00000000" w:rsidRPr="00000000">
        <w:rPr>
          <w:b w:val="1"/>
          <w:rtl w:val="0"/>
        </w:rPr>
        <w:t xml:space="preserve">Tercera Parte. Encriptar la base de datos “Parámetros”. </w:t>
      </w:r>
    </w:p>
    <w:p w:rsidR="00000000" w:rsidDel="00000000" w:rsidP="00000000" w:rsidRDefault="00000000" w:rsidRPr="00000000" w14:paraId="00000042">
      <w:pPr>
        <w:spacing w:line="360" w:lineRule="auto"/>
        <w:contextualSpacing w:val="0"/>
        <w:jc w:val="both"/>
        <w:rPr/>
      </w:pPr>
      <w:r w:rsidDel="00000000" w:rsidR="00000000" w:rsidRPr="00000000">
        <w:rPr>
          <w:rtl w:val="0"/>
        </w:rPr>
      </w:r>
    </w:p>
    <w:p w:rsidR="00000000" w:rsidDel="00000000" w:rsidP="00000000" w:rsidRDefault="00000000" w:rsidRPr="00000000" w14:paraId="00000043">
      <w:pPr>
        <w:numPr>
          <w:ilvl w:val="0"/>
          <w:numId w:val="6"/>
        </w:numPr>
        <w:spacing w:line="360" w:lineRule="auto"/>
        <w:ind w:left="720" w:hanging="360"/>
        <w:jc w:val="both"/>
        <w:rPr>
          <w:u w:val="none"/>
        </w:rPr>
      </w:pPr>
      <w:r w:rsidDel="00000000" w:rsidR="00000000" w:rsidRPr="00000000">
        <w:rPr>
          <w:rtl w:val="0"/>
        </w:rPr>
        <w:t xml:space="preserve">Los datos encriptados son los nombres de los usuarios, las contraseñas de los usuarios y la contraseña del .zip con la información de la tabla AdventureWorks.</w:t>
      </w:r>
    </w:p>
    <w:p w:rsidR="00000000" w:rsidDel="00000000" w:rsidP="00000000" w:rsidRDefault="00000000" w:rsidRPr="00000000" w14:paraId="00000044">
      <w:pPr>
        <w:spacing w:line="360" w:lineRule="auto"/>
        <w:contextualSpacing w:val="0"/>
        <w:jc w:val="both"/>
        <w:rPr/>
      </w:pPr>
      <w:r w:rsidDel="00000000" w:rsidR="00000000" w:rsidRPr="00000000">
        <w:rPr>
          <w:rtl w:val="0"/>
        </w:rPr>
      </w:r>
    </w:p>
    <w:p w:rsidR="00000000" w:rsidDel="00000000" w:rsidP="00000000" w:rsidRDefault="00000000" w:rsidRPr="00000000" w14:paraId="00000045">
      <w:pPr>
        <w:spacing w:line="360" w:lineRule="auto"/>
        <w:contextualSpacing w:val="0"/>
        <w:jc w:val="both"/>
        <w:rPr/>
      </w:pPr>
      <w:r w:rsidDel="00000000" w:rsidR="00000000" w:rsidRPr="00000000">
        <w:rPr/>
        <w:drawing>
          <wp:inline distB="114300" distT="114300" distL="114300" distR="114300">
            <wp:extent cx="5734050" cy="1968500"/>
            <wp:effectExtent b="0" l="0" r="0" t="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405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contextualSpacing w:val="0"/>
        <w:jc w:val="both"/>
        <w:rPr/>
      </w:pPr>
      <w:r w:rsidDel="00000000" w:rsidR="00000000" w:rsidRPr="00000000">
        <w:rPr>
          <w:rtl w:val="0"/>
        </w:rPr>
      </w:r>
    </w:p>
    <w:p w:rsidR="00000000" w:rsidDel="00000000" w:rsidP="00000000" w:rsidRDefault="00000000" w:rsidRPr="00000000" w14:paraId="00000047">
      <w:pPr>
        <w:spacing w:line="360" w:lineRule="auto"/>
        <w:contextualSpacing w:val="0"/>
        <w:jc w:val="both"/>
        <w:rPr>
          <w:b w:val="1"/>
          <w:color w:val="24292e"/>
        </w:rPr>
      </w:pPr>
      <w:r w:rsidDel="00000000" w:rsidR="00000000" w:rsidRPr="00000000">
        <w:rPr>
          <w:rtl w:val="0"/>
        </w:rPr>
        <w:t xml:space="preserve">2. Los comandos SQL con los que la tabla fue encriptada se encuentran en Github bajo el nombre de: </w:t>
      </w:r>
      <w:r w:rsidDel="00000000" w:rsidR="00000000" w:rsidRPr="00000000">
        <w:rPr>
          <w:b w:val="1"/>
          <w:color w:val="24292e"/>
          <w:rtl w:val="0"/>
        </w:rPr>
        <w:t xml:space="preserve">CodigoTablaParametros.txt</w:t>
      </w:r>
    </w:p>
    <w:p w:rsidR="00000000" w:rsidDel="00000000" w:rsidP="00000000" w:rsidRDefault="00000000" w:rsidRPr="00000000" w14:paraId="00000048">
      <w:pPr>
        <w:spacing w:line="360" w:lineRule="auto"/>
        <w:contextualSpacing w:val="0"/>
        <w:jc w:val="both"/>
        <w:rPr>
          <w:b w:val="1"/>
          <w:color w:val="24292e"/>
        </w:rPr>
      </w:pPr>
      <w:r w:rsidDel="00000000" w:rsidR="00000000" w:rsidRPr="00000000">
        <w:rPr>
          <w:rtl w:val="0"/>
        </w:rPr>
      </w:r>
    </w:p>
    <w:p w:rsidR="00000000" w:rsidDel="00000000" w:rsidP="00000000" w:rsidRDefault="00000000" w:rsidRPr="00000000" w14:paraId="00000049">
      <w:pPr>
        <w:spacing w:line="360" w:lineRule="auto"/>
        <w:contextualSpacing w:val="0"/>
        <w:jc w:val="both"/>
        <w:rPr>
          <w:color w:val="586069"/>
          <w:sz w:val="24"/>
          <w:szCs w:val="24"/>
        </w:rPr>
      </w:pPr>
      <w:r w:rsidDel="00000000" w:rsidR="00000000" w:rsidRPr="00000000">
        <w:rPr>
          <w:color w:val="24292e"/>
          <w:rtl w:val="0"/>
        </w:rPr>
        <w:t xml:space="preserve">3. Los comandos para desencriptar la tabla se encuentran también en el repositorio de Github, en el mismo archivo </w:t>
      </w:r>
      <w:r w:rsidDel="00000000" w:rsidR="00000000" w:rsidRPr="00000000">
        <w:rPr>
          <w:b w:val="1"/>
          <w:color w:val="24292e"/>
          <w:rtl w:val="0"/>
        </w:rPr>
        <w:t xml:space="preserve">CodigoTablaParametros.txt.</w:t>
      </w:r>
      <w:r w:rsidDel="00000000" w:rsidR="00000000" w:rsidRPr="00000000">
        <w:rPr>
          <w:color w:val="586069"/>
          <w:sz w:val="24"/>
          <w:szCs w:val="24"/>
          <w:rtl w:val="0"/>
        </w:rPr>
        <w:t xml:space="preserve"> </w:t>
      </w:r>
    </w:p>
    <w:p w:rsidR="00000000" w:rsidDel="00000000" w:rsidP="00000000" w:rsidRDefault="00000000" w:rsidRPr="00000000" w14:paraId="0000004A">
      <w:pPr>
        <w:spacing w:line="360" w:lineRule="auto"/>
        <w:contextualSpacing w:val="0"/>
        <w:jc w:val="both"/>
        <w:rPr>
          <w:color w:val="586069"/>
          <w:sz w:val="24"/>
          <w:szCs w:val="24"/>
        </w:rPr>
      </w:pPr>
      <w:r w:rsidDel="00000000" w:rsidR="00000000" w:rsidRPr="00000000">
        <w:rPr>
          <w:rtl w:val="0"/>
        </w:rPr>
      </w:r>
    </w:p>
    <w:p w:rsidR="00000000" w:rsidDel="00000000" w:rsidP="00000000" w:rsidRDefault="00000000" w:rsidRPr="00000000" w14:paraId="0000004B">
      <w:pPr>
        <w:spacing w:line="360" w:lineRule="auto"/>
        <w:contextualSpacing w:val="0"/>
        <w:jc w:val="both"/>
        <w:rPr>
          <w:color w:val="586069"/>
          <w:sz w:val="24"/>
          <w:szCs w:val="24"/>
        </w:rPr>
      </w:pPr>
      <w:r w:rsidDel="00000000" w:rsidR="00000000" w:rsidRPr="00000000">
        <w:rPr>
          <w:color w:val="586069"/>
          <w:sz w:val="24"/>
          <w:szCs w:val="24"/>
        </w:rPr>
        <w:drawing>
          <wp:inline distB="114300" distT="114300" distL="114300" distR="114300">
            <wp:extent cx="5734050" cy="2387600"/>
            <wp:effectExtent b="0" l="0" r="0" t="0"/>
            <wp:docPr id="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405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4D">
      <w:pPr>
        <w:contextualSpacing w:val="0"/>
        <w:jc w:val="both"/>
        <w:rPr>
          <w:b w:val="1"/>
        </w:rPr>
      </w:pPr>
      <w:r w:rsidDel="00000000" w:rsidR="00000000" w:rsidRPr="00000000">
        <w:rPr>
          <w:b w:val="1"/>
          <w:rtl w:val="0"/>
        </w:rPr>
        <w:t xml:space="preserve">Cuarta Parte. Tablas de parámetros y bitácora</w:t>
      </w:r>
    </w:p>
    <w:p w:rsidR="00000000" w:rsidDel="00000000" w:rsidP="00000000" w:rsidRDefault="00000000" w:rsidRPr="00000000" w14:paraId="0000004E">
      <w:pPr>
        <w:contextualSpacing w:val="0"/>
        <w:jc w:val="both"/>
        <w:rPr/>
      </w:pPr>
      <w:r w:rsidDel="00000000" w:rsidR="00000000" w:rsidRPr="00000000">
        <w:rPr>
          <w:rtl w:val="0"/>
        </w:rPr>
      </w:r>
    </w:p>
    <w:p w:rsidR="00000000" w:rsidDel="00000000" w:rsidP="00000000" w:rsidRDefault="00000000" w:rsidRPr="00000000" w14:paraId="0000004F">
      <w:pPr>
        <w:numPr>
          <w:ilvl w:val="0"/>
          <w:numId w:val="7"/>
        </w:numPr>
        <w:ind w:left="720" w:hanging="360"/>
        <w:jc w:val="both"/>
        <w:rPr>
          <w:u w:val="none"/>
        </w:rPr>
      </w:pPr>
      <w:r w:rsidDel="00000000" w:rsidR="00000000" w:rsidRPr="00000000">
        <w:rPr>
          <w:rtl w:val="0"/>
        </w:rPr>
        <w:t xml:space="preserve">La tabla parámetros es la que se especificó en el punto anterior (encriptada).</w:t>
      </w:r>
    </w:p>
    <w:p w:rsidR="00000000" w:rsidDel="00000000" w:rsidP="00000000" w:rsidRDefault="00000000" w:rsidRPr="00000000" w14:paraId="00000050">
      <w:pPr>
        <w:numPr>
          <w:ilvl w:val="0"/>
          <w:numId w:val="7"/>
        </w:numPr>
        <w:ind w:left="720" w:hanging="360"/>
        <w:jc w:val="both"/>
        <w:rPr>
          <w:u w:val="none"/>
        </w:rPr>
      </w:pPr>
      <w:r w:rsidDel="00000000" w:rsidR="00000000" w:rsidRPr="00000000">
        <w:rPr>
          <w:rtl w:val="0"/>
        </w:rPr>
        <w:t xml:space="preserve">Tabla Bitácora</w:t>
        <w:br w:type="textWrapping"/>
        <w:tab/>
        <w:t xml:space="preserve">a. Creación</w:t>
        <w:br w:type="textWrapping"/>
        <w:br w:type="textWrapping"/>
      </w:r>
      <w:r w:rsidDel="00000000" w:rsidR="00000000" w:rsidRPr="00000000">
        <w:rPr/>
        <w:drawing>
          <wp:inline distB="114300" distT="114300" distL="114300" distR="114300">
            <wp:extent cx="5734050" cy="762000"/>
            <wp:effectExtent b="0" l="0" r="0" t="0"/>
            <wp:docPr id="3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34050" cy="762000"/>
                    </a:xfrm>
                    <a:prstGeom prst="rect"/>
                    <a:ln/>
                  </pic:spPr>
                </pic:pic>
              </a:graphicData>
            </a:graphic>
          </wp:inline>
        </w:drawing>
      </w:r>
      <w:r w:rsidDel="00000000" w:rsidR="00000000" w:rsidRPr="00000000">
        <w:rPr>
          <w:rtl w:val="0"/>
        </w:rPr>
        <w:br w:type="textWrapping"/>
        <w:br w:type="textWrapping"/>
        <w:tab/>
        <w:t xml:space="preserve">b.Llenado</w:t>
        <w:br w:type="textWrapping"/>
        <w:t xml:space="preserve">El llenado de la tabla se va a ver con los procesos que están a continuación dentro de este documento.</w:t>
      </w:r>
    </w:p>
    <w:p w:rsidR="00000000" w:rsidDel="00000000" w:rsidP="00000000" w:rsidRDefault="00000000" w:rsidRPr="00000000" w14:paraId="00000051">
      <w:pPr>
        <w:ind w:left="0" w:firstLine="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052">
      <w:pPr>
        <w:ind w:left="0" w:firstLine="0"/>
        <w:contextualSpacing w:val="0"/>
        <w:jc w:val="both"/>
        <w:rPr>
          <w:b w:val="1"/>
        </w:rPr>
      </w:pPr>
      <w:r w:rsidDel="00000000" w:rsidR="00000000" w:rsidRPr="00000000">
        <w:rPr>
          <w:b w:val="1"/>
          <w:rtl w:val="0"/>
        </w:rPr>
        <w:t xml:space="preserve">Quinta Parte. Agente SQL</w:t>
      </w:r>
    </w:p>
    <w:p w:rsidR="00000000" w:rsidDel="00000000" w:rsidP="00000000" w:rsidRDefault="00000000" w:rsidRPr="00000000" w14:paraId="00000053">
      <w:pPr>
        <w:contextualSpacing w:val="0"/>
        <w:jc w:val="both"/>
        <w:rPr/>
      </w:pPr>
      <w:r w:rsidDel="00000000" w:rsidR="00000000" w:rsidRPr="00000000">
        <w:rPr>
          <w:rtl w:val="0"/>
        </w:rPr>
      </w:r>
    </w:p>
    <w:p w:rsidR="00000000" w:rsidDel="00000000" w:rsidP="00000000" w:rsidRDefault="00000000" w:rsidRPr="00000000" w14:paraId="00000054">
      <w:pPr>
        <w:numPr>
          <w:ilvl w:val="0"/>
          <w:numId w:val="2"/>
        </w:numPr>
        <w:ind w:left="720" w:hanging="360"/>
        <w:jc w:val="both"/>
        <w:rPr>
          <w:u w:val="none"/>
        </w:rPr>
      </w:pPr>
      <w:r w:rsidDel="00000000" w:rsidR="00000000" w:rsidRPr="00000000">
        <w:rPr>
          <w:rtl w:val="0"/>
        </w:rPr>
        <w:t xml:space="preserve">Dentro del MSSQL Server Management vamos a abrir el SQL Server Agent, y le damos click derecho, nuevo trabajo.</w:t>
        <w:br w:type="textWrapping"/>
        <w:t xml:space="preserve">En la ventana general lo vamos ha hacer es especificar el nombre del “Job” y una descripción.</w:t>
        <w:br w:type="textWrapping"/>
        <w:br w:type="textWrapping"/>
      </w:r>
      <w:r w:rsidDel="00000000" w:rsidR="00000000" w:rsidRPr="00000000">
        <w:rPr/>
        <w:drawing>
          <wp:inline distB="114300" distT="114300" distL="114300" distR="114300">
            <wp:extent cx="5734050" cy="5219700"/>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4050" cy="521970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55">
      <w:pPr>
        <w:numPr>
          <w:ilvl w:val="0"/>
          <w:numId w:val="2"/>
        </w:numPr>
        <w:ind w:left="720" w:hanging="360"/>
        <w:jc w:val="both"/>
        <w:rPr>
          <w:u w:val="none"/>
        </w:rPr>
      </w:pPr>
      <w:r w:rsidDel="00000000" w:rsidR="00000000" w:rsidRPr="00000000">
        <w:rPr>
          <w:rtl w:val="0"/>
        </w:rPr>
        <w:t xml:space="preserve">Debemos ir a la pestaña “Step”, escribimos un nombre para el paso, seleccionamos el tipo como SSIS Package, el source como File System y en Package buscamos el paquete que queremos ejecutar cada 15 minutos.</w:t>
        <w:br w:type="textWrapping"/>
        <w:br w:type="textWrapping"/>
      </w:r>
      <w:r w:rsidDel="00000000" w:rsidR="00000000" w:rsidRPr="00000000">
        <w:rPr/>
        <w:drawing>
          <wp:inline distB="114300" distT="114300" distL="114300" distR="114300">
            <wp:extent cx="5734050" cy="5156200"/>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4050" cy="515620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56">
      <w:pPr>
        <w:numPr>
          <w:ilvl w:val="0"/>
          <w:numId w:val="2"/>
        </w:numPr>
        <w:ind w:left="720" w:hanging="360"/>
        <w:jc w:val="both"/>
        <w:rPr>
          <w:u w:val="none"/>
        </w:rPr>
      </w:pPr>
      <w:r w:rsidDel="00000000" w:rsidR="00000000" w:rsidRPr="00000000">
        <w:rPr>
          <w:rtl w:val="0"/>
        </w:rPr>
        <w:t xml:space="preserve">Por último debemos ir a la pestaña “Schedule”, especificamos que la frecuencia sea diaria y que ocurra cada día, luego que ocurra cada 15 minutos, seleccionamos la hora de inicio y la hora final y por último que no se va a a tener una fecha de finalización de ejecución del paquete.</w:t>
        <w:br w:type="textWrapping"/>
        <w:br w:type="textWrapping"/>
      </w:r>
      <w:r w:rsidDel="00000000" w:rsidR="00000000" w:rsidRPr="00000000">
        <w:rPr/>
        <w:drawing>
          <wp:inline distB="114300" distT="114300" distL="114300" distR="114300">
            <wp:extent cx="5734050" cy="5054600"/>
            <wp:effectExtent b="0" l="0" r="0" t="0"/>
            <wp:docPr id="2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4050" cy="505460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57">
      <w:pPr>
        <w:numPr>
          <w:ilvl w:val="0"/>
          <w:numId w:val="2"/>
        </w:numPr>
        <w:ind w:left="720" w:hanging="360"/>
        <w:jc w:val="both"/>
        <w:rPr>
          <w:u w:val="none"/>
        </w:rPr>
      </w:pPr>
      <w:r w:rsidDel="00000000" w:rsidR="00000000" w:rsidRPr="00000000">
        <w:rPr>
          <w:rtl w:val="0"/>
        </w:rPr>
        <w:t xml:space="preserve">Para ver si el agente está ejecutando el paquete debemos darle click derecho al “Job” que ejecuta nuestro paquete y darle click a “view history”.</w:t>
        <w:br w:type="textWrapp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904875</wp:posOffset>
            </wp:positionV>
            <wp:extent cx="6603822" cy="2928938"/>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6603822" cy="2928938"/>
                    </a:xfrm>
                    <a:prstGeom prst="rect"/>
                    <a:ln/>
                  </pic:spPr>
                </pic:pic>
              </a:graphicData>
            </a:graphic>
          </wp:anchor>
        </w:drawing>
      </w:r>
    </w:p>
    <w:p w:rsidR="00000000" w:rsidDel="00000000" w:rsidP="00000000" w:rsidRDefault="00000000" w:rsidRPr="00000000" w14:paraId="00000058">
      <w:pPr>
        <w:contextualSpacing w:val="0"/>
        <w:jc w:val="both"/>
        <w:rPr>
          <w:b w:val="1"/>
        </w:rPr>
      </w:pPr>
      <w:r w:rsidDel="00000000" w:rsidR="00000000" w:rsidRPr="00000000">
        <w:rPr>
          <w:b w:val="1"/>
          <w:rtl w:val="0"/>
        </w:rPr>
        <w:t xml:space="preserve">Sexta Parte. Carga y proceso</w:t>
      </w:r>
    </w:p>
    <w:p w:rsidR="00000000" w:rsidDel="00000000" w:rsidP="00000000" w:rsidRDefault="00000000" w:rsidRPr="00000000" w14:paraId="00000059">
      <w:pPr>
        <w:contextualSpacing w:val="0"/>
        <w:jc w:val="both"/>
        <w:rPr/>
      </w:pPr>
      <w:r w:rsidDel="00000000" w:rsidR="00000000" w:rsidRPr="00000000">
        <w:rPr>
          <w:rtl w:val="0"/>
        </w:rPr>
      </w:r>
    </w:p>
    <w:p w:rsidR="00000000" w:rsidDel="00000000" w:rsidP="00000000" w:rsidRDefault="00000000" w:rsidRPr="00000000" w14:paraId="0000005A">
      <w:pPr>
        <w:numPr>
          <w:ilvl w:val="0"/>
          <w:numId w:val="3"/>
        </w:numPr>
        <w:ind w:left="720" w:hanging="360"/>
        <w:jc w:val="both"/>
        <w:rPr>
          <w:u w:val="none"/>
        </w:rPr>
      </w:pPr>
      <w:r w:rsidDel="00000000" w:rsidR="00000000" w:rsidRPr="00000000">
        <w:rPr>
          <w:rtl w:val="0"/>
        </w:rPr>
        <w:t xml:space="preserve">La primer función que se ejecuta es la de FTP Task, esta se encargará de traer el FTP público al sistema local.</w:t>
      </w:r>
    </w:p>
    <w:p w:rsidR="00000000" w:rsidDel="00000000" w:rsidP="00000000" w:rsidRDefault="00000000" w:rsidRPr="00000000" w14:paraId="0000005B">
      <w:pPr>
        <w:contextualSpacing w:val="0"/>
        <w:jc w:val="both"/>
        <w:rPr/>
      </w:pP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drawing>
          <wp:inline distB="114300" distT="114300" distL="114300" distR="114300">
            <wp:extent cx="1609725" cy="781050"/>
            <wp:effectExtent b="0" l="0" r="0" t="0"/>
            <wp:docPr id="37"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16097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rtl w:val="0"/>
        </w:rPr>
        <w:t xml:space="preserve">2. El FTP Connection Manager posee el host (dirección IP) y los credenciales del usuario que vaya a acceder al mismo.</w:t>
      </w:r>
    </w:p>
    <w:p w:rsidR="00000000" w:rsidDel="00000000" w:rsidP="00000000" w:rsidRDefault="00000000" w:rsidRPr="00000000" w14:paraId="0000005F">
      <w:pPr>
        <w:contextualSpacing w:val="0"/>
        <w:jc w:val="both"/>
        <w:rPr/>
      </w:pP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drawing>
          <wp:inline distB="114300" distT="114300" distL="114300" distR="114300">
            <wp:extent cx="4524375" cy="5400675"/>
            <wp:effectExtent b="0" l="0" r="0" t="0"/>
            <wp:docPr id="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524375" cy="54006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contextualSpacing w:val="0"/>
        <w:jc w:val="both"/>
        <w:rPr/>
      </w:pPr>
      <w:r w:rsidDel="00000000" w:rsidR="00000000" w:rsidRPr="00000000">
        <w:rPr>
          <w:rtl w:val="0"/>
        </w:rPr>
      </w:r>
    </w:p>
    <w:p w:rsidR="00000000" w:rsidDel="00000000" w:rsidP="00000000" w:rsidRDefault="00000000" w:rsidRPr="00000000" w14:paraId="00000062">
      <w:pPr>
        <w:contextualSpacing w:val="0"/>
        <w:jc w:val="both"/>
        <w:rPr/>
      </w:pPr>
      <w:r w:rsidDel="00000000" w:rsidR="00000000" w:rsidRPr="00000000">
        <w:rPr>
          <w:rtl w:val="0"/>
        </w:rPr>
      </w:r>
    </w:p>
    <w:p w:rsidR="00000000" w:rsidDel="00000000" w:rsidP="00000000" w:rsidRDefault="00000000" w:rsidRPr="00000000" w14:paraId="00000063">
      <w:pPr>
        <w:contextualSpacing w:val="0"/>
        <w:jc w:val="both"/>
        <w:rPr/>
      </w:pPr>
      <w:r w:rsidDel="00000000" w:rsidR="00000000" w:rsidRPr="00000000">
        <w:rPr>
          <w:rtl w:val="0"/>
        </w:rPr>
        <w:t xml:space="preserve">3. Se debe especificar el path destino de los archivos, el path origen de donde se encuentra el FTP o los archivos que quieren ser traídos del mismo y la operación debe ser “Receive Files”</w:t>
      </w:r>
    </w:p>
    <w:p w:rsidR="00000000" w:rsidDel="00000000" w:rsidP="00000000" w:rsidRDefault="00000000" w:rsidRPr="00000000" w14:paraId="00000064">
      <w:pPr>
        <w:contextualSpacing w:val="0"/>
        <w:jc w:val="both"/>
        <w:rPr/>
      </w:pPr>
      <w:r w:rsidDel="00000000" w:rsidR="00000000" w:rsidRPr="00000000">
        <w:rPr>
          <w:rtl w:val="0"/>
        </w:rPr>
      </w:r>
    </w:p>
    <w:p w:rsidR="00000000" w:rsidDel="00000000" w:rsidP="00000000" w:rsidRDefault="00000000" w:rsidRPr="00000000" w14:paraId="00000065">
      <w:pPr>
        <w:contextualSpacing w:val="0"/>
        <w:jc w:val="both"/>
        <w:rPr/>
      </w:pPr>
      <w:r w:rsidDel="00000000" w:rsidR="00000000" w:rsidRPr="00000000">
        <w:rPr/>
        <w:drawing>
          <wp:inline distB="114300" distT="114300" distL="114300" distR="114300">
            <wp:extent cx="5734050" cy="438150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40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contextualSpacing w:val="0"/>
        <w:jc w:val="both"/>
        <w:rPr/>
      </w:pPr>
      <w:r w:rsidDel="00000000" w:rsidR="00000000" w:rsidRPr="00000000">
        <w:rPr>
          <w:rtl w:val="0"/>
        </w:rPr>
        <w:t xml:space="preserve"> </w:t>
      </w:r>
    </w:p>
    <w:p w:rsidR="00000000" w:rsidDel="00000000" w:rsidP="00000000" w:rsidRDefault="00000000" w:rsidRPr="00000000" w14:paraId="00000067">
      <w:pPr>
        <w:contextualSpacing w:val="0"/>
        <w:jc w:val="both"/>
        <w:rPr/>
      </w:pPr>
      <w:r w:rsidDel="00000000" w:rsidR="00000000" w:rsidRPr="00000000">
        <w:rPr>
          <w:rtl w:val="0"/>
        </w:rPr>
        <w:t xml:space="preserve">4. Se corre el task y los archivos son traídos al sistema.</w:t>
      </w:r>
    </w:p>
    <w:p w:rsidR="00000000" w:rsidDel="00000000" w:rsidP="00000000" w:rsidRDefault="00000000" w:rsidRPr="00000000" w14:paraId="00000068">
      <w:pPr>
        <w:contextualSpacing w:val="0"/>
        <w:jc w:val="both"/>
        <w:rPr/>
      </w:pPr>
      <w:r w:rsidDel="00000000" w:rsidR="00000000" w:rsidRPr="00000000">
        <w:rPr>
          <w:rtl w:val="0"/>
        </w:rPr>
      </w:r>
    </w:p>
    <w:p w:rsidR="00000000" w:rsidDel="00000000" w:rsidP="00000000" w:rsidRDefault="00000000" w:rsidRPr="00000000" w14:paraId="00000069">
      <w:pPr>
        <w:contextualSpacing w:val="0"/>
        <w:jc w:val="both"/>
        <w:rPr/>
      </w:pPr>
      <w:r w:rsidDel="00000000" w:rsidR="00000000" w:rsidRPr="00000000">
        <w:rPr/>
        <w:drawing>
          <wp:inline distB="114300" distT="114300" distL="114300" distR="114300">
            <wp:extent cx="5734050" cy="2667000"/>
            <wp:effectExtent b="0" l="0" r="0" t="0"/>
            <wp:docPr id="35"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7340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8"/>
        </w:numPr>
        <w:ind w:left="720" w:hanging="360"/>
        <w:jc w:val="both"/>
        <w:rPr>
          <w:u w:val="none"/>
        </w:rPr>
      </w:pPr>
      <w:r w:rsidDel="00000000" w:rsidR="00000000" w:rsidRPr="00000000">
        <w:rPr>
          <w:rtl w:val="0"/>
        </w:rPr>
        <w:t xml:space="preserve">Lo primero que debemos hacer es descomprimir el archivo dentro del FTP para lo que implementaremos lo siguiente:</w:t>
        <w:br w:type="textWrapping"/>
        <w:br w:type="textWrapping"/>
      </w:r>
      <w:r w:rsidDel="00000000" w:rsidR="00000000" w:rsidRPr="00000000">
        <w:rPr/>
        <w:drawing>
          <wp:inline distB="114300" distT="114300" distL="114300" distR="114300">
            <wp:extent cx="4286250" cy="2066925"/>
            <wp:effectExtent b="0" l="0" r="0" t="0"/>
            <wp:docPr id="2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286250" cy="2066925"/>
                    </a:xfrm>
                    <a:prstGeom prst="rect"/>
                    <a:ln/>
                  </pic:spPr>
                </pic:pic>
              </a:graphicData>
            </a:graphic>
          </wp:inline>
        </w:drawing>
      </w:r>
      <w:r w:rsidDel="00000000" w:rsidR="00000000" w:rsidRPr="00000000">
        <w:rPr>
          <w:rtl w:val="0"/>
        </w:rPr>
        <w:br w:type="textWrapping"/>
        <w:t xml:space="preserve">El foreach nos permitirá recorrer todos los archivos que estén dentro de la carpeta y que tenga el formato zip por medio de lo siguiente:</w:t>
        <w:br w:type="textWrapping"/>
        <w:br w:type="textWrapping"/>
      </w:r>
      <w:r w:rsidDel="00000000" w:rsidR="00000000" w:rsidRPr="00000000">
        <w:rPr/>
        <w:drawing>
          <wp:inline distB="114300" distT="114300" distL="114300" distR="114300">
            <wp:extent cx="5734050" cy="4927600"/>
            <wp:effectExtent b="0" l="0" r="0" t="0"/>
            <wp:docPr id="45"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734050" cy="49276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numPr>
          <w:ilvl w:val="0"/>
          <w:numId w:val="8"/>
        </w:numPr>
        <w:ind w:left="720" w:hanging="360"/>
        <w:jc w:val="both"/>
        <w:rPr>
          <w:u w:val="none"/>
        </w:rPr>
      </w:pPr>
      <w:r w:rsidDel="00000000" w:rsidR="00000000" w:rsidRPr="00000000">
        <w:rPr>
          <w:rtl w:val="0"/>
        </w:rPr>
        <w:t xml:space="preserve">Mientras que el script task es el encargado de la descompresión de los archivos, por medio de una modificación en el script, la cual es realizada en el lenguaje C#.</w:t>
        <w:br w:type="textWrapping"/>
        <w:br w:type="textWrapping"/>
      </w:r>
      <w:r w:rsidDel="00000000" w:rsidR="00000000" w:rsidRPr="00000000">
        <w:rPr/>
        <w:drawing>
          <wp:inline distB="114300" distT="114300" distL="114300" distR="114300">
            <wp:extent cx="5734050" cy="4914900"/>
            <wp:effectExtent b="0" l="0" r="0" t="0"/>
            <wp:docPr id="31"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4050" cy="4914900"/>
                    </a:xfrm>
                    <a:prstGeom prst="rect"/>
                    <a:ln/>
                  </pic:spPr>
                </pic:pic>
              </a:graphicData>
            </a:graphic>
          </wp:inline>
        </w:drawing>
      </w:r>
      <w:r w:rsidDel="00000000" w:rsidR="00000000" w:rsidRPr="00000000">
        <w:rPr>
          <w:rtl w:val="0"/>
        </w:rPr>
        <w:br w:type="textWrapping"/>
        <w:br w:type="textWrapping"/>
        <w:br w:type="textWrapping"/>
        <w:br w:type="textWrapping"/>
        <w:t xml:space="preserve">a. Lo primero que debemos hacer es agregar las librerías “System.IO.Compression” y “System.IO”</w:t>
      </w:r>
    </w:p>
    <w:p w:rsidR="00000000" w:rsidDel="00000000" w:rsidP="00000000" w:rsidRDefault="00000000" w:rsidRPr="00000000" w14:paraId="0000006D">
      <w:pPr>
        <w:ind w:left="0" w:firstLine="0"/>
        <w:contextualSpacing w:val="0"/>
        <w:jc w:val="both"/>
        <w:rPr/>
      </w:pPr>
      <w:r w:rsidDel="00000000" w:rsidR="00000000" w:rsidRPr="00000000">
        <w:rPr>
          <w:rtl w:val="0"/>
        </w:rPr>
        <w:br w:type="textWrapping"/>
        <w:tab/>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476250</wp:posOffset>
            </wp:positionV>
            <wp:extent cx="5534025" cy="1438275"/>
            <wp:effectExtent b="0" l="0" r="0" t="0"/>
            <wp:wrapSquare wrapText="bothSides" distB="114300" distT="114300" distL="114300" distR="114300"/>
            <wp:docPr id="21"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534025" cy="1438275"/>
                    </a:xfrm>
                    <a:prstGeom prst="rect"/>
                    <a:ln/>
                  </pic:spPr>
                </pic:pic>
              </a:graphicData>
            </a:graphic>
          </wp:anchor>
        </w:drawing>
      </w:r>
    </w:p>
    <w:p w:rsidR="00000000" w:rsidDel="00000000" w:rsidP="00000000" w:rsidRDefault="00000000" w:rsidRPr="00000000" w14:paraId="0000006E">
      <w:pPr>
        <w:ind w:left="0" w:firstLine="0"/>
        <w:contextualSpacing w:val="0"/>
        <w:jc w:val="both"/>
        <w:rPr/>
      </w:pPr>
      <w:r w:rsidDel="00000000" w:rsidR="00000000" w:rsidRPr="00000000">
        <w:rPr>
          <w:rtl w:val="0"/>
        </w:rPr>
      </w:r>
    </w:p>
    <w:p w:rsidR="00000000" w:rsidDel="00000000" w:rsidP="00000000" w:rsidRDefault="00000000" w:rsidRPr="00000000" w14:paraId="0000006F">
      <w:pPr>
        <w:ind w:left="0" w:firstLine="0"/>
        <w:contextualSpacing w:val="0"/>
        <w:jc w:val="both"/>
        <w:rPr/>
      </w:pPr>
      <w:r w:rsidDel="00000000" w:rsidR="00000000" w:rsidRPr="00000000">
        <w:rPr>
          <w:rtl w:val="0"/>
        </w:rPr>
      </w:r>
    </w:p>
    <w:p w:rsidR="00000000" w:rsidDel="00000000" w:rsidP="00000000" w:rsidRDefault="00000000" w:rsidRPr="00000000" w14:paraId="00000070">
      <w:pPr>
        <w:ind w:left="0" w:firstLine="0"/>
        <w:contextualSpacing w:val="0"/>
        <w:jc w:val="both"/>
        <w:rPr/>
      </w:pPr>
      <w:r w:rsidDel="00000000" w:rsidR="00000000" w:rsidRPr="00000000">
        <w:rPr>
          <w:rtl w:val="0"/>
        </w:rPr>
      </w:r>
    </w:p>
    <w:p w:rsidR="00000000" w:rsidDel="00000000" w:rsidP="00000000" w:rsidRDefault="00000000" w:rsidRPr="00000000" w14:paraId="00000071">
      <w:pPr>
        <w:ind w:left="0" w:firstLine="0"/>
        <w:contextualSpacing w:val="0"/>
        <w:jc w:val="both"/>
        <w:rPr/>
      </w:pPr>
      <w:r w:rsidDel="00000000" w:rsidR="00000000" w:rsidRPr="00000000">
        <w:rPr>
          <w:rtl w:val="0"/>
        </w:rPr>
      </w:r>
    </w:p>
    <w:p w:rsidR="00000000" w:rsidDel="00000000" w:rsidP="00000000" w:rsidRDefault="00000000" w:rsidRPr="00000000" w14:paraId="00000072">
      <w:pPr>
        <w:ind w:left="0" w:firstLine="0"/>
        <w:contextualSpacing w:val="0"/>
        <w:jc w:val="both"/>
        <w:rPr/>
      </w:pPr>
      <w:r w:rsidDel="00000000" w:rsidR="00000000" w:rsidRPr="00000000">
        <w:rPr>
          <w:rtl w:val="0"/>
        </w:rPr>
      </w:r>
    </w:p>
    <w:p w:rsidR="00000000" w:rsidDel="00000000" w:rsidP="00000000" w:rsidRDefault="00000000" w:rsidRPr="00000000" w14:paraId="00000073">
      <w:pPr>
        <w:ind w:left="0" w:firstLine="0"/>
        <w:contextualSpacing w:val="0"/>
        <w:jc w:val="both"/>
        <w:rPr/>
      </w:pPr>
      <w:r w:rsidDel="00000000" w:rsidR="00000000" w:rsidRPr="00000000">
        <w:rPr>
          <w:rtl w:val="0"/>
        </w:rPr>
      </w:r>
    </w:p>
    <w:p w:rsidR="00000000" w:rsidDel="00000000" w:rsidP="00000000" w:rsidRDefault="00000000" w:rsidRPr="00000000" w14:paraId="00000074">
      <w:pPr>
        <w:ind w:left="0" w:firstLine="0"/>
        <w:contextualSpacing w:val="0"/>
        <w:jc w:val="both"/>
        <w:rPr/>
      </w:pPr>
      <w:r w:rsidDel="00000000" w:rsidR="00000000" w:rsidRPr="00000000">
        <w:rPr>
          <w:rtl w:val="0"/>
        </w:rPr>
        <w:t xml:space="preserve">b. Y luego especificamos en el método main que vamos a descomprimir los archivos zip dentro una carpeta donde se descargan los archivos FTP y los vamos a pasar a una carpeta donde nos sea más sencillo su uso.</w:t>
        <w:br w:type="textWrapping"/>
        <w:br w:type="textWrapping"/>
      </w:r>
      <w:r w:rsidDel="00000000" w:rsidR="00000000" w:rsidRPr="00000000">
        <w:rPr/>
        <w:drawing>
          <wp:inline distB="114300" distT="114300" distL="114300" distR="114300">
            <wp:extent cx="5734050" cy="3086100"/>
            <wp:effectExtent b="0" l="0" r="0" t="0"/>
            <wp:docPr id="33"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5734050" cy="30861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75">
      <w:pPr>
        <w:numPr>
          <w:ilvl w:val="0"/>
          <w:numId w:val="8"/>
        </w:numPr>
        <w:ind w:left="720" w:hanging="360"/>
        <w:jc w:val="both"/>
        <w:rPr>
          <w:u w:val="none"/>
        </w:rPr>
      </w:pPr>
      <w:r w:rsidDel="00000000" w:rsidR="00000000" w:rsidRPr="00000000">
        <w:rPr>
          <w:rtl w:val="0"/>
        </w:rPr>
        <w:t xml:space="preserve">Ya que descomprimimos los archivos, vamos a leer los nombres y guardarlos en una tabla bitácora. Por lo que debemos hacer un foreach para obtener todos los archivos dentro de la carpeta y un SQL task para hacer la inserción de los a nombres a la tabla bitácora.</w:t>
        <w:br w:type="textWrapping"/>
        <w:br w:type="textWrapping"/>
      </w:r>
      <w:r w:rsidDel="00000000" w:rsidR="00000000" w:rsidRPr="00000000">
        <w:rPr/>
        <w:drawing>
          <wp:inline distB="114300" distT="114300" distL="114300" distR="114300">
            <wp:extent cx="3552825" cy="1828800"/>
            <wp:effectExtent b="0" l="0" r="0" t="0"/>
            <wp:docPr id="40"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3552825" cy="1828800"/>
                    </a:xfrm>
                    <a:prstGeom prst="rect"/>
                    <a:ln/>
                  </pic:spPr>
                </pic:pic>
              </a:graphicData>
            </a:graphic>
          </wp:inline>
        </w:drawing>
      </w:r>
      <w:r w:rsidDel="00000000" w:rsidR="00000000" w:rsidRPr="00000000">
        <w:rPr>
          <w:rtl w:val="0"/>
        </w:rPr>
        <w:br w:type="textWrapping"/>
        <w:br w:type="textWrapping"/>
        <w:t xml:space="preserve">a. En el Foreach vamos a especificar que es un File Enumerator, que se aceptan cualquier tipo de archivo, que solo vamos a traer el nombre y la extensión y por último que también va a entrar a carpetas internas dentro de la carpeta que tiene los archivos con el fin de utilizar todos los archivos dentro de la carpeta y sub-carpetas.</w:t>
        <w:br w:type="textWrapping"/>
      </w:r>
      <w:r w:rsidDel="00000000" w:rsidR="00000000" w:rsidRPr="00000000">
        <w:rPr/>
        <w:drawing>
          <wp:inline distB="114300" distT="114300" distL="114300" distR="114300">
            <wp:extent cx="5195888" cy="4449463"/>
            <wp:effectExtent b="0" l="0" r="0" t="0"/>
            <wp:docPr id="41"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5195888" cy="4449463"/>
                    </a:xfrm>
                    <a:prstGeom prst="rect"/>
                    <a:ln/>
                  </pic:spPr>
                </pic:pic>
              </a:graphicData>
            </a:graphic>
          </wp:inline>
        </w:drawing>
      </w:r>
      <w:r w:rsidDel="00000000" w:rsidR="00000000" w:rsidRPr="00000000">
        <w:rPr>
          <w:rtl w:val="0"/>
        </w:rPr>
        <w:br w:type="textWrapping"/>
        <w:br w:type="textWrapping"/>
        <w:t xml:space="preserve">b.En el SQL task vamos a insertar en la tabla el nombre de los archivos</w:t>
        <w:br w:type="textWrapping"/>
      </w:r>
      <w:r w:rsidDel="00000000" w:rsidR="00000000" w:rsidRPr="00000000">
        <w:rPr/>
        <w:drawing>
          <wp:inline distB="114300" distT="114300" distL="114300" distR="114300">
            <wp:extent cx="5186363" cy="3466674"/>
            <wp:effectExtent b="0" l="0" r="0" t="0"/>
            <wp:docPr id="1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186363" cy="3466674"/>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jc w:val="both"/>
        <w:rPr/>
      </w:pPr>
      <w:r w:rsidDel="00000000" w:rsidR="00000000" w:rsidRPr="00000000">
        <w:rPr>
          <w:rtl w:val="0"/>
        </w:rPr>
      </w:r>
    </w:p>
    <w:p w:rsidR="00000000" w:rsidDel="00000000" w:rsidP="00000000" w:rsidRDefault="00000000" w:rsidRPr="00000000" w14:paraId="00000077">
      <w:pPr>
        <w:numPr>
          <w:ilvl w:val="0"/>
          <w:numId w:val="8"/>
        </w:numPr>
        <w:ind w:left="720" w:hanging="360"/>
        <w:jc w:val="both"/>
        <w:rPr>
          <w:u w:val="none"/>
        </w:rPr>
      </w:pPr>
      <w:r w:rsidDel="00000000" w:rsidR="00000000" w:rsidRPr="00000000">
        <w:rPr>
          <w:rtl w:val="0"/>
        </w:rPr>
        <w:t xml:space="preserve">  Este Foreach se encarga de validar que la información sea cargada en la base de datos en caso de ser la primera iteración. Si ya la información fue cargada y no se realizó ningún cambio, la información se enviará a un folder que almacena la información repetida (Trash folder). En el caso de que se intente cargar el mismo documento pero a este se le haya realizado algún cambio, se agregaran los nuevos registros y los que ya estaban se enviaran al folder de repetidos. </w:t>
      </w:r>
    </w:p>
    <w:p w:rsidR="00000000" w:rsidDel="00000000" w:rsidP="00000000" w:rsidRDefault="00000000" w:rsidRPr="00000000" w14:paraId="00000078">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152400</wp:posOffset>
            </wp:positionV>
            <wp:extent cx="3576638" cy="4074456"/>
            <wp:effectExtent b="0" l="0" r="0" t="0"/>
            <wp:wrapSquare wrapText="bothSides" distB="114300" distT="114300" distL="114300" distR="114300"/>
            <wp:docPr id="36"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3576638" cy="4074456"/>
                    </a:xfrm>
                    <a:prstGeom prst="rect"/>
                    <a:ln/>
                  </pic:spPr>
                </pic:pic>
              </a:graphicData>
            </a:graphic>
          </wp:anchor>
        </w:drawing>
      </w:r>
    </w:p>
    <w:p w:rsidR="00000000" w:rsidDel="00000000" w:rsidP="00000000" w:rsidRDefault="00000000" w:rsidRPr="00000000" w14:paraId="00000079">
      <w:pPr>
        <w:contextualSpacing w:val="0"/>
        <w:jc w:val="both"/>
        <w:rPr/>
      </w:pPr>
      <w:r w:rsidDel="00000000" w:rsidR="00000000" w:rsidRPr="00000000">
        <w:rPr>
          <w:rtl w:val="0"/>
        </w:rPr>
      </w:r>
    </w:p>
    <w:p w:rsidR="00000000" w:rsidDel="00000000" w:rsidP="00000000" w:rsidRDefault="00000000" w:rsidRPr="00000000" w14:paraId="0000007A">
      <w:pPr>
        <w:contextualSpacing w:val="0"/>
        <w:jc w:val="both"/>
        <w:rPr/>
      </w:pPr>
      <w:r w:rsidDel="00000000" w:rsidR="00000000" w:rsidRPr="00000000">
        <w:rPr>
          <w:rtl w:val="0"/>
        </w:rPr>
      </w:r>
    </w:p>
    <w:p w:rsidR="00000000" w:rsidDel="00000000" w:rsidP="00000000" w:rsidRDefault="00000000" w:rsidRPr="00000000" w14:paraId="0000007B">
      <w:pPr>
        <w:contextualSpacing w:val="0"/>
        <w:jc w:val="both"/>
        <w:rPr/>
      </w:pPr>
      <w:r w:rsidDel="00000000" w:rsidR="00000000" w:rsidRPr="00000000">
        <w:rPr>
          <w:rtl w:val="0"/>
        </w:rPr>
      </w:r>
    </w:p>
    <w:p w:rsidR="00000000" w:rsidDel="00000000" w:rsidP="00000000" w:rsidRDefault="00000000" w:rsidRPr="00000000" w14:paraId="0000007C">
      <w:pPr>
        <w:contextualSpacing w:val="0"/>
        <w:jc w:val="both"/>
        <w:rPr/>
      </w:pPr>
      <w:r w:rsidDel="00000000" w:rsidR="00000000" w:rsidRPr="00000000">
        <w:rPr>
          <w:rtl w:val="0"/>
        </w:rPr>
      </w:r>
    </w:p>
    <w:p w:rsidR="00000000" w:rsidDel="00000000" w:rsidP="00000000" w:rsidRDefault="00000000" w:rsidRPr="00000000" w14:paraId="0000007D">
      <w:pPr>
        <w:contextualSpacing w:val="0"/>
        <w:jc w:val="both"/>
        <w:rPr/>
      </w:pPr>
      <w:r w:rsidDel="00000000" w:rsidR="00000000" w:rsidRPr="00000000">
        <w:rPr>
          <w:rtl w:val="0"/>
        </w:rPr>
      </w:r>
    </w:p>
    <w:p w:rsidR="00000000" w:rsidDel="00000000" w:rsidP="00000000" w:rsidRDefault="00000000" w:rsidRPr="00000000" w14:paraId="0000007E">
      <w:pPr>
        <w:contextualSpacing w:val="0"/>
        <w:jc w:val="both"/>
        <w:rPr/>
      </w:pPr>
      <w:r w:rsidDel="00000000" w:rsidR="00000000" w:rsidRPr="00000000">
        <w:rPr>
          <w:rtl w:val="0"/>
        </w:rPr>
      </w:r>
    </w:p>
    <w:p w:rsidR="00000000" w:rsidDel="00000000" w:rsidP="00000000" w:rsidRDefault="00000000" w:rsidRPr="00000000" w14:paraId="0000007F">
      <w:pPr>
        <w:contextualSpacing w:val="0"/>
        <w:jc w:val="both"/>
        <w:rPr/>
      </w:pPr>
      <w:r w:rsidDel="00000000" w:rsidR="00000000" w:rsidRPr="00000000">
        <w:rPr>
          <w:rtl w:val="0"/>
        </w:rPr>
      </w:r>
    </w:p>
    <w:p w:rsidR="00000000" w:rsidDel="00000000" w:rsidP="00000000" w:rsidRDefault="00000000" w:rsidRPr="00000000" w14:paraId="00000080">
      <w:pPr>
        <w:contextualSpacing w:val="0"/>
        <w:jc w:val="both"/>
        <w:rPr/>
      </w:pP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rtl w:val="0"/>
        </w:rPr>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contextualSpacing w:val="0"/>
        <w:jc w:val="both"/>
        <w:rPr/>
      </w:pPr>
      <w:r w:rsidDel="00000000" w:rsidR="00000000" w:rsidRPr="00000000">
        <w:rPr>
          <w:rtl w:val="0"/>
        </w:rPr>
      </w:r>
    </w:p>
    <w:p w:rsidR="00000000" w:rsidDel="00000000" w:rsidP="00000000" w:rsidRDefault="00000000" w:rsidRPr="00000000" w14:paraId="00000084">
      <w:pPr>
        <w:contextualSpacing w:val="0"/>
        <w:jc w:val="both"/>
        <w:rPr/>
      </w:pPr>
      <w:r w:rsidDel="00000000" w:rsidR="00000000" w:rsidRPr="00000000">
        <w:rPr>
          <w:rtl w:val="0"/>
        </w:rPr>
      </w:r>
    </w:p>
    <w:p w:rsidR="00000000" w:rsidDel="00000000" w:rsidP="00000000" w:rsidRDefault="00000000" w:rsidRPr="00000000" w14:paraId="00000085">
      <w:pPr>
        <w:contextualSpacing w:val="0"/>
        <w:jc w:val="both"/>
        <w:rPr/>
      </w:pPr>
      <w:r w:rsidDel="00000000" w:rsidR="00000000" w:rsidRPr="00000000">
        <w:rPr>
          <w:rtl w:val="0"/>
        </w:rPr>
      </w:r>
    </w:p>
    <w:p w:rsidR="00000000" w:rsidDel="00000000" w:rsidP="00000000" w:rsidRDefault="00000000" w:rsidRPr="00000000" w14:paraId="00000086">
      <w:pPr>
        <w:contextualSpacing w:val="0"/>
        <w:jc w:val="both"/>
        <w:rPr/>
      </w:pPr>
      <w:r w:rsidDel="00000000" w:rsidR="00000000" w:rsidRPr="00000000">
        <w:rPr>
          <w:rtl w:val="0"/>
        </w:rPr>
      </w:r>
    </w:p>
    <w:p w:rsidR="00000000" w:rsidDel="00000000" w:rsidP="00000000" w:rsidRDefault="00000000" w:rsidRPr="00000000" w14:paraId="00000087">
      <w:pPr>
        <w:contextualSpacing w:val="0"/>
        <w:jc w:val="both"/>
        <w:rPr/>
      </w:pPr>
      <w:r w:rsidDel="00000000" w:rsidR="00000000" w:rsidRPr="00000000">
        <w:rPr>
          <w:rtl w:val="0"/>
        </w:rPr>
      </w:r>
    </w:p>
    <w:p w:rsidR="00000000" w:rsidDel="00000000" w:rsidP="00000000" w:rsidRDefault="00000000" w:rsidRPr="00000000" w14:paraId="00000088">
      <w:pPr>
        <w:contextualSpacing w:val="0"/>
        <w:jc w:val="both"/>
        <w:rPr/>
      </w:pPr>
      <w:r w:rsidDel="00000000" w:rsidR="00000000" w:rsidRPr="00000000">
        <w:rPr>
          <w:rtl w:val="0"/>
        </w:rPr>
      </w:r>
    </w:p>
    <w:p w:rsidR="00000000" w:rsidDel="00000000" w:rsidP="00000000" w:rsidRDefault="00000000" w:rsidRPr="00000000" w14:paraId="00000089">
      <w:pPr>
        <w:contextualSpacing w:val="0"/>
        <w:jc w:val="both"/>
        <w:rPr/>
      </w:pPr>
      <w:r w:rsidDel="00000000" w:rsidR="00000000" w:rsidRPr="00000000">
        <w:rPr>
          <w:rtl w:val="0"/>
        </w:rPr>
      </w:r>
    </w:p>
    <w:p w:rsidR="00000000" w:rsidDel="00000000" w:rsidP="00000000" w:rsidRDefault="00000000" w:rsidRPr="00000000" w14:paraId="0000008A">
      <w:pPr>
        <w:contextualSpacing w:val="0"/>
        <w:jc w:val="both"/>
        <w:rPr/>
      </w:pPr>
      <w:r w:rsidDel="00000000" w:rsidR="00000000" w:rsidRPr="00000000">
        <w:rPr>
          <w:rtl w:val="0"/>
        </w:rPr>
      </w:r>
    </w:p>
    <w:p w:rsidR="00000000" w:rsidDel="00000000" w:rsidP="00000000" w:rsidRDefault="00000000" w:rsidRPr="00000000" w14:paraId="0000008B">
      <w:pPr>
        <w:contextualSpacing w:val="0"/>
        <w:jc w:val="both"/>
        <w:rPr/>
      </w:pPr>
      <w:r w:rsidDel="00000000" w:rsidR="00000000" w:rsidRPr="00000000">
        <w:rPr>
          <w:rtl w:val="0"/>
        </w:rPr>
      </w:r>
    </w:p>
    <w:p w:rsidR="00000000" w:rsidDel="00000000" w:rsidP="00000000" w:rsidRDefault="00000000" w:rsidRPr="00000000" w14:paraId="0000008C">
      <w:pPr>
        <w:contextualSpacing w:val="0"/>
        <w:jc w:val="both"/>
        <w:rPr/>
      </w:pPr>
      <w:r w:rsidDel="00000000" w:rsidR="00000000" w:rsidRPr="00000000">
        <w:rPr>
          <w:rtl w:val="0"/>
        </w:rPr>
      </w:r>
    </w:p>
    <w:p w:rsidR="00000000" w:rsidDel="00000000" w:rsidP="00000000" w:rsidRDefault="00000000" w:rsidRPr="00000000" w14:paraId="0000008D">
      <w:pPr>
        <w:contextualSpacing w:val="0"/>
        <w:jc w:val="both"/>
        <w:rPr/>
      </w:pPr>
      <w:r w:rsidDel="00000000" w:rsidR="00000000" w:rsidRPr="00000000">
        <w:rPr>
          <w:rtl w:val="0"/>
        </w:rPr>
      </w:r>
    </w:p>
    <w:p w:rsidR="00000000" w:rsidDel="00000000" w:rsidP="00000000" w:rsidRDefault="00000000" w:rsidRPr="00000000" w14:paraId="0000008E">
      <w:pPr>
        <w:contextualSpacing w:val="0"/>
        <w:jc w:val="both"/>
        <w:rPr/>
      </w:pPr>
      <w:r w:rsidDel="00000000" w:rsidR="00000000" w:rsidRPr="00000000">
        <w:rPr>
          <w:rtl w:val="0"/>
        </w:rPr>
      </w:r>
    </w:p>
    <w:p w:rsidR="00000000" w:rsidDel="00000000" w:rsidP="00000000" w:rsidRDefault="00000000" w:rsidRPr="00000000" w14:paraId="0000008F">
      <w:pPr>
        <w:contextualSpacing w:val="0"/>
        <w:jc w:val="both"/>
        <w:rPr/>
      </w:pPr>
      <w:r w:rsidDel="00000000" w:rsidR="00000000" w:rsidRPr="00000000">
        <w:rPr>
          <w:rtl w:val="0"/>
        </w:rPr>
      </w:r>
    </w:p>
    <w:p w:rsidR="00000000" w:rsidDel="00000000" w:rsidP="00000000" w:rsidRDefault="00000000" w:rsidRPr="00000000" w14:paraId="00000090">
      <w:pPr>
        <w:contextualSpacing w:val="0"/>
        <w:jc w:val="both"/>
        <w:rPr/>
      </w:pPr>
      <w:r w:rsidDel="00000000" w:rsidR="00000000" w:rsidRPr="00000000">
        <w:rPr>
          <w:rtl w:val="0"/>
        </w:rPr>
      </w:r>
    </w:p>
    <w:p w:rsidR="00000000" w:rsidDel="00000000" w:rsidP="00000000" w:rsidRDefault="00000000" w:rsidRPr="00000000" w14:paraId="00000091">
      <w:pPr>
        <w:contextualSpacing w:val="0"/>
        <w:jc w:val="both"/>
        <w:rPr/>
      </w:pPr>
      <w:r w:rsidDel="00000000" w:rsidR="00000000" w:rsidRPr="00000000">
        <w:rPr>
          <w:rtl w:val="0"/>
        </w:rPr>
      </w:r>
    </w:p>
    <w:p w:rsidR="00000000" w:rsidDel="00000000" w:rsidP="00000000" w:rsidRDefault="00000000" w:rsidRPr="00000000" w14:paraId="00000092">
      <w:pPr>
        <w:contextualSpacing w:val="0"/>
        <w:jc w:val="both"/>
        <w:rPr/>
      </w:pPr>
      <w:r w:rsidDel="00000000" w:rsidR="00000000" w:rsidRPr="00000000">
        <w:rPr>
          <w:rtl w:val="0"/>
        </w:rPr>
      </w:r>
    </w:p>
    <w:p w:rsidR="00000000" w:rsidDel="00000000" w:rsidP="00000000" w:rsidRDefault="00000000" w:rsidRPr="00000000" w14:paraId="00000093">
      <w:pPr>
        <w:contextualSpacing w:val="0"/>
        <w:jc w:val="both"/>
        <w:rPr/>
      </w:pPr>
      <w:r w:rsidDel="00000000" w:rsidR="00000000" w:rsidRPr="00000000">
        <w:rPr>
          <w:rtl w:val="0"/>
        </w:rPr>
      </w:r>
    </w:p>
    <w:p w:rsidR="00000000" w:rsidDel="00000000" w:rsidP="00000000" w:rsidRDefault="00000000" w:rsidRPr="00000000" w14:paraId="00000094">
      <w:pPr>
        <w:contextualSpacing w:val="0"/>
        <w:jc w:val="both"/>
        <w:rPr/>
      </w:pPr>
      <w:r w:rsidDel="00000000" w:rsidR="00000000" w:rsidRPr="00000000">
        <w:rPr>
          <w:rtl w:val="0"/>
        </w:rPr>
      </w:r>
    </w:p>
    <w:p w:rsidR="00000000" w:rsidDel="00000000" w:rsidP="00000000" w:rsidRDefault="00000000" w:rsidRPr="00000000" w14:paraId="00000095">
      <w:pPr>
        <w:contextualSpacing w:val="0"/>
        <w:jc w:val="both"/>
        <w:rPr/>
      </w:pPr>
      <w:r w:rsidDel="00000000" w:rsidR="00000000" w:rsidRPr="00000000">
        <w:rPr>
          <w:rtl w:val="0"/>
        </w:rPr>
      </w:r>
    </w:p>
    <w:p w:rsidR="00000000" w:rsidDel="00000000" w:rsidP="00000000" w:rsidRDefault="00000000" w:rsidRPr="00000000" w14:paraId="00000096">
      <w:pPr>
        <w:contextualSpacing w:val="0"/>
        <w:jc w:val="both"/>
        <w:rPr/>
      </w:pPr>
      <w:r w:rsidDel="00000000" w:rsidR="00000000" w:rsidRPr="00000000">
        <w:rPr>
          <w:rtl w:val="0"/>
        </w:rPr>
      </w:r>
    </w:p>
    <w:p w:rsidR="00000000" w:rsidDel="00000000" w:rsidP="00000000" w:rsidRDefault="00000000" w:rsidRPr="00000000" w14:paraId="00000097">
      <w:pPr>
        <w:contextualSpacing w:val="0"/>
        <w:jc w:val="both"/>
        <w:rPr/>
      </w:pPr>
      <w:r w:rsidDel="00000000" w:rsidR="00000000" w:rsidRPr="00000000">
        <w:rPr>
          <w:rtl w:val="0"/>
        </w:rPr>
      </w:r>
    </w:p>
    <w:p w:rsidR="00000000" w:rsidDel="00000000" w:rsidP="00000000" w:rsidRDefault="00000000" w:rsidRPr="00000000" w14:paraId="00000098">
      <w:pPr>
        <w:contextualSpacing w:val="0"/>
        <w:jc w:val="both"/>
        <w:rPr/>
      </w:pPr>
      <w:r w:rsidDel="00000000" w:rsidR="00000000" w:rsidRPr="00000000">
        <w:rPr>
          <w:rtl w:val="0"/>
        </w:rPr>
      </w:r>
    </w:p>
    <w:p w:rsidR="00000000" w:rsidDel="00000000" w:rsidP="00000000" w:rsidRDefault="00000000" w:rsidRPr="00000000" w14:paraId="00000099">
      <w:pPr>
        <w:contextualSpacing w:val="0"/>
        <w:jc w:val="both"/>
        <w:rPr/>
      </w:pPr>
      <w:r w:rsidDel="00000000" w:rsidR="00000000" w:rsidRPr="00000000">
        <w:rPr>
          <w:rtl w:val="0"/>
        </w:rPr>
      </w:r>
    </w:p>
    <w:p w:rsidR="00000000" w:rsidDel="00000000" w:rsidP="00000000" w:rsidRDefault="00000000" w:rsidRPr="00000000" w14:paraId="0000009A">
      <w:pPr>
        <w:contextualSpacing w:val="0"/>
        <w:jc w:val="both"/>
        <w:rPr/>
      </w:pPr>
      <w:r w:rsidDel="00000000" w:rsidR="00000000" w:rsidRPr="00000000">
        <w:rPr>
          <w:rtl w:val="0"/>
        </w:rPr>
      </w:r>
    </w:p>
    <w:p w:rsidR="00000000" w:rsidDel="00000000" w:rsidP="00000000" w:rsidRDefault="00000000" w:rsidRPr="00000000" w14:paraId="0000009B">
      <w:pPr>
        <w:contextualSpacing w:val="0"/>
        <w:jc w:val="both"/>
        <w:rPr/>
      </w:pPr>
      <w:r w:rsidDel="00000000" w:rsidR="00000000" w:rsidRPr="00000000">
        <w:rPr>
          <w:rtl w:val="0"/>
        </w:rPr>
      </w:r>
    </w:p>
    <w:p w:rsidR="00000000" w:rsidDel="00000000" w:rsidP="00000000" w:rsidRDefault="00000000" w:rsidRPr="00000000" w14:paraId="0000009C">
      <w:pPr>
        <w:contextualSpacing w:val="0"/>
        <w:jc w:val="both"/>
        <w:rPr/>
      </w:pPr>
      <w:r w:rsidDel="00000000" w:rsidR="00000000" w:rsidRPr="00000000">
        <w:rPr>
          <w:rtl w:val="0"/>
        </w:rPr>
      </w:r>
    </w:p>
    <w:p w:rsidR="00000000" w:rsidDel="00000000" w:rsidP="00000000" w:rsidRDefault="00000000" w:rsidRPr="00000000" w14:paraId="0000009D">
      <w:pPr>
        <w:contextualSpacing w:val="0"/>
        <w:jc w:val="both"/>
        <w:rPr/>
      </w:pPr>
      <w:r w:rsidDel="00000000" w:rsidR="00000000" w:rsidRPr="00000000">
        <w:rPr>
          <w:rtl w:val="0"/>
        </w:rPr>
      </w:r>
    </w:p>
    <w:p w:rsidR="00000000" w:rsidDel="00000000" w:rsidP="00000000" w:rsidRDefault="00000000" w:rsidRPr="00000000" w14:paraId="0000009E">
      <w:pPr>
        <w:contextualSpacing w:val="0"/>
        <w:jc w:val="both"/>
        <w:rPr/>
      </w:pPr>
      <w:r w:rsidDel="00000000" w:rsidR="00000000" w:rsidRPr="00000000">
        <w:rPr>
          <w:rtl w:val="0"/>
        </w:rPr>
      </w:r>
    </w:p>
    <w:p w:rsidR="00000000" w:rsidDel="00000000" w:rsidP="00000000" w:rsidRDefault="00000000" w:rsidRPr="00000000" w14:paraId="0000009F">
      <w:pPr>
        <w:numPr>
          <w:ilvl w:val="0"/>
          <w:numId w:val="4"/>
        </w:numPr>
        <w:ind w:left="1440" w:hanging="360"/>
        <w:jc w:val="both"/>
        <w:rPr>
          <w:u w:val="none"/>
        </w:rPr>
      </w:pPr>
      <w:r w:rsidDel="00000000" w:rsidR="00000000" w:rsidRPr="00000000">
        <w:rPr>
          <w:rtl w:val="0"/>
        </w:rPr>
        <w:t xml:space="preserve">En este Execute task se realiza la sentencia sql para que la información que se vaya a cargar retorne un valor de 0 si es la primera vez que se carga o tener información nueva que agregar a la base de datos, 1 si ya ha sido anteriormente cargada toda la información, esto con el fin de enviar la información a su destino respectivo según sea el caso. </w:t>
      </w:r>
    </w:p>
    <w:p w:rsidR="00000000" w:rsidDel="00000000" w:rsidP="00000000" w:rsidRDefault="00000000" w:rsidRPr="00000000" w14:paraId="000000A0">
      <w:pPr>
        <w:contextualSpacing w:val="0"/>
        <w:jc w:val="both"/>
        <w:rPr/>
      </w:pPr>
      <w:r w:rsidDel="00000000" w:rsidR="00000000" w:rsidRPr="00000000">
        <w:rPr>
          <w:rtl w:val="0"/>
        </w:rPr>
      </w:r>
    </w:p>
    <w:p w:rsidR="00000000" w:rsidDel="00000000" w:rsidP="00000000" w:rsidRDefault="00000000" w:rsidRPr="00000000" w14:paraId="000000A1">
      <w:pPr>
        <w:contextualSpacing w:val="0"/>
        <w:jc w:val="both"/>
        <w:rPr/>
      </w:pPr>
      <w:r w:rsidDel="00000000" w:rsidR="00000000" w:rsidRPr="00000000">
        <w:rPr>
          <w:rtl w:val="0"/>
        </w:rPr>
      </w:r>
    </w:p>
    <w:p w:rsidR="00000000" w:rsidDel="00000000" w:rsidP="00000000" w:rsidRDefault="00000000" w:rsidRPr="00000000" w14:paraId="000000A2">
      <w:pPr>
        <w:contextualSpacing w:val="0"/>
        <w:jc w:val="both"/>
        <w:rPr/>
      </w:pPr>
      <w:r w:rsidDel="00000000" w:rsidR="00000000" w:rsidRPr="00000000">
        <w:rPr/>
        <w:drawing>
          <wp:inline distB="114300" distT="114300" distL="114300" distR="114300">
            <wp:extent cx="4017228" cy="3262313"/>
            <wp:effectExtent b="0" l="0" r="0" t="0"/>
            <wp:docPr id="13"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4017228"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contextualSpacing w:val="0"/>
        <w:jc w:val="both"/>
        <w:rPr/>
      </w:pPr>
      <w:r w:rsidDel="00000000" w:rsidR="00000000" w:rsidRPr="00000000">
        <w:rPr>
          <w:rtl w:val="0"/>
        </w:rPr>
      </w:r>
    </w:p>
    <w:p w:rsidR="00000000" w:rsidDel="00000000" w:rsidP="00000000" w:rsidRDefault="00000000" w:rsidRPr="00000000" w14:paraId="000000A4">
      <w:pPr>
        <w:contextualSpacing w:val="0"/>
        <w:jc w:val="both"/>
        <w:rPr/>
      </w:pPr>
      <w:r w:rsidDel="00000000" w:rsidR="00000000" w:rsidRPr="00000000">
        <w:rPr>
          <w:rtl w:val="0"/>
        </w:rPr>
      </w:r>
    </w:p>
    <w:p w:rsidR="00000000" w:rsidDel="00000000" w:rsidP="00000000" w:rsidRDefault="00000000" w:rsidRPr="00000000" w14:paraId="000000A5">
      <w:pPr>
        <w:contextualSpacing w:val="0"/>
        <w:jc w:val="both"/>
        <w:rPr/>
      </w:pPr>
      <w:r w:rsidDel="00000000" w:rsidR="00000000" w:rsidRPr="00000000">
        <w:rPr>
          <w:rtl w:val="0"/>
        </w:rPr>
      </w:r>
    </w:p>
    <w:p w:rsidR="00000000" w:rsidDel="00000000" w:rsidP="00000000" w:rsidRDefault="00000000" w:rsidRPr="00000000" w14:paraId="000000A6">
      <w:pPr>
        <w:ind w:left="720" w:firstLine="720"/>
        <w:contextualSpacing w:val="0"/>
        <w:jc w:val="both"/>
        <w:rPr/>
      </w:pPr>
      <w:r w:rsidDel="00000000" w:rsidR="00000000" w:rsidRPr="00000000">
        <w:rPr>
          <w:rtl w:val="0"/>
        </w:rPr>
        <w:t xml:space="preserve">B. En el caso de ser la primera vez que se carga la información o tener algún registro nuevo que agregar, pasará por el Data Flow el cual traerá el archivo correspondiente ubicado en escritorio con la información para agregar y la agregara a la tabla de destino ubicada en la base de datos.</w:t>
      </w:r>
    </w:p>
    <w:p w:rsidR="00000000" w:rsidDel="00000000" w:rsidP="00000000" w:rsidRDefault="00000000" w:rsidRPr="00000000" w14:paraId="000000A7">
      <w:pPr>
        <w:ind w:left="0" w:firstLine="0"/>
        <w:contextualSpacing w:val="0"/>
        <w:jc w:val="both"/>
        <w:rPr/>
      </w:pPr>
      <w:r w:rsidDel="00000000" w:rsidR="00000000" w:rsidRPr="00000000">
        <w:rPr>
          <w:rtl w:val="0"/>
        </w:rPr>
      </w:r>
    </w:p>
    <w:p w:rsidR="00000000" w:rsidDel="00000000" w:rsidP="00000000" w:rsidRDefault="00000000" w:rsidRPr="00000000" w14:paraId="000000A8">
      <w:pPr>
        <w:contextualSpacing w:val="0"/>
        <w:jc w:val="both"/>
        <w:rPr/>
      </w:pPr>
      <w:r w:rsidDel="00000000" w:rsidR="00000000" w:rsidRPr="00000000">
        <w:rPr/>
        <w:drawing>
          <wp:inline distB="114300" distT="114300" distL="114300" distR="114300">
            <wp:extent cx="3573096" cy="2566988"/>
            <wp:effectExtent b="0" l="0" r="0" t="0"/>
            <wp:docPr id="32"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3573096"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firstLine="720"/>
        <w:contextualSpacing w:val="0"/>
        <w:jc w:val="both"/>
        <w:rPr/>
      </w:pPr>
      <w:r w:rsidDel="00000000" w:rsidR="00000000" w:rsidRPr="00000000">
        <w:rPr>
          <w:rtl w:val="0"/>
        </w:rPr>
        <w:t xml:space="preserve">C. En este File Task le indicamos que siguiendo el flujo de cargar la información en la base de datos, se moverá el archivo por medio de una variable de destino llamada Directorio y se utiliza la variable FilePath para indicar que cargara todos los archivos y el origen de donde provienen.</w:t>
      </w:r>
    </w:p>
    <w:p w:rsidR="00000000" w:rsidDel="00000000" w:rsidP="00000000" w:rsidRDefault="00000000" w:rsidRPr="00000000" w14:paraId="000000AA">
      <w:pPr>
        <w:contextualSpacing w:val="0"/>
        <w:jc w:val="both"/>
        <w:rPr/>
      </w:pPr>
      <w:r w:rsidDel="00000000" w:rsidR="00000000" w:rsidRPr="00000000">
        <w:rPr>
          <w:rtl w:val="0"/>
        </w:rPr>
      </w:r>
    </w:p>
    <w:p w:rsidR="00000000" w:rsidDel="00000000" w:rsidP="00000000" w:rsidRDefault="00000000" w:rsidRPr="00000000" w14:paraId="000000AB">
      <w:pPr>
        <w:contextualSpacing w:val="0"/>
        <w:jc w:val="both"/>
        <w:rPr/>
      </w:pPr>
      <w:r w:rsidDel="00000000" w:rsidR="00000000" w:rsidRPr="00000000">
        <w:rPr>
          <w:rtl w:val="0"/>
        </w:rPr>
      </w:r>
    </w:p>
    <w:p w:rsidR="00000000" w:rsidDel="00000000" w:rsidP="00000000" w:rsidRDefault="00000000" w:rsidRPr="00000000" w14:paraId="000000AC">
      <w:pPr>
        <w:contextualSpacing w:val="0"/>
        <w:jc w:val="both"/>
        <w:rPr/>
      </w:pPr>
      <w:r w:rsidDel="00000000" w:rsidR="00000000" w:rsidRPr="00000000">
        <w:rPr/>
        <w:drawing>
          <wp:inline distB="114300" distT="114300" distL="114300" distR="114300">
            <wp:extent cx="5734050" cy="4902200"/>
            <wp:effectExtent b="0" l="0" r="0" t="0"/>
            <wp:docPr id="42" name="image40.png"/>
            <a:graphic>
              <a:graphicData uri="http://schemas.openxmlformats.org/drawingml/2006/picture">
                <pic:pic>
                  <pic:nvPicPr>
                    <pic:cNvPr id="0" name="image40.png"/>
                    <pic:cNvPicPr preferRelativeResize="0"/>
                  </pic:nvPicPr>
                  <pic:blipFill>
                    <a:blip r:embed="rId43"/>
                    <a:srcRect b="0" l="0" r="0" t="0"/>
                    <a:stretch>
                      <a:fillRect/>
                    </a:stretch>
                  </pic:blipFill>
                  <pic:spPr>
                    <a:xfrm>
                      <a:off x="0" y="0"/>
                      <a:ext cx="573405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contextualSpacing w:val="0"/>
        <w:jc w:val="both"/>
        <w:rPr/>
      </w:pPr>
      <w:r w:rsidDel="00000000" w:rsidR="00000000" w:rsidRPr="00000000">
        <w:rPr>
          <w:rtl w:val="0"/>
        </w:rPr>
      </w:r>
    </w:p>
    <w:p w:rsidR="00000000" w:rsidDel="00000000" w:rsidP="00000000" w:rsidRDefault="00000000" w:rsidRPr="00000000" w14:paraId="000000AE">
      <w:pPr>
        <w:contextualSpacing w:val="0"/>
        <w:jc w:val="both"/>
        <w:rPr/>
      </w:pPr>
      <w:r w:rsidDel="00000000" w:rsidR="00000000" w:rsidRPr="00000000">
        <w:rPr>
          <w:rtl w:val="0"/>
        </w:rPr>
      </w:r>
    </w:p>
    <w:p w:rsidR="00000000" w:rsidDel="00000000" w:rsidP="00000000" w:rsidRDefault="00000000" w:rsidRPr="00000000" w14:paraId="000000AF">
      <w:pPr>
        <w:contextualSpacing w:val="0"/>
        <w:jc w:val="both"/>
        <w:rPr/>
      </w:pPr>
      <w:r w:rsidDel="00000000" w:rsidR="00000000" w:rsidRPr="00000000">
        <w:rPr>
          <w:rtl w:val="0"/>
        </w:rPr>
      </w:r>
    </w:p>
    <w:p w:rsidR="00000000" w:rsidDel="00000000" w:rsidP="00000000" w:rsidRDefault="00000000" w:rsidRPr="00000000" w14:paraId="000000B0">
      <w:pPr>
        <w:contextualSpacing w:val="0"/>
        <w:jc w:val="both"/>
        <w:rPr/>
      </w:pPr>
      <w:r w:rsidDel="00000000" w:rsidR="00000000" w:rsidRPr="00000000">
        <w:rPr>
          <w:rtl w:val="0"/>
        </w:rPr>
      </w:r>
    </w:p>
    <w:p w:rsidR="00000000" w:rsidDel="00000000" w:rsidP="00000000" w:rsidRDefault="00000000" w:rsidRPr="00000000" w14:paraId="000000B1">
      <w:pPr>
        <w:contextualSpacing w:val="0"/>
        <w:jc w:val="both"/>
        <w:rPr/>
      </w:pPr>
      <w:r w:rsidDel="00000000" w:rsidR="00000000" w:rsidRPr="00000000">
        <w:rPr>
          <w:rtl w:val="0"/>
        </w:rPr>
      </w:r>
    </w:p>
    <w:p w:rsidR="00000000" w:rsidDel="00000000" w:rsidP="00000000" w:rsidRDefault="00000000" w:rsidRPr="00000000" w14:paraId="000000B2">
      <w:pPr>
        <w:contextualSpacing w:val="0"/>
        <w:jc w:val="both"/>
        <w:rPr/>
      </w:pPr>
      <w:r w:rsidDel="00000000" w:rsidR="00000000" w:rsidRPr="00000000">
        <w:rPr>
          <w:rtl w:val="0"/>
        </w:rPr>
      </w:r>
    </w:p>
    <w:p w:rsidR="00000000" w:rsidDel="00000000" w:rsidP="00000000" w:rsidRDefault="00000000" w:rsidRPr="00000000" w14:paraId="000000B3">
      <w:pPr>
        <w:contextualSpacing w:val="0"/>
        <w:jc w:val="both"/>
        <w:rPr/>
      </w:pPr>
      <w:r w:rsidDel="00000000" w:rsidR="00000000" w:rsidRPr="00000000">
        <w:rPr>
          <w:rtl w:val="0"/>
        </w:rPr>
      </w:r>
    </w:p>
    <w:p w:rsidR="00000000" w:rsidDel="00000000" w:rsidP="00000000" w:rsidRDefault="00000000" w:rsidRPr="00000000" w14:paraId="000000B4">
      <w:pPr>
        <w:contextualSpacing w:val="0"/>
        <w:jc w:val="both"/>
        <w:rPr/>
      </w:pPr>
      <w:r w:rsidDel="00000000" w:rsidR="00000000" w:rsidRPr="00000000">
        <w:rPr>
          <w:rtl w:val="0"/>
        </w:rPr>
      </w:r>
    </w:p>
    <w:p w:rsidR="00000000" w:rsidDel="00000000" w:rsidP="00000000" w:rsidRDefault="00000000" w:rsidRPr="00000000" w14:paraId="000000B5">
      <w:pPr>
        <w:contextualSpacing w:val="0"/>
        <w:jc w:val="both"/>
        <w:rPr/>
      </w:pPr>
      <w:r w:rsidDel="00000000" w:rsidR="00000000" w:rsidRPr="00000000">
        <w:rPr>
          <w:rtl w:val="0"/>
        </w:rPr>
      </w:r>
    </w:p>
    <w:p w:rsidR="00000000" w:rsidDel="00000000" w:rsidP="00000000" w:rsidRDefault="00000000" w:rsidRPr="00000000" w14:paraId="000000B6">
      <w:pPr>
        <w:contextualSpacing w:val="0"/>
        <w:jc w:val="both"/>
        <w:rPr/>
      </w:pPr>
      <w:r w:rsidDel="00000000" w:rsidR="00000000" w:rsidRPr="00000000">
        <w:rPr>
          <w:rtl w:val="0"/>
        </w:rPr>
      </w:r>
    </w:p>
    <w:p w:rsidR="00000000" w:rsidDel="00000000" w:rsidP="00000000" w:rsidRDefault="00000000" w:rsidRPr="00000000" w14:paraId="000000B7">
      <w:pPr>
        <w:contextualSpacing w:val="0"/>
        <w:jc w:val="both"/>
        <w:rPr/>
      </w:pPr>
      <w:r w:rsidDel="00000000" w:rsidR="00000000" w:rsidRPr="00000000">
        <w:rPr>
          <w:rtl w:val="0"/>
        </w:rPr>
      </w:r>
    </w:p>
    <w:p w:rsidR="00000000" w:rsidDel="00000000" w:rsidP="00000000" w:rsidRDefault="00000000" w:rsidRPr="00000000" w14:paraId="000000B8">
      <w:pPr>
        <w:contextualSpacing w:val="0"/>
        <w:jc w:val="both"/>
        <w:rPr/>
      </w:pPr>
      <w:r w:rsidDel="00000000" w:rsidR="00000000" w:rsidRPr="00000000">
        <w:rPr>
          <w:rtl w:val="0"/>
        </w:rPr>
      </w:r>
    </w:p>
    <w:p w:rsidR="00000000" w:rsidDel="00000000" w:rsidP="00000000" w:rsidRDefault="00000000" w:rsidRPr="00000000" w14:paraId="000000B9">
      <w:pPr>
        <w:contextualSpacing w:val="0"/>
        <w:jc w:val="both"/>
        <w:rPr/>
      </w:pPr>
      <w:r w:rsidDel="00000000" w:rsidR="00000000" w:rsidRPr="00000000">
        <w:rPr>
          <w:rtl w:val="0"/>
        </w:rPr>
      </w:r>
    </w:p>
    <w:p w:rsidR="00000000" w:rsidDel="00000000" w:rsidP="00000000" w:rsidRDefault="00000000" w:rsidRPr="00000000" w14:paraId="000000BA">
      <w:pPr>
        <w:contextualSpacing w:val="0"/>
        <w:jc w:val="both"/>
        <w:rPr/>
      </w:pPr>
      <w:r w:rsidDel="00000000" w:rsidR="00000000" w:rsidRPr="00000000">
        <w:rPr>
          <w:rtl w:val="0"/>
        </w:rPr>
      </w:r>
    </w:p>
    <w:p w:rsidR="00000000" w:rsidDel="00000000" w:rsidP="00000000" w:rsidRDefault="00000000" w:rsidRPr="00000000" w14:paraId="000000BB">
      <w:pPr>
        <w:ind w:left="0" w:firstLine="720"/>
        <w:contextualSpacing w:val="0"/>
        <w:jc w:val="both"/>
        <w:rPr/>
      </w:pPr>
      <w:r w:rsidDel="00000000" w:rsidR="00000000" w:rsidRPr="00000000">
        <w:rPr>
          <w:rtl w:val="0"/>
        </w:rPr>
        <w:t xml:space="preserve">D. Por último, se realiza un Execute task para insertar en la tabla los archivos que se desean cargar.</w:t>
        <w:tab/>
        <w:tab/>
      </w:r>
    </w:p>
    <w:p w:rsidR="00000000" w:rsidDel="00000000" w:rsidP="00000000" w:rsidRDefault="00000000" w:rsidRPr="00000000" w14:paraId="000000BC">
      <w:pPr>
        <w:contextualSpacing w:val="0"/>
        <w:jc w:val="both"/>
        <w:rPr/>
      </w:pPr>
      <w:r w:rsidDel="00000000" w:rsidR="00000000" w:rsidRPr="00000000">
        <w:rPr>
          <w:rtl w:val="0"/>
        </w:rPr>
      </w:r>
    </w:p>
    <w:p w:rsidR="00000000" w:rsidDel="00000000" w:rsidP="00000000" w:rsidRDefault="00000000" w:rsidRPr="00000000" w14:paraId="000000BD">
      <w:pPr>
        <w:contextualSpacing w:val="0"/>
        <w:jc w:val="both"/>
        <w:rPr/>
      </w:pPr>
      <w:r w:rsidDel="00000000" w:rsidR="00000000" w:rsidRPr="00000000">
        <w:rPr>
          <w:rtl w:val="0"/>
        </w:rPr>
      </w:r>
    </w:p>
    <w:p w:rsidR="00000000" w:rsidDel="00000000" w:rsidP="00000000" w:rsidRDefault="00000000" w:rsidRPr="00000000" w14:paraId="000000BE">
      <w:pPr>
        <w:ind w:left="720" w:firstLine="0"/>
        <w:contextualSpacing w:val="0"/>
        <w:jc w:val="both"/>
        <w:rPr/>
      </w:pPr>
      <w:r w:rsidDel="00000000" w:rsidR="00000000" w:rsidRPr="00000000">
        <w:rPr/>
        <w:drawing>
          <wp:inline distB="114300" distT="114300" distL="114300" distR="114300">
            <wp:extent cx="5734050" cy="4635500"/>
            <wp:effectExtent b="0" l="0" r="0" t="0"/>
            <wp:docPr id="9"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7340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contextualSpacing w:val="0"/>
        <w:jc w:val="both"/>
        <w:rPr/>
      </w:pPr>
      <w:r w:rsidDel="00000000" w:rsidR="00000000" w:rsidRPr="00000000">
        <w:rPr>
          <w:rtl w:val="0"/>
        </w:rPr>
      </w:r>
    </w:p>
    <w:p w:rsidR="00000000" w:rsidDel="00000000" w:rsidP="00000000" w:rsidRDefault="00000000" w:rsidRPr="00000000" w14:paraId="000000C0">
      <w:pPr>
        <w:contextualSpacing w:val="0"/>
        <w:jc w:val="both"/>
        <w:rPr/>
      </w:pPr>
      <w:r w:rsidDel="00000000" w:rsidR="00000000" w:rsidRPr="00000000">
        <w:rPr>
          <w:rtl w:val="0"/>
        </w:rPr>
      </w:r>
    </w:p>
    <w:p w:rsidR="00000000" w:rsidDel="00000000" w:rsidP="00000000" w:rsidRDefault="00000000" w:rsidRPr="00000000" w14:paraId="000000C1">
      <w:pPr>
        <w:contextualSpacing w:val="0"/>
        <w:jc w:val="both"/>
        <w:rPr/>
      </w:pPr>
      <w:r w:rsidDel="00000000" w:rsidR="00000000" w:rsidRPr="00000000">
        <w:rPr>
          <w:rtl w:val="0"/>
        </w:rPr>
      </w:r>
    </w:p>
    <w:p w:rsidR="00000000" w:rsidDel="00000000" w:rsidP="00000000" w:rsidRDefault="00000000" w:rsidRPr="00000000" w14:paraId="000000C2">
      <w:pPr>
        <w:contextualSpacing w:val="0"/>
        <w:jc w:val="both"/>
        <w:rPr/>
      </w:pPr>
      <w:r w:rsidDel="00000000" w:rsidR="00000000" w:rsidRPr="00000000">
        <w:rPr>
          <w:rtl w:val="0"/>
        </w:rPr>
      </w:r>
    </w:p>
    <w:p w:rsidR="00000000" w:rsidDel="00000000" w:rsidP="00000000" w:rsidRDefault="00000000" w:rsidRPr="00000000" w14:paraId="000000C3">
      <w:pPr>
        <w:contextualSpacing w:val="0"/>
        <w:jc w:val="both"/>
        <w:rPr/>
      </w:pPr>
      <w:r w:rsidDel="00000000" w:rsidR="00000000" w:rsidRPr="00000000">
        <w:rPr>
          <w:rtl w:val="0"/>
        </w:rPr>
      </w:r>
    </w:p>
    <w:p w:rsidR="00000000" w:rsidDel="00000000" w:rsidP="00000000" w:rsidRDefault="00000000" w:rsidRPr="00000000" w14:paraId="000000C4">
      <w:pPr>
        <w:contextualSpacing w:val="0"/>
        <w:jc w:val="both"/>
        <w:rPr/>
      </w:pPr>
      <w:r w:rsidDel="00000000" w:rsidR="00000000" w:rsidRPr="00000000">
        <w:rPr>
          <w:rtl w:val="0"/>
        </w:rPr>
      </w:r>
    </w:p>
    <w:p w:rsidR="00000000" w:rsidDel="00000000" w:rsidP="00000000" w:rsidRDefault="00000000" w:rsidRPr="00000000" w14:paraId="000000C5">
      <w:pPr>
        <w:contextualSpacing w:val="0"/>
        <w:jc w:val="both"/>
        <w:rPr/>
      </w:pPr>
      <w:r w:rsidDel="00000000" w:rsidR="00000000" w:rsidRPr="00000000">
        <w:rPr>
          <w:rtl w:val="0"/>
        </w:rPr>
      </w:r>
    </w:p>
    <w:p w:rsidR="00000000" w:rsidDel="00000000" w:rsidP="00000000" w:rsidRDefault="00000000" w:rsidRPr="00000000" w14:paraId="000000C6">
      <w:pPr>
        <w:contextualSpacing w:val="0"/>
        <w:jc w:val="both"/>
        <w:rPr/>
      </w:pPr>
      <w:r w:rsidDel="00000000" w:rsidR="00000000" w:rsidRPr="00000000">
        <w:rPr>
          <w:rtl w:val="0"/>
        </w:rPr>
      </w:r>
    </w:p>
    <w:p w:rsidR="00000000" w:rsidDel="00000000" w:rsidP="00000000" w:rsidRDefault="00000000" w:rsidRPr="00000000" w14:paraId="000000C7">
      <w:pPr>
        <w:contextualSpacing w:val="0"/>
        <w:jc w:val="both"/>
        <w:rPr/>
      </w:pPr>
      <w:r w:rsidDel="00000000" w:rsidR="00000000" w:rsidRPr="00000000">
        <w:rPr>
          <w:rtl w:val="0"/>
        </w:rPr>
      </w:r>
    </w:p>
    <w:p w:rsidR="00000000" w:rsidDel="00000000" w:rsidP="00000000" w:rsidRDefault="00000000" w:rsidRPr="00000000" w14:paraId="000000C8">
      <w:pPr>
        <w:contextualSpacing w:val="0"/>
        <w:jc w:val="both"/>
        <w:rPr/>
      </w:pPr>
      <w:r w:rsidDel="00000000" w:rsidR="00000000" w:rsidRPr="00000000">
        <w:rPr>
          <w:rtl w:val="0"/>
        </w:rPr>
      </w:r>
    </w:p>
    <w:p w:rsidR="00000000" w:rsidDel="00000000" w:rsidP="00000000" w:rsidRDefault="00000000" w:rsidRPr="00000000" w14:paraId="000000C9">
      <w:pPr>
        <w:contextualSpacing w:val="0"/>
        <w:jc w:val="both"/>
        <w:rPr/>
      </w:pPr>
      <w:r w:rsidDel="00000000" w:rsidR="00000000" w:rsidRPr="00000000">
        <w:rPr>
          <w:rtl w:val="0"/>
        </w:rPr>
      </w:r>
    </w:p>
    <w:p w:rsidR="00000000" w:rsidDel="00000000" w:rsidP="00000000" w:rsidRDefault="00000000" w:rsidRPr="00000000" w14:paraId="000000CA">
      <w:pPr>
        <w:contextualSpacing w:val="0"/>
        <w:jc w:val="both"/>
        <w:rPr/>
      </w:pPr>
      <w:r w:rsidDel="00000000" w:rsidR="00000000" w:rsidRPr="00000000">
        <w:rPr>
          <w:rtl w:val="0"/>
        </w:rPr>
      </w:r>
    </w:p>
    <w:p w:rsidR="00000000" w:rsidDel="00000000" w:rsidP="00000000" w:rsidRDefault="00000000" w:rsidRPr="00000000" w14:paraId="000000CB">
      <w:pPr>
        <w:contextualSpacing w:val="0"/>
        <w:jc w:val="both"/>
        <w:rPr/>
      </w:pPr>
      <w:r w:rsidDel="00000000" w:rsidR="00000000" w:rsidRPr="00000000">
        <w:rPr>
          <w:rtl w:val="0"/>
        </w:rPr>
      </w:r>
    </w:p>
    <w:p w:rsidR="00000000" w:rsidDel="00000000" w:rsidP="00000000" w:rsidRDefault="00000000" w:rsidRPr="00000000" w14:paraId="000000CC">
      <w:pPr>
        <w:contextualSpacing w:val="0"/>
        <w:jc w:val="both"/>
        <w:rPr/>
      </w:pPr>
      <w:r w:rsidDel="00000000" w:rsidR="00000000" w:rsidRPr="00000000">
        <w:rPr>
          <w:rtl w:val="0"/>
        </w:rPr>
      </w:r>
    </w:p>
    <w:p w:rsidR="00000000" w:rsidDel="00000000" w:rsidP="00000000" w:rsidRDefault="00000000" w:rsidRPr="00000000" w14:paraId="000000CD">
      <w:pPr>
        <w:contextualSpacing w:val="0"/>
        <w:jc w:val="both"/>
        <w:rPr/>
      </w:pPr>
      <w:r w:rsidDel="00000000" w:rsidR="00000000" w:rsidRPr="00000000">
        <w:rPr>
          <w:rtl w:val="0"/>
        </w:rPr>
      </w:r>
    </w:p>
    <w:p w:rsidR="00000000" w:rsidDel="00000000" w:rsidP="00000000" w:rsidRDefault="00000000" w:rsidRPr="00000000" w14:paraId="000000CE">
      <w:pPr>
        <w:contextualSpacing w:val="0"/>
        <w:jc w:val="both"/>
        <w:rPr/>
      </w:pPr>
      <w:r w:rsidDel="00000000" w:rsidR="00000000" w:rsidRPr="00000000">
        <w:rPr>
          <w:rtl w:val="0"/>
        </w:rPr>
      </w:r>
    </w:p>
    <w:p w:rsidR="00000000" w:rsidDel="00000000" w:rsidP="00000000" w:rsidRDefault="00000000" w:rsidRPr="00000000" w14:paraId="000000CF">
      <w:pPr>
        <w:contextualSpacing w:val="0"/>
        <w:jc w:val="both"/>
        <w:rPr/>
      </w:pPr>
      <w:r w:rsidDel="00000000" w:rsidR="00000000" w:rsidRPr="00000000">
        <w:rPr>
          <w:rtl w:val="0"/>
        </w:rPr>
      </w:r>
    </w:p>
    <w:p w:rsidR="00000000" w:rsidDel="00000000" w:rsidP="00000000" w:rsidRDefault="00000000" w:rsidRPr="00000000" w14:paraId="000000D0">
      <w:pPr>
        <w:ind w:left="720" w:firstLine="0"/>
        <w:contextualSpacing w:val="0"/>
        <w:jc w:val="both"/>
        <w:rPr/>
      </w:pPr>
      <w:r w:rsidDel="00000000" w:rsidR="00000000" w:rsidRPr="00000000">
        <w:rPr>
          <w:rtl w:val="0"/>
        </w:rPr>
        <w:t xml:space="preserve">E. En el mapeo de variables especificamos el tipo de input que haremos.</w:t>
      </w:r>
    </w:p>
    <w:p w:rsidR="00000000" w:rsidDel="00000000" w:rsidP="00000000" w:rsidRDefault="00000000" w:rsidRPr="00000000" w14:paraId="000000D1">
      <w:pPr>
        <w:contextualSpacing w:val="0"/>
        <w:jc w:val="both"/>
        <w:rPr/>
      </w:pPr>
      <w:r w:rsidDel="00000000" w:rsidR="00000000" w:rsidRPr="00000000">
        <w:rPr>
          <w:rtl w:val="0"/>
        </w:rPr>
      </w:r>
    </w:p>
    <w:p w:rsidR="00000000" w:rsidDel="00000000" w:rsidP="00000000" w:rsidRDefault="00000000" w:rsidRPr="00000000" w14:paraId="000000D2">
      <w:pPr>
        <w:contextualSpacing w:val="0"/>
        <w:jc w:val="both"/>
        <w:rPr/>
      </w:pPr>
      <w:r w:rsidDel="00000000" w:rsidR="00000000" w:rsidRPr="00000000">
        <w:rPr>
          <w:rtl w:val="0"/>
        </w:rPr>
      </w:r>
    </w:p>
    <w:p w:rsidR="00000000" w:rsidDel="00000000" w:rsidP="00000000" w:rsidRDefault="00000000" w:rsidRPr="00000000" w14:paraId="000000D3">
      <w:pPr>
        <w:contextualSpacing w:val="0"/>
        <w:jc w:val="both"/>
        <w:rPr/>
      </w:pPr>
      <w:r w:rsidDel="00000000" w:rsidR="00000000" w:rsidRPr="00000000">
        <w:rPr/>
        <w:drawing>
          <wp:inline distB="114300" distT="114300" distL="114300" distR="114300">
            <wp:extent cx="5734050" cy="4394200"/>
            <wp:effectExtent b="0" l="0" r="0" t="0"/>
            <wp:docPr id="43"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573405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contextualSpacing w:val="0"/>
        <w:jc w:val="both"/>
        <w:rPr/>
      </w:pPr>
      <w:r w:rsidDel="00000000" w:rsidR="00000000" w:rsidRPr="00000000">
        <w:rPr>
          <w:rtl w:val="0"/>
        </w:rPr>
      </w:r>
    </w:p>
    <w:p w:rsidR="00000000" w:rsidDel="00000000" w:rsidP="00000000" w:rsidRDefault="00000000" w:rsidRPr="00000000" w14:paraId="000000D5">
      <w:pPr>
        <w:contextualSpacing w:val="0"/>
        <w:jc w:val="both"/>
        <w:rPr/>
      </w:pPr>
      <w:r w:rsidDel="00000000" w:rsidR="00000000" w:rsidRPr="00000000">
        <w:rPr>
          <w:rtl w:val="0"/>
        </w:rPr>
      </w:r>
    </w:p>
    <w:p w:rsidR="00000000" w:rsidDel="00000000" w:rsidP="00000000" w:rsidRDefault="00000000" w:rsidRPr="00000000" w14:paraId="000000D6">
      <w:pPr>
        <w:contextualSpacing w:val="0"/>
        <w:jc w:val="both"/>
        <w:rPr/>
      </w:pPr>
      <w:r w:rsidDel="00000000" w:rsidR="00000000" w:rsidRPr="00000000">
        <w:rPr>
          <w:rtl w:val="0"/>
        </w:rPr>
      </w:r>
    </w:p>
    <w:p w:rsidR="00000000" w:rsidDel="00000000" w:rsidP="00000000" w:rsidRDefault="00000000" w:rsidRPr="00000000" w14:paraId="000000D7">
      <w:pPr>
        <w:contextualSpacing w:val="0"/>
        <w:jc w:val="both"/>
        <w:rPr/>
      </w:pPr>
      <w:r w:rsidDel="00000000" w:rsidR="00000000" w:rsidRPr="00000000">
        <w:rPr>
          <w:rtl w:val="0"/>
        </w:rPr>
      </w:r>
    </w:p>
    <w:p w:rsidR="00000000" w:rsidDel="00000000" w:rsidP="00000000" w:rsidRDefault="00000000" w:rsidRPr="00000000" w14:paraId="000000D8">
      <w:pPr>
        <w:contextualSpacing w:val="0"/>
        <w:jc w:val="both"/>
        <w:rPr/>
      </w:pPr>
      <w:r w:rsidDel="00000000" w:rsidR="00000000" w:rsidRPr="00000000">
        <w:rPr>
          <w:rtl w:val="0"/>
        </w:rPr>
      </w:r>
    </w:p>
    <w:p w:rsidR="00000000" w:rsidDel="00000000" w:rsidP="00000000" w:rsidRDefault="00000000" w:rsidRPr="00000000" w14:paraId="000000D9">
      <w:pPr>
        <w:contextualSpacing w:val="0"/>
        <w:jc w:val="both"/>
        <w:rPr/>
      </w:pPr>
      <w:r w:rsidDel="00000000" w:rsidR="00000000" w:rsidRPr="00000000">
        <w:rPr>
          <w:rtl w:val="0"/>
        </w:rPr>
      </w:r>
    </w:p>
    <w:p w:rsidR="00000000" w:rsidDel="00000000" w:rsidP="00000000" w:rsidRDefault="00000000" w:rsidRPr="00000000" w14:paraId="000000DA">
      <w:pPr>
        <w:contextualSpacing w:val="0"/>
        <w:jc w:val="both"/>
        <w:rPr/>
      </w:pPr>
      <w:r w:rsidDel="00000000" w:rsidR="00000000" w:rsidRPr="00000000">
        <w:rPr>
          <w:rtl w:val="0"/>
        </w:rPr>
      </w:r>
    </w:p>
    <w:p w:rsidR="00000000" w:rsidDel="00000000" w:rsidP="00000000" w:rsidRDefault="00000000" w:rsidRPr="00000000" w14:paraId="000000DB">
      <w:pPr>
        <w:contextualSpacing w:val="0"/>
        <w:jc w:val="both"/>
        <w:rPr/>
      </w:pPr>
      <w:r w:rsidDel="00000000" w:rsidR="00000000" w:rsidRPr="00000000">
        <w:rPr>
          <w:rtl w:val="0"/>
        </w:rPr>
      </w:r>
    </w:p>
    <w:p w:rsidR="00000000" w:rsidDel="00000000" w:rsidP="00000000" w:rsidRDefault="00000000" w:rsidRPr="00000000" w14:paraId="000000DC">
      <w:pPr>
        <w:contextualSpacing w:val="0"/>
        <w:jc w:val="both"/>
        <w:rPr/>
      </w:pPr>
      <w:r w:rsidDel="00000000" w:rsidR="00000000" w:rsidRPr="00000000">
        <w:rPr>
          <w:rtl w:val="0"/>
        </w:rPr>
      </w:r>
    </w:p>
    <w:p w:rsidR="00000000" w:rsidDel="00000000" w:rsidP="00000000" w:rsidRDefault="00000000" w:rsidRPr="00000000" w14:paraId="000000DD">
      <w:pPr>
        <w:contextualSpacing w:val="0"/>
        <w:jc w:val="both"/>
        <w:rPr/>
      </w:pPr>
      <w:r w:rsidDel="00000000" w:rsidR="00000000" w:rsidRPr="00000000">
        <w:rPr>
          <w:rtl w:val="0"/>
        </w:rPr>
      </w:r>
    </w:p>
    <w:p w:rsidR="00000000" w:rsidDel="00000000" w:rsidP="00000000" w:rsidRDefault="00000000" w:rsidRPr="00000000" w14:paraId="000000DE">
      <w:pPr>
        <w:contextualSpacing w:val="0"/>
        <w:jc w:val="both"/>
        <w:rPr/>
      </w:pPr>
      <w:r w:rsidDel="00000000" w:rsidR="00000000" w:rsidRPr="00000000">
        <w:rPr>
          <w:rtl w:val="0"/>
        </w:rPr>
      </w:r>
    </w:p>
    <w:p w:rsidR="00000000" w:rsidDel="00000000" w:rsidP="00000000" w:rsidRDefault="00000000" w:rsidRPr="00000000" w14:paraId="000000DF">
      <w:pPr>
        <w:contextualSpacing w:val="0"/>
        <w:jc w:val="both"/>
        <w:rPr/>
      </w:pPr>
      <w:r w:rsidDel="00000000" w:rsidR="00000000" w:rsidRPr="00000000">
        <w:rPr>
          <w:rtl w:val="0"/>
        </w:rPr>
      </w:r>
    </w:p>
    <w:p w:rsidR="00000000" w:rsidDel="00000000" w:rsidP="00000000" w:rsidRDefault="00000000" w:rsidRPr="00000000" w14:paraId="000000E0">
      <w:pPr>
        <w:contextualSpacing w:val="0"/>
        <w:jc w:val="both"/>
        <w:rPr/>
      </w:pPr>
      <w:r w:rsidDel="00000000" w:rsidR="00000000" w:rsidRPr="00000000">
        <w:rPr>
          <w:rtl w:val="0"/>
        </w:rPr>
      </w:r>
    </w:p>
    <w:p w:rsidR="00000000" w:rsidDel="00000000" w:rsidP="00000000" w:rsidRDefault="00000000" w:rsidRPr="00000000" w14:paraId="000000E1">
      <w:pPr>
        <w:contextualSpacing w:val="0"/>
        <w:jc w:val="both"/>
        <w:rPr/>
      </w:pPr>
      <w:r w:rsidDel="00000000" w:rsidR="00000000" w:rsidRPr="00000000">
        <w:rPr>
          <w:rtl w:val="0"/>
        </w:rPr>
      </w:r>
    </w:p>
    <w:p w:rsidR="00000000" w:rsidDel="00000000" w:rsidP="00000000" w:rsidRDefault="00000000" w:rsidRPr="00000000" w14:paraId="000000E2">
      <w:pPr>
        <w:contextualSpacing w:val="0"/>
        <w:jc w:val="both"/>
        <w:rPr/>
      </w:pPr>
      <w:r w:rsidDel="00000000" w:rsidR="00000000" w:rsidRPr="00000000">
        <w:rPr>
          <w:rtl w:val="0"/>
        </w:rPr>
      </w:r>
    </w:p>
    <w:p w:rsidR="00000000" w:rsidDel="00000000" w:rsidP="00000000" w:rsidRDefault="00000000" w:rsidRPr="00000000" w14:paraId="000000E3">
      <w:pPr>
        <w:contextualSpacing w:val="0"/>
        <w:jc w:val="both"/>
        <w:rPr/>
      </w:pPr>
      <w:r w:rsidDel="00000000" w:rsidR="00000000" w:rsidRPr="00000000">
        <w:rPr>
          <w:rtl w:val="0"/>
        </w:rPr>
      </w:r>
    </w:p>
    <w:p w:rsidR="00000000" w:rsidDel="00000000" w:rsidP="00000000" w:rsidRDefault="00000000" w:rsidRPr="00000000" w14:paraId="000000E4">
      <w:pPr>
        <w:contextualSpacing w:val="0"/>
        <w:jc w:val="both"/>
        <w:rPr/>
      </w:pPr>
      <w:r w:rsidDel="00000000" w:rsidR="00000000" w:rsidRPr="00000000">
        <w:rPr>
          <w:rtl w:val="0"/>
        </w:rPr>
      </w:r>
    </w:p>
    <w:p w:rsidR="00000000" w:rsidDel="00000000" w:rsidP="00000000" w:rsidRDefault="00000000" w:rsidRPr="00000000" w14:paraId="000000E5">
      <w:pPr>
        <w:contextualSpacing w:val="0"/>
        <w:jc w:val="both"/>
        <w:rPr/>
      </w:pPr>
      <w:r w:rsidDel="00000000" w:rsidR="00000000" w:rsidRPr="00000000">
        <w:rPr>
          <w:rtl w:val="0"/>
        </w:rPr>
      </w:r>
    </w:p>
    <w:p w:rsidR="00000000" w:rsidDel="00000000" w:rsidP="00000000" w:rsidRDefault="00000000" w:rsidRPr="00000000" w14:paraId="000000E6">
      <w:pPr>
        <w:contextualSpacing w:val="0"/>
        <w:jc w:val="both"/>
        <w:rPr/>
      </w:pPr>
      <w:r w:rsidDel="00000000" w:rsidR="00000000" w:rsidRPr="00000000">
        <w:rPr>
          <w:rtl w:val="0"/>
        </w:rPr>
      </w:r>
    </w:p>
    <w:p w:rsidR="00000000" w:rsidDel="00000000" w:rsidP="00000000" w:rsidRDefault="00000000" w:rsidRPr="00000000" w14:paraId="000000E7">
      <w:pPr>
        <w:contextualSpacing w:val="0"/>
        <w:jc w:val="both"/>
        <w:rPr/>
      </w:pPr>
      <w:r w:rsidDel="00000000" w:rsidR="00000000" w:rsidRPr="00000000">
        <w:rPr>
          <w:rtl w:val="0"/>
        </w:rPr>
      </w:r>
    </w:p>
    <w:p w:rsidR="00000000" w:rsidDel="00000000" w:rsidP="00000000" w:rsidRDefault="00000000" w:rsidRPr="00000000" w14:paraId="000000E8">
      <w:pPr>
        <w:ind w:firstLine="720"/>
        <w:contextualSpacing w:val="0"/>
        <w:jc w:val="both"/>
        <w:rPr/>
      </w:pPr>
      <w:r w:rsidDel="00000000" w:rsidR="00000000" w:rsidRPr="00000000">
        <w:rPr>
          <w:rtl w:val="0"/>
        </w:rPr>
        <w:t xml:space="preserve">F. En caso de que ya los registros o información del archivo han sido cargados, el flujo se tomará el archivo será distinto, enviando a una carpeta nueva llamada Trash la cual contiene toda la información que esté repetida.</w:t>
      </w:r>
    </w:p>
    <w:p w:rsidR="00000000" w:rsidDel="00000000" w:rsidP="00000000" w:rsidRDefault="00000000" w:rsidRPr="00000000" w14:paraId="000000E9">
      <w:pPr>
        <w:ind w:firstLine="720"/>
        <w:contextualSpacing w:val="0"/>
        <w:jc w:val="both"/>
        <w:rPr/>
      </w:pPr>
      <w:r w:rsidDel="00000000" w:rsidR="00000000" w:rsidRPr="00000000">
        <w:rPr>
          <w:rtl w:val="0"/>
        </w:rPr>
      </w:r>
    </w:p>
    <w:p w:rsidR="00000000" w:rsidDel="00000000" w:rsidP="00000000" w:rsidRDefault="00000000" w:rsidRPr="00000000" w14:paraId="000000EA">
      <w:pPr>
        <w:ind w:firstLine="720"/>
        <w:contextualSpacing w:val="0"/>
        <w:jc w:val="both"/>
        <w:rPr/>
      </w:pPr>
      <w:r w:rsidDel="00000000" w:rsidR="00000000" w:rsidRPr="00000000">
        <w:rPr>
          <w:rtl w:val="0"/>
        </w:rPr>
      </w:r>
    </w:p>
    <w:p w:rsidR="00000000" w:rsidDel="00000000" w:rsidP="00000000" w:rsidRDefault="00000000" w:rsidRPr="00000000" w14:paraId="000000EB">
      <w:pPr>
        <w:ind w:firstLine="720"/>
        <w:contextualSpacing w:val="0"/>
        <w:jc w:val="both"/>
        <w:rPr/>
      </w:pPr>
      <w:r w:rsidDel="00000000" w:rsidR="00000000" w:rsidRPr="00000000">
        <w:rPr>
          <w:rtl w:val="0"/>
        </w:rPr>
      </w:r>
    </w:p>
    <w:p w:rsidR="00000000" w:rsidDel="00000000" w:rsidP="00000000" w:rsidRDefault="00000000" w:rsidRPr="00000000" w14:paraId="000000EC">
      <w:pPr>
        <w:ind w:firstLine="720"/>
        <w:contextualSpacing w:val="0"/>
        <w:jc w:val="both"/>
        <w:rPr/>
      </w:pPr>
      <w:r w:rsidDel="00000000" w:rsidR="00000000" w:rsidRPr="00000000">
        <w:rPr>
          <w:rtl w:val="0"/>
        </w:rPr>
      </w:r>
    </w:p>
    <w:p w:rsidR="00000000" w:rsidDel="00000000" w:rsidP="00000000" w:rsidRDefault="00000000" w:rsidRPr="00000000" w14:paraId="000000ED">
      <w:pPr>
        <w:ind w:firstLine="720"/>
        <w:contextualSpacing w:val="0"/>
        <w:jc w:val="both"/>
        <w:rPr>
          <w:b w:val="1"/>
        </w:rPr>
      </w:pPr>
      <w:r w:rsidDel="00000000" w:rsidR="00000000" w:rsidRPr="00000000">
        <w:rPr>
          <w:rtl w:val="0"/>
        </w:rPr>
      </w:r>
    </w:p>
    <w:p w:rsidR="00000000" w:rsidDel="00000000" w:rsidP="00000000" w:rsidRDefault="00000000" w:rsidRPr="00000000" w14:paraId="000000EE">
      <w:pPr>
        <w:ind w:firstLine="720"/>
        <w:contextualSpacing w:val="0"/>
        <w:jc w:val="both"/>
        <w:rPr/>
      </w:pPr>
      <w:r w:rsidDel="00000000" w:rsidR="00000000" w:rsidRPr="00000000">
        <w:rPr>
          <w:b w:val="1"/>
        </w:rPr>
        <w:drawing>
          <wp:inline distB="114300" distT="114300" distL="114300" distR="114300">
            <wp:extent cx="5734050" cy="4889500"/>
            <wp:effectExtent b="0" l="0" r="0" t="0"/>
            <wp:docPr id="19"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73405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contextualSpacing w:val="0"/>
        <w:jc w:val="both"/>
        <w:rPr/>
      </w:pPr>
      <w:r w:rsidDel="00000000" w:rsidR="00000000" w:rsidRPr="00000000">
        <w:rPr>
          <w:rtl w:val="0"/>
        </w:rPr>
      </w:r>
    </w:p>
    <w:p w:rsidR="00000000" w:rsidDel="00000000" w:rsidP="00000000" w:rsidRDefault="00000000" w:rsidRPr="00000000" w14:paraId="000000F0">
      <w:pPr>
        <w:contextualSpacing w:val="0"/>
        <w:jc w:val="both"/>
        <w:rPr>
          <w:b w:val="1"/>
        </w:rPr>
      </w:pPr>
      <w:r w:rsidDel="00000000" w:rsidR="00000000" w:rsidRPr="00000000">
        <w:rPr>
          <w:rtl w:val="0"/>
        </w:rPr>
      </w:r>
    </w:p>
    <w:p w:rsidR="00000000" w:rsidDel="00000000" w:rsidP="00000000" w:rsidRDefault="00000000" w:rsidRPr="00000000" w14:paraId="000000F1">
      <w:pPr>
        <w:contextualSpacing w:val="0"/>
        <w:jc w:val="both"/>
        <w:rPr>
          <w:b w:val="1"/>
        </w:rPr>
      </w:pPr>
      <w:r w:rsidDel="00000000" w:rsidR="00000000" w:rsidRPr="00000000">
        <w:rPr>
          <w:rtl w:val="0"/>
        </w:rPr>
      </w:r>
    </w:p>
    <w:p w:rsidR="00000000" w:rsidDel="00000000" w:rsidP="00000000" w:rsidRDefault="00000000" w:rsidRPr="00000000" w14:paraId="000000F2">
      <w:pPr>
        <w:contextualSpacing w:val="0"/>
        <w:jc w:val="both"/>
        <w:rPr>
          <w:b w:val="1"/>
        </w:rPr>
      </w:pPr>
      <w:r w:rsidDel="00000000" w:rsidR="00000000" w:rsidRPr="00000000">
        <w:rPr>
          <w:rtl w:val="0"/>
        </w:rPr>
      </w:r>
    </w:p>
    <w:p w:rsidR="00000000" w:rsidDel="00000000" w:rsidP="00000000" w:rsidRDefault="00000000" w:rsidRPr="00000000" w14:paraId="000000F3">
      <w:pPr>
        <w:contextualSpacing w:val="0"/>
        <w:jc w:val="both"/>
        <w:rPr>
          <w:b w:val="1"/>
        </w:rPr>
      </w:pPr>
      <w:r w:rsidDel="00000000" w:rsidR="00000000" w:rsidRPr="00000000">
        <w:rPr>
          <w:rtl w:val="0"/>
        </w:rPr>
      </w:r>
    </w:p>
    <w:p w:rsidR="00000000" w:rsidDel="00000000" w:rsidP="00000000" w:rsidRDefault="00000000" w:rsidRPr="00000000" w14:paraId="000000F4">
      <w:pPr>
        <w:contextualSpacing w:val="0"/>
        <w:jc w:val="both"/>
        <w:rPr>
          <w:b w:val="1"/>
        </w:rPr>
      </w:pPr>
      <w:r w:rsidDel="00000000" w:rsidR="00000000" w:rsidRPr="00000000">
        <w:rPr>
          <w:rtl w:val="0"/>
        </w:rPr>
      </w:r>
    </w:p>
    <w:p w:rsidR="00000000" w:rsidDel="00000000" w:rsidP="00000000" w:rsidRDefault="00000000" w:rsidRPr="00000000" w14:paraId="000000F5">
      <w:pPr>
        <w:contextualSpacing w:val="0"/>
        <w:jc w:val="both"/>
        <w:rPr>
          <w:b w:val="1"/>
        </w:rPr>
      </w:pPr>
      <w:r w:rsidDel="00000000" w:rsidR="00000000" w:rsidRPr="00000000">
        <w:rPr>
          <w:rtl w:val="0"/>
        </w:rPr>
      </w:r>
    </w:p>
    <w:p w:rsidR="00000000" w:rsidDel="00000000" w:rsidP="00000000" w:rsidRDefault="00000000" w:rsidRPr="00000000" w14:paraId="000000F6">
      <w:pPr>
        <w:contextualSpacing w:val="0"/>
        <w:jc w:val="both"/>
        <w:rPr>
          <w:b w:val="1"/>
        </w:rPr>
      </w:pPr>
      <w:r w:rsidDel="00000000" w:rsidR="00000000" w:rsidRPr="00000000">
        <w:rPr>
          <w:rtl w:val="0"/>
        </w:rPr>
      </w:r>
    </w:p>
    <w:p w:rsidR="00000000" w:rsidDel="00000000" w:rsidP="00000000" w:rsidRDefault="00000000" w:rsidRPr="00000000" w14:paraId="000000F7">
      <w:pPr>
        <w:contextualSpacing w:val="0"/>
        <w:jc w:val="both"/>
        <w:rPr>
          <w:b w:val="1"/>
        </w:rPr>
      </w:pPr>
      <w:r w:rsidDel="00000000" w:rsidR="00000000" w:rsidRPr="00000000">
        <w:rPr>
          <w:rtl w:val="0"/>
        </w:rPr>
      </w:r>
    </w:p>
    <w:p w:rsidR="00000000" w:rsidDel="00000000" w:rsidP="00000000" w:rsidRDefault="00000000" w:rsidRPr="00000000" w14:paraId="000000F8">
      <w:pPr>
        <w:contextualSpacing w:val="0"/>
        <w:jc w:val="both"/>
        <w:rPr>
          <w:b w:val="1"/>
        </w:rPr>
      </w:pPr>
      <w:r w:rsidDel="00000000" w:rsidR="00000000" w:rsidRPr="00000000">
        <w:rPr>
          <w:rtl w:val="0"/>
        </w:rPr>
      </w:r>
    </w:p>
    <w:p w:rsidR="00000000" w:rsidDel="00000000" w:rsidP="00000000" w:rsidRDefault="00000000" w:rsidRPr="00000000" w14:paraId="000000F9">
      <w:pPr>
        <w:contextualSpacing w:val="0"/>
        <w:jc w:val="both"/>
        <w:rPr>
          <w:b w:val="1"/>
        </w:rPr>
      </w:pPr>
      <w:r w:rsidDel="00000000" w:rsidR="00000000" w:rsidRPr="00000000">
        <w:rPr>
          <w:rtl w:val="0"/>
        </w:rPr>
      </w:r>
    </w:p>
    <w:p w:rsidR="00000000" w:rsidDel="00000000" w:rsidP="00000000" w:rsidRDefault="00000000" w:rsidRPr="00000000" w14:paraId="000000FA">
      <w:pPr>
        <w:contextualSpacing w:val="0"/>
        <w:jc w:val="both"/>
        <w:rPr>
          <w:b w:val="1"/>
        </w:rPr>
      </w:pPr>
      <w:r w:rsidDel="00000000" w:rsidR="00000000" w:rsidRPr="00000000">
        <w:rPr>
          <w:b w:val="1"/>
          <w:rtl w:val="0"/>
        </w:rPr>
        <w:t xml:space="preserve"> </w:t>
      </w:r>
    </w:p>
    <w:p w:rsidR="00000000" w:rsidDel="00000000" w:rsidP="00000000" w:rsidRDefault="00000000" w:rsidRPr="00000000" w14:paraId="000000FB">
      <w:pPr>
        <w:contextualSpacing w:val="0"/>
        <w:jc w:val="both"/>
        <w:rPr>
          <w:b w:val="1"/>
        </w:rPr>
      </w:pPr>
      <w:r w:rsidDel="00000000" w:rsidR="00000000" w:rsidRPr="00000000">
        <w:rPr>
          <w:b w:val="1"/>
          <w:rtl w:val="0"/>
        </w:rPr>
        <w:t xml:space="preserve">Séptima Parte. Análisis de resultados</w:t>
      </w:r>
    </w:p>
    <w:p w:rsidR="00000000" w:rsidDel="00000000" w:rsidP="00000000" w:rsidRDefault="00000000" w:rsidRPr="00000000" w14:paraId="000000FC">
      <w:pPr>
        <w:contextualSpacing w:val="0"/>
        <w:rPr>
          <w:b w:val="1"/>
        </w:rPr>
      </w:pPr>
      <w:r w:rsidDel="00000000" w:rsidR="00000000" w:rsidRPr="00000000">
        <w:rPr>
          <w:rtl w:val="0"/>
        </w:rPr>
      </w:r>
    </w:p>
    <w:p w:rsidR="00000000" w:rsidDel="00000000" w:rsidP="00000000" w:rsidRDefault="00000000" w:rsidRPr="00000000" w14:paraId="000000FD">
      <w:pPr>
        <w:numPr>
          <w:ilvl w:val="0"/>
          <w:numId w:val="10"/>
        </w:numPr>
        <w:ind w:left="720" w:hanging="360"/>
        <w:rPr/>
      </w:pPr>
      <w:r w:rsidDel="00000000" w:rsidR="00000000" w:rsidRPr="00000000">
        <w:rPr>
          <w:rtl w:val="0"/>
        </w:rPr>
        <w:t xml:space="preserve">Vamos a ejecutar el paquete proyecto con los archivos</w:t>
        <w:br w:type="textWrapping"/>
      </w:r>
      <w:r w:rsidDel="00000000" w:rsidR="00000000" w:rsidRPr="00000000">
        <w:rPr/>
        <w:drawing>
          <wp:inline distB="114300" distT="114300" distL="114300" distR="114300">
            <wp:extent cx="5734050" cy="1079500"/>
            <wp:effectExtent b="0" l="0" r="0" t="0"/>
            <wp:docPr id="2"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7340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numPr>
          <w:ilvl w:val="0"/>
          <w:numId w:val="10"/>
        </w:numPr>
        <w:ind w:left="720" w:hanging="360"/>
        <w:rPr/>
      </w:pPr>
      <w:r w:rsidDel="00000000" w:rsidR="00000000" w:rsidRPr="00000000">
        <w:rPr>
          <w:rtl w:val="0"/>
        </w:rPr>
        <w:t xml:space="preserve">Vemos la cantidad de registros de ambos archivos</w:t>
        <w:br w:type="textWrapping"/>
      </w:r>
      <w:r w:rsidDel="00000000" w:rsidR="00000000" w:rsidRPr="00000000">
        <w:rPr/>
        <w:drawing>
          <wp:inline distB="114300" distT="114300" distL="114300" distR="114300">
            <wp:extent cx="5667375" cy="2705100"/>
            <wp:effectExtent b="0" l="0" r="0" t="0"/>
            <wp:docPr id="44"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667375" cy="2705100"/>
                    </a:xfrm>
                    <a:prstGeom prst="rect"/>
                    <a:ln/>
                  </pic:spPr>
                </pic:pic>
              </a:graphicData>
            </a:graphic>
          </wp:inline>
        </w:drawing>
      </w:r>
      <w:r w:rsidDel="00000000" w:rsidR="00000000" w:rsidRPr="00000000">
        <w:rPr>
          <w:rtl w:val="0"/>
        </w:rPr>
        <w:br w:type="textWrapping"/>
        <w:br w:type="textWrapping"/>
      </w:r>
      <w:r w:rsidDel="00000000" w:rsidR="00000000" w:rsidRPr="00000000">
        <w:rPr/>
        <w:drawing>
          <wp:inline distB="114300" distT="114300" distL="114300" distR="114300">
            <wp:extent cx="3581400" cy="2266950"/>
            <wp:effectExtent b="0" l="0" r="0" t="0"/>
            <wp:docPr id="23"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3581400" cy="2266950"/>
                    </a:xfrm>
                    <a:prstGeom prst="rect"/>
                    <a:ln/>
                  </pic:spPr>
                </pic:pic>
              </a:graphicData>
            </a:graphic>
          </wp:inline>
        </w:drawing>
      </w:r>
      <w:r w:rsidDel="00000000" w:rsidR="00000000" w:rsidRPr="00000000">
        <w:rPr>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FF">
      <w:pPr>
        <w:numPr>
          <w:ilvl w:val="0"/>
          <w:numId w:val="10"/>
        </w:numPr>
        <w:ind w:left="720" w:hanging="360"/>
        <w:rPr>
          <w:u w:val="none"/>
        </w:rPr>
      </w:pPr>
      <w:r w:rsidDel="00000000" w:rsidR="00000000" w:rsidRPr="00000000">
        <w:rPr>
          <w:rtl w:val="0"/>
        </w:rPr>
        <w:t xml:space="preserve">Revisamos la tabla bitácora para ver que este vacía</w:t>
        <w:br w:type="textWrapping"/>
      </w:r>
      <w:r w:rsidDel="00000000" w:rsidR="00000000" w:rsidRPr="00000000">
        <w:rPr/>
        <w:drawing>
          <wp:inline distB="114300" distT="114300" distL="114300" distR="114300">
            <wp:extent cx="5734050" cy="3060700"/>
            <wp:effectExtent b="0" l="0" r="0" t="0"/>
            <wp:docPr id="6"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573405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10"/>
        </w:numPr>
        <w:ind w:left="720" w:hanging="360"/>
        <w:rPr>
          <w:u w:val="none"/>
        </w:rPr>
      </w:pPr>
      <w:r w:rsidDel="00000000" w:rsidR="00000000" w:rsidRPr="00000000">
        <w:rPr>
          <w:rtl w:val="0"/>
        </w:rPr>
        <w:t xml:space="preserve">Y se ejecuta el paquete por medio del agente de sql</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-755471</wp:posOffset>
            </wp:positionH>
            <wp:positionV relativeFrom="paragraph">
              <wp:posOffset>304800</wp:posOffset>
            </wp:positionV>
            <wp:extent cx="6603822" cy="2928938"/>
            <wp:effectExtent b="0" l="0" r="0" t="0"/>
            <wp:wrapSquare wrapText="bothSides" distB="114300" distT="114300" distL="114300" distR="114300"/>
            <wp:docPr id="3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6603822" cy="2928938"/>
                    </a:xfrm>
                    <a:prstGeom prst="rect"/>
                    <a:ln/>
                  </pic:spPr>
                </pic:pic>
              </a:graphicData>
            </a:graphic>
          </wp:anchor>
        </w:drawing>
      </w:r>
    </w:p>
    <w:p w:rsidR="00000000" w:rsidDel="00000000" w:rsidP="00000000" w:rsidRDefault="00000000" w:rsidRPr="00000000" w14:paraId="00000101">
      <w:pPr>
        <w:numPr>
          <w:ilvl w:val="0"/>
          <w:numId w:val="10"/>
        </w:numPr>
        <w:ind w:left="720" w:hanging="360"/>
        <w:rPr>
          <w:u w:val="none"/>
        </w:rPr>
      </w:pPr>
      <w:r w:rsidDel="00000000" w:rsidR="00000000" w:rsidRPr="00000000">
        <w:rPr>
          <w:rtl w:val="0"/>
        </w:rPr>
        <w:t xml:space="preserve">Por último revisamos la tabla Bitácora para ver si la ejecución fue exitosa. </w:t>
        <w:br w:type="textWrapping"/>
        <w:br w:type="textWrapping"/>
      </w:r>
      <w:r w:rsidDel="00000000" w:rsidR="00000000" w:rsidRPr="00000000">
        <w:rPr/>
        <w:drawing>
          <wp:inline distB="114300" distT="114300" distL="114300" distR="114300">
            <wp:extent cx="5734050" cy="2146300"/>
            <wp:effectExtent b="0" l="0" r="0" t="0"/>
            <wp:docPr id="8"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734050" cy="2146300"/>
                    </a:xfrm>
                    <a:prstGeom prst="rect"/>
                    <a:ln/>
                  </pic:spPr>
                </pic:pic>
              </a:graphicData>
            </a:graphic>
          </wp:inline>
        </w:drawing>
      </w:r>
      <w:r w:rsidDel="00000000" w:rsidR="00000000" w:rsidRPr="00000000">
        <w:rPr>
          <w:rtl w:val="0"/>
        </w:rPr>
        <w:br w:type="textWrapping"/>
        <w:br w:type="textWrapping"/>
        <w:t xml:space="preserve">Como se puede observar la ejecución fue exitosa y no ingresó los archivos de nuevo a pesar de que el agente de sql ejecutó el paquete varias veces más.</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8.png"/><Relationship Id="rId41" Type="http://schemas.openxmlformats.org/officeDocument/2006/relationships/image" Target="media/image26.png"/><Relationship Id="rId44" Type="http://schemas.openxmlformats.org/officeDocument/2006/relationships/image" Target="media/image5.png"/><Relationship Id="rId43" Type="http://schemas.openxmlformats.org/officeDocument/2006/relationships/image" Target="media/image40.png"/><Relationship Id="rId46" Type="http://schemas.openxmlformats.org/officeDocument/2006/relationships/image" Target="media/image8.png"/><Relationship Id="rId45"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37.png"/><Relationship Id="rId47" Type="http://schemas.openxmlformats.org/officeDocument/2006/relationships/image" Target="media/image11.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AlonsoMesen14/AnalisisMultiDimensional-Proyecto" TargetMode="External"/><Relationship Id="rId8" Type="http://schemas.openxmlformats.org/officeDocument/2006/relationships/image" Target="media/image27.png"/><Relationship Id="rId31" Type="http://schemas.openxmlformats.org/officeDocument/2006/relationships/image" Target="media/image33.png"/><Relationship Id="rId30" Type="http://schemas.openxmlformats.org/officeDocument/2006/relationships/image" Target="media/image10.png"/><Relationship Id="rId33" Type="http://schemas.openxmlformats.org/officeDocument/2006/relationships/image" Target="media/image41.png"/><Relationship Id="rId32" Type="http://schemas.openxmlformats.org/officeDocument/2006/relationships/image" Target="media/image17.png"/><Relationship Id="rId35" Type="http://schemas.openxmlformats.org/officeDocument/2006/relationships/image" Target="media/image25.png"/><Relationship Id="rId34" Type="http://schemas.openxmlformats.org/officeDocument/2006/relationships/image" Target="media/image30.png"/><Relationship Id="rId37" Type="http://schemas.openxmlformats.org/officeDocument/2006/relationships/image" Target="media/image45.png"/><Relationship Id="rId36" Type="http://schemas.openxmlformats.org/officeDocument/2006/relationships/image" Target="media/image31.png"/><Relationship Id="rId39" Type="http://schemas.openxmlformats.org/officeDocument/2006/relationships/image" Target="media/image4.png"/><Relationship Id="rId38" Type="http://schemas.openxmlformats.org/officeDocument/2006/relationships/image" Target="media/image34.png"/><Relationship Id="rId20" Type="http://schemas.openxmlformats.org/officeDocument/2006/relationships/image" Target="media/image14.png"/><Relationship Id="rId22" Type="http://schemas.openxmlformats.org/officeDocument/2006/relationships/image" Target="media/image2.png"/><Relationship Id="rId21" Type="http://schemas.openxmlformats.org/officeDocument/2006/relationships/image" Target="media/image13.png"/><Relationship Id="rId24" Type="http://schemas.openxmlformats.org/officeDocument/2006/relationships/image" Target="media/image21.png"/><Relationship Id="rId23" Type="http://schemas.openxmlformats.org/officeDocument/2006/relationships/image" Target="media/image36.png"/><Relationship Id="rId26" Type="http://schemas.openxmlformats.org/officeDocument/2006/relationships/image" Target="media/image19.png"/><Relationship Id="rId25" Type="http://schemas.openxmlformats.org/officeDocument/2006/relationships/image" Target="media/image23.png"/><Relationship Id="rId28" Type="http://schemas.openxmlformats.org/officeDocument/2006/relationships/image" Target="media/image39.png"/><Relationship Id="rId27" Type="http://schemas.openxmlformats.org/officeDocument/2006/relationships/image" Target="media/image24.png"/><Relationship Id="rId29" Type="http://schemas.openxmlformats.org/officeDocument/2006/relationships/image" Target="media/image3.png"/><Relationship Id="rId51" Type="http://schemas.openxmlformats.org/officeDocument/2006/relationships/image" Target="media/image15.png"/><Relationship Id="rId50" Type="http://schemas.openxmlformats.org/officeDocument/2006/relationships/image" Target="media/image9.png"/><Relationship Id="rId11" Type="http://schemas.openxmlformats.org/officeDocument/2006/relationships/image" Target="media/image35.png"/><Relationship Id="rId10"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43.png"/><Relationship Id="rId15" Type="http://schemas.openxmlformats.org/officeDocument/2006/relationships/image" Target="media/image22.png"/><Relationship Id="rId14" Type="http://schemas.openxmlformats.org/officeDocument/2006/relationships/image" Target="media/image6.png"/><Relationship Id="rId17" Type="http://schemas.openxmlformats.org/officeDocument/2006/relationships/image" Target="media/image20.png"/><Relationship Id="rId16" Type="http://schemas.openxmlformats.org/officeDocument/2006/relationships/image" Target="media/image42.png"/><Relationship Id="rId19" Type="http://schemas.openxmlformats.org/officeDocument/2006/relationships/image" Target="media/image3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