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9765" w14:textId="6009DE2C" w:rsidR="00016FFD" w:rsidRPr="00743056" w:rsidRDefault="00743056">
      <w:pPr>
        <w:rPr>
          <w:rFonts w:ascii="Times New Roman" w:eastAsia="DengXian" w:hAnsi="Times New Roman" w:cs="Times New Roman"/>
          <w:b/>
          <w:lang w:eastAsia="zh-CN"/>
        </w:rPr>
      </w:pPr>
      <w:r w:rsidRPr="00743056">
        <w:rPr>
          <w:rFonts w:ascii="Times New Roman" w:eastAsia="DengXian" w:hAnsi="Times New Roman" w:cs="Times New Roman"/>
          <w:b/>
          <w:lang w:eastAsia="zh-CN"/>
        </w:rPr>
        <w:t>Lab1</w:t>
      </w:r>
      <w:r w:rsidR="00C851F3">
        <w:rPr>
          <w:rFonts w:ascii="Times New Roman" w:hAnsi="Times New Roman" w:cs="Times New Roman"/>
          <w:b/>
        </w:rPr>
        <w:tab/>
      </w:r>
      <w:r w:rsidRPr="00743056">
        <w:rPr>
          <w:rFonts w:ascii="Times New Roman" w:eastAsia="DengXian" w:hAnsi="Times New Roman" w:cs="Times New Roman"/>
          <w:b/>
          <w:lang w:eastAsia="zh-CN"/>
        </w:rPr>
        <w:t>Report</w:t>
      </w:r>
      <w:r w:rsidR="00C851F3">
        <w:rPr>
          <w:rFonts w:ascii="Times New Roman" w:hAnsi="Times New Roman" w:cs="Times New Roman"/>
          <w:b/>
        </w:rPr>
        <w:tab/>
      </w:r>
      <w:r w:rsidR="00C851F3">
        <w:rPr>
          <w:rFonts w:ascii="Times New Roman" w:hAnsi="Times New Roman" w:cs="Times New Roman"/>
          <w:b/>
        </w:rPr>
        <w:tab/>
      </w:r>
      <w:r w:rsidRPr="00743056">
        <w:rPr>
          <w:rFonts w:ascii="Times New Roman" w:eastAsia="DengXian" w:hAnsi="Times New Roman" w:cs="Times New Roman"/>
          <w:b/>
          <w:lang w:eastAsia="zh-CN"/>
        </w:rPr>
        <w:t>Name</w:t>
      </w:r>
      <w:r w:rsidRPr="00743056">
        <w:rPr>
          <w:rFonts w:ascii="Times New Roman" w:eastAsia="DengXian" w:hAnsi="Times New Roman" w:cs="Times New Roman"/>
          <w:b/>
        </w:rPr>
        <w:t>：杜峯</w:t>
      </w:r>
      <w:r w:rsidRPr="00743056">
        <w:rPr>
          <w:rFonts w:ascii="Times New Roman" w:hAnsi="Times New Roman" w:cs="Times New Roman"/>
          <w:b/>
        </w:rPr>
        <w:tab/>
      </w:r>
      <w:r w:rsidRPr="00743056">
        <w:rPr>
          <w:rFonts w:ascii="Times New Roman" w:hAnsi="Times New Roman" w:cs="Times New Roman"/>
          <w:b/>
        </w:rPr>
        <w:tab/>
      </w:r>
      <w:r w:rsidRPr="00743056">
        <w:rPr>
          <w:rFonts w:ascii="Times New Roman" w:eastAsia="DengXian" w:hAnsi="Times New Roman" w:cs="Times New Roman"/>
          <w:b/>
          <w:lang w:eastAsia="zh-CN"/>
        </w:rPr>
        <w:t>ID</w:t>
      </w:r>
      <w:r w:rsidRPr="00743056">
        <w:rPr>
          <w:rFonts w:ascii="Times New Roman" w:eastAsia="DengXian" w:hAnsi="Times New Roman" w:cs="Times New Roman"/>
          <w:b/>
        </w:rPr>
        <w:t>：</w:t>
      </w:r>
      <w:r w:rsidRPr="00743056">
        <w:rPr>
          <w:rFonts w:ascii="Times New Roman" w:eastAsia="DengXian" w:hAnsi="Times New Roman" w:cs="Times New Roman"/>
          <w:b/>
          <w:lang w:eastAsia="zh-CN"/>
        </w:rPr>
        <w:t>109550096</w:t>
      </w:r>
    </w:p>
    <w:p w14:paraId="71838B52" w14:textId="0CDE3BE3" w:rsidR="00743056" w:rsidRPr="00DA39BF" w:rsidRDefault="00743056" w:rsidP="0074305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DA39BF">
        <w:rPr>
          <w:rFonts w:ascii="Times New Roman" w:eastAsia="DengXian" w:hAnsi="Times New Roman" w:cs="Times New Roman"/>
          <w:b/>
          <w:lang w:eastAsia="zh-CN"/>
        </w:rPr>
        <w:t>Fibonacci</w:t>
      </w:r>
      <w:r w:rsidRPr="00DA39BF">
        <w:rPr>
          <w:rFonts w:ascii="Times New Roman" w:eastAsia="DengXian" w:hAnsi="Times New Roman" w:cs="Times New Roman"/>
          <w:b/>
          <w:lang w:eastAsia="zh-CN"/>
        </w:rPr>
        <w:t>：</w:t>
      </w:r>
    </w:p>
    <w:p w14:paraId="34AE1409" w14:textId="310888E5" w:rsidR="00743056" w:rsidRPr="00DA39BF" w:rsidRDefault="00743056" w:rsidP="00743056">
      <w:pPr>
        <w:pStyle w:val="a3"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b/>
          <w:lang w:eastAsia="zh-CN"/>
        </w:rPr>
      </w:pPr>
      <w:r w:rsidRPr="00DA39BF">
        <w:rPr>
          <w:rFonts w:ascii="Times New Roman" w:eastAsia="DengXian" w:hAnsi="Times New Roman" w:cs="Times New Roman"/>
          <w:b/>
          <w:lang w:eastAsia="zh-CN"/>
        </w:rPr>
        <w:t>Instructions</w:t>
      </w:r>
      <w:r w:rsidR="00DA39BF" w:rsidRPr="00DA39BF">
        <w:rPr>
          <w:rFonts w:ascii="Times New Roman" w:eastAsia="DengXian" w:hAnsi="Times New Roman" w:cs="Times New Roman"/>
          <w:b/>
          <w:lang w:eastAsia="zh-CN"/>
        </w:rPr>
        <w:t>:</w:t>
      </w:r>
      <w:r w:rsidR="00DA39BF" w:rsidRPr="00DA39BF">
        <w:rPr>
          <w:rFonts w:ascii="Times New Roman" w:eastAsia="DengXian" w:hAnsi="Times New Roman" w:cs="Times New Roman"/>
          <w:b/>
          <w:color w:val="4472C4" w:themeColor="accent1"/>
          <w:lang w:eastAsia="zh-CN"/>
        </w:rPr>
        <w:t>1</w:t>
      </w:r>
      <w:r w:rsidR="00265220" w:rsidRPr="00265220">
        <w:rPr>
          <w:rFonts w:ascii="Times New Roman" w:eastAsia="DengXian" w:hAnsi="Times New Roman" w:cs="Times New Roman" w:hint="eastAsia"/>
          <w:b/>
          <w:color w:val="4472C4" w:themeColor="accent1"/>
          <w:lang w:eastAsia="zh-CN"/>
        </w:rPr>
        <w:t>10</w:t>
      </w:r>
    </w:p>
    <w:p w14:paraId="7791DB9E" w14:textId="03D1560C" w:rsidR="00743056" w:rsidRPr="00C007E0" w:rsidRDefault="00C007E0" w:rsidP="00C007E0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 w:rsidRPr="00C007E0">
        <w:rPr>
          <w:rFonts w:ascii="Times New Roman" w:eastAsia="DengXian" w:hAnsi="Times New Roman" w:cs="Times New Roman"/>
          <w:lang w:eastAsia="zh-CN"/>
        </w:rPr>
        <w:t xml:space="preserve">At first, I use </w:t>
      </w:r>
      <w:r w:rsidRPr="005C76A9">
        <w:rPr>
          <w:rFonts w:ascii="Times New Roman" w:eastAsia="DengXian" w:hAnsi="Times New Roman" w:cs="Times New Roman"/>
          <w:color w:val="4472C4" w:themeColor="accent1"/>
          <w:lang w:eastAsia="zh-CN"/>
        </w:rPr>
        <w:t>two instructions</w:t>
      </w:r>
      <w:r w:rsidRPr="00C007E0">
        <w:rPr>
          <w:rFonts w:ascii="Times New Roman" w:eastAsia="DengXian" w:hAnsi="Times New Roman" w:cs="Times New Roman"/>
          <w:lang w:eastAsia="zh-CN"/>
        </w:rPr>
        <w:t xml:space="preserve"> to call “Fibonacci function” in the main function.</w:t>
      </w:r>
    </w:p>
    <w:p w14:paraId="10DEC3D5" w14:textId="3E68A367" w:rsidR="00C007E0" w:rsidRDefault="00C007E0" w:rsidP="00C007E0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 w:rsidRPr="00C007E0">
        <w:rPr>
          <w:rFonts w:ascii="Times New Roman" w:eastAsia="DengXian" w:hAnsi="Times New Roman" w:cs="Times New Roman" w:hint="eastAsia"/>
          <w:lang w:eastAsia="zh-CN"/>
        </w:rPr>
        <w:t>T</w:t>
      </w:r>
      <w:r w:rsidRPr="00C007E0">
        <w:rPr>
          <w:rFonts w:ascii="Times New Roman" w:eastAsia="DengXian" w:hAnsi="Times New Roman" w:cs="Times New Roman"/>
          <w:lang w:eastAsia="zh-CN"/>
        </w:rPr>
        <w:t xml:space="preserve">hen, </w:t>
      </w:r>
      <w:r>
        <w:rPr>
          <w:rFonts w:ascii="Times New Roman" w:eastAsia="DengXian" w:hAnsi="Times New Roman" w:cs="Times New Roman"/>
          <w:lang w:eastAsia="zh-CN"/>
        </w:rPr>
        <w:t xml:space="preserve">there are </w:t>
      </w:r>
      <w:r w:rsidRPr="005C76A9">
        <w:rPr>
          <w:rFonts w:ascii="Times New Roman" w:eastAsia="DengXian" w:hAnsi="Times New Roman" w:cs="Times New Roman"/>
          <w:color w:val="000000" w:themeColor="text1"/>
          <w:lang w:eastAsia="zh-CN"/>
        </w:rPr>
        <w:t>five instructions</w:t>
      </w:r>
      <w:r>
        <w:rPr>
          <w:rFonts w:ascii="Times New Roman" w:eastAsia="DengXian" w:hAnsi="Times New Roman" w:cs="Times New Roman"/>
          <w:lang w:eastAsia="zh-CN"/>
        </w:rPr>
        <w:t xml:space="preserve"> before we call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nFibonacci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function” in the “Fibonacci function”. And there are six times of recursion. Including the first time we get in the “Fibonacci function”, there are seven times these five instructions, equally </w:t>
      </w:r>
      <w:r w:rsidRPr="005C76A9">
        <w:rPr>
          <w:rFonts w:ascii="Times New Roman" w:eastAsia="DengXian" w:hAnsi="Times New Roman" w:cs="Times New Roman"/>
          <w:color w:val="4472C4" w:themeColor="accent1"/>
          <w:lang w:eastAsia="zh-CN"/>
        </w:rPr>
        <w:t>thirty-five instructions</w:t>
      </w:r>
      <w:r>
        <w:rPr>
          <w:rFonts w:ascii="Times New Roman" w:eastAsia="DengXian" w:hAnsi="Times New Roman" w:cs="Times New Roman"/>
          <w:lang w:eastAsia="zh-CN"/>
        </w:rPr>
        <w:t xml:space="preserve">. At the last time, since the condition of t0 is not greater or equal to zero, it goes to the last </w:t>
      </w:r>
      <w:r w:rsidRPr="005C76A9">
        <w:rPr>
          <w:rFonts w:ascii="Times New Roman" w:eastAsia="DengXian" w:hAnsi="Times New Roman" w:cs="Times New Roman"/>
          <w:color w:val="4472C4" w:themeColor="accent1"/>
          <w:lang w:eastAsia="zh-CN"/>
        </w:rPr>
        <w:t>two instructions</w:t>
      </w:r>
      <w:r w:rsidR="00DA39BF">
        <w:rPr>
          <w:rFonts w:ascii="Times New Roman" w:eastAsia="DengXian" w:hAnsi="Times New Roman" w:cs="Times New Roman"/>
          <w:lang w:eastAsia="zh-CN"/>
        </w:rPr>
        <w:t>.</w:t>
      </w:r>
    </w:p>
    <w:p w14:paraId="4F517577" w14:textId="3616C9CA" w:rsidR="00DA39BF" w:rsidRDefault="00DA39BF" w:rsidP="00C007E0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In the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nFibonacci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function”, we have called this function for six times in total. We have nine instructions for a single round of this function, so we will have six times nine equal </w:t>
      </w:r>
      <w:r w:rsidRPr="005C76A9">
        <w:rPr>
          <w:rFonts w:ascii="Times New Roman" w:eastAsia="DengXian" w:hAnsi="Times New Roman" w:cs="Times New Roman"/>
          <w:color w:val="4472C4" w:themeColor="accent1"/>
          <w:lang w:eastAsia="zh-CN"/>
        </w:rPr>
        <w:t>fifty-four instructions</w:t>
      </w:r>
      <w:r>
        <w:rPr>
          <w:rFonts w:ascii="Times New Roman" w:eastAsia="DengXian" w:hAnsi="Times New Roman" w:cs="Times New Roman"/>
          <w:lang w:eastAsia="zh-CN"/>
        </w:rPr>
        <w:t xml:space="preserve"> in this function.</w:t>
      </w:r>
    </w:p>
    <w:p w14:paraId="23481BC2" w14:textId="3069BCD6" w:rsidR="00DA39BF" w:rsidRDefault="00DA39BF" w:rsidP="00C007E0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And now we go back to the “main function” for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printResult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function”. In the “main function”, I use </w:t>
      </w:r>
      <w:r w:rsidRPr="005C76A9">
        <w:rPr>
          <w:rFonts w:ascii="Times New Roman" w:eastAsia="DengXian" w:hAnsi="Times New Roman" w:cs="Times New Roman"/>
          <w:color w:val="4472C4" w:themeColor="accent1"/>
          <w:lang w:eastAsia="zh-CN"/>
        </w:rPr>
        <w:t>th</w:t>
      </w:r>
      <w:r w:rsidR="005C76A9">
        <w:rPr>
          <w:rFonts w:ascii="Times New Roman" w:eastAsia="DengXian" w:hAnsi="Times New Roman" w:cs="Times New Roman"/>
          <w:color w:val="4472C4" w:themeColor="accent1"/>
          <w:lang w:eastAsia="zh-CN"/>
        </w:rPr>
        <w:t>ree</w:t>
      </w:r>
      <w:r w:rsidRPr="005C76A9">
        <w:rPr>
          <w:rFonts w:ascii="Times New Roman" w:eastAsia="DengXian" w:hAnsi="Times New Roman" w:cs="Times New Roman"/>
          <w:color w:val="4472C4" w:themeColor="accent1"/>
          <w:lang w:eastAsia="zh-CN"/>
        </w:rPr>
        <w:t xml:space="preserve"> instructions</w:t>
      </w:r>
      <w:r>
        <w:rPr>
          <w:rFonts w:ascii="Times New Roman" w:eastAsia="DengXian" w:hAnsi="Times New Roman" w:cs="Times New Roman"/>
          <w:lang w:eastAsia="zh-CN"/>
        </w:rPr>
        <w:t xml:space="preserve"> to call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printResult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function”.</w:t>
      </w:r>
    </w:p>
    <w:p w14:paraId="3C6B71D2" w14:textId="04D07504" w:rsidR="00DA39BF" w:rsidRDefault="00DA39BF" w:rsidP="00C007E0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T</w:t>
      </w:r>
      <w:r>
        <w:rPr>
          <w:rFonts w:ascii="Times New Roman" w:eastAsia="DengXian" w:hAnsi="Times New Roman" w:cs="Times New Roman"/>
          <w:lang w:eastAsia="zh-CN"/>
        </w:rPr>
        <w:t xml:space="preserve">here </w:t>
      </w:r>
      <w:r w:rsidR="005C76A9">
        <w:rPr>
          <w:rFonts w:ascii="Times New Roman" w:eastAsia="DengXian" w:hAnsi="Times New Roman" w:cs="Times New Roman"/>
          <w:lang w:eastAsia="zh-CN"/>
        </w:rPr>
        <w:t>are</w:t>
      </w:r>
      <w:r>
        <w:rPr>
          <w:rFonts w:ascii="Times New Roman" w:eastAsia="DengXian" w:hAnsi="Times New Roman" w:cs="Times New Roman"/>
          <w:lang w:eastAsia="zh-CN"/>
        </w:rPr>
        <w:t xml:space="preserve"> ten instructions in the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printResult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function”, and we only call this function for one time. So, at here is </w:t>
      </w:r>
      <w:r w:rsidR="00265220">
        <w:rPr>
          <w:rFonts w:ascii="Times New Roman" w:eastAsia="DengXian" w:hAnsi="Times New Roman" w:cs="Times New Roman"/>
          <w:color w:val="4472C4" w:themeColor="accent1"/>
          <w:lang w:eastAsia="zh-CN"/>
        </w:rPr>
        <w:t>twelve</w:t>
      </w:r>
      <w:r w:rsidRPr="005C76A9">
        <w:rPr>
          <w:rFonts w:ascii="Times New Roman" w:eastAsia="DengXian" w:hAnsi="Times New Roman" w:cs="Times New Roman"/>
          <w:color w:val="4472C4" w:themeColor="accent1"/>
          <w:lang w:eastAsia="zh-CN"/>
        </w:rPr>
        <w:t xml:space="preserve"> instructions</w:t>
      </w:r>
      <w:r>
        <w:rPr>
          <w:rFonts w:ascii="Times New Roman" w:eastAsia="DengXian" w:hAnsi="Times New Roman" w:cs="Times New Roman"/>
          <w:lang w:eastAsia="zh-CN"/>
        </w:rPr>
        <w:t>.</w:t>
      </w:r>
    </w:p>
    <w:p w14:paraId="1260C644" w14:textId="45BB8E05" w:rsidR="00DA39BF" w:rsidRDefault="00DA39BF" w:rsidP="00C007E0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In the end, go back to the “main function” for “exit”, it cost two instructions.</w:t>
      </w:r>
    </w:p>
    <w:p w14:paraId="47442876" w14:textId="26E9B100" w:rsidR="00DA39BF" w:rsidRPr="00C007E0" w:rsidRDefault="00DA39BF" w:rsidP="00C007E0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Totally, there are </w:t>
      </w:r>
      <w:r w:rsidRPr="005C76A9">
        <w:rPr>
          <w:rFonts w:ascii="Times New Roman" w:eastAsia="DengXian" w:hAnsi="Times New Roman" w:cs="Times New Roman"/>
          <w:color w:val="4472C4" w:themeColor="accent1"/>
          <w:lang w:eastAsia="zh-CN"/>
        </w:rPr>
        <w:t xml:space="preserve">one hundred and </w:t>
      </w:r>
      <w:r w:rsidR="00265220">
        <w:rPr>
          <w:rFonts w:ascii="Times New Roman" w:eastAsia="DengXian" w:hAnsi="Times New Roman" w:cs="Times New Roman"/>
          <w:color w:val="4472C4" w:themeColor="accent1"/>
          <w:lang w:eastAsia="zh-CN"/>
        </w:rPr>
        <w:t>ten</w:t>
      </w:r>
      <w:r>
        <w:rPr>
          <w:rFonts w:ascii="Times New Roman" w:eastAsia="DengXian" w:hAnsi="Times New Roman" w:cs="Times New Roman"/>
          <w:lang w:eastAsia="zh-CN"/>
        </w:rPr>
        <w:t xml:space="preserve"> </w:t>
      </w:r>
      <w:r w:rsidRPr="005C76A9">
        <w:rPr>
          <w:rFonts w:ascii="Times New Roman" w:eastAsia="DengXian" w:hAnsi="Times New Roman" w:cs="Times New Roman"/>
          <w:color w:val="4472C4" w:themeColor="accent1"/>
          <w:lang w:eastAsia="zh-CN"/>
        </w:rPr>
        <w:t>instructions</w:t>
      </w:r>
      <w:r>
        <w:rPr>
          <w:rFonts w:ascii="Times New Roman" w:eastAsia="DengXian" w:hAnsi="Times New Roman" w:cs="Times New Roman"/>
          <w:lang w:eastAsia="zh-CN"/>
        </w:rPr>
        <w:t xml:space="preserve"> in </w:t>
      </w:r>
      <w:r w:rsidR="005C76A9">
        <w:rPr>
          <w:rFonts w:ascii="Times New Roman" w:eastAsia="DengXian" w:hAnsi="Times New Roman" w:cs="Times New Roman"/>
          <w:lang w:eastAsia="zh-CN"/>
        </w:rPr>
        <w:t>“</w:t>
      </w:r>
      <w:proofErr w:type="spellStart"/>
      <w:r w:rsidR="005C76A9">
        <w:rPr>
          <w:rFonts w:ascii="Times New Roman" w:eastAsia="DengXian" w:hAnsi="Times New Roman" w:cs="Times New Roman"/>
          <w:lang w:eastAsia="zh-CN"/>
        </w:rPr>
        <w:t>fibonacci.s</w:t>
      </w:r>
      <w:proofErr w:type="spellEnd"/>
      <w:r w:rsidR="005C76A9">
        <w:rPr>
          <w:rFonts w:ascii="Times New Roman" w:eastAsia="DengXian" w:hAnsi="Times New Roman" w:cs="Times New Roman"/>
          <w:lang w:eastAsia="zh-CN"/>
        </w:rPr>
        <w:t>”</w:t>
      </w:r>
    </w:p>
    <w:p w14:paraId="6F816B2D" w14:textId="0F9D4B70" w:rsidR="005C76A9" w:rsidRPr="005C76A9" w:rsidRDefault="00743056" w:rsidP="005C76A9">
      <w:pPr>
        <w:pStyle w:val="a3"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b/>
          <w:lang w:eastAsia="zh-CN"/>
        </w:rPr>
      </w:pPr>
      <w:r w:rsidRPr="005C76A9">
        <w:rPr>
          <w:rFonts w:ascii="Times New Roman" w:eastAsia="DengXian" w:hAnsi="Times New Roman" w:cs="Times New Roman" w:hint="eastAsia"/>
          <w:b/>
          <w:lang w:eastAsia="zh-CN"/>
        </w:rPr>
        <w:t>S</w:t>
      </w:r>
      <w:r w:rsidRPr="005C76A9">
        <w:rPr>
          <w:rFonts w:ascii="Times New Roman" w:eastAsia="DengXian" w:hAnsi="Times New Roman" w:cs="Times New Roman"/>
          <w:b/>
          <w:lang w:eastAsia="zh-CN"/>
        </w:rPr>
        <w:t>tack</w:t>
      </w:r>
      <w:r w:rsidR="005C76A9" w:rsidRPr="005C76A9">
        <w:rPr>
          <w:rFonts w:ascii="Times New Roman" w:eastAsia="DengXian" w:hAnsi="Times New Roman" w:cs="Times New Roman"/>
          <w:b/>
          <w:lang w:eastAsia="zh-CN"/>
        </w:rPr>
        <w:t>:</w:t>
      </w:r>
      <w:r w:rsidR="005C76A9" w:rsidRPr="005C76A9">
        <w:rPr>
          <w:rFonts w:ascii="Times New Roman" w:eastAsia="DengXian" w:hAnsi="Times New Roman" w:cs="Times New Roman"/>
          <w:b/>
          <w:color w:val="4472C4" w:themeColor="accent1"/>
          <w:lang w:eastAsia="zh-CN"/>
        </w:rPr>
        <w:t>14</w:t>
      </w:r>
    </w:p>
    <w:p w14:paraId="2063B339" w14:textId="3C097141" w:rsidR="005C76A9" w:rsidRPr="005C76A9" w:rsidRDefault="005C76A9" w:rsidP="005C76A9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 w:rsidRPr="005C76A9">
        <w:rPr>
          <w:rFonts w:ascii="Times New Roman" w:eastAsia="DengXian" w:hAnsi="Times New Roman" w:cs="Times New Roman"/>
          <w:lang w:eastAsia="zh-CN"/>
        </w:rPr>
        <w:t>In the</w:t>
      </w:r>
      <w:r>
        <w:rPr>
          <w:rFonts w:ascii="Times New Roman" w:eastAsia="DengXian" w:hAnsi="Times New Roman" w:cs="Times New Roman"/>
          <w:lang w:eastAsia="zh-CN"/>
        </w:rPr>
        <w:t xml:space="preserve"> “Fibonacci function”, it will append two variables for each time we call this function. It has been called for seven times in the recursions. </w:t>
      </w:r>
      <w:proofErr w:type="gramStart"/>
      <w:r>
        <w:rPr>
          <w:rFonts w:ascii="Times New Roman" w:eastAsia="DengXian" w:hAnsi="Times New Roman" w:cs="Times New Roman"/>
          <w:lang w:eastAsia="zh-CN"/>
        </w:rPr>
        <w:t>So</w:t>
      </w:r>
      <w:proofErr w:type="gramEnd"/>
      <w:r>
        <w:rPr>
          <w:rFonts w:ascii="Times New Roman" w:eastAsia="DengXian" w:hAnsi="Times New Roman" w:cs="Times New Roman"/>
          <w:lang w:eastAsia="zh-CN"/>
        </w:rPr>
        <w:t xml:space="preserve"> there are seven times two equal </w:t>
      </w:r>
      <w:r w:rsidRPr="005C76A9">
        <w:rPr>
          <w:rFonts w:ascii="Times New Roman" w:eastAsia="DengXian" w:hAnsi="Times New Roman" w:cs="Times New Roman"/>
          <w:color w:val="4472C4" w:themeColor="accent1"/>
          <w:lang w:eastAsia="zh-CN"/>
        </w:rPr>
        <w:t>fourteen variables</w:t>
      </w:r>
      <w:r>
        <w:rPr>
          <w:rFonts w:ascii="Times New Roman" w:eastAsia="DengXian" w:hAnsi="Times New Roman" w:cs="Times New Roman"/>
          <w:lang w:eastAsia="zh-CN"/>
        </w:rPr>
        <w:t xml:space="preserve"> in the maximum.</w:t>
      </w:r>
    </w:p>
    <w:p w14:paraId="69317CEE" w14:textId="6EFF145C" w:rsidR="00743056" w:rsidRPr="00733ADE" w:rsidRDefault="00743056" w:rsidP="0074305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733ADE">
        <w:rPr>
          <w:rFonts w:ascii="Times New Roman" w:eastAsia="DengXian" w:hAnsi="Times New Roman" w:cs="Times New Roman"/>
          <w:b/>
          <w:lang w:eastAsia="zh-CN"/>
        </w:rPr>
        <w:t>GCD</w:t>
      </w:r>
      <w:r w:rsidR="00733ADE" w:rsidRPr="00733ADE">
        <w:rPr>
          <w:rFonts w:ascii="Times New Roman" w:eastAsia="DengXian" w:hAnsi="Times New Roman" w:cs="Times New Roman" w:hint="eastAsia"/>
          <w:b/>
          <w:lang w:eastAsia="zh-CN"/>
        </w:rPr>
        <w:t>：</w:t>
      </w:r>
    </w:p>
    <w:p w14:paraId="1365C555" w14:textId="286D829D" w:rsidR="00733ADE" w:rsidRDefault="00733ADE" w:rsidP="00733AD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 w:rsidRPr="00733ADE">
        <w:rPr>
          <w:rFonts w:ascii="Times New Roman" w:eastAsia="DengXian" w:hAnsi="Times New Roman" w:cs="Times New Roman"/>
          <w:b/>
          <w:lang w:eastAsia="zh-CN"/>
        </w:rPr>
        <w:t>Instructions</w:t>
      </w:r>
      <w:r w:rsidRPr="00733ADE">
        <w:rPr>
          <w:rFonts w:ascii="Times New Roman" w:eastAsia="DengXian" w:hAnsi="Times New Roman" w:cs="Times New Roman" w:hint="eastAsia"/>
          <w:b/>
          <w:lang w:eastAsia="zh-CN"/>
        </w:rPr>
        <w:t>:</w:t>
      </w:r>
      <w:r w:rsidRPr="00733ADE">
        <w:rPr>
          <w:rFonts w:ascii="Times New Roman" w:eastAsia="DengXian" w:hAnsi="Times New Roman" w:cs="Times New Roman" w:hint="eastAsia"/>
          <w:b/>
          <w:color w:val="4472C4" w:themeColor="accent1"/>
          <w:lang w:eastAsia="zh-CN"/>
        </w:rPr>
        <w:t>69</w:t>
      </w:r>
    </w:p>
    <w:p w14:paraId="0C38830D" w14:textId="0C773DC9" w:rsidR="00733ADE" w:rsidRDefault="00733ADE" w:rsidP="00733ADE">
      <w:pPr>
        <w:pStyle w:val="a3"/>
        <w:ind w:leftChars="0" w:left="960" w:firstLineChars="100" w:firstLine="240"/>
        <w:rPr>
          <w:rFonts w:ascii="Times New Roman" w:eastAsia="DengXian" w:hAnsi="Times New Roman" w:cs="Times New Roman"/>
          <w:lang w:eastAsia="zh-CN"/>
        </w:rPr>
      </w:pPr>
      <w:r w:rsidRPr="00733ADE">
        <w:rPr>
          <w:rFonts w:ascii="Times New Roman" w:eastAsia="DengXian" w:hAnsi="Times New Roman" w:cs="Times New Roman"/>
          <w:lang w:eastAsia="zh-CN"/>
        </w:rPr>
        <w:t xml:space="preserve">In </w:t>
      </w:r>
      <w:r>
        <w:rPr>
          <w:rFonts w:ascii="Times New Roman" w:eastAsia="DengXian" w:hAnsi="Times New Roman" w:cs="Times New Roman"/>
          <w:lang w:eastAsia="zh-CN"/>
        </w:rPr>
        <w:t xml:space="preserve">the “main function”, I use </w:t>
      </w:r>
      <w:r w:rsidRPr="00733ADE">
        <w:rPr>
          <w:rFonts w:ascii="Times New Roman" w:eastAsia="DengXian" w:hAnsi="Times New Roman" w:cs="Times New Roman"/>
          <w:color w:val="4472C4" w:themeColor="accent1"/>
          <w:lang w:eastAsia="zh-CN"/>
        </w:rPr>
        <w:t>three instructions</w:t>
      </w:r>
      <w:r>
        <w:rPr>
          <w:rFonts w:ascii="Times New Roman" w:eastAsia="DengXian" w:hAnsi="Times New Roman" w:cs="Times New Roman"/>
          <w:lang w:eastAsia="zh-CN"/>
        </w:rPr>
        <w:t xml:space="preserve"> to call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gcd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function”.</w:t>
      </w:r>
    </w:p>
    <w:p w14:paraId="17A55A6C" w14:textId="661509B3" w:rsidR="00692F61" w:rsidRDefault="00733ADE" w:rsidP="00692F61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 w:rsidRPr="00733ADE">
        <w:rPr>
          <w:rFonts w:ascii="Times New Roman" w:eastAsia="DengXian" w:hAnsi="Times New Roman" w:cs="Times New Roman"/>
          <w:lang w:eastAsia="zh-CN"/>
        </w:rPr>
        <w:t>When going to the “</w:t>
      </w:r>
      <w:proofErr w:type="spellStart"/>
      <w:r w:rsidRPr="00733ADE">
        <w:rPr>
          <w:rFonts w:ascii="Times New Roman" w:eastAsia="DengXian" w:hAnsi="Times New Roman" w:cs="Times New Roman"/>
          <w:lang w:eastAsia="zh-CN"/>
        </w:rPr>
        <w:t>gcd</w:t>
      </w:r>
      <w:proofErr w:type="spellEnd"/>
      <w:r w:rsidRPr="00733ADE">
        <w:rPr>
          <w:rFonts w:ascii="Times New Roman" w:eastAsia="DengXian" w:hAnsi="Times New Roman" w:cs="Times New Roman"/>
          <w:lang w:eastAsia="zh-CN"/>
        </w:rPr>
        <w:t xml:space="preserve"> function”, there are four instructions worked with</w:t>
      </w:r>
      <w:r>
        <w:rPr>
          <w:rFonts w:ascii="Times New Roman" w:eastAsia="DengXian" w:hAnsi="Times New Roman" w:cs="Times New Roman"/>
          <w:lang w:eastAsia="zh-CN"/>
        </w:rPr>
        <w:t xml:space="preserve"> “stack” and two instructions for</w:t>
      </w:r>
      <w:r w:rsidR="00692F61">
        <w:rPr>
          <w:rFonts w:ascii="Times New Roman" w:eastAsia="DengXian" w:hAnsi="Times New Roman" w:cs="Times New Roman"/>
          <w:lang w:eastAsia="zh-CN"/>
        </w:rPr>
        <w:t xml:space="preserve"> going to “</w:t>
      </w:r>
      <w:proofErr w:type="spellStart"/>
      <w:r w:rsidR="00692F61">
        <w:rPr>
          <w:rFonts w:ascii="Times New Roman" w:eastAsia="DengXian" w:hAnsi="Times New Roman" w:cs="Times New Roman"/>
          <w:lang w:eastAsia="zh-CN"/>
        </w:rPr>
        <w:t>ngcd</w:t>
      </w:r>
      <w:proofErr w:type="spellEnd"/>
      <w:r w:rsidR="00692F61">
        <w:rPr>
          <w:rFonts w:ascii="Times New Roman" w:eastAsia="DengXian" w:hAnsi="Times New Roman" w:cs="Times New Roman"/>
          <w:lang w:eastAsia="zh-CN"/>
        </w:rPr>
        <w:t xml:space="preserve"> function”. With running this code, we have two recursions and the first time we get in the “</w:t>
      </w:r>
      <w:proofErr w:type="spellStart"/>
      <w:r w:rsidR="00692F61">
        <w:rPr>
          <w:rFonts w:ascii="Times New Roman" w:eastAsia="DengXian" w:hAnsi="Times New Roman" w:cs="Times New Roman"/>
          <w:lang w:eastAsia="zh-CN"/>
        </w:rPr>
        <w:t>gcd</w:t>
      </w:r>
      <w:proofErr w:type="spellEnd"/>
      <w:r w:rsidR="00692F61">
        <w:rPr>
          <w:rFonts w:ascii="Times New Roman" w:eastAsia="DengXian" w:hAnsi="Times New Roman" w:cs="Times New Roman"/>
          <w:lang w:eastAsia="zh-CN"/>
        </w:rPr>
        <w:t xml:space="preserve"> function” for three rounds in total. So here are three times six equal </w:t>
      </w:r>
      <w:r w:rsidR="00692F61" w:rsidRPr="00692F61">
        <w:rPr>
          <w:rFonts w:ascii="Times New Roman" w:eastAsia="DengXian" w:hAnsi="Times New Roman" w:cs="Times New Roman"/>
          <w:color w:val="4472C4" w:themeColor="accent1"/>
          <w:lang w:eastAsia="zh-CN"/>
        </w:rPr>
        <w:t>eighteen instructions</w:t>
      </w:r>
      <w:r w:rsidR="00692F61">
        <w:rPr>
          <w:rFonts w:ascii="Times New Roman" w:eastAsia="DengXian" w:hAnsi="Times New Roman" w:cs="Times New Roman"/>
          <w:lang w:eastAsia="zh-CN"/>
        </w:rPr>
        <w:t xml:space="preserve">. At the last round, t3 is equal to zero and does not continues to recursive anymore. Go on the last </w:t>
      </w:r>
      <w:r w:rsidR="00692F61" w:rsidRPr="00692F61">
        <w:rPr>
          <w:rFonts w:ascii="Times New Roman" w:eastAsia="DengXian" w:hAnsi="Times New Roman" w:cs="Times New Roman"/>
          <w:color w:val="4472C4" w:themeColor="accent1"/>
          <w:lang w:eastAsia="zh-CN"/>
        </w:rPr>
        <w:t>two instructions</w:t>
      </w:r>
      <w:r w:rsidR="00692F61">
        <w:rPr>
          <w:rFonts w:ascii="Times New Roman" w:eastAsia="DengXian" w:hAnsi="Times New Roman" w:cs="Times New Roman"/>
          <w:lang w:eastAsia="zh-CN"/>
        </w:rPr>
        <w:t xml:space="preserve"> in “</w:t>
      </w:r>
      <w:proofErr w:type="spellStart"/>
      <w:r w:rsidR="00692F61">
        <w:rPr>
          <w:rFonts w:ascii="Times New Roman" w:eastAsia="DengXian" w:hAnsi="Times New Roman" w:cs="Times New Roman"/>
          <w:lang w:eastAsia="zh-CN"/>
        </w:rPr>
        <w:t>gcd</w:t>
      </w:r>
      <w:proofErr w:type="spellEnd"/>
      <w:r w:rsidR="00692F61">
        <w:rPr>
          <w:rFonts w:ascii="Times New Roman" w:eastAsia="DengXian" w:hAnsi="Times New Roman" w:cs="Times New Roman"/>
          <w:lang w:eastAsia="zh-CN"/>
        </w:rPr>
        <w:t xml:space="preserve"> function”.</w:t>
      </w:r>
    </w:p>
    <w:p w14:paraId="636CE508" w14:textId="6A3BD4AA" w:rsidR="00692F61" w:rsidRDefault="00692F61" w:rsidP="00692F61">
      <w:pPr>
        <w:ind w:left="720" w:firstLine="480"/>
        <w:rPr>
          <w:rFonts w:ascii="Times New Roman" w:eastAsia="DengXian" w:hAnsi="Times New Roman" w:cs="Times New Roman"/>
          <w:color w:val="000000" w:themeColor="text1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We have two rounds of recursion on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ngcd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function”. There are two times the number of instructions in the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ngcd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function”, equal two times nine equal </w:t>
      </w:r>
      <w:r w:rsidRPr="00692F61">
        <w:rPr>
          <w:rFonts w:ascii="Times New Roman" w:eastAsia="DengXian" w:hAnsi="Times New Roman" w:cs="Times New Roman"/>
          <w:color w:val="4472C4" w:themeColor="accent1"/>
          <w:lang w:eastAsia="zh-CN"/>
        </w:rPr>
        <w:t>eighteen instructions</w:t>
      </w:r>
      <w:r w:rsidRPr="00692F61">
        <w:rPr>
          <w:rFonts w:ascii="Times New Roman" w:eastAsia="DengXian" w:hAnsi="Times New Roman" w:cs="Times New Roman"/>
          <w:color w:val="000000" w:themeColor="text1"/>
          <w:lang w:eastAsia="zh-CN"/>
        </w:rPr>
        <w:t>.</w:t>
      </w:r>
    </w:p>
    <w:p w14:paraId="145A7891" w14:textId="2B965785" w:rsidR="00692F61" w:rsidRDefault="00692F61" w:rsidP="00692F61">
      <w:pPr>
        <w:ind w:left="720" w:firstLine="480"/>
        <w:rPr>
          <w:rFonts w:ascii="Times New Roman" w:eastAsia="DengXian" w:hAnsi="Times New Roman" w:cs="Times New Roman"/>
          <w:color w:val="000000" w:themeColor="text1"/>
          <w:lang w:eastAsia="zh-CN"/>
        </w:rPr>
      </w:pPr>
      <w:r>
        <w:rPr>
          <w:rFonts w:ascii="Times New Roman" w:eastAsia="DengXian" w:hAnsi="Times New Roman" w:cs="Times New Roman"/>
          <w:color w:val="000000" w:themeColor="text1"/>
          <w:lang w:eastAsia="zh-CN"/>
        </w:rPr>
        <w:t>After recursion, we go back to “main function” to call “</w:t>
      </w:r>
      <w:proofErr w:type="spellStart"/>
      <w:r>
        <w:rPr>
          <w:rFonts w:ascii="Times New Roman" w:eastAsia="DengXian" w:hAnsi="Times New Roman" w:cs="Times New Roman"/>
          <w:color w:val="000000" w:themeColor="text1"/>
          <w:lang w:eastAsia="zh-CN"/>
        </w:rPr>
        <w:t>printResult</w:t>
      </w:r>
      <w:proofErr w:type="spellEnd"/>
      <w:r>
        <w:rPr>
          <w:rFonts w:ascii="Times New Roman" w:eastAsia="DengXian" w:hAnsi="Times New Roman" w:cs="Times New Roman"/>
          <w:color w:val="000000" w:themeColor="text1"/>
          <w:lang w:eastAsia="zh-CN"/>
        </w:rPr>
        <w:t xml:space="preserve"> </w:t>
      </w:r>
      <w:r>
        <w:rPr>
          <w:rFonts w:ascii="Times New Roman" w:eastAsia="DengXian" w:hAnsi="Times New Roman" w:cs="Times New Roman"/>
          <w:color w:val="000000" w:themeColor="text1"/>
          <w:lang w:eastAsia="zh-CN"/>
        </w:rPr>
        <w:lastRenderedPageBreak/>
        <w:t xml:space="preserve">function” with </w:t>
      </w:r>
      <w:r w:rsidRPr="00692F61">
        <w:rPr>
          <w:rFonts w:ascii="Times New Roman" w:eastAsia="DengXian" w:hAnsi="Times New Roman" w:cs="Times New Roman"/>
          <w:color w:val="4472C4" w:themeColor="accent1"/>
          <w:lang w:eastAsia="zh-CN"/>
        </w:rPr>
        <w:t>four instructions</w:t>
      </w:r>
      <w:r>
        <w:rPr>
          <w:rFonts w:ascii="Times New Roman" w:eastAsia="DengXian" w:hAnsi="Times New Roman" w:cs="Times New Roman"/>
          <w:color w:val="000000" w:themeColor="text1"/>
          <w:lang w:eastAsia="zh-CN"/>
        </w:rPr>
        <w:t>.</w:t>
      </w:r>
    </w:p>
    <w:p w14:paraId="41A86182" w14:textId="4E062A46" w:rsidR="00692F61" w:rsidRDefault="00692F61" w:rsidP="00692F61">
      <w:pPr>
        <w:ind w:left="720" w:firstLine="480"/>
        <w:rPr>
          <w:rFonts w:ascii="Times New Roman" w:eastAsia="DengXian" w:hAnsi="Times New Roman" w:cs="Times New Roman"/>
          <w:color w:val="000000" w:themeColor="text1"/>
          <w:lang w:eastAsia="zh-CN"/>
        </w:rPr>
      </w:pPr>
      <w:r>
        <w:rPr>
          <w:rFonts w:ascii="Times New Roman" w:eastAsia="DengXian" w:hAnsi="Times New Roman" w:cs="Times New Roman"/>
          <w:color w:val="000000" w:themeColor="text1"/>
          <w:lang w:eastAsia="zh-CN"/>
        </w:rPr>
        <w:t>Similarly to the “</w:t>
      </w:r>
      <w:proofErr w:type="spellStart"/>
      <w:proofErr w:type="gramStart"/>
      <w:r>
        <w:rPr>
          <w:rFonts w:ascii="Times New Roman" w:eastAsia="DengXian" w:hAnsi="Times New Roman" w:cs="Times New Roman"/>
          <w:color w:val="000000" w:themeColor="text1"/>
          <w:lang w:eastAsia="zh-CN"/>
        </w:rPr>
        <w:t>fibonacci.s</w:t>
      </w:r>
      <w:proofErr w:type="spellEnd"/>
      <w:proofErr w:type="gramEnd"/>
      <w:r>
        <w:rPr>
          <w:rFonts w:ascii="Times New Roman" w:eastAsia="DengXian" w:hAnsi="Times New Roman" w:cs="Times New Roman"/>
          <w:color w:val="000000" w:themeColor="text1"/>
          <w:lang w:eastAsia="zh-CN"/>
        </w:rPr>
        <w:t>”, we only have single round for “</w:t>
      </w:r>
      <w:proofErr w:type="spellStart"/>
      <w:r>
        <w:rPr>
          <w:rFonts w:ascii="Times New Roman" w:eastAsia="DengXian" w:hAnsi="Times New Roman" w:cs="Times New Roman"/>
          <w:color w:val="000000" w:themeColor="text1"/>
          <w:lang w:eastAsia="zh-CN"/>
        </w:rPr>
        <w:t>printResult</w:t>
      </w:r>
      <w:proofErr w:type="spellEnd"/>
      <w:r>
        <w:rPr>
          <w:rFonts w:ascii="Times New Roman" w:eastAsia="DengXian" w:hAnsi="Times New Roman" w:cs="Times New Roman"/>
          <w:color w:val="000000" w:themeColor="text1"/>
          <w:lang w:eastAsia="zh-CN"/>
        </w:rPr>
        <w:t xml:space="preserve"> function”. There are </w:t>
      </w:r>
      <w:r w:rsidRPr="008428D3">
        <w:rPr>
          <w:rFonts w:ascii="Times New Roman" w:eastAsia="DengXian" w:hAnsi="Times New Roman" w:cs="Times New Roman"/>
          <w:color w:val="4472C4" w:themeColor="accent1"/>
          <w:lang w:eastAsia="zh-CN"/>
        </w:rPr>
        <w:t>twenty-two instructions</w:t>
      </w:r>
      <w:r>
        <w:rPr>
          <w:rFonts w:ascii="Times New Roman" w:eastAsia="DengXian" w:hAnsi="Times New Roman" w:cs="Times New Roman"/>
          <w:color w:val="000000" w:themeColor="text1"/>
          <w:lang w:eastAsia="zh-CN"/>
        </w:rPr>
        <w:t>.</w:t>
      </w:r>
    </w:p>
    <w:p w14:paraId="5D90A9E7" w14:textId="3E526691" w:rsidR="008428D3" w:rsidRDefault="008428D3" w:rsidP="00692F61">
      <w:pPr>
        <w:ind w:left="720" w:firstLine="480"/>
        <w:rPr>
          <w:rFonts w:ascii="Times New Roman" w:eastAsia="DengXian" w:hAnsi="Times New Roman" w:cs="Times New Roman"/>
          <w:color w:val="000000" w:themeColor="text1"/>
          <w:lang w:eastAsia="zh-CN"/>
        </w:rPr>
      </w:pPr>
      <w:r>
        <w:rPr>
          <w:rFonts w:ascii="Times New Roman" w:eastAsia="DengXian" w:hAnsi="Times New Roman" w:cs="Times New Roman"/>
          <w:color w:val="000000" w:themeColor="text1"/>
          <w:lang w:eastAsia="zh-CN"/>
        </w:rPr>
        <w:t xml:space="preserve">In the end, there are </w:t>
      </w:r>
      <w:r w:rsidRPr="008428D3">
        <w:rPr>
          <w:rFonts w:ascii="Times New Roman" w:eastAsia="DengXian" w:hAnsi="Times New Roman" w:cs="Times New Roman"/>
          <w:color w:val="4472C4" w:themeColor="accent1"/>
          <w:lang w:eastAsia="zh-CN"/>
        </w:rPr>
        <w:t>two instructions</w:t>
      </w:r>
      <w:r>
        <w:rPr>
          <w:rFonts w:ascii="Times New Roman" w:eastAsia="DengXian" w:hAnsi="Times New Roman" w:cs="Times New Roman"/>
          <w:color w:val="000000" w:themeColor="text1"/>
          <w:lang w:eastAsia="zh-CN"/>
        </w:rPr>
        <w:t xml:space="preserve"> for exit the program.</w:t>
      </w:r>
    </w:p>
    <w:p w14:paraId="7A35A522" w14:textId="41ADA574" w:rsidR="008428D3" w:rsidRPr="00692F61" w:rsidRDefault="008428D3" w:rsidP="00692F61">
      <w:pPr>
        <w:ind w:left="720" w:firstLine="480"/>
        <w:rPr>
          <w:rFonts w:ascii="Times New Roman" w:eastAsia="DengXian" w:hAnsi="Times New Roman" w:cs="Times New Roman"/>
          <w:color w:val="000000" w:themeColor="text1"/>
          <w:lang w:eastAsia="zh-CN"/>
        </w:rPr>
      </w:pPr>
      <w:r>
        <w:rPr>
          <w:rFonts w:ascii="Times New Roman" w:eastAsia="DengXian" w:hAnsi="Times New Roman" w:cs="Times New Roman"/>
          <w:color w:val="000000" w:themeColor="text1"/>
          <w:lang w:eastAsia="zh-CN"/>
        </w:rPr>
        <w:t xml:space="preserve">Totally, there are </w:t>
      </w:r>
      <w:r w:rsidRPr="008428D3">
        <w:rPr>
          <w:rFonts w:ascii="Times New Roman" w:eastAsia="DengXian" w:hAnsi="Times New Roman" w:cs="Times New Roman"/>
          <w:color w:val="4472C4" w:themeColor="accent1"/>
          <w:lang w:eastAsia="zh-CN"/>
        </w:rPr>
        <w:t>sixty-nine instructions</w:t>
      </w:r>
      <w:r>
        <w:rPr>
          <w:rFonts w:ascii="Times New Roman" w:eastAsia="DengXian" w:hAnsi="Times New Roman" w:cs="Times New Roman"/>
          <w:color w:val="000000" w:themeColor="text1"/>
          <w:lang w:eastAsia="zh-CN"/>
        </w:rPr>
        <w:t xml:space="preserve"> in “</w:t>
      </w:r>
      <w:proofErr w:type="spellStart"/>
      <w:proofErr w:type="gramStart"/>
      <w:r>
        <w:rPr>
          <w:rFonts w:ascii="Times New Roman" w:eastAsia="DengXian" w:hAnsi="Times New Roman" w:cs="Times New Roman"/>
          <w:color w:val="000000" w:themeColor="text1"/>
          <w:lang w:eastAsia="zh-CN"/>
        </w:rPr>
        <w:t>gcd.s</w:t>
      </w:r>
      <w:proofErr w:type="spellEnd"/>
      <w:proofErr w:type="gramEnd"/>
      <w:r>
        <w:rPr>
          <w:rFonts w:ascii="Times New Roman" w:eastAsia="DengXian" w:hAnsi="Times New Roman" w:cs="Times New Roman"/>
          <w:color w:val="000000" w:themeColor="text1"/>
          <w:lang w:eastAsia="zh-CN"/>
        </w:rPr>
        <w:t>”.</w:t>
      </w:r>
    </w:p>
    <w:p w14:paraId="25EA99EE" w14:textId="3DB127CF" w:rsidR="00733ADE" w:rsidRPr="008428D3" w:rsidRDefault="00733ADE" w:rsidP="00733AD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 w:rsidRPr="00733ADE">
        <w:rPr>
          <w:rFonts w:ascii="Times New Roman" w:eastAsia="DengXian" w:hAnsi="Times New Roman" w:cs="Times New Roman" w:hint="eastAsia"/>
          <w:b/>
          <w:lang w:eastAsia="zh-CN"/>
        </w:rPr>
        <w:t>S</w:t>
      </w:r>
      <w:r w:rsidRPr="00733ADE">
        <w:rPr>
          <w:rFonts w:ascii="Times New Roman" w:eastAsia="DengXian" w:hAnsi="Times New Roman" w:cs="Times New Roman"/>
          <w:b/>
          <w:lang w:eastAsia="zh-CN"/>
        </w:rPr>
        <w:t>tack:</w:t>
      </w:r>
      <w:r w:rsidRPr="00733ADE">
        <w:rPr>
          <w:rFonts w:ascii="Times New Roman" w:eastAsia="DengXian" w:hAnsi="Times New Roman" w:cs="Times New Roman"/>
          <w:b/>
          <w:color w:val="4472C4" w:themeColor="accent1"/>
          <w:lang w:eastAsia="zh-CN"/>
        </w:rPr>
        <w:t>9</w:t>
      </w:r>
    </w:p>
    <w:p w14:paraId="67528870" w14:textId="1FAC4E2B" w:rsidR="008428D3" w:rsidRPr="008428D3" w:rsidRDefault="008428D3" w:rsidP="00E813FF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 w:rsidRPr="008428D3">
        <w:rPr>
          <w:rFonts w:ascii="Times New Roman" w:eastAsia="DengXian" w:hAnsi="Times New Roman" w:cs="Times New Roman"/>
          <w:lang w:eastAsia="zh-CN"/>
        </w:rPr>
        <w:t>There will</w:t>
      </w:r>
      <w:r>
        <w:rPr>
          <w:rFonts w:ascii="Times New Roman" w:eastAsia="DengXian" w:hAnsi="Times New Roman" w:cs="Times New Roman"/>
          <w:lang w:eastAsia="zh-CN"/>
        </w:rPr>
        <w:t xml:space="preserve"> append three variables for each time we call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gcd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function”.</w:t>
      </w:r>
      <w:r w:rsidR="00E813FF">
        <w:rPr>
          <w:rFonts w:ascii="Times New Roman" w:eastAsia="DengXian" w:hAnsi="Times New Roman" w:cs="Times New Roman"/>
          <w:lang w:eastAsia="zh-CN"/>
        </w:rPr>
        <w:t xml:space="preserve"> </w:t>
      </w:r>
      <w:r>
        <w:rPr>
          <w:rFonts w:ascii="Times New Roman" w:eastAsia="DengXian" w:hAnsi="Times New Roman" w:cs="Times New Roman"/>
          <w:lang w:eastAsia="zh-CN"/>
        </w:rPr>
        <w:t xml:space="preserve">And we call three times on this function. As the result, there are three times three equal </w:t>
      </w:r>
      <w:r w:rsidRPr="008428D3">
        <w:rPr>
          <w:rFonts w:ascii="Times New Roman" w:eastAsia="DengXian" w:hAnsi="Times New Roman" w:cs="Times New Roman"/>
          <w:color w:val="4472C4" w:themeColor="accent1"/>
          <w:lang w:eastAsia="zh-CN"/>
        </w:rPr>
        <w:t>nine variables</w:t>
      </w:r>
      <w:r>
        <w:rPr>
          <w:rFonts w:ascii="Times New Roman" w:eastAsia="DengXian" w:hAnsi="Times New Roman" w:cs="Times New Roman"/>
          <w:lang w:eastAsia="zh-CN"/>
        </w:rPr>
        <w:t xml:space="preserve"> in maximum.</w:t>
      </w:r>
    </w:p>
    <w:p w14:paraId="335C11BB" w14:textId="50FC8290" w:rsidR="00743056" w:rsidRPr="008428D3" w:rsidRDefault="00743056" w:rsidP="0074305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8428D3">
        <w:rPr>
          <w:rFonts w:ascii="Times New Roman" w:eastAsia="DengXian" w:hAnsi="Times New Roman" w:cs="Times New Roman"/>
          <w:b/>
          <w:lang w:eastAsia="zh-CN"/>
        </w:rPr>
        <w:t>Bubble sort</w:t>
      </w:r>
      <w:r w:rsidR="008428D3" w:rsidRPr="008428D3">
        <w:rPr>
          <w:rFonts w:ascii="Times New Roman" w:eastAsia="DengXian" w:hAnsi="Times New Roman" w:cs="Times New Roman" w:hint="eastAsia"/>
          <w:b/>
          <w:lang w:eastAsia="zh-CN"/>
        </w:rPr>
        <w:t>:</w:t>
      </w:r>
    </w:p>
    <w:p w14:paraId="2DB8B7D6" w14:textId="6DFDC879" w:rsidR="00743056" w:rsidRDefault="008428D3" w:rsidP="008428D3">
      <w:pPr>
        <w:pStyle w:val="a3"/>
        <w:numPr>
          <w:ilvl w:val="0"/>
          <w:numId w:val="5"/>
        </w:numPr>
        <w:ind w:leftChars="0"/>
        <w:rPr>
          <w:rFonts w:ascii="Times New Roman" w:eastAsia="DengXian" w:hAnsi="Times New Roman" w:cs="Times New Roman"/>
          <w:b/>
          <w:lang w:eastAsia="zh-CN"/>
        </w:rPr>
      </w:pPr>
      <w:r w:rsidRPr="008428D3">
        <w:rPr>
          <w:rFonts w:ascii="Times New Roman" w:eastAsia="DengXian" w:hAnsi="Times New Roman" w:cs="Times New Roman"/>
          <w:b/>
          <w:lang w:eastAsia="zh-CN"/>
        </w:rPr>
        <w:t>Array</w:t>
      </w:r>
      <w:proofErr w:type="gramStart"/>
      <w:r w:rsidRPr="008428D3">
        <w:rPr>
          <w:rFonts w:ascii="Times New Roman" w:eastAsia="DengXian" w:hAnsi="Times New Roman" w:cs="Times New Roman"/>
          <w:b/>
          <w:lang w:eastAsia="zh-CN"/>
        </w:rPr>
        <w:t>=[</w:t>
      </w:r>
      <w:proofErr w:type="gramEnd"/>
      <w:r w:rsidRPr="008428D3">
        <w:rPr>
          <w:rFonts w:ascii="Times New Roman" w:eastAsia="DengXian" w:hAnsi="Times New Roman" w:cs="Times New Roman"/>
          <w:b/>
          <w:lang w:eastAsia="zh-CN"/>
        </w:rPr>
        <w:t>5,3,6,7]</w:t>
      </w:r>
      <w:r w:rsidRPr="008428D3">
        <w:rPr>
          <w:rFonts w:ascii="Times New Roman" w:eastAsia="DengXian" w:hAnsi="Times New Roman" w:cs="Times New Roman"/>
          <w:b/>
          <w:lang w:eastAsia="zh-CN"/>
        </w:rPr>
        <w:tab/>
      </w:r>
      <w:r w:rsidRPr="008428D3">
        <w:rPr>
          <w:rFonts w:ascii="Times New Roman" w:eastAsia="DengXian" w:hAnsi="Times New Roman" w:cs="Times New Roman"/>
          <w:b/>
          <w:lang w:eastAsia="zh-CN"/>
        </w:rPr>
        <w:tab/>
        <w:t>size=4</w:t>
      </w:r>
    </w:p>
    <w:p w14:paraId="3C00AD2A" w14:textId="6FABBF84" w:rsidR="008428D3" w:rsidRPr="00C17A58" w:rsidRDefault="008428D3" w:rsidP="008428D3">
      <w:pPr>
        <w:pStyle w:val="a3"/>
        <w:numPr>
          <w:ilvl w:val="0"/>
          <w:numId w:val="5"/>
        </w:numPr>
        <w:ind w:leftChars="0"/>
        <w:rPr>
          <w:rFonts w:ascii="Times New Roman" w:eastAsia="DengXian" w:hAnsi="Times New Roman" w:cs="Times New Roman"/>
          <w:b/>
          <w:lang w:eastAsia="zh-CN"/>
        </w:rPr>
      </w:pPr>
      <w:r>
        <w:rPr>
          <w:rFonts w:ascii="Times New Roman" w:eastAsia="DengXian" w:hAnsi="Times New Roman" w:cs="Times New Roman"/>
          <w:b/>
          <w:lang w:eastAsia="zh-CN"/>
        </w:rPr>
        <w:t>Instructions:</w:t>
      </w:r>
      <w:r w:rsidR="00C17A58" w:rsidRPr="00C17A58">
        <w:rPr>
          <w:rFonts w:ascii="Times New Roman" w:eastAsia="DengXian" w:hAnsi="Times New Roman" w:cs="Times New Roman"/>
          <w:b/>
          <w:color w:val="4472C4" w:themeColor="accent1"/>
          <w:lang w:eastAsia="zh-CN"/>
        </w:rPr>
        <w:t>139</w:t>
      </w:r>
    </w:p>
    <w:p w14:paraId="2ADF2E87" w14:textId="087226AC" w:rsidR="00C17A58" w:rsidRDefault="00E813FF" w:rsidP="00E813FF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At first, we print str1 with </w:t>
      </w:r>
      <w:r w:rsidRPr="00E813FF">
        <w:rPr>
          <w:rFonts w:ascii="Times New Roman" w:eastAsia="DengXian" w:hAnsi="Times New Roman" w:cs="Times New Roman"/>
          <w:color w:val="4472C4" w:themeColor="accent1"/>
          <w:lang w:eastAsia="zh-CN"/>
        </w:rPr>
        <w:t>three instructions</w:t>
      </w:r>
      <w:r>
        <w:rPr>
          <w:rFonts w:ascii="Times New Roman" w:eastAsia="DengXian" w:hAnsi="Times New Roman" w:cs="Times New Roman"/>
          <w:lang w:eastAsia="zh-CN"/>
        </w:rPr>
        <w:t xml:space="preserve"> in the “main function”. And call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printarray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function” with </w:t>
      </w:r>
      <w:r w:rsidRPr="00E813FF">
        <w:rPr>
          <w:rFonts w:ascii="Times New Roman" w:eastAsia="DengXian" w:hAnsi="Times New Roman" w:cs="Times New Roman"/>
          <w:color w:val="4472C4" w:themeColor="accent1"/>
          <w:lang w:eastAsia="zh-CN"/>
        </w:rPr>
        <w:t>one instruction</w:t>
      </w:r>
      <w:r>
        <w:rPr>
          <w:rFonts w:ascii="Times New Roman" w:eastAsia="DengXian" w:hAnsi="Times New Roman" w:cs="Times New Roman"/>
          <w:lang w:eastAsia="zh-CN"/>
        </w:rPr>
        <w:t>.</w:t>
      </w:r>
    </w:p>
    <w:p w14:paraId="1E423E4C" w14:textId="68B0483B" w:rsidR="00E813FF" w:rsidRDefault="00E813FF" w:rsidP="00E813FF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In the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printarray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function”, I use </w:t>
      </w:r>
      <w:r w:rsidRPr="00E813FF">
        <w:rPr>
          <w:rFonts w:ascii="Times New Roman" w:eastAsia="DengXian" w:hAnsi="Times New Roman" w:cs="Times New Roman"/>
          <w:color w:val="4472C4" w:themeColor="accent1"/>
          <w:lang w:eastAsia="zh-CN"/>
        </w:rPr>
        <w:t>three instructions</w:t>
      </w:r>
      <w:r>
        <w:rPr>
          <w:rFonts w:ascii="Times New Roman" w:eastAsia="DengXian" w:hAnsi="Times New Roman" w:cs="Times New Roman"/>
          <w:lang w:eastAsia="zh-CN"/>
        </w:rPr>
        <w:t xml:space="preserve"> to load data. And using loops to print the number in the array. Each loop cost eight instructions to print a single number. We have four numbers, so it totally costs four times eight equal </w:t>
      </w:r>
      <w:r w:rsidRPr="00E813FF">
        <w:rPr>
          <w:rFonts w:ascii="Times New Roman" w:eastAsia="DengXian" w:hAnsi="Times New Roman" w:cs="Times New Roman"/>
          <w:color w:val="4472C4" w:themeColor="accent1"/>
          <w:lang w:eastAsia="zh-CN"/>
        </w:rPr>
        <w:t>thirty-two instructions</w:t>
      </w:r>
      <w:r>
        <w:rPr>
          <w:rFonts w:ascii="Times New Roman" w:eastAsia="DengXian" w:hAnsi="Times New Roman" w:cs="Times New Roman"/>
          <w:lang w:eastAsia="zh-CN"/>
        </w:rPr>
        <w:t xml:space="preserve">. Then the return cost </w:t>
      </w:r>
      <w:r w:rsidRPr="00E813FF">
        <w:rPr>
          <w:rFonts w:ascii="Times New Roman" w:eastAsia="DengXian" w:hAnsi="Times New Roman" w:cs="Times New Roman"/>
          <w:color w:val="4472C4" w:themeColor="accent1"/>
          <w:lang w:eastAsia="zh-CN"/>
        </w:rPr>
        <w:t>one instruction</w:t>
      </w:r>
      <w:r>
        <w:rPr>
          <w:rFonts w:ascii="Times New Roman" w:eastAsia="DengXian" w:hAnsi="Times New Roman" w:cs="Times New Roman"/>
          <w:lang w:eastAsia="zh-CN"/>
        </w:rPr>
        <w:t>.</w:t>
      </w:r>
    </w:p>
    <w:p w14:paraId="4DCFE3C3" w14:textId="773A6E8C" w:rsidR="00E813FF" w:rsidRDefault="00E813FF" w:rsidP="00E813FF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Afterward, go on the bubble sort with </w:t>
      </w:r>
      <w:r w:rsidRPr="00E813FF">
        <w:rPr>
          <w:rFonts w:ascii="Times New Roman" w:eastAsia="DengXian" w:hAnsi="Times New Roman" w:cs="Times New Roman"/>
          <w:color w:val="4472C4" w:themeColor="accent1"/>
          <w:lang w:eastAsia="zh-CN"/>
        </w:rPr>
        <w:t>two instructions</w:t>
      </w:r>
      <w:r>
        <w:rPr>
          <w:rFonts w:ascii="Times New Roman" w:eastAsia="DengXian" w:hAnsi="Times New Roman" w:cs="Times New Roman"/>
          <w:lang w:eastAsia="zh-CN"/>
        </w:rPr>
        <w:t xml:space="preserve"> in the “main function”.</w:t>
      </w:r>
    </w:p>
    <w:p w14:paraId="17AFE740" w14:textId="1F3832A8" w:rsidR="00E813FF" w:rsidRDefault="00E813FF" w:rsidP="00E813FF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In the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bubblesort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function”, using </w:t>
      </w:r>
      <w:r w:rsidRPr="00E813FF">
        <w:rPr>
          <w:rFonts w:ascii="Times New Roman" w:eastAsia="DengXian" w:hAnsi="Times New Roman" w:cs="Times New Roman"/>
          <w:color w:val="4472C4" w:themeColor="accent1"/>
          <w:lang w:eastAsia="zh-CN"/>
        </w:rPr>
        <w:t>three instructions</w:t>
      </w:r>
      <w:r>
        <w:rPr>
          <w:rFonts w:ascii="Times New Roman" w:eastAsia="DengXian" w:hAnsi="Times New Roman" w:cs="Times New Roman"/>
          <w:lang w:eastAsia="zh-CN"/>
        </w:rPr>
        <w:t xml:space="preserve"> to load data. Then, go on the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loops_i</w:t>
      </w:r>
      <w:proofErr w:type="spellEnd"/>
      <w:r>
        <w:rPr>
          <w:rFonts w:ascii="Times New Roman" w:eastAsia="DengXian" w:hAnsi="Times New Roman" w:cs="Times New Roman"/>
          <w:lang w:eastAsia="zh-CN"/>
        </w:rPr>
        <w:t>” and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loops_j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”. For each </w:t>
      </w:r>
      <w:proofErr w:type="spellStart"/>
      <w:proofErr w:type="gramStart"/>
      <w:r>
        <w:rPr>
          <w:rFonts w:ascii="Times New Roman" w:eastAsia="DengXian" w:hAnsi="Times New Roman" w:cs="Times New Roman"/>
          <w:lang w:eastAsia="zh-CN"/>
        </w:rPr>
        <w:t>loops</w:t>
      </w:r>
      <w:proofErr w:type="gramEnd"/>
      <w:r>
        <w:rPr>
          <w:rFonts w:ascii="Times New Roman" w:eastAsia="DengXian" w:hAnsi="Times New Roman" w:cs="Times New Roman"/>
          <w:lang w:eastAsia="zh-CN"/>
        </w:rPr>
        <w:t>_i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, I will detect if </w:t>
      </w:r>
      <w:proofErr w:type="spellStart"/>
      <w:r>
        <w:rPr>
          <w:rFonts w:ascii="Times New Roman" w:eastAsia="DengXian" w:hAnsi="Times New Roman" w:cs="Times New Roman"/>
          <w:lang w:eastAsia="zh-CN"/>
        </w:rPr>
        <w:t>i</w:t>
      </w:r>
      <w:proofErr w:type="spellEnd"/>
      <w:r>
        <w:rPr>
          <w:rFonts w:ascii="Times New Roman" w:eastAsia="DengXian" w:hAnsi="Times New Roman" w:cs="Times New Roman"/>
          <w:lang w:eastAsia="zh-CN"/>
        </w:rPr>
        <w:t>(s1) is</w:t>
      </w:r>
      <w:r w:rsidR="00961A50">
        <w:rPr>
          <w:rFonts w:ascii="Times New Roman" w:eastAsia="DengXian" w:hAnsi="Times New Roman" w:cs="Times New Roman"/>
          <w:lang w:eastAsia="zh-CN"/>
        </w:rPr>
        <w:t xml:space="preserve"> less than s0(size=4). If it is true, go to the </w:t>
      </w:r>
      <w:proofErr w:type="spellStart"/>
      <w:r w:rsidR="00961A50">
        <w:rPr>
          <w:rFonts w:ascii="Times New Roman" w:eastAsia="DengXian" w:hAnsi="Times New Roman" w:cs="Times New Roman"/>
          <w:lang w:eastAsia="zh-CN"/>
        </w:rPr>
        <w:t>loops_j</w:t>
      </w:r>
      <w:proofErr w:type="spellEnd"/>
      <w:r w:rsidR="00961A50">
        <w:rPr>
          <w:rFonts w:ascii="Times New Roman" w:eastAsia="DengXian" w:hAnsi="Times New Roman" w:cs="Times New Roman"/>
          <w:lang w:eastAsia="zh-CN"/>
        </w:rPr>
        <w:t>, and start to determine whether the numbers need to be swapped or not.</w:t>
      </w:r>
    </w:p>
    <w:p w14:paraId="49FC0EC7" w14:textId="43D0516F" w:rsidR="00961A50" w:rsidRDefault="00961A50" w:rsidP="00E813FF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In the “swap function”, I use two instructions to find the address which needs to be swapped. And use two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lw</w:t>
      </w:r>
      <w:proofErr w:type="spellEnd"/>
      <w:r>
        <w:rPr>
          <w:rFonts w:ascii="Times New Roman" w:eastAsia="DengXian" w:hAnsi="Times New Roman" w:cs="Times New Roman"/>
          <w:lang w:eastAsia="zh-CN"/>
        </w:rPr>
        <w:t>” and two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sw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” to refresh the variable in the array. Than return. It totally cost </w:t>
      </w:r>
      <w:r w:rsidRPr="00961A50">
        <w:rPr>
          <w:rFonts w:ascii="Times New Roman" w:eastAsia="DengXian" w:hAnsi="Times New Roman" w:cs="Times New Roman"/>
          <w:color w:val="4472C4" w:themeColor="accent1"/>
          <w:lang w:eastAsia="zh-CN"/>
        </w:rPr>
        <w:t>seven instructions</w:t>
      </w:r>
      <w:r>
        <w:rPr>
          <w:rFonts w:ascii="Times New Roman" w:eastAsia="DengXian" w:hAnsi="Times New Roman" w:cs="Times New Roman"/>
          <w:lang w:eastAsia="zh-CN"/>
        </w:rPr>
        <w:t>.</w:t>
      </w:r>
    </w:p>
    <w:p w14:paraId="29D0F89A" w14:textId="641CA71D" w:rsidR="00961A50" w:rsidRDefault="00961A50" w:rsidP="00E813FF">
      <w:pPr>
        <w:ind w:left="720" w:firstLine="480"/>
        <w:rPr>
          <w:rFonts w:ascii="Times New Roman" w:eastAsia="DengXian" w:hAnsi="Times New Roman" w:cs="Times New Roman"/>
          <w:color w:val="000000" w:themeColor="text1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Go back to the loops, with the condition in the array, it totally cost four rounds of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loops_i</w:t>
      </w:r>
      <w:proofErr w:type="spellEnd"/>
      <w:r>
        <w:rPr>
          <w:rFonts w:ascii="Times New Roman" w:eastAsia="DengXian" w:hAnsi="Times New Roman" w:cs="Times New Roman"/>
          <w:lang w:eastAsia="zh-CN"/>
        </w:rPr>
        <w:t>”, and three rounds of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loops_j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”. The number of instructions in these two loops is </w:t>
      </w:r>
      <w:r w:rsidRPr="00961A50">
        <w:rPr>
          <w:rFonts w:ascii="Times New Roman" w:eastAsia="DengXian" w:hAnsi="Times New Roman" w:cs="Times New Roman"/>
          <w:color w:val="4472C4" w:themeColor="accent1"/>
          <w:lang w:eastAsia="zh-CN"/>
        </w:rPr>
        <w:t>forty-four</w:t>
      </w:r>
      <w:r w:rsidRPr="00961A50">
        <w:rPr>
          <w:rFonts w:ascii="Times New Roman" w:eastAsia="DengXian" w:hAnsi="Times New Roman" w:cs="Times New Roman"/>
          <w:color w:val="000000" w:themeColor="text1"/>
          <w:lang w:eastAsia="zh-CN"/>
        </w:rPr>
        <w:t>.</w:t>
      </w:r>
      <w:r>
        <w:rPr>
          <w:rFonts w:ascii="Times New Roman" w:eastAsia="DengXian" w:hAnsi="Times New Roman" w:cs="Times New Roman"/>
          <w:color w:val="000000" w:themeColor="text1"/>
          <w:lang w:eastAsia="zh-CN"/>
        </w:rPr>
        <w:t xml:space="preserve"> And it cost </w:t>
      </w:r>
      <w:r w:rsidRPr="00961A50">
        <w:rPr>
          <w:rFonts w:ascii="Times New Roman" w:eastAsia="DengXian" w:hAnsi="Times New Roman" w:cs="Times New Roman"/>
          <w:color w:val="4472C4" w:themeColor="accent1"/>
          <w:lang w:eastAsia="zh-CN"/>
        </w:rPr>
        <w:t>one instruction</w:t>
      </w:r>
      <w:r>
        <w:rPr>
          <w:rFonts w:ascii="Times New Roman" w:eastAsia="DengXian" w:hAnsi="Times New Roman" w:cs="Times New Roman"/>
          <w:color w:val="000000" w:themeColor="text1"/>
          <w:lang w:eastAsia="zh-CN"/>
        </w:rPr>
        <w:t xml:space="preserve"> to return to the “main function”.</w:t>
      </w:r>
    </w:p>
    <w:p w14:paraId="3A43FFC4" w14:textId="23D5AF86" w:rsidR="00961A50" w:rsidRDefault="00961A50" w:rsidP="00E813FF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Then, I used </w:t>
      </w:r>
      <w:r w:rsidRPr="00961A50">
        <w:rPr>
          <w:rFonts w:ascii="Times New Roman" w:eastAsia="DengXian" w:hAnsi="Times New Roman" w:cs="Times New Roman"/>
          <w:color w:val="4472C4" w:themeColor="accent1"/>
          <w:lang w:eastAsia="zh-CN"/>
        </w:rPr>
        <w:t>three instructions</w:t>
      </w:r>
      <w:r>
        <w:rPr>
          <w:rFonts w:ascii="Times New Roman" w:eastAsia="DengXian" w:hAnsi="Times New Roman" w:cs="Times New Roman"/>
          <w:lang w:eastAsia="zh-CN"/>
        </w:rPr>
        <w:t xml:space="preserve"> to print str2.</w:t>
      </w:r>
    </w:p>
    <w:p w14:paraId="57BB6412" w14:textId="51B06A51" w:rsidR="00C851F3" w:rsidRDefault="00C851F3" w:rsidP="00E813FF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And used </w:t>
      </w:r>
      <w:r w:rsidRPr="00C851F3">
        <w:rPr>
          <w:rFonts w:ascii="Times New Roman" w:eastAsia="DengXian" w:hAnsi="Times New Roman" w:cs="Times New Roman"/>
          <w:color w:val="4472C4" w:themeColor="accent1"/>
          <w:lang w:eastAsia="zh-CN"/>
        </w:rPr>
        <w:t>one instruction</w:t>
      </w:r>
      <w:r>
        <w:rPr>
          <w:rFonts w:ascii="Times New Roman" w:eastAsia="DengXian" w:hAnsi="Times New Roman" w:cs="Times New Roman"/>
          <w:lang w:eastAsia="zh-CN"/>
        </w:rPr>
        <w:t xml:space="preserve"> to call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printarray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function”. Same as the second paragraph. It also cost </w:t>
      </w:r>
      <w:r w:rsidRPr="00C851F3">
        <w:rPr>
          <w:rFonts w:ascii="Times New Roman" w:eastAsia="DengXian" w:hAnsi="Times New Roman" w:cs="Times New Roman"/>
          <w:color w:val="4472C4" w:themeColor="accent1"/>
          <w:lang w:eastAsia="zh-CN"/>
        </w:rPr>
        <w:t>thirty-</w:t>
      </w:r>
      <w:r>
        <w:rPr>
          <w:rFonts w:ascii="Times New Roman" w:eastAsia="DengXian" w:hAnsi="Times New Roman" w:cs="Times New Roman"/>
          <w:color w:val="4472C4" w:themeColor="accent1"/>
          <w:lang w:eastAsia="zh-CN"/>
        </w:rPr>
        <w:t>five</w:t>
      </w:r>
      <w:r w:rsidRPr="00C851F3">
        <w:rPr>
          <w:rFonts w:ascii="Times New Roman" w:eastAsia="DengXian" w:hAnsi="Times New Roman" w:cs="Times New Roman"/>
          <w:color w:val="4472C4" w:themeColor="accent1"/>
          <w:lang w:eastAsia="zh-CN"/>
        </w:rPr>
        <w:t xml:space="preserve"> instructions</w:t>
      </w:r>
      <w:r>
        <w:rPr>
          <w:rFonts w:ascii="Times New Roman" w:eastAsia="DengXian" w:hAnsi="Times New Roman" w:cs="Times New Roman"/>
          <w:lang w:eastAsia="zh-CN"/>
        </w:rPr>
        <w:t xml:space="preserve"> in “</w:t>
      </w:r>
      <w:proofErr w:type="spellStart"/>
      <w:r>
        <w:rPr>
          <w:rFonts w:ascii="Times New Roman" w:eastAsia="DengXian" w:hAnsi="Times New Roman" w:cs="Times New Roman"/>
          <w:lang w:eastAsia="zh-CN"/>
        </w:rPr>
        <w:t>printarray</w:t>
      </w:r>
      <w:proofErr w:type="spellEnd"/>
      <w:r>
        <w:rPr>
          <w:rFonts w:ascii="Times New Roman" w:eastAsia="DengXian" w:hAnsi="Times New Roman" w:cs="Times New Roman"/>
          <w:lang w:eastAsia="zh-CN"/>
        </w:rPr>
        <w:t xml:space="preserve"> function” </w:t>
      </w:r>
      <w:bookmarkStart w:id="0" w:name="_GoBack"/>
      <w:bookmarkEnd w:id="0"/>
      <w:r>
        <w:rPr>
          <w:rFonts w:ascii="Times New Roman" w:eastAsia="DengXian" w:hAnsi="Times New Roman" w:cs="Times New Roman"/>
          <w:lang w:eastAsia="zh-CN"/>
        </w:rPr>
        <w:t xml:space="preserve">and </w:t>
      </w:r>
      <w:r w:rsidRPr="00C851F3">
        <w:rPr>
          <w:rFonts w:ascii="Times New Roman" w:eastAsia="DengXian" w:hAnsi="Times New Roman" w:cs="Times New Roman"/>
          <w:color w:val="4472C4" w:themeColor="accent1"/>
          <w:lang w:eastAsia="zh-CN"/>
        </w:rPr>
        <w:t>one instruction</w:t>
      </w:r>
      <w:r>
        <w:rPr>
          <w:rFonts w:ascii="Times New Roman" w:eastAsia="DengXian" w:hAnsi="Times New Roman" w:cs="Times New Roman"/>
          <w:lang w:eastAsia="zh-CN"/>
        </w:rPr>
        <w:t xml:space="preserve"> to return.</w:t>
      </w:r>
    </w:p>
    <w:p w14:paraId="7EC23389" w14:textId="77EB8688" w:rsidR="00C851F3" w:rsidRDefault="00C851F3" w:rsidP="00E813FF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In the end, it cost </w:t>
      </w:r>
      <w:r w:rsidRPr="00C851F3">
        <w:rPr>
          <w:rFonts w:ascii="Times New Roman" w:eastAsia="DengXian" w:hAnsi="Times New Roman" w:cs="Times New Roman"/>
          <w:color w:val="4472C4" w:themeColor="accent1"/>
          <w:lang w:eastAsia="zh-CN"/>
        </w:rPr>
        <w:t>two instructions</w:t>
      </w:r>
      <w:r>
        <w:rPr>
          <w:rFonts w:ascii="Times New Roman" w:eastAsia="DengXian" w:hAnsi="Times New Roman" w:cs="Times New Roman"/>
          <w:lang w:eastAsia="zh-CN"/>
        </w:rPr>
        <w:t xml:space="preserve"> to exit the program.</w:t>
      </w:r>
    </w:p>
    <w:p w14:paraId="2194F8D5" w14:textId="6FF3E4AD" w:rsidR="00C851F3" w:rsidRPr="00961A50" w:rsidRDefault="00C851F3" w:rsidP="00E813FF">
      <w:pPr>
        <w:ind w:left="720" w:firstLine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T</w:t>
      </w:r>
      <w:r>
        <w:rPr>
          <w:rFonts w:ascii="Times New Roman" w:eastAsia="DengXian" w:hAnsi="Times New Roman" w:cs="Times New Roman"/>
          <w:lang w:eastAsia="zh-CN"/>
        </w:rPr>
        <w:t xml:space="preserve">otally, there are </w:t>
      </w:r>
      <w:r w:rsidRPr="00BA2E51">
        <w:rPr>
          <w:rFonts w:ascii="Times New Roman" w:eastAsia="DengXian" w:hAnsi="Times New Roman" w:cs="Times New Roman"/>
          <w:color w:val="4472C4" w:themeColor="accent1"/>
          <w:lang w:eastAsia="zh-CN"/>
        </w:rPr>
        <w:t>one hundred and thirty-nine instructions</w:t>
      </w:r>
      <w:r>
        <w:rPr>
          <w:rFonts w:ascii="Times New Roman" w:eastAsia="DengXian" w:hAnsi="Times New Roman" w:cs="Times New Roman"/>
          <w:lang w:eastAsia="zh-CN"/>
        </w:rPr>
        <w:t xml:space="preserve"> in this program.</w:t>
      </w:r>
    </w:p>
    <w:sectPr w:rsidR="00C851F3" w:rsidRPr="00961A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F22B2" w14:textId="77777777" w:rsidR="00B93039" w:rsidRDefault="00B93039" w:rsidP="00265220">
      <w:r>
        <w:separator/>
      </w:r>
    </w:p>
  </w:endnote>
  <w:endnote w:type="continuationSeparator" w:id="0">
    <w:p w14:paraId="0CAF8046" w14:textId="77777777" w:rsidR="00B93039" w:rsidRDefault="00B93039" w:rsidP="0026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C2B96" w14:textId="77777777" w:rsidR="00B93039" w:rsidRDefault="00B93039" w:rsidP="00265220">
      <w:r>
        <w:separator/>
      </w:r>
    </w:p>
  </w:footnote>
  <w:footnote w:type="continuationSeparator" w:id="0">
    <w:p w14:paraId="699617EF" w14:textId="77777777" w:rsidR="00B93039" w:rsidRDefault="00B93039" w:rsidP="00265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82594"/>
    <w:multiLevelType w:val="hybridMultilevel"/>
    <w:tmpl w:val="8A320A80"/>
    <w:lvl w:ilvl="0" w:tplc="99606A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77573B6"/>
    <w:multiLevelType w:val="hybridMultilevel"/>
    <w:tmpl w:val="3042B398"/>
    <w:lvl w:ilvl="0" w:tplc="7AB2658A">
      <w:start w:val="1"/>
      <w:numFmt w:val="lowerLetter"/>
      <w:lvlText w:val="%1."/>
      <w:lvlJc w:val="left"/>
      <w:pPr>
        <w:ind w:left="720" w:hanging="360"/>
      </w:pPr>
      <w:rPr>
        <w:rFonts w:ascii="Times New Roman" w:eastAsia="標楷體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7995EC8"/>
    <w:multiLevelType w:val="hybridMultilevel"/>
    <w:tmpl w:val="74927924"/>
    <w:lvl w:ilvl="0" w:tplc="D4007A6A">
      <w:start w:val="1"/>
      <w:numFmt w:val="decimal"/>
      <w:lvlText w:val="%1."/>
      <w:lvlJc w:val="left"/>
      <w:pPr>
        <w:ind w:left="360" w:hanging="360"/>
      </w:pPr>
      <w:rPr>
        <w:rFonts w:ascii="Times New Roman" w:eastAsia="DengXi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AE1561"/>
    <w:multiLevelType w:val="hybridMultilevel"/>
    <w:tmpl w:val="CC92A5D6"/>
    <w:lvl w:ilvl="0" w:tplc="4596FB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5525BF"/>
    <w:multiLevelType w:val="hybridMultilevel"/>
    <w:tmpl w:val="C8BEB828"/>
    <w:lvl w:ilvl="0" w:tplc="7F52F32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D0"/>
    <w:rsid w:val="00016FFD"/>
    <w:rsid w:val="00247CD0"/>
    <w:rsid w:val="00265220"/>
    <w:rsid w:val="005C76A9"/>
    <w:rsid w:val="00692F61"/>
    <w:rsid w:val="00733ADE"/>
    <w:rsid w:val="00743056"/>
    <w:rsid w:val="008428D3"/>
    <w:rsid w:val="00961A50"/>
    <w:rsid w:val="00B93039"/>
    <w:rsid w:val="00BA2E51"/>
    <w:rsid w:val="00C007E0"/>
    <w:rsid w:val="00C17A58"/>
    <w:rsid w:val="00C851F3"/>
    <w:rsid w:val="00D30AE6"/>
    <w:rsid w:val="00DA39BF"/>
    <w:rsid w:val="00E8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B2E5C"/>
  <w15:chartTrackingRefBased/>
  <w15:docId w15:val="{BB88947B-BB4C-4638-B588-BB187E48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05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652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6522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652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652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杜峯</dc:creator>
  <cp:keywords/>
  <dc:description/>
  <cp:lastModifiedBy>杜峯</cp:lastModifiedBy>
  <cp:revision>4</cp:revision>
  <cp:lastPrinted>2022-03-16T15:41:00Z</cp:lastPrinted>
  <dcterms:created xsi:type="dcterms:W3CDTF">2022-03-15T14:00:00Z</dcterms:created>
  <dcterms:modified xsi:type="dcterms:W3CDTF">2022-03-16T15:41:00Z</dcterms:modified>
</cp:coreProperties>
</file>