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36F3" w:rsidRDefault="00000000">
      <w:pPr>
        <w:jc w:val="center"/>
        <w:rPr>
          <w:rFonts w:ascii="方正黑体简体" w:eastAsia="方正黑体简体" w:hAnsi="方正黑体简体" w:cs="方正黑体简体"/>
          <w:color w:val="000000"/>
          <w:kern w:val="0"/>
          <w:sz w:val="28"/>
          <w:szCs w:val="28"/>
          <w:lang w:eastAsia="zh-Hans" w:bidi="ar"/>
        </w:rPr>
      </w:pPr>
      <w:r>
        <w:rPr>
          <w:rFonts w:ascii="方正黑体简体" w:eastAsia="方正黑体简体" w:hAnsi="方正黑体简体" w:cs="方正黑体简体" w:hint="eastAsia"/>
          <w:color w:val="000000"/>
          <w:kern w:val="0"/>
          <w:sz w:val="28"/>
          <w:szCs w:val="28"/>
          <w:lang w:eastAsia="zh-Hans" w:bidi="ar"/>
        </w:rPr>
        <w:t>虚假诉讼检索要件与可能的识别方法</w:t>
      </w:r>
    </w:p>
    <w:p w:rsidR="006636F3" w:rsidRDefault="00000000">
      <w:pPr>
        <w:jc w:val="center"/>
        <w:rPr>
          <w:rFonts w:ascii="宋体" w:eastAsia="宋体" w:hAnsi="宋体" w:cs="宋体"/>
          <w:b/>
          <w:bCs/>
          <w:color w:val="000000"/>
          <w:kern w:val="0"/>
          <w:szCs w:val="21"/>
          <w:u w:val="single"/>
          <w:lang w:eastAsia="zh-Hans" w:bidi="ar"/>
        </w:rPr>
      </w:pPr>
      <w:r>
        <w:rPr>
          <w:rFonts w:ascii="宋体" w:eastAsia="宋体" w:hAnsi="宋体" w:cs="宋体" w:hint="eastAsia"/>
          <w:b/>
          <w:bCs/>
          <w:color w:val="000000"/>
          <w:kern w:val="0"/>
          <w:szCs w:val="21"/>
          <w:u w:val="single"/>
          <w:lang w:eastAsia="zh-Hans" w:bidi="ar"/>
        </w:rPr>
        <w:t>黑色为“所有案件通用”的识别方法</w:t>
      </w:r>
    </w:p>
    <w:p w:rsidR="006636F3" w:rsidRDefault="00000000">
      <w:pPr>
        <w:jc w:val="center"/>
        <w:rPr>
          <w:b/>
          <w:bCs/>
          <w:color w:val="C45911" w:themeColor="accent2" w:themeShade="BF"/>
          <w:sz w:val="20"/>
          <w:szCs w:val="22"/>
          <w:u w:val="single"/>
          <w:lang w:eastAsia="zh-Hans"/>
        </w:rPr>
      </w:pPr>
      <w:r>
        <w:rPr>
          <w:rFonts w:ascii="宋体" w:eastAsia="宋体" w:hAnsi="宋体" w:cs="宋体" w:hint="eastAsia"/>
          <w:b/>
          <w:bCs/>
          <w:color w:val="C45911" w:themeColor="accent2" w:themeShade="BF"/>
          <w:kern w:val="0"/>
          <w:szCs w:val="21"/>
          <w:u w:val="single"/>
          <w:lang w:eastAsia="zh-Hans" w:bidi="ar"/>
        </w:rPr>
        <w:t>红色为</w:t>
      </w:r>
      <w:r>
        <w:rPr>
          <w:rFonts w:hint="eastAsia"/>
          <w:b/>
          <w:bCs/>
          <w:color w:val="C45911" w:themeColor="accent2" w:themeShade="BF"/>
          <w:sz w:val="20"/>
          <w:szCs w:val="22"/>
          <w:u w:val="single"/>
        </w:rPr>
        <w:t>“侵犯作品信息网络传播权纠纷”</w:t>
      </w:r>
      <w:r>
        <w:rPr>
          <w:rFonts w:hint="eastAsia"/>
          <w:b/>
          <w:bCs/>
          <w:color w:val="C45911" w:themeColor="accent2" w:themeShade="BF"/>
          <w:sz w:val="20"/>
          <w:szCs w:val="22"/>
          <w:u w:val="single"/>
          <w:lang w:eastAsia="zh-Hans"/>
        </w:rPr>
        <w:t>的特点</w:t>
      </w:r>
    </w:p>
    <w:p w:rsidR="006636F3" w:rsidRDefault="00000000">
      <w:pPr>
        <w:jc w:val="center"/>
        <w:rPr>
          <w:rFonts w:ascii="宋体" w:eastAsia="宋体" w:hAnsi="宋体" w:cs="宋体"/>
          <w:b/>
          <w:bCs/>
          <w:color w:val="2E74B5" w:themeColor="accent1" w:themeShade="BF"/>
          <w:kern w:val="0"/>
          <w:szCs w:val="21"/>
          <w:u w:val="single"/>
          <w:lang w:eastAsia="zh-Hans" w:bidi="ar"/>
        </w:rPr>
      </w:pPr>
      <w:r>
        <w:rPr>
          <w:rFonts w:ascii="宋体" w:eastAsia="宋体" w:hAnsi="宋体" w:cs="宋体" w:hint="eastAsia"/>
          <w:b/>
          <w:bCs/>
          <w:color w:val="2E74B5" w:themeColor="accent1" w:themeShade="BF"/>
          <w:kern w:val="0"/>
          <w:szCs w:val="21"/>
          <w:u w:val="single"/>
          <w:lang w:eastAsia="zh-Hans" w:bidi="ar"/>
        </w:rPr>
        <w:t>蓝色为“民间借贷类”的特点</w:t>
      </w:r>
    </w:p>
    <w:p w:rsidR="006636F3" w:rsidRDefault="006636F3">
      <w:pPr>
        <w:jc w:val="center"/>
        <w:rPr>
          <w:b/>
          <w:bCs/>
          <w:color w:val="C45911" w:themeColor="accent2" w:themeShade="BF"/>
          <w:sz w:val="20"/>
          <w:szCs w:val="22"/>
          <w:u w:val="single"/>
          <w:lang w:eastAsia="zh-Hans"/>
        </w:rPr>
      </w:pPr>
    </w:p>
    <w:p w:rsidR="006636F3" w:rsidRDefault="00000000">
      <w:pPr>
        <w:widowControl/>
        <w:jc w:val="left"/>
        <w:rPr>
          <w:rFonts w:ascii="宋体" w:eastAsia="宋体" w:hAnsi="宋体" w:cs="宋体"/>
          <w:color w:val="000000"/>
          <w:kern w:val="0"/>
          <w:szCs w:val="21"/>
          <w:lang w:bidi="ar"/>
        </w:rPr>
      </w:pPr>
      <w:r>
        <w:rPr>
          <w:rFonts w:ascii="宋体" w:eastAsia="宋体" w:hAnsi="宋体" w:cs="宋体" w:hint="eastAsia"/>
          <w:noProof/>
          <w:color w:val="000000"/>
          <w:kern w:val="0"/>
          <w:szCs w:val="21"/>
          <w:lang w:bidi="ar"/>
        </w:rPr>
        <w:drawing>
          <wp:inline distT="0" distB="0" distL="114300" distR="114300">
            <wp:extent cx="3889375" cy="4382770"/>
            <wp:effectExtent l="0" t="0" r="1270" b="3810"/>
            <wp:docPr id="1" name="Picture 1" descr="2022-10-01 13:19:54.93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22-10-01 13:19:54.934000"/>
                    <pic:cNvPicPr>
                      <a:picLocks noChangeAspect="1"/>
                    </pic:cNvPicPr>
                  </pic:nvPicPr>
                  <pic:blipFill>
                    <a:blip r:embed="rId6"/>
                    <a:stretch>
                      <a:fillRect/>
                    </a:stretch>
                  </pic:blipFill>
                  <pic:spPr>
                    <a:xfrm>
                      <a:off x="0" y="0"/>
                      <a:ext cx="3889375" cy="4382770"/>
                    </a:xfrm>
                    <a:prstGeom prst="rect">
                      <a:avLst/>
                    </a:prstGeom>
                  </pic:spPr>
                </pic:pic>
              </a:graphicData>
            </a:graphic>
          </wp:inline>
        </w:drawing>
      </w:r>
    </w:p>
    <w:p w:rsidR="006636F3" w:rsidRDefault="00000000">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一、甄别虚假诉讼的技术方案</w:t>
      </w:r>
    </w:p>
    <w:p w:rsidR="006636F3" w:rsidRDefault="00000000">
      <w:pPr>
        <w:widowControl/>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目前构想：智能排查-人工审查-深入侦查-判决监督。</w:t>
      </w:r>
    </w:p>
    <w:p w:rsidR="006636F3" w:rsidRDefault="00000000">
      <w:pPr>
        <w:widowControl/>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参考：绍兴市检察院民事裁判智慧监督系统（《以人工智能创新虚假诉讼协同防控机制》）、江苏省高级人民法院审判管理与信息技术（图、《江苏省智慧法院白皮书（2018-2022）》</w:t>
      </w:r>
      <w:r>
        <w:rPr>
          <w:rFonts w:ascii="宋体" w:eastAsia="宋体" w:hAnsi="宋体" w:cs="宋体" w:hint="eastAsia"/>
        </w:rPr>
        <w:t>http://www.cbdio.com/BigData/2022-06/06/content_6169193.htm</w:t>
      </w:r>
      <w:r>
        <w:rPr>
          <w:rFonts w:ascii="宋体" w:eastAsia="宋体" w:hAnsi="宋体" w:cs="宋体" w:hint="eastAsia"/>
          <w:color w:val="000000"/>
          <w:kern w:val="0"/>
          <w:szCs w:val="21"/>
          <w:lang w:bidi="ar"/>
        </w:rPr>
        <w:t>）。</w:t>
      </w:r>
    </w:p>
    <w:p w:rsidR="006636F3" w:rsidRDefault="006636F3">
      <w:pPr>
        <w:widowControl/>
        <w:ind w:firstLine="420"/>
        <w:jc w:val="left"/>
        <w:rPr>
          <w:rFonts w:ascii="宋体" w:eastAsia="宋体" w:hAnsi="宋体" w:cs="宋体"/>
          <w:color w:val="000000"/>
          <w:kern w:val="0"/>
          <w:szCs w:val="21"/>
          <w:lang w:bidi="ar"/>
        </w:rPr>
      </w:pPr>
    </w:p>
    <w:p w:rsidR="006636F3" w:rsidRDefault="00000000">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二、智能排查的方法</w:t>
      </w:r>
    </w:p>
    <w:p w:rsidR="006636F3" w:rsidRDefault="00000000">
      <w:pPr>
        <w:widowControl/>
        <w:ind w:firstLine="420"/>
        <w:jc w:val="left"/>
        <w:rPr>
          <w:rFonts w:ascii="宋体" w:eastAsia="宋体" w:hAnsi="宋体" w:cs="宋体"/>
          <w:color w:val="000000"/>
          <w:kern w:val="0"/>
          <w:szCs w:val="21"/>
          <w:lang w:eastAsia="zh-Hans" w:bidi="ar"/>
        </w:rPr>
      </w:pPr>
      <w:r>
        <w:rPr>
          <w:rFonts w:ascii="宋体" w:eastAsia="宋体" w:hAnsi="宋体" w:cs="宋体" w:hint="eastAsia"/>
          <w:color w:val="000000"/>
          <w:kern w:val="0"/>
          <w:szCs w:val="21"/>
          <w:lang w:eastAsia="zh-Hans" w:bidi="ar"/>
        </w:rPr>
        <w:t>经过阅读一手案例、其他研究者的设计算法的思路报道、以及最高院的方法指导，我们整理出</w:t>
      </w:r>
      <w:r>
        <w:rPr>
          <w:rFonts w:ascii="宋体" w:eastAsia="宋体" w:hAnsi="宋体" w:cs="宋体" w:hint="eastAsia"/>
          <w:color w:val="000000"/>
          <w:kern w:val="0"/>
          <w:szCs w:val="21"/>
          <w:lang w:bidi="ar"/>
        </w:rPr>
        <w:t>以下排查方法。（</w:t>
      </w:r>
      <w:r>
        <w:rPr>
          <w:rFonts w:ascii="宋体" w:eastAsia="宋体" w:hAnsi="宋体" w:cs="宋体" w:hint="eastAsia"/>
          <w:color w:val="000000"/>
          <w:kern w:val="0"/>
          <w:szCs w:val="21"/>
          <w:lang w:eastAsia="zh-Hans" w:bidi="ar"/>
        </w:rPr>
        <w:t>我们有努力在按照我们的猜测和理解往算法上靠，但最后还是要你们看下到底应该怎么设计</w:t>
      </w:r>
      <w:r>
        <w:rPr>
          <w:rFonts w:ascii="宋体" w:eastAsia="宋体" w:hAnsi="宋体" w:cs="宋体" w:hint="eastAsia"/>
          <w:color w:val="000000"/>
          <w:kern w:val="0"/>
          <w:szCs w:val="21"/>
          <w:lang w:bidi="ar"/>
        </w:rPr>
        <w:t>，比如具体的算法逻辑、方法应该是怎么样的之类。）</w:t>
      </w:r>
    </w:p>
    <w:p w:rsidR="006636F3" w:rsidRDefault="00000000">
      <w:pPr>
        <w:widowControl/>
        <w:ind w:firstLine="420"/>
        <w:jc w:val="left"/>
        <w:rPr>
          <w:rFonts w:ascii="宋体" w:eastAsia="宋体" w:hAnsi="宋体" w:cs="宋体"/>
        </w:rPr>
      </w:pPr>
      <w:r>
        <w:rPr>
          <w:rFonts w:ascii="宋体" w:eastAsia="宋体" w:hAnsi="宋体" w:cs="宋体" w:hint="eastAsia"/>
          <w:color w:val="000000"/>
          <w:kern w:val="0"/>
          <w:szCs w:val="21"/>
          <w:lang w:bidi="ar"/>
        </w:rPr>
        <w:t>主要方法：</w:t>
      </w:r>
      <w:r>
        <w:rPr>
          <w:rFonts w:ascii="宋体" w:eastAsia="宋体" w:hAnsi="宋体" w:cs="宋体" w:hint="eastAsia"/>
          <w:b/>
          <w:bCs/>
          <w:i/>
          <w:iCs/>
          <w:color w:val="000000"/>
          <w:kern w:val="0"/>
          <w:szCs w:val="21"/>
          <w:u w:val="single"/>
          <w:lang w:eastAsia="zh-Hans" w:bidi="ar"/>
        </w:rPr>
        <w:t>自然语言分析</w:t>
      </w:r>
      <w:r>
        <w:rPr>
          <w:rFonts w:ascii="宋体" w:eastAsia="宋体" w:hAnsi="宋体" w:cs="宋体" w:hint="eastAsia"/>
        </w:rPr>
        <w:t>。</w:t>
      </w:r>
    </w:p>
    <w:p w:rsidR="006636F3" w:rsidRDefault="00000000">
      <w:pPr>
        <w:widowControl/>
        <w:ind w:firstLine="420"/>
        <w:jc w:val="left"/>
        <w:rPr>
          <w:rFonts w:ascii="宋体" w:eastAsia="宋体" w:hAnsi="宋体" w:cs="宋体"/>
        </w:rPr>
      </w:pPr>
      <w:r>
        <w:rPr>
          <w:rFonts w:ascii="宋体" w:eastAsia="宋体" w:hAnsi="宋体" w:cs="宋体" w:hint="eastAsia"/>
        </w:rPr>
        <w:t>我们讨论认为，作为甄别虚假诉讼技术方案第一步的智能排查，算法的任务是比较明确的，识别精度要求并不高。借鉴已有的智慧法院实操案例，我们认为算法的任务是：对原始数据的语言进行语义分析、关键词提取（例：达成和解、主动撤诉、胁迫），对明确的信息</w:t>
      </w:r>
      <w:r>
        <w:rPr>
          <w:rFonts w:ascii="宋体" w:eastAsia="宋体" w:hAnsi="宋体" w:cs="宋体" w:hint="eastAsia"/>
        </w:rPr>
        <w:lastRenderedPageBreak/>
        <w:t>进行分析（例：诉讼次数、诉讼频率），和对简单的情节进行判断（例：当事人之间的亲属关系、案发时间与诉讼时间）。</w:t>
      </w:r>
    </w:p>
    <w:p w:rsidR="006636F3" w:rsidRDefault="00000000">
      <w:pPr>
        <w:widowControl/>
        <w:ind w:firstLine="420"/>
        <w:jc w:val="left"/>
        <w:rPr>
          <w:rFonts w:ascii="宋体" w:eastAsia="宋体" w:hAnsi="宋体" w:cs="宋体"/>
        </w:rPr>
      </w:pPr>
      <w:r>
        <w:rPr>
          <w:rFonts w:ascii="宋体" w:eastAsia="宋体" w:hAnsi="宋体" w:cs="宋体" w:hint="eastAsia"/>
          <w:lang w:eastAsia="zh-Hans"/>
        </w:rPr>
        <w:t>关于</w:t>
      </w:r>
      <w:r>
        <w:rPr>
          <w:rFonts w:ascii="宋体" w:eastAsia="宋体" w:hAnsi="宋体" w:cs="宋体" w:hint="eastAsia"/>
        </w:rPr>
        <w:t>更为具体的情节与识别条件（例：言语</w:t>
      </w:r>
      <w:r>
        <w:rPr>
          <w:rFonts w:ascii="宋体" w:eastAsia="宋体" w:hAnsi="宋体" w:cs="宋体" w:hint="eastAsia"/>
          <w:lang w:eastAsia="zh-Hans"/>
        </w:rPr>
        <w:t>反常</w:t>
      </w:r>
      <w:r>
        <w:rPr>
          <w:rFonts w:ascii="宋体" w:eastAsia="宋体" w:hAnsi="宋体" w:cs="宋体" w:hint="eastAsia"/>
        </w:rPr>
        <w:t>、请求</w:t>
      </w:r>
      <w:r>
        <w:rPr>
          <w:rFonts w:ascii="宋体" w:eastAsia="宋体" w:hAnsi="宋体" w:cs="宋体" w:hint="eastAsia"/>
          <w:lang w:eastAsia="zh-Hans"/>
        </w:rPr>
        <w:t>不合理</w:t>
      </w:r>
      <w:r>
        <w:rPr>
          <w:rFonts w:ascii="宋体" w:eastAsia="宋体" w:hAnsi="宋体" w:cs="宋体" w:hint="eastAsia"/>
        </w:rPr>
        <w:t>、逻辑不自洽），可以列在技术方案第二步（人工审查）的任务清单中。</w:t>
      </w:r>
    </w:p>
    <w:p w:rsidR="006636F3" w:rsidRDefault="00000000">
      <w:pPr>
        <w:widowControl/>
        <w:ind w:firstLine="420"/>
        <w:jc w:val="left"/>
        <w:rPr>
          <w:rFonts w:ascii="宋体" w:eastAsia="宋体" w:hAnsi="宋体" w:cs="宋体"/>
          <w:color w:val="000000"/>
          <w:kern w:val="0"/>
          <w:szCs w:val="21"/>
          <w:lang w:eastAsia="zh-Hans" w:bidi="ar"/>
        </w:rPr>
      </w:pPr>
      <w:r>
        <w:rPr>
          <w:rFonts w:ascii="宋体" w:eastAsia="宋体" w:hAnsi="宋体" w:cs="宋体" w:hint="eastAsia"/>
        </w:rPr>
        <w:t>另外，</w:t>
      </w:r>
      <w:r>
        <w:rPr>
          <w:rFonts w:ascii="宋体" w:eastAsia="宋体" w:hAnsi="宋体" w:cs="宋体" w:hint="eastAsia"/>
          <w:color w:val="000000"/>
          <w:kern w:val="0"/>
          <w:szCs w:val="21"/>
          <w:lang w:eastAsia="zh-Hans" w:bidi="ar"/>
        </w:rPr>
        <w:t>自然语言分析好像有很多具体的操作层面，</w:t>
      </w:r>
      <w:r>
        <w:rPr>
          <w:rFonts w:ascii="宋体" w:eastAsia="宋体" w:hAnsi="宋体" w:cs="宋体" w:hint="eastAsia"/>
          <w:color w:val="000000"/>
          <w:kern w:val="0"/>
          <w:szCs w:val="21"/>
          <w:lang w:bidi="ar"/>
        </w:rPr>
        <w:t>例：</w:t>
      </w:r>
      <w:r>
        <w:rPr>
          <w:rFonts w:ascii="宋体" w:eastAsia="宋体" w:hAnsi="宋体" w:cs="宋体" w:hint="eastAsia"/>
          <w:color w:val="000000"/>
          <w:kern w:val="0"/>
          <w:szCs w:val="21"/>
          <w:lang w:eastAsia="zh-Hans" w:bidi="ar"/>
        </w:rPr>
        <w:t>我们看到</w:t>
      </w:r>
      <w:r>
        <w:rPr>
          <w:rFonts w:ascii="宋体" w:eastAsia="宋体" w:hAnsi="宋体" w:cs="宋体" w:hint="eastAsia"/>
          <w:color w:val="000000"/>
          <w:kern w:val="0"/>
          <w:szCs w:val="21"/>
          <w:lang w:bidi="ar"/>
        </w:rPr>
        <w:t>但不理解的</w:t>
      </w:r>
      <w:r>
        <w:rPr>
          <w:rFonts w:ascii="宋体" w:eastAsia="宋体" w:hAnsi="宋体" w:cs="宋体" w:hint="eastAsia"/>
          <w:color w:val="000000"/>
          <w:kern w:val="0"/>
          <w:szCs w:val="21"/>
          <w:lang w:eastAsia="zh-Hans" w:bidi="ar"/>
        </w:rPr>
        <w:t>“语义分层切片”，“数据碰撞”等术语</w:t>
      </w:r>
      <w:r>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eastAsia="zh-Hans" w:bidi="ar"/>
        </w:rPr>
        <w:t>所以</w:t>
      </w:r>
      <w:r>
        <w:rPr>
          <w:rFonts w:ascii="宋体" w:eastAsia="宋体" w:hAnsi="宋体" w:cs="宋体" w:hint="eastAsia"/>
          <w:color w:val="000000"/>
          <w:kern w:val="0"/>
          <w:szCs w:val="21"/>
          <w:lang w:bidi="ar"/>
        </w:rPr>
        <w:t>今日我们的讨论目标和最终结果，主要是</w:t>
      </w:r>
      <w:r>
        <w:rPr>
          <w:rFonts w:ascii="宋体" w:eastAsia="宋体" w:hAnsi="宋体" w:cs="宋体" w:hint="eastAsia"/>
          <w:color w:val="000000"/>
          <w:kern w:val="0"/>
          <w:szCs w:val="21"/>
          <w:lang w:eastAsia="zh-Hans" w:bidi="ar"/>
        </w:rPr>
        <w:t>从自然语言的分析角度</w:t>
      </w:r>
      <w:r>
        <w:rPr>
          <w:rFonts w:ascii="宋体" w:eastAsia="宋体" w:hAnsi="宋体" w:cs="宋体" w:hint="eastAsia"/>
          <w:color w:val="000000"/>
          <w:kern w:val="0"/>
          <w:szCs w:val="21"/>
          <w:lang w:bidi="ar"/>
        </w:rPr>
        <w:t>列出识别条件，算法的具体问题拟下次集体讨论的时候一起解决。</w:t>
      </w:r>
    </w:p>
    <w:p w:rsidR="006636F3" w:rsidRDefault="00000000">
      <w:pPr>
        <w:widowControl/>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（以下“查找：”之后的内容，都是判决书上会明确写出、或者有类似表述的语言。）</w:t>
      </w:r>
    </w:p>
    <w:p w:rsidR="006636F3" w:rsidRDefault="006636F3">
      <w:pPr>
        <w:widowControl/>
        <w:ind w:firstLine="420"/>
        <w:jc w:val="left"/>
        <w:rPr>
          <w:rFonts w:ascii="宋体" w:eastAsia="宋体" w:hAnsi="宋体" w:cs="宋体"/>
          <w:color w:val="000000"/>
          <w:kern w:val="0"/>
          <w:szCs w:val="21"/>
          <w:lang w:eastAsia="zh-Hans" w:bidi="ar"/>
        </w:rPr>
      </w:pPr>
    </w:p>
    <w:p w:rsidR="006636F3" w:rsidRDefault="00000000">
      <w:pPr>
        <w:widowControl/>
        <w:numPr>
          <w:ilvl w:val="0"/>
          <w:numId w:val="1"/>
        </w:numPr>
        <w:jc w:val="left"/>
        <w:rPr>
          <w:rFonts w:ascii="宋体" w:eastAsia="宋体" w:hAnsi="宋体" w:cs="宋体"/>
          <w:color w:val="000000"/>
          <w:kern w:val="0"/>
          <w:szCs w:val="21"/>
          <w:lang w:eastAsia="zh-Hans" w:bidi="ar"/>
        </w:rPr>
      </w:pPr>
      <w:r>
        <w:rPr>
          <w:rFonts w:ascii="宋体" w:eastAsia="宋体" w:hAnsi="宋体" w:cs="宋体" w:hint="eastAsia"/>
          <w:color w:val="000000"/>
          <w:kern w:val="0"/>
          <w:szCs w:val="21"/>
          <w:lang w:eastAsia="zh-Hans" w:bidi="ar"/>
        </w:rPr>
        <w:t>关于当事人</w:t>
      </w:r>
    </w:p>
    <w:p w:rsidR="006636F3" w:rsidRDefault="00000000">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1、共同利益关系</w:t>
      </w:r>
    </w:p>
    <w:p w:rsidR="006636F3" w:rsidRDefault="00000000">
      <w:pPr>
        <w:widowControl/>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当事人为夫妻、朋友等亲近关系或者关联企业（</w:t>
      </w:r>
      <w:r>
        <w:rPr>
          <w:rFonts w:ascii="宋体" w:eastAsia="宋体" w:hAnsi="宋体" w:cs="宋体" w:hint="eastAsia"/>
          <w:color w:val="000000"/>
          <w:kern w:val="0"/>
          <w:sz w:val="20"/>
          <w:szCs w:val="20"/>
          <w:lang w:eastAsia="zh-Hans" w:bidi="ar"/>
        </w:rPr>
        <w:t>自己告自己的公司等，查找公司的法人或实际拥有者</w:t>
      </w:r>
      <w:r>
        <w:rPr>
          <w:rFonts w:ascii="宋体" w:eastAsia="宋体" w:hAnsi="宋体" w:cs="宋体" w:hint="eastAsia"/>
          <w:color w:val="000000"/>
          <w:kern w:val="0"/>
          <w:sz w:val="20"/>
          <w:szCs w:val="20"/>
          <w:lang w:bidi="ar"/>
        </w:rPr>
        <w:t>）</w:t>
      </w:r>
      <w:r>
        <w:rPr>
          <w:rFonts w:ascii="宋体" w:eastAsia="宋体" w:hAnsi="宋体" w:cs="宋体" w:hint="eastAsia"/>
          <w:color w:val="000000"/>
          <w:kern w:val="0"/>
          <w:szCs w:val="21"/>
          <w:lang w:bidi="ar"/>
        </w:rPr>
        <w:t>等</w:t>
      </w:r>
      <w:r>
        <w:rPr>
          <w:rFonts w:ascii="宋体" w:eastAsia="宋体" w:hAnsi="宋体" w:cs="宋体" w:hint="eastAsia"/>
          <w:b/>
          <w:bCs/>
          <w:color w:val="000000"/>
          <w:kern w:val="0"/>
          <w:szCs w:val="21"/>
          <w:em w:val="dot"/>
          <w:lang w:bidi="ar"/>
        </w:rPr>
        <w:t>共同利益关系</w:t>
      </w:r>
      <w:r>
        <w:rPr>
          <w:rFonts w:ascii="宋体" w:eastAsia="宋体" w:hAnsi="宋体" w:cs="宋体" w:hint="eastAsia"/>
          <w:color w:val="000000"/>
          <w:kern w:val="0"/>
          <w:szCs w:val="21"/>
          <w:lang w:bidi="ar"/>
        </w:rPr>
        <w:t>。</w:t>
      </w:r>
    </w:p>
    <w:p w:rsidR="006636F3" w:rsidRDefault="00000000">
      <w:pPr>
        <w:ind w:firstLineChars="200" w:firstLine="420"/>
        <w:rPr>
          <w:rFonts w:ascii="宋体" w:eastAsia="宋体" w:hAnsi="宋体" w:cs="宋体"/>
          <w:color w:val="000000"/>
          <w:kern w:val="0"/>
          <w:szCs w:val="21"/>
          <w:lang w:bidi="ar"/>
        </w:rPr>
      </w:pPr>
      <w:r>
        <w:rPr>
          <w:rFonts w:ascii="宋体" w:eastAsia="宋体" w:hAnsi="宋体" w:cs="宋体" w:hint="eastAsia"/>
          <w:color w:val="000000"/>
          <w:kern w:val="0"/>
          <w:szCs w:val="21"/>
          <w:lang w:bidi="ar"/>
        </w:rPr>
        <w:t>查找：利益关系；亲属关系；亲近关系；夫妻</w:t>
      </w:r>
      <w:r>
        <w:rPr>
          <w:rFonts w:ascii="宋体" w:eastAsia="宋体" w:hAnsi="宋体" w:cs="宋体" w:hint="eastAsia"/>
        </w:rPr>
        <w:t>关系；系父女关系、系夫妻关系、系兄妹关系、同村居民；同姓；原被告姓名、公司法人姓名、公司实际拥有/控制者</w:t>
      </w:r>
      <w:r>
        <w:rPr>
          <w:rFonts w:ascii="宋体" w:eastAsia="宋体" w:hAnsi="宋体" w:cs="宋体" w:hint="eastAsia"/>
          <w:color w:val="000000"/>
          <w:kern w:val="0"/>
          <w:szCs w:val="21"/>
          <w:lang w:bidi="ar"/>
        </w:rPr>
        <w:t>姓名。</w:t>
      </w:r>
    </w:p>
    <w:p w:rsidR="006636F3" w:rsidRDefault="00000000">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2、缺席审判</w:t>
      </w:r>
    </w:p>
    <w:p w:rsidR="006636F3" w:rsidRDefault="00000000">
      <w:pPr>
        <w:widowControl/>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eastAsia="zh-Hans" w:bidi="ar"/>
        </w:rPr>
        <w:t>当事人</w:t>
      </w:r>
      <w:r>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eastAsia="zh-Hans" w:bidi="ar"/>
        </w:rPr>
        <w:t>尤其是被告</w:t>
      </w:r>
      <w:r>
        <w:rPr>
          <w:rFonts w:ascii="宋体" w:eastAsia="宋体" w:hAnsi="宋体" w:cs="宋体" w:hint="eastAsia"/>
          <w:color w:val="000000"/>
          <w:kern w:val="0"/>
          <w:szCs w:val="21"/>
          <w:lang w:bidi="ar"/>
        </w:rPr>
        <w:t>）</w:t>
      </w:r>
      <w:r>
        <w:rPr>
          <w:rFonts w:ascii="宋体" w:eastAsia="宋体" w:hAnsi="宋体" w:cs="宋体" w:hint="eastAsia"/>
          <w:b/>
          <w:bCs/>
          <w:color w:val="000000"/>
          <w:kern w:val="0"/>
          <w:szCs w:val="21"/>
          <w:em w:val="dot"/>
          <w:lang w:eastAsia="zh-Hans" w:bidi="ar"/>
        </w:rPr>
        <w:t>缺席审判</w:t>
      </w:r>
      <w:r>
        <w:rPr>
          <w:rFonts w:ascii="宋体" w:eastAsia="宋体" w:hAnsi="宋体" w:cs="宋体" w:hint="eastAsia"/>
          <w:color w:val="000000"/>
          <w:kern w:val="0"/>
          <w:szCs w:val="21"/>
          <w:lang w:bidi="ar"/>
        </w:rPr>
        <w:t>。</w:t>
      </w:r>
    </w:p>
    <w:p w:rsidR="006636F3" w:rsidRDefault="00000000">
      <w:pPr>
        <w:widowControl/>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查找：缺席审判；缺席判决；根据</w:t>
      </w:r>
      <w:r>
        <w:rPr>
          <w:rFonts w:ascii="宋体" w:eastAsia="宋体" w:hAnsi="宋体" w:cs="宋体" w:hint="eastAsia"/>
          <w:color w:val="000000"/>
          <w:kern w:val="0"/>
          <w:szCs w:val="21"/>
          <w:highlight w:val="yellow"/>
          <w:lang w:bidi="ar"/>
        </w:rPr>
        <w:t>作</w:t>
      </w:r>
      <w:r>
        <w:rPr>
          <w:rFonts w:ascii="宋体" w:eastAsia="宋体" w:hAnsi="宋体" w:cs="宋体" w:hint="eastAsia"/>
          <w:color w:val="000000"/>
          <w:kern w:val="0"/>
          <w:szCs w:val="21"/>
          <w:lang w:bidi="ar"/>
        </w:rPr>
        <w:t>缺席判决。</w:t>
      </w:r>
    </w:p>
    <w:p w:rsidR="006636F3" w:rsidRDefault="00000000">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3、原告资质</w:t>
      </w:r>
    </w:p>
    <w:p w:rsidR="006636F3" w:rsidRDefault="00000000">
      <w:pPr>
        <w:widowControl/>
        <w:ind w:firstLine="420"/>
        <w:jc w:val="left"/>
        <w:rPr>
          <w:rFonts w:ascii="宋体" w:eastAsia="宋体" w:hAnsi="宋体" w:cs="宋体"/>
          <w:color w:val="000000"/>
          <w:kern w:val="0"/>
          <w:szCs w:val="21"/>
          <w:lang w:eastAsia="zh-Hans" w:bidi="ar"/>
        </w:rPr>
      </w:pPr>
      <w:r>
        <w:rPr>
          <w:rFonts w:ascii="宋体" w:eastAsia="宋体" w:hAnsi="宋体" w:cs="宋体" w:hint="eastAsia"/>
          <w:color w:val="000000"/>
          <w:kern w:val="0"/>
          <w:szCs w:val="21"/>
          <w:lang w:bidi="ar"/>
        </w:rPr>
        <w:t>原</w:t>
      </w:r>
      <w:r>
        <w:rPr>
          <w:rFonts w:ascii="宋体" w:eastAsia="宋体" w:hAnsi="宋体" w:cs="宋体" w:hint="eastAsia"/>
          <w:color w:val="000000"/>
          <w:kern w:val="0"/>
          <w:szCs w:val="21"/>
          <w:lang w:eastAsia="zh-Hans" w:bidi="ar"/>
        </w:rPr>
        <w:t>告被列入</w:t>
      </w:r>
      <w:r>
        <w:rPr>
          <w:rFonts w:ascii="宋体" w:eastAsia="宋体" w:hAnsi="宋体" w:cs="宋体" w:hint="eastAsia"/>
          <w:b/>
          <w:bCs/>
          <w:color w:val="000000"/>
          <w:kern w:val="0"/>
          <w:szCs w:val="21"/>
          <w:em w:val="dot"/>
          <w:lang w:eastAsia="zh-Hans" w:bidi="ar"/>
        </w:rPr>
        <w:t>失信</w:t>
      </w:r>
      <w:r>
        <w:rPr>
          <w:rFonts w:ascii="宋体" w:eastAsia="宋体" w:hAnsi="宋体" w:cs="宋体" w:hint="eastAsia"/>
          <w:color w:val="000000"/>
          <w:kern w:val="0"/>
          <w:szCs w:val="21"/>
          <w:lang w:eastAsia="zh-Hans" w:bidi="ar"/>
        </w:rPr>
        <w:t>人员名单/</w:t>
      </w:r>
      <w:r>
        <w:rPr>
          <w:rFonts w:ascii="宋体" w:eastAsia="宋体" w:hAnsi="宋体" w:cs="宋体" w:hint="eastAsia"/>
          <w:b/>
          <w:bCs/>
          <w:color w:val="000000"/>
          <w:kern w:val="0"/>
          <w:szCs w:val="21"/>
          <w:em w:val="dot"/>
          <w:lang w:eastAsia="zh-Hans" w:bidi="ar"/>
        </w:rPr>
        <w:t>异常</w:t>
      </w:r>
      <w:r>
        <w:rPr>
          <w:rFonts w:ascii="宋体" w:eastAsia="宋体" w:hAnsi="宋体" w:cs="宋体" w:hint="eastAsia"/>
          <w:color w:val="000000"/>
          <w:kern w:val="0"/>
          <w:szCs w:val="21"/>
          <w:lang w:eastAsia="zh-Hans" w:bidi="ar"/>
        </w:rPr>
        <w:t>企业</w:t>
      </w:r>
      <w:r>
        <w:rPr>
          <w:rFonts w:ascii="宋体" w:eastAsia="宋体" w:hAnsi="宋体" w:cs="宋体" w:hint="eastAsia"/>
          <w:color w:val="000000"/>
          <w:kern w:val="0"/>
          <w:szCs w:val="21"/>
          <w:lang w:bidi="ar"/>
        </w:rPr>
        <w:t>。</w:t>
      </w:r>
    </w:p>
    <w:p w:rsidR="006636F3" w:rsidRDefault="00000000">
      <w:pPr>
        <w:widowControl/>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*除了裁判文书，还可能要外挂找。</w:t>
      </w:r>
    </w:p>
    <w:p w:rsidR="006636F3" w:rsidRDefault="00000000">
      <w:pPr>
        <w:widowControl/>
        <w:jc w:val="left"/>
        <w:rPr>
          <w:rFonts w:ascii="宋体" w:eastAsia="宋体" w:hAnsi="宋体" w:cs="宋体"/>
          <w:color w:val="C45911" w:themeColor="accent2" w:themeShade="BF"/>
        </w:rPr>
      </w:pPr>
      <w:r>
        <w:rPr>
          <w:rFonts w:ascii="宋体" w:eastAsia="宋体" w:hAnsi="宋体" w:cs="宋体" w:hint="eastAsia"/>
          <w:color w:val="C45911" w:themeColor="accent2" w:themeShade="BF"/>
        </w:rPr>
        <w:t>4、原被告适格</w:t>
      </w:r>
    </w:p>
    <w:p w:rsidR="006636F3" w:rsidRDefault="00000000">
      <w:pPr>
        <w:rPr>
          <w:rFonts w:ascii="宋体" w:eastAsia="宋体" w:hAnsi="宋体" w:cs="宋体"/>
          <w:color w:val="C45911" w:themeColor="accent2" w:themeShade="BF"/>
        </w:rPr>
      </w:pPr>
      <w:r>
        <w:rPr>
          <w:rFonts w:ascii="宋体" w:eastAsia="宋体" w:hAnsi="宋体" w:cs="宋体" w:hint="eastAsia"/>
          <w:color w:val="C45911" w:themeColor="accent2" w:themeShade="BF"/>
        </w:rPr>
        <w:t>（1）原告诉讼主体不适格/原告并非</w:t>
      </w:r>
      <w:proofErr w:type="gramStart"/>
      <w:r>
        <w:rPr>
          <w:rFonts w:ascii="宋体" w:eastAsia="宋体" w:hAnsi="宋体" w:cs="宋体" w:hint="eastAsia"/>
          <w:color w:val="C45911" w:themeColor="accent2" w:themeShade="BF"/>
        </w:rPr>
        <w:t>本案适格当事人</w:t>
      </w:r>
      <w:proofErr w:type="gramEnd"/>
    </w:p>
    <w:p w:rsidR="006636F3" w:rsidRDefault="00000000">
      <w:pPr>
        <w:ind w:firstLineChars="200" w:firstLine="420"/>
        <w:rPr>
          <w:rFonts w:ascii="宋体" w:eastAsia="宋体" w:hAnsi="宋体" w:cs="宋体"/>
          <w:color w:val="C45911" w:themeColor="accent2" w:themeShade="BF"/>
          <w:lang w:eastAsia="zh-Hans"/>
        </w:rPr>
      </w:pPr>
      <w:r>
        <w:rPr>
          <w:rFonts w:ascii="宋体" w:eastAsia="宋体" w:hAnsi="宋体" w:cs="宋体" w:hint="eastAsia"/>
          <w:color w:val="C45911" w:themeColor="accent2" w:themeShade="BF"/>
        </w:rPr>
        <w:t>查找：未获授权，原告不享有涉案作品的作品信息网络传播权；证据缺失/不足，无法证明其对争</w:t>
      </w:r>
      <w:proofErr w:type="gramStart"/>
      <w:r>
        <w:rPr>
          <w:rFonts w:ascii="宋体" w:eastAsia="宋体" w:hAnsi="宋体" w:cs="宋体" w:hint="eastAsia"/>
          <w:color w:val="C45911" w:themeColor="accent2" w:themeShade="BF"/>
        </w:rPr>
        <w:t>诉作品</w:t>
      </w:r>
      <w:proofErr w:type="gramEnd"/>
      <w:r>
        <w:rPr>
          <w:rFonts w:ascii="宋体" w:eastAsia="宋体" w:hAnsi="宋体" w:cs="宋体" w:hint="eastAsia"/>
          <w:color w:val="C45911" w:themeColor="accent2" w:themeShade="BF"/>
        </w:rPr>
        <w:t>享有著作权；原告并非著作权人。</w:t>
      </w:r>
    </w:p>
    <w:p w:rsidR="006636F3" w:rsidRDefault="00000000">
      <w:pPr>
        <w:rPr>
          <w:rFonts w:ascii="宋体" w:eastAsia="宋体" w:hAnsi="宋体" w:cs="宋体"/>
          <w:color w:val="C45911" w:themeColor="accent2" w:themeShade="BF"/>
        </w:rPr>
      </w:pPr>
      <w:r>
        <w:rPr>
          <w:rFonts w:ascii="宋体" w:eastAsia="宋体" w:hAnsi="宋体" w:cs="宋体" w:hint="eastAsia"/>
          <w:color w:val="C45911" w:themeColor="accent2" w:themeShade="BF"/>
        </w:rPr>
        <w:t>（2）被告诉讼主体不适格/被告并非</w:t>
      </w:r>
      <w:proofErr w:type="gramStart"/>
      <w:r>
        <w:rPr>
          <w:rFonts w:ascii="宋体" w:eastAsia="宋体" w:hAnsi="宋体" w:cs="宋体" w:hint="eastAsia"/>
          <w:color w:val="C45911" w:themeColor="accent2" w:themeShade="BF"/>
        </w:rPr>
        <w:t>本案适格当事人</w:t>
      </w:r>
      <w:proofErr w:type="gramEnd"/>
      <w:r>
        <w:rPr>
          <w:rFonts w:ascii="宋体" w:eastAsia="宋体" w:hAnsi="宋体" w:cs="宋体" w:hint="eastAsia"/>
          <w:color w:val="C45911" w:themeColor="accent2" w:themeShade="BF"/>
        </w:rPr>
        <w:t>：</w:t>
      </w:r>
    </w:p>
    <w:p w:rsidR="006636F3" w:rsidRDefault="00000000">
      <w:pPr>
        <w:ind w:firstLineChars="200" w:firstLine="420"/>
        <w:rPr>
          <w:rFonts w:ascii="宋体" w:eastAsia="宋体" w:hAnsi="宋体" w:cs="宋体"/>
          <w:color w:val="000000"/>
          <w:kern w:val="0"/>
          <w:szCs w:val="21"/>
          <w:lang w:bidi="ar"/>
        </w:rPr>
      </w:pPr>
      <w:r>
        <w:rPr>
          <w:rFonts w:ascii="宋体" w:eastAsia="宋体" w:hAnsi="宋体" w:cs="宋体" w:hint="eastAsia"/>
          <w:color w:val="C45911" w:themeColor="accent2" w:themeShade="BF"/>
        </w:rPr>
        <w:t>查找：原告起诉对象与被告不符；被告并不是本案侵权行为的主体。</w:t>
      </w:r>
    </w:p>
    <w:p w:rsidR="006636F3" w:rsidRDefault="00000000">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5、诉讼频率</w:t>
      </w:r>
    </w:p>
    <w:p w:rsidR="006636F3" w:rsidRDefault="00000000">
      <w:pPr>
        <w:widowControl/>
        <w:ind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eastAsia="zh-Hans" w:bidi="ar"/>
        </w:rPr>
        <w:t>当事人短时间内</w:t>
      </w:r>
      <w:r>
        <w:rPr>
          <w:rFonts w:ascii="宋体" w:eastAsia="宋体" w:hAnsi="宋体" w:cs="宋体" w:hint="eastAsia"/>
          <w:b/>
          <w:bCs/>
          <w:color w:val="000000"/>
          <w:kern w:val="0"/>
          <w:szCs w:val="21"/>
          <w:em w:val="dot"/>
          <w:lang w:eastAsia="zh-Hans" w:bidi="ar"/>
        </w:rPr>
        <w:t>诉讼次数</w:t>
      </w:r>
      <w:r>
        <w:rPr>
          <w:rFonts w:ascii="宋体" w:eastAsia="宋体" w:hAnsi="宋体" w:cs="宋体" w:hint="eastAsia"/>
          <w:color w:val="000000"/>
          <w:kern w:val="0"/>
          <w:szCs w:val="21"/>
          <w:lang w:eastAsia="zh-Hans" w:bidi="ar"/>
        </w:rPr>
        <w:t>异常之多</w:t>
      </w:r>
      <w:r>
        <w:rPr>
          <w:rFonts w:ascii="宋体" w:eastAsia="宋体" w:hAnsi="宋体" w:cs="宋体" w:hint="eastAsia"/>
          <w:color w:val="000000"/>
          <w:kern w:val="0"/>
          <w:szCs w:val="21"/>
          <w:lang w:bidi="ar"/>
        </w:rPr>
        <w:t>。</w:t>
      </w:r>
    </w:p>
    <w:p w:rsidR="006636F3" w:rsidRDefault="00000000">
      <w:pPr>
        <w:widowControl/>
        <w:ind w:firstLineChars="200" w:firstLine="420"/>
        <w:jc w:val="left"/>
        <w:rPr>
          <w:rFonts w:ascii="宋体" w:eastAsia="宋体" w:hAnsi="宋体" w:cs="宋体"/>
          <w:color w:val="000000" w:themeColor="text1"/>
        </w:rPr>
      </w:pPr>
      <w:r>
        <w:rPr>
          <w:rFonts w:ascii="宋体" w:eastAsia="宋体" w:hAnsi="宋体" w:cs="宋体" w:hint="eastAsia"/>
        </w:rPr>
        <w:t>查找：</w:t>
      </w:r>
      <w:r>
        <w:rPr>
          <w:rFonts w:ascii="宋体" w:eastAsia="宋体" w:hAnsi="宋体" w:cs="宋体" w:hint="eastAsia"/>
          <w:color w:val="000000" w:themeColor="text1"/>
        </w:rPr>
        <w:t>裁判文书网中涉及原告的法律文书数量巨大，且大部分均已由原告撤回诉讼而告终；</w:t>
      </w:r>
    </w:p>
    <w:p w:rsidR="006636F3" w:rsidRDefault="00000000">
      <w:pPr>
        <w:widowControl/>
        <w:ind w:firstLineChars="200" w:firstLine="420"/>
        <w:jc w:val="left"/>
        <w:rPr>
          <w:rFonts w:ascii="宋体" w:eastAsia="宋体" w:hAnsi="宋体" w:cs="宋体"/>
          <w:color w:val="C45911" w:themeColor="accent2" w:themeShade="BF"/>
        </w:rPr>
      </w:pPr>
      <w:r>
        <w:rPr>
          <w:rFonts w:ascii="宋体" w:eastAsia="宋体" w:hAnsi="宋体" w:cs="宋体" w:hint="eastAsia"/>
          <w:color w:val="C45911" w:themeColor="accent2" w:themeShade="BF"/>
        </w:rPr>
        <w:t>查找：原告</w:t>
      </w:r>
      <w:r>
        <w:rPr>
          <w:rFonts w:ascii="宋体" w:eastAsia="宋体" w:hAnsi="宋体" w:cs="宋体" w:hint="eastAsia"/>
          <w:color w:val="C45911" w:themeColor="accent2" w:themeShade="BF"/>
          <w:lang w:eastAsia="zh-Hans"/>
        </w:rPr>
        <w:t>短时间内</w:t>
      </w:r>
      <w:r>
        <w:rPr>
          <w:rFonts w:ascii="宋体" w:eastAsia="宋体" w:hAnsi="宋体" w:cs="宋体" w:hint="eastAsia"/>
          <w:b/>
          <w:bCs/>
          <w:color w:val="C45911" w:themeColor="accent2" w:themeShade="BF"/>
          <w:em w:val="dot"/>
        </w:rPr>
        <w:t>购入大量著作权</w:t>
      </w:r>
      <w:r>
        <w:rPr>
          <w:rFonts w:ascii="宋体" w:eastAsia="宋体" w:hAnsi="宋体" w:cs="宋体" w:hint="eastAsia"/>
          <w:color w:val="C45911" w:themeColor="accent2" w:themeShade="BF"/>
        </w:rPr>
        <w:t>（然后查找侵权，开始大规模起诉）；原告故意拆分公证，分别起诉；原告依据同一份证据保全公证书反复提起诉讼并提出高额索赔要求。</w:t>
      </w:r>
    </w:p>
    <w:p w:rsidR="006636F3" w:rsidRDefault="00000000">
      <w:pPr>
        <w:widowControl/>
        <w:ind w:firstLineChars="200" w:firstLine="420"/>
        <w:jc w:val="left"/>
        <w:rPr>
          <w:rFonts w:ascii="宋体" w:eastAsia="宋体" w:hAnsi="宋体" w:cs="宋体"/>
          <w:color w:val="2E74B5" w:themeColor="accent1" w:themeShade="BF"/>
          <w:kern w:val="0"/>
          <w:szCs w:val="21"/>
          <w:lang w:eastAsia="zh-Hans" w:bidi="ar"/>
        </w:rPr>
      </w:pPr>
      <w:r>
        <w:rPr>
          <w:rFonts w:ascii="宋体" w:eastAsia="宋体" w:hAnsi="宋体" w:cs="宋体" w:hint="eastAsia"/>
          <w:color w:val="2E74B5" w:themeColor="accent1" w:themeShade="BF"/>
          <w:kern w:val="0"/>
          <w:szCs w:val="21"/>
          <w:lang w:bidi="ar"/>
        </w:rPr>
        <w:t>查找：原告拆分债权进行多次起诉。「目的：规避管辖级别。」</w:t>
      </w:r>
    </w:p>
    <w:p w:rsidR="006636F3" w:rsidRDefault="00000000">
      <w:pPr>
        <w:rPr>
          <w:rFonts w:ascii="宋体" w:eastAsia="宋体" w:hAnsi="宋体" w:cs="宋体"/>
          <w:color w:val="000000"/>
          <w:kern w:val="0"/>
          <w:szCs w:val="21"/>
          <w:lang w:eastAsia="zh-Hans" w:bidi="ar"/>
        </w:rPr>
      </w:pPr>
      <w:r>
        <w:rPr>
          <w:rFonts w:ascii="宋体" w:eastAsia="宋体" w:hAnsi="宋体" w:cs="宋体" w:hint="eastAsia"/>
          <w:color w:val="C45911" w:themeColor="accent2" w:themeShade="BF"/>
        </w:rPr>
        <w:t> </w:t>
      </w:r>
      <w:r>
        <w:rPr>
          <w:rFonts w:ascii="宋体" w:eastAsia="宋体" w:hAnsi="宋体" w:cs="宋体" w:hint="eastAsia"/>
          <w:color w:val="000000" w:themeColor="text1"/>
        </w:rPr>
        <w:t>6、诉讼要求</w:t>
      </w:r>
    </w:p>
    <w:p w:rsidR="006636F3" w:rsidRDefault="00000000">
      <w:pPr>
        <w:widowControl/>
        <w:ind w:firstLineChars="200" w:firstLine="420"/>
        <w:jc w:val="left"/>
        <w:rPr>
          <w:rFonts w:ascii="宋体" w:eastAsia="宋体" w:hAnsi="宋体" w:cs="宋体"/>
          <w:color w:val="C45911" w:themeColor="accent2" w:themeShade="BF"/>
        </w:rPr>
      </w:pPr>
      <w:r>
        <w:rPr>
          <w:rFonts w:ascii="宋体" w:eastAsia="宋体" w:hAnsi="宋体" w:cs="宋体" w:hint="eastAsia"/>
          <w:color w:val="C45911" w:themeColor="accent2" w:themeShade="BF"/>
        </w:rPr>
        <w:t>原告主张的赔偿诉请远远超出了被告的实际获利，且原告没有提交相关证据证明其遭受的具体损失；</w:t>
      </w:r>
    </w:p>
    <w:p w:rsidR="006636F3" w:rsidRDefault="00000000">
      <w:pPr>
        <w:widowControl/>
        <w:ind w:firstLine="420"/>
        <w:jc w:val="left"/>
        <w:rPr>
          <w:rFonts w:ascii="宋体" w:eastAsia="宋体" w:hAnsi="宋体" w:cs="宋体"/>
          <w:color w:val="000000"/>
          <w:kern w:val="0"/>
          <w:sz w:val="18"/>
          <w:szCs w:val="18"/>
          <w:lang w:eastAsia="zh-Hans" w:bidi="ar"/>
        </w:rPr>
      </w:pPr>
      <w:r>
        <w:rPr>
          <w:rFonts w:ascii="宋体" w:eastAsia="宋体" w:hAnsi="宋体" w:cs="宋体" w:hint="eastAsia"/>
          <w:color w:val="2E74B5" w:themeColor="accent1" w:themeShade="BF"/>
          <w:kern w:val="0"/>
          <w:szCs w:val="21"/>
          <w:lang w:bidi="ar"/>
        </w:rPr>
        <w:t>原告诉请司法保护的</w:t>
      </w:r>
      <w:r>
        <w:rPr>
          <w:rFonts w:ascii="宋体" w:eastAsia="宋体" w:hAnsi="宋体" w:cs="宋体" w:hint="eastAsia"/>
          <w:b/>
          <w:bCs/>
          <w:color w:val="2E74B5" w:themeColor="accent1" w:themeShade="BF"/>
          <w:kern w:val="0"/>
          <w:szCs w:val="21"/>
          <w:em w:val="dot"/>
          <w:lang w:bidi="ar"/>
        </w:rPr>
        <w:t>标的额</w:t>
      </w:r>
      <w:r>
        <w:rPr>
          <w:rFonts w:ascii="宋体" w:eastAsia="宋体" w:hAnsi="宋体" w:cs="宋体" w:hint="eastAsia"/>
          <w:color w:val="2E74B5" w:themeColor="accent1" w:themeShade="BF"/>
          <w:kern w:val="0"/>
          <w:szCs w:val="21"/>
          <w:lang w:bidi="ar"/>
        </w:rPr>
        <w:t>与其</w:t>
      </w:r>
      <w:r>
        <w:rPr>
          <w:rFonts w:ascii="宋体" w:eastAsia="宋体" w:hAnsi="宋体" w:cs="宋体" w:hint="eastAsia"/>
          <w:b/>
          <w:bCs/>
          <w:color w:val="2E74B5" w:themeColor="accent1" w:themeShade="BF"/>
          <w:kern w:val="0"/>
          <w:szCs w:val="21"/>
          <w:em w:val="dot"/>
          <w:lang w:bidi="ar"/>
        </w:rPr>
        <w:t>自身经济状况</w:t>
      </w:r>
      <w:r>
        <w:rPr>
          <w:rFonts w:ascii="宋体" w:eastAsia="宋体" w:hAnsi="宋体" w:cs="宋体" w:hint="eastAsia"/>
          <w:color w:val="2E74B5" w:themeColor="accent1" w:themeShade="BF"/>
          <w:kern w:val="0"/>
          <w:szCs w:val="21"/>
          <w:lang w:bidi="ar"/>
        </w:rPr>
        <w:t>严重不符</w:t>
      </w:r>
      <w:r>
        <w:rPr>
          <w:rFonts w:ascii="宋体" w:eastAsia="宋体" w:hAnsi="宋体" w:cs="宋体" w:hint="eastAsia"/>
          <w:color w:val="2E74B5" w:themeColor="accent1" w:themeShade="BF"/>
          <w:kern w:val="0"/>
          <w:sz w:val="18"/>
          <w:szCs w:val="18"/>
          <w:lang w:bidi="ar"/>
        </w:rPr>
        <w:t>「</w:t>
      </w:r>
      <w:r>
        <w:rPr>
          <w:rFonts w:ascii="宋体" w:eastAsia="宋体" w:hAnsi="宋体" w:cs="宋体" w:hint="eastAsia"/>
          <w:color w:val="2E74B5" w:themeColor="accent1" w:themeShade="BF"/>
          <w:kern w:val="0"/>
          <w:sz w:val="18"/>
          <w:szCs w:val="18"/>
          <w:lang w:eastAsia="zh-Hans" w:bidi="ar"/>
        </w:rPr>
        <w:t>一般是数额过大，要的钱过多」「自身经济状况如何检索？是否在题给数据库中可以检索到？」</w:t>
      </w:r>
    </w:p>
    <w:p w:rsidR="006636F3" w:rsidRDefault="00000000">
      <w:pPr>
        <w:widowControl/>
        <w:ind w:firstLine="420"/>
        <w:jc w:val="left"/>
        <w:rPr>
          <w:rFonts w:ascii="宋体" w:eastAsia="宋体" w:hAnsi="宋体" w:cs="宋体"/>
          <w:color w:val="000000"/>
          <w:kern w:val="0"/>
          <w:sz w:val="18"/>
          <w:szCs w:val="18"/>
          <w:lang w:eastAsia="zh-Hans" w:bidi="ar"/>
        </w:rPr>
      </w:pPr>
      <w:r>
        <w:rPr>
          <w:rFonts w:ascii="宋体" w:eastAsia="宋体" w:hAnsi="宋体" w:cs="宋体" w:hint="eastAsia"/>
          <w:color w:val="000000"/>
          <w:kern w:val="0"/>
          <w:sz w:val="18"/>
          <w:szCs w:val="18"/>
          <w:lang w:eastAsia="zh-Hans" w:bidi="ar"/>
        </w:rPr>
        <w:t>###关于这个点在操作上我们想到的可能的问题：</w:t>
      </w:r>
    </w:p>
    <w:p w:rsidR="006636F3" w:rsidRDefault="00000000">
      <w:pPr>
        <w:widowControl/>
        <w:ind w:firstLine="420"/>
        <w:jc w:val="left"/>
        <w:rPr>
          <w:rFonts w:ascii="宋体" w:eastAsia="宋体" w:hAnsi="宋体" w:cs="宋体"/>
          <w:color w:val="000000"/>
          <w:kern w:val="0"/>
          <w:sz w:val="18"/>
          <w:szCs w:val="18"/>
          <w:lang w:eastAsia="zh-Hans" w:bidi="ar"/>
        </w:rPr>
      </w:pPr>
      <w:r>
        <w:rPr>
          <w:rFonts w:ascii="宋体" w:eastAsia="宋体" w:hAnsi="宋体" w:cs="宋体" w:hint="eastAsia"/>
          <w:color w:val="000000"/>
          <w:kern w:val="0"/>
          <w:sz w:val="18"/>
          <w:szCs w:val="18"/>
          <w:lang w:eastAsia="zh-Hans" w:bidi="ar"/>
        </w:rPr>
        <w:t>是否需要外挂数据库？比如裁判文书网；失信人员以及异常企业名单信息从何处来；（可行性如何，至少可以试一下裁判文书的，就叫裁判文书网；北大法宝也有很多案例）</w:t>
      </w:r>
    </w:p>
    <w:p w:rsidR="006636F3" w:rsidRDefault="00000000">
      <w:pPr>
        <w:widowControl/>
        <w:ind w:firstLine="420"/>
        <w:jc w:val="left"/>
        <w:rPr>
          <w:rFonts w:ascii="宋体" w:eastAsia="宋体" w:hAnsi="宋体" w:cs="宋体"/>
          <w:color w:val="000000"/>
          <w:kern w:val="0"/>
          <w:sz w:val="18"/>
          <w:szCs w:val="18"/>
          <w:lang w:eastAsia="zh-Hans" w:bidi="ar"/>
        </w:rPr>
      </w:pPr>
      <w:r>
        <w:rPr>
          <w:rFonts w:ascii="宋体" w:eastAsia="宋体" w:hAnsi="宋体" w:cs="宋体" w:hint="eastAsia"/>
          <w:color w:val="000000"/>
          <w:kern w:val="0"/>
          <w:sz w:val="18"/>
          <w:szCs w:val="18"/>
          <w:lang w:eastAsia="zh-Hans" w:bidi="ar"/>
        </w:rPr>
        <w:lastRenderedPageBreak/>
        <w:t>「但在大赛给出的数据库中有给出同一个的原告在多个案例中出现的线索，不知道是否是有意提示我们无需外挂数据库也能得到结果？」</w:t>
      </w:r>
    </w:p>
    <w:p w:rsidR="006636F3" w:rsidRDefault="006636F3">
      <w:pPr>
        <w:widowControl/>
        <w:ind w:firstLine="420"/>
        <w:jc w:val="left"/>
        <w:rPr>
          <w:rFonts w:ascii="宋体" w:eastAsia="宋体" w:hAnsi="宋体" w:cs="宋体"/>
          <w:color w:val="000000"/>
          <w:kern w:val="0"/>
          <w:sz w:val="18"/>
          <w:szCs w:val="18"/>
          <w:lang w:eastAsia="zh-Hans" w:bidi="ar"/>
        </w:rPr>
      </w:pPr>
    </w:p>
    <w:p w:rsidR="006636F3" w:rsidRDefault="00000000">
      <w:pPr>
        <w:widowControl/>
        <w:numPr>
          <w:ilvl w:val="0"/>
          <w:numId w:val="1"/>
        </w:numPr>
        <w:jc w:val="left"/>
        <w:rPr>
          <w:rFonts w:ascii="宋体" w:eastAsia="宋体" w:hAnsi="宋体" w:cs="宋体"/>
          <w:color w:val="000000"/>
          <w:kern w:val="0"/>
          <w:szCs w:val="21"/>
          <w:lang w:eastAsia="zh-Hans" w:bidi="ar"/>
        </w:rPr>
      </w:pPr>
      <w:r>
        <w:rPr>
          <w:rFonts w:ascii="宋体" w:eastAsia="宋体" w:hAnsi="宋体" w:cs="宋体" w:hint="eastAsia"/>
          <w:color w:val="000000"/>
          <w:kern w:val="0"/>
          <w:szCs w:val="21"/>
          <w:lang w:eastAsia="zh-Hans" w:bidi="ar"/>
        </w:rPr>
        <w:t>关于案件发展</w:t>
      </w:r>
    </w:p>
    <w:p w:rsidR="006636F3" w:rsidRDefault="00000000">
      <w:pPr>
        <w:widowControl/>
        <w:jc w:val="left"/>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1、骗取调解书</w:t>
      </w:r>
    </w:p>
    <w:p w:rsidR="006636F3" w:rsidRDefault="00000000">
      <w:pPr>
        <w:widowControl/>
        <w:ind w:firstLineChars="200" w:firstLine="400"/>
        <w:jc w:val="left"/>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双方</w:t>
      </w:r>
      <w:r>
        <w:rPr>
          <w:rFonts w:ascii="宋体" w:eastAsia="宋体" w:hAnsi="宋体" w:cs="宋体" w:hint="eastAsia"/>
          <w:b/>
          <w:bCs/>
          <w:color w:val="000000"/>
          <w:kern w:val="0"/>
          <w:sz w:val="20"/>
          <w:szCs w:val="20"/>
          <w:em w:val="dot"/>
          <w:lang w:bidi="ar"/>
        </w:rPr>
        <w:t>主动迅速</w:t>
      </w:r>
      <w:r>
        <w:rPr>
          <w:rFonts w:ascii="宋体" w:eastAsia="宋体" w:hAnsi="宋体" w:cs="宋体" w:hint="eastAsia"/>
          <w:color w:val="000000"/>
          <w:kern w:val="0"/>
          <w:sz w:val="20"/>
          <w:szCs w:val="20"/>
          <w:lang w:bidi="ar"/>
        </w:rPr>
        <w:t>达成</w:t>
      </w:r>
      <w:r>
        <w:rPr>
          <w:rFonts w:ascii="宋体" w:eastAsia="宋体" w:hAnsi="宋体" w:cs="宋体" w:hint="eastAsia"/>
          <w:b/>
          <w:bCs/>
          <w:color w:val="000000"/>
          <w:kern w:val="0"/>
          <w:sz w:val="20"/>
          <w:szCs w:val="20"/>
          <w:em w:val="dot"/>
          <w:lang w:bidi="ar"/>
        </w:rPr>
        <w:t>调解协议</w:t>
      </w:r>
      <w:r>
        <w:rPr>
          <w:rFonts w:ascii="宋体" w:eastAsia="宋体" w:hAnsi="宋体" w:cs="宋体" w:hint="eastAsia"/>
          <w:color w:val="000000"/>
          <w:kern w:val="0"/>
          <w:sz w:val="20"/>
          <w:szCs w:val="20"/>
          <w:lang w:bidi="ar"/>
        </w:rPr>
        <w:t>，并请求人民法院出具调解书。例：</w:t>
      </w:r>
      <w:r>
        <w:rPr>
          <w:rFonts w:ascii="宋体" w:eastAsia="宋体" w:hAnsi="宋体" w:cs="宋体" w:hint="eastAsia"/>
        </w:rPr>
        <w:t>案件证据不足但双方仍然主动迅速达成调解协议。</w:t>
      </w:r>
    </w:p>
    <w:p w:rsidR="006636F3" w:rsidRDefault="00000000">
      <w:pPr>
        <w:widowControl/>
        <w:ind w:firstLine="420"/>
        <w:jc w:val="left"/>
        <w:rPr>
          <w:rFonts w:ascii="宋体" w:eastAsia="宋体" w:hAnsi="宋体" w:cs="宋体"/>
          <w:color w:val="333333"/>
          <w:kern w:val="0"/>
          <w:sz w:val="16"/>
          <w:szCs w:val="16"/>
          <w:shd w:val="clear" w:color="auto" w:fill="FFFFFF"/>
          <w:lang w:eastAsia="zh-Hans" w:bidi="ar"/>
        </w:rPr>
      </w:pPr>
      <w:r>
        <w:rPr>
          <w:rFonts w:ascii="宋体" w:eastAsia="宋体" w:hAnsi="宋体" w:cs="宋体" w:hint="eastAsia"/>
          <w:color w:val="000000"/>
          <w:kern w:val="0"/>
          <w:sz w:val="20"/>
          <w:szCs w:val="20"/>
          <w:lang w:bidi="ar"/>
        </w:rPr>
        <w:t>查找：调解协议/调解书；主动；申请；时间。</w:t>
      </w:r>
      <w:r>
        <w:rPr>
          <w:rFonts w:ascii="宋体" w:eastAsia="宋体" w:hAnsi="宋体" w:cs="宋体" w:hint="eastAsia"/>
          <w:color w:val="000000"/>
          <w:kern w:val="0"/>
          <w:szCs w:val="21"/>
          <w:lang w:bidi="ar"/>
        </w:rPr>
        <w:t>【</w:t>
      </w:r>
      <w:r>
        <w:rPr>
          <w:rFonts w:ascii="宋体" w:eastAsia="宋体" w:hAnsi="宋体" w:cs="宋体" w:hint="eastAsia"/>
          <w:color w:val="333333"/>
          <w:kern w:val="0"/>
          <w:sz w:val="16"/>
          <w:szCs w:val="16"/>
          <w:shd w:val="clear" w:color="auto" w:fill="FFFFFF"/>
          <w:lang w:eastAsia="zh-Hans" w:bidi="ar"/>
        </w:rPr>
        <w:t>关键词检索“调解协议/调解书”“主动”“申请”等结合起来】</w:t>
      </w:r>
    </w:p>
    <w:p w:rsidR="006636F3" w:rsidRDefault="00000000">
      <w:pP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2、异常撤诉</w:t>
      </w:r>
    </w:p>
    <w:p w:rsidR="006636F3" w:rsidRDefault="00000000">
      <w:pPr>
        <w:ind w:firstLineChars="200" w:firstLine="420"/>
        <w:rPr>
          <w:rFonts w:ascii="宋体" w:eastAsia="宋体" w:hAnsi="宋体" w:cs="宋体"/>
          <w:color w:val="000000"/>
          <w:kern w:val="0"/>
          <w:szCs w:val="21"/>
          <w:lang w:eastAsia="zh-Hans" w:bidi="ar"/>
        </w:rPr>
      </w:pPr>
      <w:r>
        <w:rPr>
          <w:rFonts w:ascii="宋体" w:eastAsia="宋体" w:hAnsi="宋体" w:cs="宋体" w:hint="eastAsia"/>
          <w:color w:val="000000"/>
          <w:kern w:val="0"/>
          <w:szCs w:val="21"/>
          <w:lang w:eastAsia="zh-Hans" w:bidi="ar"/>
        </w:rPr>
        <w:t>原告异常</w:t>
      </w:r>
      <w:r>
        <w:rPr>
          <w:rFonts w:ascii="宋体" w:eastAsia="宋体" w:hAnsi="宋体" w:cs="宋体" w:hint="eastAsia"/>
          <w:b/>
          <w:bCs/>
          <w:color w:val="000000"/>
          <w:kern w:val="0"/>
          <w:szCs w:val="21"/>
          <w:em w:val="dot"/>
          <w:lang w:eastAsia="zh-Hans" w:bidi="ar"/>
        </w:rPr>
        <w:t>撤回起诉</w:t>
      </w:r>
      <w:r>
        <w:rPr>
          <w:rFonts w:ascii="宋体" w:eastAsia="宋体" w:hAnsi="宋体" w:cs="宋体" w:hint="eastAsia"/>
          <w:color w:val="000000"/>
          <w:kern w:val="0"/>
          <w:szCs w:val="21"/>
          <w:lang w:eastAsia="zh-Hans" w:bidi="ar"/>
        </w:rPr>
        <w:t>（一次或多次）。</w:t>
      </w:r>
      <w:r>
        <w:rPr>
          <w:rFonts w:ascii="宋体" w:eastAsia="宋体" w:hAnsi="宋体" w:cs="宋体" w:hint="eastAsia"/>
          <w:color w:val="000000"/>
          <w:kern w:val="0"/>
          <w:sz w:val="18"/>
          <w:szCs w:val="18"/>
          <w:lang w:eastAsia="zh-Hans" w:bidi="ar"/>
        </w:rPr>
        <w:t>「</w:t>
      </w:r>
      <w:r>
        <w:rPr>
          <w:rFonts w:ascii="宋体" w:eastAsia="宋体" w:hAnsi="宋体" w:cs="宋体" w:hint="eastAsia"/>
          <w:sz w:val="18"/>
          <w:szCs w:val="21"/>
          <w:lang w:eastAsia="zh-Hans"/>
        </w:rPr>
        <w:t>可能是原告故意为之，以诉讼实施恐吓等非正当目的</w:t>
      </w:r>
      <w:r>
        <w:rPr>
          <w:rFonts w:ascii="宋体" w:eastAsia="宋体" w:hAnsi="宋体" w:cs="宋体" w:hint="eastAsia"/>
          <w:sz w:val="18"/>
          <w:szCs w:val="21"/>
        </w:rPr>
        <w:t>。</w:t>
      </w:r>
      <w:r>
        <w:rPr>
          <w:rFonts w:ascii="宋体" w:eastAsia="宋体" w:hAnsi="宋体" w:cs="宋体" w:hint="eastAsia"/>
          <w:sz w:val="18"/>
          <w:szCs w:val="21"/>
          <w:lang w:eastAsia="zh-Hans"/>
        </w:rPr>
        <w:t>」</w:t>
      </w:r>
    </w:p>
    <w:p w:rsidR="006636F3" w:rsidRDefault="00000000">
      <w:pPr>
        <w:ind w:firstLineChars="200" w:firstLine="420"/>
        <w:rPr>
          <w:rFonts w:ascii="宋体" w:eastAsia="宋体" w:hAnsi="宋体" w:cs="宋体"/>
          <w:sz w:val="18"/>
          <w:szCs w:val="21"/>
          <w:lang w:eastAsia="zh-Hans"/>
        </w:rPr>
      </w:pPr>
      <w:r>
        <w:rPr>
          <w:rFonts w:ascii="宋体" w:eastAsia="宋体" w:hAnsi="宋体" w:cs="宋体" w:hint="eastAsia"/>
          <w:color w:val="000000"/>
          <w:kern w:val="0"/>
          <w:szCs w:val="21"/>
          <w:lang w:bidi="ar"/>
        </w:rPr>
        <w:t>查找：</w:t>
      </w:r>
      <w:r>
        <w:rPr>
          <w:rFonts w:ascii="宋体" w:eastAsia="宋体" w:hAnsi="宋体" w:cs="宋体" w:hint="eastAsia"/>
          <w:color w:val="000000" w:themeColor="text1"/>
        </w:rPr>
        <w:t>准许原告撤回起诉（民事诉讼法，145，第一款）；原告未预交案件受理费，案件按原告撤回起诉处理（民事诉讼法，118，第一款，154，第一款）。</w:t>
      </w:r>
    </w:p>
    <w:p w:rsidR="006636F3" w:rsidRDefault="00000000">
      <w:pPr>
        <w:rPr>
          <w:rFonts w:ascii="宋体" w:eastAsia="宋体" w:hAnsi="宋体" w:cs="宋体"/>
          <w:b/>
          <w:bCs/>
          <w:color w:val="000000"/>
          <w:kern w:val="0"/>
          <w:szCs w:val="21"/>
          <w:lang w:eastAsia="zh-Hans" w:bidi="ar"/>
        </w:rPr>
      </w:pPr>
      <w:r>
        <w:rPr>
          <w:rFonts w:ascii="宋体" w:eastAsia="宋体" w:hAnsi="宋体" w:cs="宋体" w:hint="eastAsia"/>
          <w:color w:val="000000"/>
          <w:kern w:val="0"/>
          <w:szCs w:val="21"/>
          <w:lang w:bidi="ar"/>
        </w:rPr>
        <w:t>3、</w:t>
      </w:r>
      <w:r>
        <w:rPr>
          <w:rFonts w:ascii="宋体" w:eastAsia="宋体" w:hAnsi="宋体" w:cs="宋体" w:hint="eastAsia"/>
          <w:color w:val="000000"/>
          <w:kern w:val="0"/>
          <w:szCs w:val="21"/>
          <w:lang w:eastAsia="zh-Hans" w:bidi="ar"/>
        </w:rPr>
        <w:t>简易程序</w:t>
      </w:r>
    </w:p>
    <w:p w:rsidR="006636F3" w:rsidRDefault="00000000">
      <w:pPr>
        <w:ind w:firstLineChars="200" w:firstLine="360"/>
        <w:rPr>
          <w:rFonts w:ascii="宋体" w:eastAsia="宋体" w:hAnsi="宋体" w:cs="宋体"/>
          <w:color w:val="000000"/>
          <w:kern w:val="0"/>
          <w:szCs w:val="21"/>
          <w:lang w:eastAsia="zh-Hans" w:bidi="ar"/>
        </w:rPr>
      </w:pPr>
      <w:r>
        <w:rPr>
          <w:rFonts w:ascii="宋体" w:eastAsia="宋体" w:hAnsi="宋体" w:cs="宋体" w:hint="eastAsia"/>
          <w:color w:val="000000"/>
          <w:kern w:val="0"/>
          <w:sz w:val="18"/>
          <w:szCs w:val="18"/>
          <w:lang w:eastAsia="zh-Hans" w:bidi="ar"/>
        </w:rPr>
        <w:t>【程序步骤不足等，简易程序是一个专有名词，也是合法的，但也是多发虚假诉讼的一个途径，所以直接检索这个词就可以】</w:t>
      </w:r>
    </w:p>
    <w:p w:rsidR="006636F3" w:rsidRDefault="00000000">
      <w:pPr>
        <w:ind w:firstLineChars="200" w:firstLine="420"/>
        <w:rPr>
          <w:rFonts w:ascii="宋体" w:eastAsia="宋体" w:hAnsi="宋体" w:cs="宋体"/>
          <w:color w:val="C45911" w:themeColor="accent2" w:themeShade="BF"/>
        </w:rPr>
      </w:pPr>
      <w:r>
        <w:rPr>
          <w:rFonts w:ascii="宋体" w:eastAsia="宋体" w:hAnsi="宋体" w:cs="宋体" w:hint="eastAsia"/>
          <w:color w:val="000000" w:themeColor="text1"/>
        </w:rPr>
        <w:t>查找：简易程序。</w:t>
      </w:r>
    </w:p>
    <w:p w:rsidR="006636F3" w:rsidRDefault="00000000">
      <w:pPr>
        <w:rPr>
          <w:rFonts w:ascii="宋体" w:eastAsia="宋体" w:hAnsi="宋体" w:cs="宋体"/>
          <w:color w:val="C45911" w:themeColor="accent2" w:themeShade="BF"/>
          <w:lang w:eastAsia="zh-Hans"/>
        </w:rPr>
      </w:pPr>
      <w:r>
        <w:rPr>
          <w:rFonts w:ascii="宋体" w:eastAsia="宋体" w:hAnsi="宋体" w:cs="宋体" w:hint="eastAsia"/>
          <w:color w:val="C45911" w:themeColor="accent2" w:themeShade="BF"/>
        </w:rPr>
        <w:t>4、起诉时间与案发时间</w:t>
      </w:r>
    </w:p>
    <w:p w:rsidR="006636F3" w:rsidRDefault="00000000">
      <w:pPr>
        <w:ind w:firstLineChars="200" w:firstLine="420"/>
        <w:rPr>
          <w:rFonts w:ascii="宋体" w:eastAsia="宋体" w:hAnsi="宋体" w:cs="宋体"/>
          <w:b/>
          <w:bCs/>
          <w:color w:val="C45911" w:themeColor="accent2" w:themeShade="BF"/>
          <w:em w:val="dot"/>
        </w:rPr>
      </w:pPr>
      <w:r>
        <w:rPr>
          <w:rFonts w:ascii="宋体" w:eastAsia="宋体" w:hAnsi="宋体" w:cs="宋体" w:hint="eastAsia"/>
          <w:color w:val="C45911" w:themeColor="accent2" w:themeShade="BF"/>
        </w:rPr>
        <w:t>原告在涉案网站发布作品</w:t>
      </w:r>
      <w:r>
        <w:rPr>
          <w:rFonts w:ascii="宋体" w:eastAsia="宋体" w:hAnsi="宋体" w:cs="宋体" w:hint="eastAsia"/>
          <w:b/>
          <w:bCs/>
          <w:color w:val="C45911" w:themeColor="accent2" w:themeShade="BF"/>
          <w:em w:val="dot"/>
        </w:rPr>
        <w:t>当日完成取证并直接起诉</w:t>
      </w:r>
    </w:p>
    <w:p w:rsidR="006636F3" w:rsidRDefault="00000000">
      <w:pPr>
        <w:ind w:firstLineChars="200" w:firstLine="420"/>
        <w:rPr>
          <w:rFonts w:ascii="宋体" w:eastAsia="宋体" w:hAnsi="宋体" w:cs="宋体"/>
          <w:b/>
          <w:bCs/>
          <w:color w:val="C45911" w:themeColor="accent2" w:themeShade="BF"/>
        </w:rPr>
      </w:pPr>
      <w:r>
        <w:rPr>
          <w:rFonts w:ascii="宋体" w:eastAsia="宋体" w:hAnsi="宋体" w:cs="宋体" w:hint="eastAsia"/>
          <w:color w:val="C45911" w:themeColor="accent2" w:themeShade="BF"/>
        </w:rPr>
        <w:t>从未主动</w:t>
      </w:r>
      <w:r>
        <w:rPr>
          <w:rFonts w:ascii="宋体" w:eastAsia="宋体" w:hAnsi="宋体" w:cs="宋体" w:hint="eastAsia"/>
          <w:b/>
          <w:bCs/>
          <w:color w:val="C45911" w:themeColor="accent2" w:themeShade="BF"/>
        </w:rPr>
        <w:t>联系被告</w:t>
      </w:r>
      <w:r>
        <w:rPr>
          <w:rFonts w:ascii="宋体" w:eastAsia="宋体" w:hAnsi="宋体" w:cs="宋体" w:hint="eastAsia"/>
          <w:color w:val="C45911" w:themeColor="accent2" w:themeShade="BF"/>
        </w:rPr>
        <w:t>，</w:t>
      </w:r>
      <w:r>
        <w:rPr>
          <w:rFonts w:ascii="宋体" w:eastAsia="宋体" w:hAnsi="宋体" w:cs="宋体" w:hint="eastAsia"/>
          <w:color w:val="C45911" w:themeColor="accent2" w:themeShade="BF"/>
          <w:lang w:eastAsia="zh-Hans"/>
        </w:rPr>
        <w:t>且</w:t>
      </w:r>
      <w:r>
        <w:rPr>
          <w:rFonts w:ascii="宋体" w:eastAsia="宋体" w:hAnsi="宋体" w:cs="宋体" w:hint="eastAsia"/>
          <w:color w:val="C45911" w:themeColor="accent2" w:themeShade="BF"/>
        </w:rPr>
        <w:t>拒</w:t>
      </w:r>
      <w:r>
        <w:rPr>
          <w:rFonts w:ascii="宋体" w:eastAsia="宋体" w:hAnsi="宋体" w:cs="宋体" w:hint="eastAsia"/>
          <w:b/>
          <w:bCs/>
          <w:color w:val="C45911" w:themeColor="accent2" w:themeShade="BF"/>
        </w:rPr>
        <w:t>不接受调解。</w:t>
      </w:r>
    </w:p>
    <w:p w:rsidR="006636F3" w:rsidRDefault="00000000">
      <w:pPr>
        <w:ind w:firstLineChars="200" w:firstLine="420"/>
        <w:rPr>
          <w:rFonts w:ascii="宋体" w:eastAsia="宋体" w:hAnsi="宋体" w:cs="宋体"/>
          <w:b/>
          <w:bCs/>
          <w:color w:val="C45911" w:themeColor="accent2" w:themeShade="BF"/>
          <w:lang w:eastAsia="zh-Hans"/>
        </w:rPr>
      </w:pPr>
      <w:r>
        <w:rPr>
          <w:rFonts w:ascii="宋体" w:eastAsia="宋体" w:hAnsi="宋体" w:cs="宋体" w:hint="eastAsia"/>
          <w:color w:val="C45911" w:themeColor="accent2" w:themeShade="BF"/>
        </w:rPr>
        <w:t>查找：时间；从未主动联系被告，拒不接受调解。</w:t>
      </w:r>
    </w:p>
    <w:p w:rsidR="006636F3" w:rsidRDefault="006636F3">
      <w:pPr>
        <w:widowControl/>
        <w:jc w:val="left"/>
        <w:rPr>
          <w:rFonts w:ascii="宋体" w:eastAsia="宋体" w:hAnsi="宋体" w:cs="宋体"/>
          <w:color w:val="000000"/>
          <w:kern w:val="0"/>
          <w:szCs w:val="21"/>
          <w:lang w:eastAsia="zh-Hans" w:bidi="ar"/>
        </w:rPr>
      </w:pPr>
    </w:p>
    <w:p w:rsidR="006636F3" w:rsidRDefault="00000000">
      <w:pPr>
        <w:widowControl/>
        <w:numPr>
          <w:ilvl w:val="0"/>
          <w:numId w:val="1"/>
        </w:numPr>
        <w:jc w:val="left"/>
        <w:rPr>
          <w:rFonts w:ascii="宋体" w:eastAsia="宋体" w:hAnsi="宋体" w:cs="宋体"/>
          <w:color w:val="000000"/>
          <w:kern w:val="0"/>
          <w:szCs w:val="21"/>
          <w:lang w:eastAsia="zh-Hans" w:bidi="ar"/>
        </w:rPr>
      </w:pPr>
      <w:r>
        <w:rPr>
          <w:rFonts w:ascii="宋体" w:eastAsia="宋体" w:hAnsi="宋体" w:cs="宋体" w:hint="eastAsia"/>
          <w:color w:val="000000"/>
          <w:kern w:val="0"/>
          <w:szCs w:val="21"/>
          <w:lang w:eastAsia="zh-Hans" w:bidi="ar"/>
        </w:rPr>
        <w:t>关于证据本身</w:t>
      </w:r>
    </w:p>
    <w:p w:rsidR="006636F3" w:rsidRDefault="00000000">
      <w:pPr>
        <w:widowControl/>
        <w:jc w:val="left"/>
        <w:rPr>
          <w:rFonts w:ascii="宋体" w:eastAsia="宋体" w:hAnsi="宋体" w:cs="宋体"/>
          <w:color w:val="2E74B5" w:themeColor="accent1" w:themeShade="BF"/>
          <w:kern w:val="0"/>
          <w:szCs w:val="21"/>
          <w:lang w:eastAsia="zh-Hans" w:bidi="ar"/>
        </w:rPr>
      </w:pPr>
      <w:r>
        <w:rPr>
          <w:rFonts w:ascii="宋体" w:eastAsia="宋体" w:hAnsi="宋体" w:cs="宋体" w:hint="eastAsia"/>
          <w:color w:val="2E74B5" w:themeColor="accent1" w:themeShade="BF"/>
          <w:kern w:val="0"/>
          <w:szCs w:val="21"/>
          <w:lang w:bidi="ar"/>
        </w:rPr>
        <w:t>1、</w:t>
      </w:r>
      <w:r>
        <w:rPr>
          <w:rFonts w:ascii="宋体" w:eastAsia="宋体" w:hAnsi="宋体" w:cs="宋体" w:hint="eastAsia"/>
          <w:color w:val="2E74B5" w:themeColor="accent1" w:themeShade="BF"/>
          <w:kern w:val="0"/>
          <w:szCs w:val="21"/>
          <w:lang w:eastAsia="zh-Hans" w:bidi="ar"/>
        </w:rPr>
        <w:t>借贷</w:t>
      </w:r>
      <w:r>
        <w:rPr>
          <w:rFonts w:ascii="宋体" w:eastAsia="宋体" w:hAnsi="宋体" w:cs="宋体" w:hint="eastAsia"/>
          <w:color w:val="2E74B5" w:themeColor="accent1" w:themeShade="BF"/>
          <w:kern w:val="0"/>
          <w:szCs w:val="21"/>
          <w:lang w:bidi="ar"/>
        </w:rPr>
        <w:t>合同的</w:t>
      </w:r>
      <w:r>
        <w:rPr>
          <w:rFonts w:ascii="宋体" w:eastAsia="宋体" w:hAnsi="宋体" w:cs="宋体" w:hint="eastAsia"/>
          <w:color w:val="2E74B5" w:themeColor="accent1" w:themeShade="BF"/>
          <w:kern w:val="0"/>
          <w:szCs w:val="21"/>
          <w:lang w:eastAsia="zh-Hans" w:bidi="ar"/>
        </w:rPr>
        <w:t>形成中是否存在以下情形【关键词】</w:t>
      </w:r>
    </w:p>
    <w:p w:rsidR="006636F3" w:rsidRDefault="00000000">
      <w:pPr>
        <w:widowControl/>
        <w:jc w:val="left"/>
        <w:rPr>
          <w:rFonts w:ascii="宋体" w:eastAsia="宋体" w:hAnsi="宋体" w:cs="宋体"/>
          <w:color w:val="2E74B5" w:themeColor="accent1" w:themeShade="BF"/>
          <w:kern w:val="0"/>
          <w:szCs w:val="21"/>
          <w:lang w:bidi="ar"/>
        </w:rPr>
      </w:pPr>
      <w:r>
        <w:rPr>
          <w:rFonts w:ascii="宋体" w:eastAsia="宋体" w:hAnsi="宋体" w:cs="宋体" w:hint="eastAsia"/>
          <w:color w:val="2E74B5" w:themeColor="accent1" w:themeShade="BF"/>
          <w:kern w:val="0"/>
          <w:szCs w:val="21"/>
          <w:lang w:bidi="ar"/>
        </w:rPr>
        <w:t>（1）重大误解</w:t>
      </w:r>
    </w:p>
    <w:p w:rsidR="006636F3" w:rsidRDefault="00000000">
      <w:pPr>
        <w:widowControl/>
        <w:jc w:val="left"/>
        <w:rPr>
          <w:rFonts w:ascii="宋体" w:eastAsia="宋体" w:hAnsi="宋体" w:cs="宋体"/>
          <w:color w:val="2E74B5" w:themeColor="accent1" w:themeShade="BF"/>
          <w:kern w:val="0"/>
          <w:szCs w:val="21"/>
          <w:lang w:eastAsia="zh-Hans" w:bidi="ar"/>
        </w:rPr>
      </w:pPr>
      <w:r>
        <w:rPr>
          <w:rFonts w:ascii="宋体" w:eastAsia="宋体" w:hAnsi="宋体" w:cs="宋体" w:hint="eastAsia"/>
          <w:color w:val="2E74B5" w:themeColor="accent1" w:themeShade="BF"/>
          <w:kern w:val="0"/>
          <w:szCs w:val="21"/>
          <w:lang w:bidi="ar"/>
        </w:rPr>
        <w:t>（2）</w:t>
      </w:r>
      <w:r>
        <w:rPr>
          <w:rFonts w:ascii="宋体" w:eastAsia="宋体" w:hAnsi="宋体" w:cs="宋体" w:hint="eastAsia"/>
          <w:color w:val="2E74B5" w:themeColor="accent1" w:themeShade="BF"/>
          <w:kern w:val="0"/>
          <w:szCs w:val="21"/>
          <w:lang w:eastAsia="zh-Hans" w:bidi="ar"/>
        </w:rPr>
        <w:t>欺诈</w:t>
      </w:r>
    </w:p>
    <w:p w:rsidR="006636F3" w:rsidRDefault="00000000">
      <w:pPr>
        <w:widowControl/>
        <w:jc w:val="left"/>
        <w:rPr>
          <w:rFonts w:ascii="宋体" w:eastAsia="宋体" w:hAnsi="宋体" w:cs="宋体"/>
          <w:color w:val="2E74B5" w:themeColor="accent1" w:themeShade="BF"/>
          <w:kern w:val="0"/>
          <w:szCs w:val="21"/>
          <w:lang w:eastAsia="zh-Hans" w:bidi="ar"/>
        </w:rPr>
      </w:pPr>
      <w:r>
        <w:rPr>
          <w:rFonts w:ascii="宋体" w:eastAsia="宋体" w:hAnsi="宋体" w:cs="宋体" w:hint="eastAsia"/>
          <w:color w:val="2E74B5" w:themeColor="accent1" w:themeShade="BF"/>
          <w:kern w:val="0"/>
          <w:szCs w:val="21"/>
          <w:lang w:bidi="ar"/>
        </w:rPr>
        <w:t>（3）</w:t>
      </w:r>
      <w:r>
        <w:rPr>
          <w:rFonts w:ascii="宋体" w:eastAsia="宋体" w:hAnsi="宋体" w:cs="宋体" w:hint="eastAsia"/>
          <w:color w:val="2E74B5" w:themeColor="accent1" w:themeShade="BF"/>
          <w:kern w:val="0"/>
          <w:szCs w:val="21"/>
          <w:lang w:eastAsia="zh-Hans" w:bidi="ar"/>
        </w:rPr>
        <w:t>胁迫</w:t>
      </w:r>
    </w:p>
    <w:p w:rsidR="006636F3" w:rsidRDefault="00000000">
      <w:pPr>
        <w:widowControl/>
        <w:jc w:val="left"/>
        <w:rPr>
          <w:rFonts w:ascii="宋体" w:eastAsia="宋体" w:hAnsi="宋体" w:cs="宋体"/>
          <w:color w:val="2E74B5" w:themeColor="accent1" w:themeShade="BF"/>
          <w:kern w:val="0"/>
          <w:szCs w:val="21"/>
          <w:lang w:bidi="ar"/>
        </w:rPr>
      </w:pPr>
      <w:r>
        <w:rPr>
          <w:rFonts w:ascii="宋体" w:eastAsia="宋体" w:hAnsi="宋体" w:cs="宋体" w:hint="eastAsia"/>
          <w:color w:val="2E74B5" w:themeColor="accent1" w:themeShade="BF"/>
          <w:kern w:val="0"/>
          <w:szCs w:val="21"/>
          <w:lang w:bidi="ar"/>
        </w:rPr>
        <w:t>（4）显失公平</w:t>
      </w:r>
    </w:p>
    <w:p w:rsidR="006636F3" w:rsidRDefault="00000000">
      <w:pPr>
        <w:widowControl/>
        <w:jc w:val="left"/>
        <w:rPr>
          <w:rFonts w:ascii="宋体" w:eastAsia="宋体" w:hAnsi="宋体" w:cs="宋体"/>
          <w:color w:val="2E74B5" w:themeColor="accent1" w:themeShade="BF"/>
          <w:kern w:val="0"/>
          <w:szCs w:val="21"/>
          <w:lang w:bidi="ar"/>
        </w:rPr>
      </w:pPr>
      <w:r>
        <w:rPr>
          <w:rFonts w:ascii="宋体" w:eastAsia="宋体" w:hAnsi="宋体" w:cs="宋体" w:hint="eastAsia"/>
          <w:color w:val="2E74B5" w:themeColor="accent1" w:themeShade="BF"/>
          <w:kern w:val="0"/>
          <w:szCs w:val="21"/>
          <w:lang w:bidi="ar"/>
        </w:rPr>
        <w:t>（5）乘人之危。</w:t>
      </w:r>
    </w:p>
    <w:p w:rsidR="006636F3" w:rsidRDefault="00000000">
      <w:pPr>
        <w:widowControl/>
        <w:jc w:val="left"/>
        <w:rPr>
          <w:rFonts w:ascii="宋体" w:eastAsia="宋体" w:hAnsi="宋体" w:cs="宋体"/>
          <w:color w:val="2E74B5" w:themeColor="accent1" w:themeShade="BF"/>
          <w:kern w:val="0"/>
          <w:szCs w:val="21"/>
          <w:lang w:bidi="ar"/>
        </w:rPr>
      </w:pPr>
      <w:r>
        <w:rPr>
          <w:rFonts w:ascii="宋体" w:eastAsia="宋体" w:hAnsi="宋体" w:cs="宋体" w:hint="eastAsia"/>
          <w:color w:val="2E74B5" w:themeColor="accent1" w:themeShade="BF"/>
          <w:kern w:val="0"/>
          <w:szCs w:val="21"/>
          <w:lang w:bidi="ar"/>
        </w:rPr>
        <w:t>2、法律事实</w:t>
      </w:r>
    </w:p>
    <w:p w:rsidR="006636F3" w:rsidRDefault="00000000">
      <w:pPr>
        <w:widowControl/>
        <w:ind w:firstLineChars="200" w:firstLine="420"/>
        <w:jc w:val="left"/>
        <w:rPr>
          <w:rFonts w:ascii="宋体" w:eastAsia="宋体" w:hAnsi="宋体" w:cs="宋体"/>
          <w:color w:val="2E74B5" w:themeColor="accent1" w:themeShade="BF"/>
          <w:kern w:val="0"/>
          <w:szCs w:val="21"/>
          <w:lang w:bidi="ar"/>
        </w:rPr>
      </w:pPr>
      <w:r>
        <w:rPr>
          <w:rFonts w:ascii="宋体" w:eastAsia="宋体" w:hAnsi="宋体" w:cs="宋体" w:hint="eastAsia"/>
          <w:color w:val="2E74B5" w:themeColor="accent1" w:themeShade="BF"/>
          <w:kern w:val="0"/>
          <w:szCs w:val="21"/>
          <w:lang w:eastAsia="zh-Hans" w:bidi="ar"/>
        </w:rPr>
        <w:t>借款交付事实认定</w:t>
      </w:r>
      <w:r>
        <w:rPr>
          <w:rFonts w:ascii="宋体" w:eastAsia="宋体" w:hAnsi="宋体" w:cs="宋体" w:hint="eastAsia"/>
          <w:color w:val="2E74B5" w:themeColor="accent1" w:themeShade="BF"/>
          <w:kern w:val="0"/>
          <w:szCs w:val="21"/>
          <w:lang w:bidi="ar"/>
        </w:rPr>
        <w:t>；</w:t>
      </w:r>
    </w:p>
    <w:p w:rsidR="006636F3" w:rsidRDefault="00000000">
      <w:pPr>
        <w:widowControl/>
        <w:ind w:firstLineChars="200" w:firstLine="420"/>
        <w:jc w:val="left"/>
        <w:rPr>
          <w:rFonts w:ascii="宋体" w:eastAsia="宋体" w:hAnsi="宋体" w:cs="宋体"/>
          <w:color w:val="2E74B5" w:themeColor="accent1" w:themeShade="BF"/>
          <w:kern w:val="0"/>
          <w:szCs w:val="21"/>
          <w:lang w:bidi="ar"/>
        </w:rPr>
      </w:pPr>
      <w:r>
        <w:rPr>
          <w:rFonts w:ascii="宋体" w:eastAsia="宋体" w:hAnsi="宋体" w:cs="宋体" w:hint="eastAsia"/>
          <w:color w:val="2E74B5" w:themeColor="accent1" w:themeShade="BF"/>
          <w:kern w:val="0"/>
          <w:szCs w:val="21"/>
          <w:lang w:bidi="ar"/>
        </w:rPr>
        <w:t>对于借款来源、支付方式、借款流向表述不一；</w:t>
      </w:r>
    </w:p>
    <w:p w:rsidR="006636F3" w:rsidRDefault="006636F3">
      <w:pPr>
        <w:widowControl/>
        <w:ind w:firstLineChars="200" w:firstLine="420"/>
        <w:jc w:val="left"/>
        <w:rPr>
          <w:rFonts w:ascii="宋体" w:eastAsia="宋体" w:hAnsi="宋体" w:cs="宋体"/>
          <w:color w:val="2E74B5" w:themeColor="accent1" w:themeShade="BF"/>
          <w:kern w:val="0"/>
          <w:szCs w:val="21"/>
          <w:lang w:bidi="ar"/>
        </w:rPr>
      </w:pPr>
    </w:p>
    <w:p w:rsidR="006636F3" w:rsidRDefault="006636F3">
      <w:pPr>
        <w:widowControl/>
        <w:jc w:val="left"/>
        <w:rPr>
          <w:rFonts w:ascii="宋体" w:eastAsia="宋体" w:hAnsi="宋体" w:cs="宋体"/>
          <w:color w:val="000000"/>
          <w:kern w:val="0"/>
          <w:szCs w:val="21"/>
          <w:lang w:eastAsia="zh-Hans" w:bidi="ar"/>
        </w:rPr>
      </w:pPr>
    </w:p>
    <w:p w:rsidR="006636F3" w:rsidRDefault="006636F3">
      <w:pPr>
        <w:widowControl/>
        <w:jc w:val="left"/>
        <w:rPr>
          <w:rFonts w:ascii="宋体" w:eastAsia="宋体" w:hAnsi="宋体" w:cs="宋体"/>
          <w:color w:val="000000"/>
          <w:kern w:val="0"/>
          <w:szCs w:val="21"/>
          <w:lang w:eastAsia="zh-Hans" w:bidi="ar"/>
        </w:rPr>
      </w:pPr>
    </w:p>
    <w:p w:rsidR="006636F3" w:rsidRDefault="00000000">
      <w:pPr>
        <w:rPr>
          <w:rFonts w:ascii="宋体" w:eastAsia="宋体" w:hAnsi="宋体" w:cs="宋体"/>
        </w:rPr>
      </w:pPr>
      <w:r>
        <w:rPr>
          <w:rFonts w:ascii="宋体" w:eastAsia="宋体" w:hAnsi="宋体" w:cs="宋体" w:hint="eastAsia"/>
        </w:rPr>
        <w:t>（四）其他</w:t>
      </w:r>
    </w:p>
    <w:p w:rsidR="006636F3" w:rsidRDefault="00000000">
      <w:pPr>
        <w:ind w:firstLineChars="200" w:firstLine="420"/>
        <w:rPr>
          <w:rFonts w:ascii="宋体" w:eastAsia="宋体" w:hAnsi="宋体" w:cs="宋体"/>
          <w:lang w:eastAsia="zh-Hans"/>
        </w:rPr>
      </w:pPr>
      <w:r>
        <w:rPr>
          <w:rFonts w:ascii="宋体" w:eastAsia="宋体" w:hAnsi="宋体" w:cs="宋体" w:hint="eastAsia"/>
          <w:lang w:eastAsia="zh-Hans"/>
        </w:rPr>
        <w:t>其他关联性弱一些的，从目的利益出发的关键词</w:t>
      </w:r>
      <w:r>
        <w:rPr>
          <w:rFonts w:ascii="宋体" w:eastAsia="宋体" w:hAnsi="宋体" w:cs="宋体" w:hint="eastAsia"/>
        </w:rPr>
        <w:t>。</w:t>
      </w:r>
      <w:r>
        <w:rPr>
          <w:rFonts w:ascii="宋体" w:eastAsia="宋体" w:hAnsi="宋体" w:cs="宋体" w:hint="eastAsia"/>
          <w:lang w:eastAsia="zh-Hans"/>
        </w:rPr>
        <w:t>【多发领域】【加粗的是可检索的关键词】</w:t>
      </w:r>
      <w:r>
        <w:rPr>
          <w:rFonts w:ascii="宋体" w:eastAsia="宋体" w:hAnsi="宋体" w:cs="宋体" w:hint="eastAsia"/>
        </w:rPr>
        <w:t>。</w:t>
      </w:r>
    </w:p>
    <w:p w:rsidR="006636F3" w:rsidRDefault="00000000">
      <w:pPr>
        <w:ind w:firstLine="420"/>
        <w:rPr>
          <w:rFonts w:ascii="宋体" w:eastAsia="宋体" w:hAnsi="宋体" w:cs="宋体"/>
          <w:b/>
          <w:bCs/>
          <w:lang w:eastAsia="zh-Hans"/>
        </w:rPr>
      </w:pPr>
      <w:r>
        <w:rPr>
          <w:rFonts w:ascii="宋体" w:eastAsia="宋体" w:hAnsi="宋体" w:cs="宋体" w:hint="eastAsia"/>
        </w:rPr>
        <w:t>侵吞</w:t>
      </w:r>
      <w:r>
        <w:rPr>
          <w:rFonts w:ascii="宋体" w:eastAsia="宋体" w:hAnsi="宋体" w:cs="宋体" w:hint="eastAsia"/>
          <w:b/>
          <w:bCs/>
        </w:rPr>
        <w:t>国有资产</w:t>
      </w:r>
      <w:r>
        <w:rPr>
          <w:rFonts w:ascii="宋体" w:eastAsia="宋体" w:hAnsi="宋体" w:cs="宋体" w:hint="eastAsia"/>
          <w:lang w:eastAsia="zh-Hans"/>
        </w:rPr>
        <w:t>为目的的虚假诉讼</w:t>
      </w:r>
    </w:p>
    <w:p w:rsidR="006636F3" w:rsidRDefault="00000000">
      <w:pPr>
        <w:ind w:firstLine="420"/>
        <w:rPr>
          <w:rFonts w:ascii="宋体" w:eastAsia="宋体" w:hAnsi="宋体" w:cs="宋体"/>
        </w:rPr>
      </w:pPr>
      <w:r>
        <w:rPr>
          <w:rFonts w:ascii="宋体" w:eastAsia="宋体" w:hAnsi="宋体" w:cs="宋体" w:hint="eastAsia"/>
          <w:b/>
          <w:bCs/>
        </w:rPr>
        <w:t>拆迁安置补偿</w:t>
      </w:r>
      <w:r>
        <w:rPr>
          <w:rFonts w:ascii="宋体" w:eastAsia="宋体" w:hAnsi="宋体" w:cs="宋体" w:hint="eastAsia"/>
        </w:rPr>
        <w:t>引起的虚假诉讼</w:t>
      </w:r>
    </w:p>
    <w:p w:rsidR="006636F3" w:rsidRDefault="00000000">
      <w:pPr>
        <w:ind w:firstLine="420"/>
        <w:rPr>
          <w:rFonts w:ascii="宋体" w:eastAsia="宋体" w:hAnsi="宋体" w:cs="宋体"/>
        </w:rPr>
      </w:pPr>
      <w:r>
        <w:rPr>
          <w:rFonts w:ascii="宋体" w:eastAsia="宋体" w:hAnsi="宋体" w:cs="宋体" w:hint="eastAsia"/>
        </w:rPr>
        <w:t>为获得</w:t>
      </w:r>
      <w:r>
        <w:rPr>
          <w:rFonts w:ascii="宋体" w:eastAsia="宋体" w:hAnsi="宋体" w:cs="宋体" w:hint="eastAsia"/>
          <w:b/>
          <w:bCs/>
        </w:rPr>
        <w:t>驰名商标认定</w:t>
      </w:r>
      <w:r>
        <w:rPr>
          <w:rFonts w:ascii="宋体" w:eastAsia="宋体" w:hAnsi="宋体" w:cs="宋体" w:hint="eastAsia"/>
        </w:rPr>
        <w:t>进行的虚假诉讼</w:t>
      </w:r>
    </w:p>
    <w:p w:rsidR="006636F3" w:rsidRDefault="00000000">
      <w:pPr>
        <w:ind w:firstLine="420"/>
        <w:rPr>
          <w:rFonts w:ascii="宋体" w:eastAsia="宋体" w:hAnsi="宋体" w:cs="宋体"/>
        </w:rPr>
      </w:pPr>
      <w:r>
        <w:rPr>
          <w:rFonts w:ascii="宋体" w:eastAsia="宋体" w:hAnsi="宋体" w:cs="宋体" w:hint="eastAsia"/>
        </w:rPr>
        <w:t>规避</w:t>
      </w:r>
      <w:r>
        <w:rPr>
          <w:rFonts w:ascii="宋体" w:eastAsia="宋体" w:hAnsi="宋体" w:cs="宋体" w:hint="eastAsia"/>
          <w:b/>
          <w:bCs/>
        </w:rPr>
        <w:t>商品房限购</w:t>
      </w:r>
      <w:r>
        <w:rPr>
          <w:rFonts w:ascii="宋体" w:eastAsia="宋体" w:hAnsi="宋体" w:cs="宋体" w:hint="eastAsia"/>
        </w:rPr>
        <w:t>的虚假诉讼</w:t>
      </w:r>
    </w:p>
    <w:p w:rsidR="006636F3" w:rsidRDefault="00000000">
      <w:pPr>
        <w:ind w:firstLine="420"/>
        <w:rPr>
          <w:rFonts w:ascii="宋体" w:eastAsia="宋体" w:hAnsi="宋体" w:cs="宋体"/>
        </w:rPr>
      </w:pPr>
      <w:r>
        <w:rPr>
          <w:rFonts w:ascii="宋体" w:eastAsia="宋体" w:hAnsi="宋体" w:cs="宋体" w:hint="eastAsia"/>
        </w:rPr>
        <w:t>规避</w:t>
      </w:r>
      <w:r>
        <w:rPr>
          <w:rFonts w:ascii="宋体" w:eastAsia="宋体" w:hAnsi="宋体" w:cs="宋体" w:hint="eastAsia"/>
          <w:b/>
          <w:bCs/>
        </w:rPr>
        <w:t>小产权房政策</w:t>
      </w:r>
      <w:r>
        <w:rPr>
          <w:rFonts w:ascii="宋体" w:eastAsia="宋体" w:hAnsi="宋体" w:cs="宋体" w:hint="eastAsia"/>
        </w:rPr>
        <w:t>的虚假诉讼</w:t>
      </w:r>
    </w:p>
    <w:p w:rsidR="006636F3" w:rsidRDefault="00000000">
      <w:pPr>
        <w:ind w:firstLine="420"/>
        <w:rPr>
          <w:rFonts w:ascii="宋体" w:eastAsia="宋体" w:hAnsi="宋体" w:cs="宋体"/>
        </w:rPr>
      </w:pPr>
      <w:r>
        <w:rPr>
          <w:rFonts w:ascii="宋体" w:eastAsia="宋体" w:hAnsi="宋体" w:cs="宋体" w:hint="eastAsia"/>
        </w:rPr>
        <w:t>与获取</w:t>
      </w:r>
      <w:r>
        <w:rPr>
          <w:rFonts w:ascii="宋体" w:eastAsia="宋体" w:hAnsi="宋体" w:cs="宋体" w:hint="eastAsia"/>
          <w:b/>
          <w:bCs/>
        </w:rPr>
        <w:t>贷款</w:t>
      </w:r>
      <w:r>
        <w:rPr>
          <w:rFonts w:ascii="宋体" w:eastAsia="宋体" w:hAnsi="宋体" w:cs="宋体" w:hint="eastAsia"/>
        </w:rPr>
        <w:t>相关的虚假诉讼（民间借贷纠纷）</w:t>
      </w:r>
    </w:p>
    <w:p w:rsidR="006636F3" w:rsidRDefault="00000000">
      <w:pPr>
        <w:ind w:firstLine="420"/>
        <w:rPr>
          <w:rFonts w:ascii="宋体" w:eastAsia="宋体" w:hAnsi="宋体" w:cs="宋体"/>
        </w:rPr>
      </w:pPr>
      <w:r>
        <w:rPr>
          <w:rFonts w:ascii="宋体" w:eastAsia="宋体" w:hAnsi="宋体" w:cs="宋体" w:hint="eastAsia"/>
        </w:rPr>
        <w:lastRenderedPageBreak/>
        <w:t>稀释</w:t>
      </w:r>
      <w:r>
        <w:rPr>
          <w:rFonts w:ascii="宋体" w:eastAsia="宋体" w:hAnsi="宋体" w:cs="宋体" w:hint="eastAsia"/>
          <w:b/>
          <w:bCs/>
        </w:rPr>
        <w:t>共有财产</w:t>
      </w:r>
      <w:r>
        <w:rPr>
          <w:rFonts w:ascii="宋体" w:eastAsia="宋体" w:hAnsi="宋体" w:cs="宋体" w:hint="eastAsia"/>
        </w:rPr>
        <w:t>的虚假诉讼（离婚诉讼）</w:t>
      </w:r>
    </w:p>
    <w:p w:rsidR="006636F3" w:rsidRDefault="00000000">
      <w:pPr>
        <w:rPr>
          <w:rFonts w:ascii="宋体" w:eastAsia="宋体" w:hAnsi="宋体" w:cs="宋体"/>
          <w:color w:val="333333"/>
          <w:kern w:val="0"/>
          <w:sz w:val="22"/>
          <w:szCs w:val="22"/>
          <w:shd w:val="clear" w:color="auto" w:fill="FFFFFF"/>
          <w:lang w:bidi="ar"/>
        </w:rPr>
      </w:pPr>
      <w:r>
        <w:rPr>
          <w:rFonts w:ascii="宋体" w:eastAsia="宋体" w:hAnsi="宋体" w:cs="宋体" w:hint="eastAsia"/>
          <w:i/>
          <w:iCs/>
          <w:sz w:val="20"/>
          <w:szCs w:val="22"/>
          <w:u w:val="single"/>
          <w:lang w:eastAsia="zh-Hans"/>
        </w:rPr>
        <w:t>【不只是民间借贷等领域，所以也许不是很有用，也不切题，但是可能可以用来练习咱的模型啥的，就放在这里】</w:t>
      </w:r>
    </w:p>
    <w:p w:rsidR="006636F3" w:rsidRDefault="006636F3">
      <w:pPr>
        <w:widowControl/>
        <w:jc w:val="left"/>
        <w:rPr>
          <w:rFonts w:ascii="宋体" w:eastAsia="宋体" w:hAnsi="宋体" w:cs="宋体"/>
          <w:color w:val="333333"/>
          <w:kern w:val="0"/>
          <w:sz w:val="22"/>
          <w:szCs w:val="22"/>
          <w:shd w:val="clear" w:color="auto" w:fill="FFFFFF"/>
          <w:lang w:bidi="ar"/>
        </w:rPr>
      </w:pPr>
    </w:p>
    <w:p w:rsidR="006636F3" w:rsidRDefault="00000000">
      <w:pPr>
        <w:widowControl/>
        <w:jc w:val="left"/>
        <w:rPr>
          <w:rFonts w:ascii="宋体" w:eastAsia="宋体" w:hAnsi="宋体" w:cs="宋体"/>
          <w:color w:val="333333"/>
          <w:kern w:val="0"/>
          <w:sz w:val="22"/>
          <w:szCs w:val="22"/>
          <w:shd w:val="clear" w:color="auto" w:fill="FFFFFF"/>
          <w:lang w:bidi="ar"/>
        </w:rPr>
      </w:pPr>
      <w:r>
        <w:rPr>
          <w:rFonts w:ascii="宋体" w:eastAsia="宋体" w:hAnsi="宋体" w:cs="宋体" w:hint="eastAsia"/>
          <w:color w:val="333333"/>
          <w:kern w:val="0"/>
          <w:sz w:val="22"/>
          <w:szCs w:val="22"/>
          <w:shd w:val="clear" w:color="auto" w:fill="FFFFFF"/>
          <w:lang w:bidi="ar"/>
        </w:rPr>
        <w:t>三、人工审查的方法</w:t>
      </w:r>
    </w:p>
    <w:p w:rsidR="006636F3" w:rsidRDefault="00000000">
      <w:pPr>
        <w:widowControl/>
        <w:ind w:firstLineChars="200" w:firstLine="440"/>
        <w:jc w:val="left"/>
        <w:rPr>
          <w:rFonts w:ascii="宋体" w:eastAsia="宋体" w:hAnsi="宋体" w:cs="宋体"/>
          <w:color w:val="333333"/>
          <w:kern w:val="0"/>
          <w:sz w:val="22"/>
          <w:szCs w:val="22"/>
          <w:shd w:val="clear" w:color="auto" w:fill="FFFFFF"/>
          <w:lang w:bidi="ar"/>
        </w:rPr>
      </w:pPr>
      <w:r>
        <w:rPr>
          <w:rFonts w:ascii="宋体" w:eastAsia="宋体" w:hAnsi="宋体" w:cs="宋体" w:hint="eastAsia"/>
          <w:color w:val="333333"/>
          <w:kern w:val="0"/>
          <w:sz w:val="22"/>
          <w:szCs w:val="22"/>
          <w:shd w:val="clear" w:color="auto" w:fill="FFFFFF"/>
          <w:lang w:bidi="ar"/>
        </w:rPr>
        <w:t>即，</w:t>
      </w:r>
      <w:r>
        <w:rPr>
          <w:rFonts w:ascii="宋体" w:eastAsia="宋体" w:hAnsi="宋体" w:cs="宋体" w:hint="eastAsia"/>
          <w:color w:val="333333"/>
          <w:kern w:val="0"/>
          <w:sz w:val="22"/>
          <w:szCs w:val="22"/>
          <w:shd w:val="clear" w:color="auto" w:fill="FFFFFF"/>
          <w:lang w:eastAsia="zh-Hans" w:bidi="ar"/>
        </w:rPr>
        <w:t>人工辅助甄别任务清单</w:t>
      </w:r>
      <w:r>
        <w:rPr>
          <w:rFonts w:ascii="宋体" w:eastAsia="宋体" w:hAnsi="宋体" w:cs="宋体" w:hint="eastAsia"/>
          <w:color w:val="333333"/>
          <w:kern w:val="0"/>
          <w:sz w:val="22"/>
          <w:szCs w:val="22"/>
          <w:shd w:val="clear" w:color="auto" w:fill="FFFFFF"/>
          <w:lang w:bidi="ar"/>
        </w:rPr>
        <w:t>。</w:t>
      </w:r>
    </w:p>
    <w:p w:rsidR="006636F3" w:rsidRDefault="00000000">
      <w:pPr>
        <w:rPr>
          <w:rFonts w:ascii="宋体" w:eastAsia="宋体" w:hAnsi="宋体" w:cs="宋体"/>
        </w:rPr>
      </w:pPr>
      <w:r>
        <w:rPr>
          <w:rFonts w:ascii="宋体" w:eastAsia="宋体" w:hAnsi="宋体" w:cs="宋体" w:hint="eastAsia"/>
        </w:rPr>
        <w:t>1、不合常理</w:t>
      </w:r>
    </w:p>
    <w:p w:rsidR="006636F3" w:rsidRDefault="00000000">
      <w:pPr>
        <w:ind w:firstLineChars="200" w:firstLine="420"/>
        <w:rPr>
          <w:rFonts w:ascii="宋体" w:eastAsia="宋体" w:hAnsi="宋体" w:cs="宋体"/>
        </w:rPr>
      </w:pPr>
      <w:r>
        <w:rPr>
          <w:rFonts w:ascii="宋体" w:eastAsia="宋体" w:hAnsi="宋体" w:cs="宋体" w:hint="eastAsia"/>
        </w:rPr>
        <w:t>原告起诉依据的事实和理由明显不符合常理；</w:t>
      </w:r>
    </w:p>
    <w:p w:rsidR="006636F3" w:rsidRDefault="00000000">
      <w:pPr>
        <w:ind w:firstLineChars="200" w:firstLine="420"/>
        <w:rPr>
          <w:rFonts w:ascii="宋体" w:eastAsia="宋体" w:hAnsi="宋体" w:cs="宋体"/>
        </w:rPr>
      </w:pPr>
      <w:r>
        <w:rPr>
          <w:rFonts w:ascii="宋体" w:eastAsia="宋体" w:hAnsi="宋体" w:cs="宋体" w:hint="eastAsia"/>
        </w:rPr>
        <w:t>当事人双方无实质性民事权益争议——庭审无对抗性、陈述高度一致、快速达成调解协议；</w:t>
      </w:r>
    </w:p>
    <w:p w:rsidR="006636F3" w:rsidRDefault="00000000">
      <w:pPr>
        <w:ind w:firstLineChars="200" w:firstLine="420"/>
        <w:rPr>
          <w:rFonts w:ascii="宋体" w:eastAsia="宋体" w:hAnsi="宋体" w:cs="宋体"/>
        </w:rPr>
      </w:pPr>
      <w:r>
        <w:rPr>
          <w:rFonts w:ascii="宋体" w:eastAsia="宋体" w:hAnsi="宋体" w:cs="宋体" w:hint="eastAsia"/>
        </w:rPr>
        <w:t>案件证据不足但双方仍然主动迅速达成调解协议；</w:t>
      </w:r>
    </w:p>
    <w:p w:rsidR="006636F3" w:rsidRDefault="00000000">
      <w:pPr>
        <w:ind w:firstLineChars="200" w:firstLine="420"/>
        <w:rPr>
          <w:rFonts w:ascii="宋体" w:eastAsia="宋体" w:hAnsi="宋体" w:cs="宋体"/>
        </w:rPr>
      </w:pPr>
      <w:r>
        <w:rPr>
          <w:rFonts w:ascii="宋体" w:eastAsia="宋体" w:hAnsi="宋体" w:cs="宋体" w:hint="eastAsia"/>
        </w:rPr>
        <w:t>当事人的自认不符合常理；</w:t>
      </w:r>
    </w:p>
    <w:p w:rsidR="006636F3" w:rsidRDefault="00000000">
      <w:pPr>
        <w:ind w:firstLineChars="200" w:firstLine="420"/>
        <w:rPr>
          <w:rFonts w:ascii="宋体" w:eastAsia="宋体" w:hAnsi="宋体" w:cs="宋体"/>
          <w:color w:val="2E74B5" w:themeColor="accent1" w:themeShade="BF"/>
          <w:kern w:val="0"/>
          <w:szCs w:val="21"/>
          <w:lang w:bidi="ar"/>
        </w:rPr>
      </w:pPr>
      <w:r>
        <w:rPr>
          <w:rFonts w:ascii="宋体" w:eastAsia="宋体" w:hAnsi="宋体" w:cs="宋体" w:hint="eastAsia"/>
          <w:color w:val="2E74B5" w:themeColor="accent1" w:themeShade="BF"/>
          <w:kern w:val="0"/>
          <w:szCs w:val="21"/>
          <w:lang w:bidi="ar"/>
        </w:rPr>
        <w:t>当事人身陷沉重债务复旦却以明显不合理的低价转让财产、以明显不合理的高价受</w:t>
      </w:r>
      <w:proofErr w:type="gramStart"/>
      <w:r>
        <w:rPr>
          <w:rFonts w:ascii="宋体" w:eastAsia="宋体" w:hAnsi="宋体" w:cs="宋体" w:hint="eastAsia"/>
          <w:color w:val="2E74B5" w:themeColor="accent1" w:themeShade="BF"/>
          <w:kern w:val="0"/>
          <w:szCs w:val="21"/>
          <w:lang w:bidi="ar"/>
        </w:rPr>
        <w:t>让财产</w:t>
      </w:r>
      <w:proofErr w:type="gramEnd"/>
      <w:r>
        <w:rPr>
          <w:rFonts w:ascii="宋体" w:eastAsia="宋体" w:hAnsi="宋体" w:cs="宋体" w:hint="eastAsia"/>
          <w:color w:val="2E74B5" w:themeColor="accent1" w:themeShade="BF"/>
          <w:kern w:val="0"/>
          <w:szCs w:val="21"/>
          <w:lang w:bidi="ar"/>
        </w:rPr>
        <w:t>或放弃财产权利；</w:t>
      </w:r>
    </w:p>
    <w:p w:rsidR="006636F3" w:rsidRDefault="00000000">
      <w:pPr>
        <w:ind w:firstLineChars="200" w:firstLine="420"/>
        <w:rPr>
          <w:rFonts w:ascii="宋体" w:eastAsia="宋体" w:hAnsi="宋体" w:cs="宋体"/>
          <w:color w:val="2E74B5" w:themeColor="accent1" w:themeShade="BF"/>
          <w:kern w:val="0"/>
          <w:szCs w:val="21"/>
          <w:lang w:bidi="ar"/>
        </w:rPr>
      </w:pPr>
      <w:r>
        <w:rPr>
          <w:rFonts w:ascii="宋体" w:eastAsia="宋体" w:hAnsi="宋体" w:cs="宋体" w:hint="eastAsia"/>
          <w:color w:val="2E74B5" w:themeColor="accent1" w:themeShade="BF"/>
          <w:kern w:val="0"/>
          <w:szCs w:val="21"/>
          <w:lang w:bidi="ar"/>
        </w:rPr>
        <w:t>出借人的出街能力明显不足；</w:t>
      </w:r>
    </w:p>
    <w:p w:rsidR="006636F3" w:rsidRDefault="006636F3">
      <w:pPr>
        <w:ind w:firstLineChars="200" w:firstLine="420"/>
        <w:rPr>
          <w:rFonts w:ascii="宋体" w:eastAsia="宋体" w:hAnsi="宋体" w:cs="宋体"/>
          <w:color w:val="2E74B5" w:themeColor="accent1" w:themeShade="BF"/>
          <w:kern w:val="0"/>
          <w:szCs w:val="21"/>
          <w:lang w:bidi="ar"/>
        </w:rPr>
      </w:pPr>
    </w:p>
    <w:p w:rsidR="006636F3" w:rsidRDefault="00000000">
      <w:pPr>
        <w:ind w:firstLineChars="200" w:firstLine="420"/>
        <w:rPr>
          <w:rFonts w:ascii="宋体" w:eastAsia="宋体" w:hAnsi="宋体" w:cs="宋体"/>
        </w:rPr>
      </w:pPr>
      <w:r>
        <w:rPr>
          <w:rFonts w:ascii="宋体" w:eastAsia="宋体" w:hAnsi="宋体" w:cs="宋体" w:hint="eastAsia"/>
        </w:rPr>
        <w:t>当事人亲历案件事实却不能完整准确陈述案件事实或陈述前后矛盾；</w:t>
      </w:r>
    </w:p>
    <w:p w:rsidR="006636F3" w:rsidRDefault="00000000">
      <w:pPr>
        <w:ind w:firstLineChars="200" w:firstLine="420"/>
        <w:rPr>
          <w:rFonts w:ascii="宋体" w:eastAsia="宋体" w:hAnsi="宋体" w:cs="宋体"/>
          <w:color w:val="333333"/>
          <w:kern w:val="0"/>
          <w:sz w:val="22"/>
          <w:szCs w:val="22"/>
          <w:shd w:val="clear" w:color="auto" w:fill="FFFFFF"/>
          <w:lang w:bidi="ar"/>
        </w:rPr>
      </w:pPr>
      <w:r>
        <w:rPr>
          <w:rFonts w:ascii="宋体" w:eastAsia="宋体" w:hAnsi="宋体" w:cs="宋体" w:hint="eastAsia"/>
        </w:rPr>
        <w:t>司法实践中：当事人之间配合默契，不存在激烈的诉辩对抗场面；从委托代理的情况</w:t>
      </w:r>
      <w:proofErr w:type="gramStart"/>
      <w:r>
        <w:rPr>
          <w:rFonts w:ascii="宋体" w:eastAsia="宋体" w:hAnsi="宋体" w:cs="宋体" w:hint="eastAsia"/>
        </w:rPr>
        <w:t>来看很</w:t>
      </w:r>
      <w:proofErr w:type="gramEnd"/>
      <w:r>
        <w:rPr>
          <w:rFonts w:ascii="宋体" w:eastAsia="宋体" w:hAnsi="宋体" w:cs="宋体" w:hint="eastAsia"/>
        </w:rPr>
        <w:t>可能同时出现数件同类型案件</w:t>
      </w:r>
      <w:proofErr w:type="gramStart"/>
      <w:r>
        <w:rPr>
          <w:rFonts w:ascii="宋体" w:eastAsia="宋体" w:hAnsi="宋体" w:cs="宋体" w:hint="eastAsia"/>
        </w:rPr>
        <w:t>且委托</w:t>
      </w:r>
      <w:proofErr w:type="gramEnd"/>
      <w:r>
        <w:rPr>
          <w:rFonts w:ascii="宋体" w:eastAsia="宋体" w:hAnsi="宋体" w:cs="宋体" w:hint="eastAsia"/>
        </w:rPr>
        <w:t>同意代理人进行诉讼；当事人临场表现不自然，比较紧张；当事人不亲自出庭。</w:t>
      </w:r>
    </w:p>
    <w:p w:rsidR="006636F3" w:rsidRDefault="00000000">
      <w:pPr>
        <w:widowControl/>
        <w:jc w:val="left"/>
        <w:rPr>
          <w:rFonts w:ascii="宋体" w:eastAsia="宋体" w:hAnsi="宋体" w:cs="宋体"/>
        </w:rPr>
      </w:pPr>
      <w:r>
        <w:rPr>
          <w:rFonts w:ascii="宋体" w:eastAsia="宋体" w:hAnsi="宋体" w:cs="宋体" w:hint="eastAsia"/>
        </w:rPr>
        <w:t>2、社会危害</w:t>
      </w:r>
    </w:p>
    <w:p w:rsidR="006636F3" w:rsidRDefault="00000000">
      <w:pPr>
        <w:widowControl/>
        <w:ind w:firstLineChars="200" w:firstLine="420"/>
        <w:jc w:val="left"/>
        <w:rPr>
          <w:rFonts w:ascii="宋体" w:eastAsia="宋体" w:hAnsi="宋体" w:cs="宋体"/>
        </w:rPr>
      </w:pPr>
      <w:r>
        <w:rPr>
          <w:rFonts w:ascii="宋体" w:eastAsia="宋体" w:hAnsi="宋体" w:cs="宋体" w:hint="eastAsia"/>
        </w:rPr>
        <w:t>审</w:t>
      </w:r>
      <w:r>
        <w:rPr>
          <w:rFonts w:ascii="宋体" w:eastAsia="宋体" w:hAnsi="宋体" w:cs="宋体" w:hint="eastAsia"/>
          <w:lang w:eastAsia="zh-Hans"/>
        </w:rPr>
        <w:t>判结果侵害国家、社会或案外第三人合法权益</w:t>
      </w:r>
      <w:r>
        <w:rPr>
          <w:rFonts w:ascii="宋体" w:eastAsia="宋体" w:hAnsi="宋体" w:cs="宋体" w:hint="eastAsia"/>
        </w:rPr>
        <w:t>。</w:t>
      </w:r>
    </w:p>
    <w:p w:rsidR="006636F3" w:rsidRDefault="00000000">
      <w:pPr>
        <w:widowControl/>
        <w:jc w:val="left"/>
        <w:rPr>
          <w:rFonts w:ascii="宋体" w:eastAsia="宋体" w:hAnsi="宋体" w:cs="宋体"/>
        </w:rPr>
      </w:pPr>
      <w:r>
        <w:rPr>
          <w:rFonts w:ascii="宋体" w:eastAsia="宋体" w:hAnsi="宋体" w:cs="宋体" w:hint="eastAsia"/>
        </w:rPr>
        <w:t>3、证据</w:t>
      </w:r>
    </w:p>
    <w:p w:rsidR="006636F3" w:rsidRDefault="00000000">
      <w:pPr>
        <w:widowControl/>
        <w:ind w:firstLineChars="200" w:firstLine="420"/>
        <w:jc w:val="left"/>
        <w:rPr>
          <w:rFonts w:ascii="宋体" w:eastAsia="宋体" w:hAnsi="宋体" w:cs="宋体"/>
        </w:rPr>
      </w:pPr>
      <w:r>
        <w:rPr>
          <w:rFonts w:ascii="宋体" w:eastAsia="宋体" w:hAnsi="宋体" w:cs="宋体" w:hint="eastAsia"/>
        </w:rPr>
        <w:t>诉讼标的额不大；</w:t>
      </w:r>
    </w:p>
    <w:p w:rsidR="006636F3" w:rsidRDefault="00000000">
      <w:pPr>
        <w:widowControl/>
        <w:ind w:firstLineChars="200" w:firstLine="420"/>
        <w:jc w:val="left"/>
        <w:rPr>
          <w:rFonts w:ascii="宋体" w:eastAsia="宋体" w:hAnsi="宋体" w:cs="宋体"/>
        </w:rPr>
      </w:pPr>
      <w:r>
        <w:rPr>
          <w:rFonts w:ascii="宋体" w:eastAsia="宋体" w:hAnsi="宋体" w:cs="宋体" w:hint="eastAsia"/>
        </w:rPr>
        <w:t>借条格式化（统一格式、出借人名字空白、无利息约定、无支付凭证）。</w:t>
      </w:r>
    </w:p>
    <w:p w:rsidR="006636F3" w:rsidRDefault="006636F3">
      <w:pPr>
        <w:widowControl/>
        <w:ind w:firstLineChars="200" w:firstLine="420"/>
        <w:jc w:val="left"/>
        <w:rPr>
          <w:rFonts w:ascii="宋体" w:eastAsia="宋体" w:hAnsi="宋体" w:cs="宋体"/>
          <w:lang w:eastAsia="zh-Hans"/>
        </w:rPr>
      </w:pPr>
    </w:p>
    <w:p w:rsidR="006636F3" w:rsidRDefault="006636F3">
      <w:pPr>
        <w:widowControl/>
        <w:jc w:val="left"/>
        <w:rPr>
          <w:rFonts w:ascii="宋体" w:eastAsia="宋体" w:hAnsi="宋体" w:cs="宋体"/>
          <w:color w:val="333333"/>
          <w:kern w:val="0"/>
          <w:sz w:val="22"/>
          <w:szCs w:val="22"/>
          <w:shd w:val="clear" w:color="auto" w:fill="FFFFFF"/>
          <w:lang w:bidi="ar"/>
        </w:rPr>
      </w:pPr>
    </w:p>
    <w:p w:rsidR="006636F3" w:rsidRDefault="00000000">
      <w:pPr>
        <w:widowControl/>
        <w:jc w:val="left"/>
        <w:rPr>
          <w:rFonts w:ascii="宋体" w:eastAsia="宋体" w:hAnsi="宋体" w:cs="宋体"/>
        </w:rPr>
      </w:pPr>
      <w:r>
        <w:rPr>
          <w:rFonts w:ascii="宋体" w:eastAsia="宋体" w:hAnsi="宋体" w:cs="宋体" w:hint="eastAsia"/>
        </w:rPr>
        <w:t>四、相关规定与规范表述</w:t>
      </w:r>
    </w:p>
    <w:p w:rsidR="006636F3" w:rsidRDefault="00000000">
      <w:pPr>
        <w:widowControl/>
        <w:jc w:val="left"/>
        <w:rPr>
          <w:rFonts w:ascii="宋体" w:eastAsia="宋体" w:hAnsi="宋体" w:cs="宋体"/>
          <w:lang w:eastAsia="zh-Hans"/>
        </w:rPr>
      </w:pPr>
      <w:r>
        <w:rPr>
          <w:rFonts w:ascii="宋体" w:eastAsia="宋体" w:hAnsi="宋体" w:cs="宋体" w:hint="eastAsia"/>
        </w:rPr>
        <w:t>1、【</w:t>
      </w:r>
      <w:r>
        <w:rPr>
          <w:rFonts w:ascii="宋体" w:eastAsia="宋体" w:hAnsi="宋体" w:cs="宋体" w:hint="eastAsia"/>
          <w:lang w:eastAsia="zh-Hans"/>
        </w:rPr>
        <w:t>最高院关于虚假诉讼要素的指导意见】</w:t>
      </w:r>
    </w:p>
    <w:p w:rsidR="006636F3" w:rsidRDefault="00000000">
      <w:pPr>
        <w:widowControl/>
        <w:jc w:val="left"/>
        <w:rPr>
          <w:rFonts w:ascii="宋体" w:eastAsia="宋体" w:hAnsi="宋体" w:cs="宋体"/>
        </w:rPr>
      </w:pPr>
      <w:r>
        <w:rPr>
          <w:rFonts w:ascii="宋体" w:eastAsia="宋体" w:hAnsi="宋体" w:cs="宋体" w:hint="eastAsia"/>
        </w:rPr>
        <w:t>《</w:t>
      </w:r>
      <w:hyperlink r:id="rId7" w:tgtFrame="/Users/zyl/Documents\x/_blank" w:history="1">
        <w:r>
          <w:rPr>
            <w:rFonts w:ascii="宋体" w:eastAsia="宋体" w:hAnsi="宋体" w:cs="宋体" w:hint="eastAsia"/>
          </w:rPr>
          <w:t>最高人民法院关于防范和制裁虚假诉讼的指导意见</w:t>
        </w:r>
      </w:hyperlink>
      <w:r>
        <w:rPr>
          <w:rFonts w:ascii="宋体" w:eastAsia="宋体" w:hAnsi="宋体" w:cs="宋体" w:hint="eastAsia"/>
        </w:rPr>
        <w:t xml:space="preserve">》　</w:t>
      </w:r>
    </w:p>
    <w:p w:rsidR="006636F3" w:rsidRDefault="00000000">
      <w:pPr>
        <w:widowControl/>
        <w:ind w:firstLineChars="200" w:firstLine="420"/>
        <w:jc w:val="left"/>
        <w:rPr>
          <w:rFonts w:ascii="宋体" w:eastAsia="宋体" w:hAnsi="宋体" w:cs="宋体"/>
        </w:rPr>
      </w:pPr>
      <w:r>
        <w:rPr>
          <w:rFonts w:ascii="宋体" w:eastAsia="宋体" w:hAnsi="宋体" w:cs="宋体" w:hint="eastAsia"/>
        </w:rPr>
        <w:t>虚假诉讼一般包含以下要素：</w:t>
      </w:r>
    </w:p>
    <w:p w:rsidR="006636F3" w:rsidRDefault="00000000">
      <w:pPr>
        <w:widowControl/>
        <w:numPr>
          <w:ilvl w:val="0"/>
          <w:numId w:val="2"/>
        </w:numPr>
        <w:jc w:val="left"/>
        <w:rPr>
          <w:rFonts w:ascii="宋体" w:eastAsia="宋体" w:hAnsi="宋体" w:cs="宋体"/>
        </w:rPr>
      </w:pPr>
      <w:r>
        <w:rPr>
          <w:rFonts w:ascii="宋体" w:eastAsia="宋体" w:hAnsi="宋体" w:cs="宋体" w:hint="eastAsia"/>
        </w:rPr>
        <w:t>以规避法律、法规或国家政策谋取非法利益为目的；</w:t>
      </w:r>
    </w:p>
    <w:p w:rsidR="006636F3" w:rsidRDefault="00000000">
      <w:pPr>
        <w:widowControl/>
        <w:numPr>
          <w:ilvl w:val="0"/>
          <w:numId w:val="2"/>
        </w:numPr>
        <w:jc w:val="left"/>
        <w:rPr>
          <w:rFonts w:ascii="宋体" w:eastAsia="宋体" w:hAnsi="宋体" w:cs="宋体"/>
        </w:rPr>
      </w:pPr>
      <w:r>
        <w:rPr>
          <w:rFonts w:ascii="宋体" w:eastAsia="宋体" w:hAnsi="宋体" w:cs="宋体" w:hint="eastAsia"/>
        </w:rPr>
        <w:t>双方当事人存在恶意串通；</w:t>
      </w:r>
    </w:p>
    <w:p w:rsidR="006636F3" w:rsidRDefault="00000000">
      <w:pPr>
        <w:widowControl/>
        <w:numPr>
          <w:ilvl w:val="0"/>
          <w:numId w:val="2"/>
        </w:numPr>
        <w:jc w:val="left"/>
        <w:rPr>
          <w:rFonts w:ascii="宋体" w:eastAsia="宋体" w:hAnsi="宋体" w:cs="宋体"/>
        </w:rPr>
      </w:pPr>
      <w:r>
        <w:rPr>
          <w:rFonts w:ascii="宋体" w:eastAsia="宋体" w:hAnsi="宋体" w:cs="宋体" w:hint="eastAsia"/>
        </w:rPr>
        <w:t>虚构事实；</w:t>
      </w:r>
    </w:p>
    <w:p w:rsidR="006636F3" w:rsidRDefault="00000000">
      <w:pPr>
        <w:widowControl/>
        <w:numPr>
          <w:ilvl w:val="0"/>
          <w:numId w:val="2"/>
        </w:numPr>
        <w:jc w:val="left"/>
        <w:rPr>
          <w:rFonts w:ascii="宋体" w:eastAsia="宋体" w:hAnsi="宋体" w:cs="宋体"/>
        </w:rPr>
      </w:pPr>
      <w:r>
        <w:rPr>
          <w:rFonts w:ascii="宋体" w:eastAsia="宋体" w:hAnsi="宋体" w:cs="宋体" w:hint="eastAsia"/>
        </w:rPr>
        <w:t>借用合法的民事程序；</w:t>
      </w:r>
    </w:p>
    <w:p w:rsidR="006636F3" w:rsidRDefault="00000000">
      <w:pPr>
        <w:widowControl/>
        <w:numPr>
          <w:ilvl w:val="0"/>
          <w:numId w:val="2"/>
        </w:numPr>
        <w:jc w:val="left"/>
        <w:rPr>
          <w:rFonts w:ascii="宋体" w:eastAsia="宋体" w:hAnsi="宋体" w:cs="宋体"/>
        </w:rPr>
      </w:pPr>
      <w:r>
        <w:rPr>
          <w:rFonts w:ascii="宋体" w:eastAsia="宋体" w:hAnsi="宋体" w:cs="宋体" w:hint="eastAsia"/>
        </w:rPr>
        <w:t>侵害国家利益、社会公共利益或者案外人的合法权益。</w:t>
      </w:r>
    </w:p>
    <w:p w:rsidR="006636F3" w:rsidRDefault="00000000">
      <w:pPr>
        <w:widowControl/>
        <w:jc w:val="left"/>
        <w:rPr>
          <w:rFonts w:ascii="宋体" w:eastAsia="宋体" w:hAnsi="宋体" w:cs="宋体"/>
          <w:lang w:eastAsia="zh-Hans"/>
        </w:rPr>
      </w:pPr>
      <w:r>
        <w:rPr>
          <w:rFonts w:ascii="宋体" w:eastAsia="宋体" w:hAnsi="宋体" w:cs="宋体" w:hint="eastAsia"/>
        </w:rPr>
        <w:t>2、</w:t>
      </w:r>
      <w:r>
        <w:rPr>
          <w:rFonts w:ascii="宋体" w:eastAsia="宋体" w:hAnsi="宋体" w:cs="宋体" w:hint="eastAsia"/>
          <w:lang w:eastAsia="zh-Hans"/>
        </w:rPr>
        <w:t>【民事诉讼法关于虚假诉讼的刑事责任规定】</w:t>
      </w:r>
    </w:p>
    <w:p w:rsidR="006636F3" w:rsidRDefault="00000000">
      <w:pPr>
        <w:widowControl/>
        <w:ind w:firstLineChars="200" w:firstLine="420"/>
        <w:textAlignment w:val="baseline"/>
        <w:rPr>
          <w:rFonts w:ascii="宋体" w:eastAsia="宋体" w:hAnsi="宋体" w:cs="宋体"/>
        </w:rPr>
      </w:pPr>
      <w:r>
        <w:rPr>
          <w:rFonts w:ascii="宋体" w:eastAsia="宋体" w:hAnsi="宋体" w:cs="宋体" w:hint="eastAsia"/>
        </w:rPr>
        <w:t>第一百一十一条</w:t>
      </w:r>
      <w:bookmarkStart w:id="0" w:name="tiao_111_kuan_1"/>
      <w:bookmarkEnd w:id="0"/>
      <w:r>
        <w:rPr>
          <w:rFonts w:ascii="宋体" w:eastAsia="宋体" w:hAnsi="宋体" w:cs="宋体" w:hint="eastAsia"/>
        </w:rPr>
        <w:t>，诉讼参与人或者其他人有下列行为之一的，人民法院可以根据情节轻重予以罚款、拘留；构成犯罪的，依法追究刑事责任：</w:t>
      </w:r>
    </w:p>
    <w:p w:rsidR="006636F3" w:rsidRDefault="00000000">
      <w:pPr>
        <w:widowControl/>
        <w:jc w:val="left"/>
        <w:textAlignment w:val="baseline"/>
        <w:rPr>
          <w:rFonts w:ascii="宋体" w:eastAsia="宋体" w:hAnsi="宋体" w:cs="宋体"/>
        </w:rPr>
      </w:pPr>
      <w:bookmarkStart w:id="1" w:name="tiao_111_kuan_1_xiang_1"/>
      <w:bookmarkEnd w:id="1"/>
      <w:r>
        <w:rPr>
          <w:rFonts w:ascii="宋体" w:eastAsia="宋体" w:hAnsi="宋体" w:cs="宋体" w:hint="eastAsia"/>
        </w:rPr>
        <w:t xml:space="preserve">　　（一）伪造、毁灭重要证据，妨碍人民法院审理案件的；</w:t>
      </w:r>
    </w:p>
    <w:p w:rsidR="006636F3" w:rsidRDefault="00000000">
      <w:pPr>
        <w:widowControl/>
        <w:jc w:val="left"/>
        <w:textAlignment w:val="baseline"/>
        <w:rPr>
          <w:rFonts w:ascii="宋体" w:eastAsia="宋体" w:hAnsi="宋体" w:cs="宋体"/>
        </w:rPr>
      </w:pPr>
      <w:bookmarkStart w:id="2" w:name="tiao_111_kuan_1_xiang_2"/>
      <w:bookmarkEnd w:id="2"/>
      <w:r>
        <w:rPr>
          <w:rFonts w:ascii="宋体" w:eastAsia="宋体" w:hAnsi="宋体" w:cs="宋体" w:hint="eastAsia"/>
        </w:rPr>
        <w:t xml:space="preserve">　　（二）以暴力、威胁、贿买方法阻止证人作证或者指使、贿买、胁迫他人作伪证的；</w:t>
      </w:r>
    </w:p>
    <w:p w:rsidR="006636F3" w:rsidRDefault="00000000">
      <w:pPr>
        <w:widowControl/>
        <w:jc w:val="left"/>
        <w:textAlignment w:val="baseline"/>
        <w:rPr>
          <w:rFonts w:ascii="宋体" w:eastAsia="宋体" w:hAnsi="宋体" w:cs="宋体"/>
        </w:rPr>
      </w:pPr>
      <w:bookmarkStart w:id="3" w:name="tiao_111_kuan_1_xiang_3"/>
      <w:bookmarkEnd w:id="3"/>
      <w:r>
        <w:rPr>
          <w:rFonts w:ascii="宋体" w:eastAsia="宋体" w:hAnsi="宋体" w:cs="宋体" w:hint="eastAsia"/>
        </w:rPr>
        <w:t xml:space="preserve">　　（三）隐藏、转移、变卖、毁损已被查封、扣押的财产，或者已被清点并责令其保管的财产，转移已被冻结的财产的；</w:t>
      </w:r>
    </w:p>
    <w:p w:rsidR="006636F3" w:rsidRDefault="00000000">
      <w:pPr>
        <w:widowControl/>
        <w:jc w:val="left"/>
        <w:textAlignment w:val="baseline"/>
        <w:rPr>
          <w:rFonts w:ascii="宋体" w:eastAsia="宋体" w:hAnsi="宋体" w:cs="宋体"/>
        </w:rPr>
      </w:pPr>
      <w:bookmarkStart w:id="4" w:name="tiao_111_kuan_1_xiang_4"/>
      <w:bookmarkEnd w:id="4"/>
      <w:r>
        <w:rPr>
          <w:rFonts w:ascii="宋体" w:eastAsia="宋体" w:hAnsi="宋体" w:cs="宋体" w:hint="eastAsia"/>
        </w:rPr>
        <w:lastRenderedPageBreak/>
        <w:t xml:space="preserve">　　（四）对司法工作人员、诉讼参加人、证人、翻译人员、鉴定人、勘验人、协助执行的人，进行侮辱、诽谤、诬陷、殴打或者打击报复的；</w:t>
      </w:r>
    </w:p>
    <w:p w:rsidR="006636F3" w:rsidRDefault="00000000">
      <w:pPr>
        <w:widowControl/>
        <w:jc w:val="left"/>
        <w:textAlignment w:val="baseline"/>
        <w:rPr>
          <w:rFonts w:ascii="宋体" w:eastAsia="宋体" w:hAnsi="宋体" w:cs="宋体"/>
        </w:rPr>
      </w:pPr>
      <w:bookmarkStart w:id="5" w:name="tiao_111_kuan_1_xiang_5"/>
      <w:bookmarkEnd w:id="5"/>
      <w:r>
        <w:rPr>
          <w:rFonts w:ascii="宋体" w:eastAsia="宋体" w:hAnsi="宋体" w:cs="宋体" w:hint="eastAsia"/>
        </w:rPr>
        <w:t xml:space="preserve">　　（五）以暴力、威胁或者其他方法阻碍司法工作人员执行职务的；</w:t>
      </w:r>
    </w:p>
    <w:p w:rsidR="006636F3" w:rsidRDefault="00000000">
      <w:pPr>
        <w:widowControl/>
        <w:jc w:val="left"/>
        <w:textAlignment w:val="baseline"/>
        <w:rPr>
          <w:rFonts w:ascii="宋体" w:eastAsia="宋体" w:hAnsi="宋体" w:cs="宋体"/>
        </w:rPr>
      </w:pPr>
      <w:bookmarkStart w:id="6" w:name="tiao_111_kuan_1_xiang_6"/>
      <w:bookmarkEnd w:id="6"/>
      <w:r>
        <w:rPr>
          <w:rFonts w:ascii="宋体" w:eastAsia="宋体" w:hAnsi="宋体" w:cs="宋体" w:hint="eastAsia"/>
        </w:rPr>
        <w:t xml:space="preserve">　　（六）拒不履行人民法院已经发生法律效力的判决、裁定的。</w:t>
      </w:r>
    </w:p>
    <w:p w:rsidR="006636F3" w:rsidRDefault="00000000">
      <w:pPr>
        <w:widowControl/>
        <w:jc w:val="left"/>
        <w:textAlignment w:val="baseline"/>
        <w:rPr>
          <w:rFonts w:ascii="宋体" w:eastAsia="宋体" w:hAnsi="宋体" w:cs="宋体"/>
        </w:rPr>
      </w:pPr>
      <w:bookmarkStart w:id="7" w:name="tiao_111_kuan_2"/>
      <w:bookmarkEnd w:id="7"/>
      <w:r>
        <w:rPr>
          <w:rFonts w:ascii="宋体" w:eastAsia="宋体" w:hAnsi="宋体" w:cs="宋体" w:hint="eastAsia"/>
        </w:rPr>
        <w:t xml:space="preserve">　　人民法院对有前款规定的行为之一的单位，可以对其主要负责人或者直接责任人员予以罚款、拘留；构成犯罪的，依法追究刑事责任。</w:t>
      </w:r>
    </w:p>
    <w:p w:rsidR="006636F3" w:rsidRDefault="00000000">
      <w:pPr>
        <w:widowControl/>
        <w:jc w:val="left"/>
        <w:textAlignment w:val="baseline"/>
      </w:pPr>
      <w:r>
        <w:rPr>
          <w:rFonts w:hint="eastAsia"/>
        </w:rPr>
        <w:t>3</w:t>
      </w:r>
      <w:r>
        <w:rPr>
          <w:rFonts w:hint="eastAsia"/>
        </w:rPr>
        <w:t>、关于虚假诉讼后果的表述：</w:t>
      </w:r>
    </w:p>
    <w:p w:rsidR="006636F3" w:rsidRDefault="00000000">
      <w:pPr>
        <w:widowControl/>
        <w:ind w:firstLineChars="200" w:firstLine="420"/>
        <w:jc w:val="left"/>
        <w:textAlignment w:val="baseline"/>
      </w:pPr>
      <w:r>
        <w:rPr>
          <w:rFonts w:hint="eastAsia"/>
        </w:rPr>
        <w:t>利用法院审判活动，非法侵占他人合法财产，严重妨害司法秩序，损害国家利益与社会公共利益；</w:t>
      </w:r>
    </w:p>
    <w:p w:rsidR="006636F3" w:rsidRDefault="00000000">
      <w:pPr>
        <w:widowControl/>
        <w:ind w:firstLineChars="200" w:firstLine="420"/>
        <w:jc w:val="left"/>
        <w:textAlignment w:val="baseline"/>
      </w:pPr>
      <w:r>
        <w:rPr>
          <w:rFonts w:hint="eastAsia"/>
        </w:rPr>
        <w:t>侵害其他民事主体的合法权益，影响经济社会生活秩序，更对司法公信力、司法秩序造成严重侵害；</w:t>
      </w:r>
    </w:p>
    <w:p w:rsidR="006636F3" w:rsidRDefault="00000000">
      <w:pPr>
        <w:widowControl/>
        <w:ind w:firstLineChars="200" w:firstLine="420"/>
        <w:jc w:val="left"/>
        <w:textAlignment w:val="baseline"/>
      </w:pPr>
      <w:r>
        <w:rPr>
          <w:rFonts w:hint="eastAsia"/>
        </w:rPr>
        <w:t>损害了甲茶业公司其他债权人的合法权益，妨碍民事诉讼秩序，损害司法权威；</w:t>
      </w:r>
    </w:p>
    <w:p w:rsidR="006636F3" w:rsidRDefault="00000000">
      <w:pPr>
        <w:widowControl/>
        <w:ind w:firstLineChars="200" w:firstLine="420"/>
        <w:jc w:val="left"/>
        <w:textAlignment w:val="baseline"/>
      </w:pPr>
      <w:r>
        <w:rPr>
          <w:rFonts w:hint="eastAsia"/>
        </w:rPr>
        <w:t>“套路贷”违法犯罪严重侵害人民群众合法权益，影响社会大局稳定，且往往与黑恶势力犯罪交织在一起，社会危害极大；</w:t>
      </w:r>
    </w:p>
    <w:p w:rsidR="006636F3" w:rsidRDefault="00000000">
      <w:pPr>
        <w:widowControl/>
        <w:ind w:firstLineChars="200" w:firstLine="420"/>
        <w:jc w:val="left"/>
        <w:textAlignment w:val="baseline"/>
      </w:pPr>
      <w:r>
        <w:rPr>
          <w:rFonts w:hint="eastAsia"/>
        </w:rPr>
        <w:t>在现实生活中，一些不法行为人以“小额贷款公司”“投资公司”“网络借贷平台”等名义对外宣传，以低息、无抵押、快速放款等为诱饵吸引被害人借款，以“保证金”“行规”等虚假理由诱使被害人基于错误的认识签订金额虚高的“借贷”协议，这不仅直接侵害被害人的合法财产权益，而且其中掺杂的暴力、威胁、虚假诉</w:t>
      </w:r>
      <w:r>
        <w:rPr>
          <w:rFonts w:hint="eastAsia"/>
        </w:rPr>
        <w:t xml:space="preserve"> </w:t>
      </w:r>
      <w:proofErr w:type="gramStart"/>
      <w:r>
        <w:rPr>
          <w:rFonts w:hint="eastAsia"/>
        </w:rPr>
        <w:t>讼</w:t>
      </w:r>
      <w:proofErr w:type="gramEnd"/>
      <w:r>
        <w:rPr>
          <w:rFonts w:hint="eastAsia"/>
        </w:rPr>
        <w:t>等索款手段容易诱发其他犯罪，严重扰乱金融秩序和社会秩序；</w:t>
      </w:r>
    </w:p>
    <w:p w:rsidR="006636F3" w:rsidRDefault="00000000">
      <w:pPr>
        <w:widowControl/>
        <w:ind w:firstLineChars="200" w:firstLine="420"/>
        <w:jc w:val="left"/>
        <w:textAlignment w:val="baseline"/>
      </w:pPr>
      <w:r>
        <w:rPr>
          <w:rFonts w:hint="eastAsia"/>
        </w:rPr>
        <w:t>犯罪分子通过收取保证金、平台费、业务费等虚高手续费用，虚增债权债务、制造银行流水痕迹等方式，形成证据链条闭环，并借助民事诉讼程序实现非法目的。</w:t>
      </w:r>
    </w:p>
    <w:p w:rsidR="006636F3" w:rsidRDefault="00000000">
      <w:pPr>
        <w:widowControl/>
        <w:jc w:val="left"/>
        <w:textAlignment w:val="baseline"/>
      </w:pPr>
      <w:r>
        <w:rPr>
          <w:rFonts w:hint="eastAsia"/>
        </w:rPr>
        <w:t>4</w:t>
      </w:r>
      <w:r>
        <w:rPr>
          <w:rFonts w:hint="eastAsia"/>
        </w:rPr>
        <w:t>、建议</w:t>
      </w:r>
    </w:p>
    <w:p w:rsidR="006636F3" w:rsidRDefault="00000000">
      <w:pPr>
        <w:widowControl/>
        <w:ind w:firstLineChars="200" w:firstLine="420"/>
        <w:jc w:val="left"/>
        <w:textAlignment w:val="baseline"/>
      </w:pPr>
      <w:r>
        <w:rPr>
          <w:rFonts w:hint="eastAsia"/>
        </w:rPr>
        <w:t>刑民检察协同，既充分发挥刑事检察职能，严格审查追诉犯罪，又发挥民事检察职能，以发现的异常案件线索为基础，开展关联案件的</w:t>
      </w:r>
      <w:proofErr w:type="gramStart"/>
      <w:r>
        <w:rPr>
          <w:rFonts w:hint="eastAsia"/>
        </w:rPr>
        <w:t>研</w:t>
      </w:r>
      <w:proofErr w:type="gramEnd"/>
      <w:r>
        <w:rPr>
          <w:rFonts w:hint="eastAsia"/>
        </w:rPr>
        <w:t>判分析，并予以精准监督</w:t>
      </w:r>
    </w:p>
    <w:p w:rsidR="006636F3" w:rsidRDefault="00000000">
      <w:pPr>
        <w:widowControl/>
        <w:ind w:firstLineChars="200" w:firstLine="420"/>
        <w:jc w:val="left"/>
        <w:textAlignment w:val="baseline"/>
      </w:pPr>
      <w:r>
        <w:rPr>
          <w:rFonts w:hint="eastAsia"/>
        </w:rPr>
        <w:t>跟进监督是检察机关依职权启动监督程序的重要情形，也是增强民事检察监督刚性的必要措施；</w:t>
      </w:r>
    </w:p>
    <w:p w:rsidR="006636F3" w:rsidRDefault="00000000">
      <w:pPr>
        <w:widowControl/>
        <w:ind w:firstLineChars="200" w:firstLine="420"/>
        <w:jc w:val="left"/>
        <w:textAlignment w:val="baseline"/>
      </w:pPr>
      <w:r>
        <w:rPr>
          <w:rFonts w:hint="eastAsia"/>
        </w:rPr>
        <w:t>数字</w:t>
      </w:r>
      <w:proofErr w:type="gramStart"/>
      <w:r>
        <w:rPr>
          <w:rFonts w:hint="eastAsia"/>
        </w:rPr>
        <w:t>检察是</w:t>
      </w:r>
      <w:proofErr w:type="gramEnd"/>
      <w:r>
        <w:rPr>
          <w:rFonts w:hint="eastAsia"/>
        </w:rPr>
        <w:t>破解民事监督案件线索发现难的有效方式；</w:t>
      </w:r>
    </w:p>
    <w:p w:rsidR="006636F3" w:rsidRDefault="00000000">
      <w:pPr>
        <w:widowControl/>
        <w:ind w:firstLineChars="200" w:firstLine="420"/>
        <w:jc w:val="left"/>
        <w:textAlignment w:val="baseline"/>
      </w:pPr>
      <w:r>
        <w:rPr>
          <w:rFonts w:hint="eastAsia"/>
        </w:rPr>
        <w:t>对虚假公证债权文书及其执行裁定进行监督，助力维护司法秩序和社会诚信；</w:t>
      </w:r>
    </w:p>
    <w:p w:rsidR="006636F3" w:rsidRDefault="00000000">
      <w:pPr>
        <w:widowControl/>
        <w:ind w:firstLineChars="200" w:firstLine="420"/>
        <w:jc w:val="left"/>
        <w:textAlignment w:val="baseline"/>
      </w:pPr>
      <w:r>
        <w:rPr>
          <w:rFonts w:hint="eastAsia"/>
        </w:rPr>
        <w:t>合伙终止后的债务纠纷容易产生债务混淆，导致“浑水摸鱼”。</w:t>
      </w:r>
    </w:p>
    <w:p w:rsidR="006636F3" w:rsidRDefault="00000000">
      <w:pPr>
        <w:widowControl/>
        <w:ind w:firstLineChars="200" w:firstLine="420"/>
        <w:jc w:val="left"/>
        <w:textAlignment w:val="baseline"/>
        <w:rPr>
          <w:sz w:val="16"/>
          <w:szCs w:val="20"/>
        </w:rPr>
      </w:pPr>
      <w:r>
        <w:rPr>
          <w:rFonts w:hint="eastAsia"/>
        </w:rPr>
        <w:t>业务协同打破数据孤岛</w:t>
      </w:r>
      <w:proofErr w:type="gramStart"/>
      <w:r>
        <w:rPr>
          <w:rFonts w:hint="eastAsia"/>
        </w:rPr>
        <w:t>”</w:t>
      </w:r>
      <w:proofErr w:type="gramEnd"/>
      <w:r>
        <w:rPr>
          <w:rFonts w:hint="eastAsia"/>
        </w:rPr>
        <w:t>。系统集成度不够高，各类系统互联互通不足，是法院信息化建设过程中需要着力避免的突出问题。随着应用系统数量持续增加，江苏法院高度重视整合系统应用、推进内外部数据资源共享，充分</w:t>
      </w:r>
      <w:proofErr w:type="gramStart"/>
      <w:r>
        <w:rPr>
          <w:rFonts w:hint="eastAsia"/>
        </w:rPr>
        <w:t>释放数宇效能</w:t>
      </w:r>
      <w:proofErr w:type="gramEnd"/>
      <w:r>
        <w:rPr>
          <w:rFonts w:hint="eastAsia"/>
        </w:rPr>
        <w:t>。（《白皮书》）</w:t>
      </w:r>
    </w:p>
    <w:sectPr w:rsidR="006636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黑体简体">
    <w:altName w:val="微软雅黑"/>
    <w:charset w:val="86"/>
    <w:family w:val="auto"/>
    <w:pitch w:val="default"/>
    <w:sig w:usb0="00000000" w:usb1="00000000" w:usb2="00000000" w:usb3="00000000" w:csb0="0006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B2E1D31"/>
    <w:multiLevelType w:val="singleLevel"/>
    <w:tmpl w:val="EB2E1D31"/>
    <w:lvl w:ilvl="0">
      <w:start w:val="1"/>
      <w:numFmt w:val="decimal"/>
      <w:lvlText w:val="(%1)"/>
      <w:lvlJc w:val="left"/>
      <w:pPr>
        <w:tabs>
          <w:tab w:val="left" w:pos="312"/>
        </w:tabs>
      </w:pPr>
    </w:lvl>
  </w:abstractNum>
  <w:abstractNum w:abstractNumId="1" w15:restartNumberingAfterBreak="0">
    <w:nsid w:val="7E74F795"/>
    <w:multiLevelType w:val="multilevel"/>
    <w:tmpl w:val="7E74F795"/>
    <w:lvl w:ilvl="0">
      <w:start w:val="1"/>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num w:numId="1" w16cid:durableId="1367413757">
    <w:abstractNumId w:val="1"/>
  </w:num>
  <w:num w:numId="2" w16cid:durableId="1577669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6F3"/>
    <w:rsid w:val="006636F3"/>
    <w:rsid w:val="00E51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89B1E4F-EE30-41E4-9EB9-76BD239D2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character" w:styleId="a4">
    <w:name w:val="Hyperlink"/>
    <w:basedOn w:val="a0"/>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iffgc6ae4bfbcde7b499cswfvwv6kkc0k9666k.ffhx.libproxy.ruc.edu.cn/chl/6d7e5542af45d1a3bdfb.html?way=textSl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628</Words>
  <Characters>3581</Characters>
  <Application>Microsoft Office Word</Application>
  <DocSecurity>0</DocSecurity>
  <Lines>29</Lines>
  <Paragraphs>8</Paragraphs>
  <ScaleCrop>false</ScaleCrop>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张艺栌</dc:creator>
  <cp:lastModifiedBy>眠目 空蝉</cp:lastModifiedBy>
  <cp:revision>2</cp:revision>
  <dcterms:created xsi:type="dcterms:W3CDTF">2023-01-17T11:28:00Z</dcterms:created>
  <dcterms:modified xsi:type="dcterms:W3CDTF">2023-01-17T11:28:00Z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3081-11.29.3</vt:lpwstr>
  </property>
  <property fmtid="{D5CDD505-2E9C-101B-9397-08002B2CF9AE}" pid="3" name="ICV">
    <vt:lpwstr>B46038F038649EBBAAB3376326A46BEF</vt:lpwstr>
  </property>
</Properties>
</file>