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bookmarkStart w:id="0" w:name="_GoBack"/>
      <w:bookmarkEnd w:id="0"/>
      <w:r>
        <w:rPr>
          <w:sz w:val="48"/>
        </w:rPr>
        <w:t>Answers to questions in</w:t>
      </w:r>
    </w:p>
    <w:p>
      <w:pPr>
        <w:pStyle w:val="Title"/>
        <w:jc w:val="center"/>
        <w:rPr>
          <w:sz w:val="48"/>
        </w:rPr>
      </w:pPr>
      <w:r>
        <w:rPr>
          <w:sz w:val="48"/>
        </w:rPr>
        <w:t>Lab 2: Edge detection &amp; Hough transform</w:t>
      </w:r>
    </w:p>
    <w:p>
      <w:pPr>
        <w:pStyle w:val="Normal"/>
        <w:rPr/>
      </w:pPr>
      <w:r>
        <w:rPr/>
      </w:r>
    </w:p>
    <w:p>
      <w:pPr>
        <w:pStyle w:val="Normal"/>
        <w:rPr/>
      </w:pPr>
      <w:r>
        <w:rPr>
          <w:sz w:val="22"/>
          <w:szCs w:val="22"/>
        </w:rPr>
        <w:t>Name: _______________</w:t>
      </w:r>
      <w:r>
        <w:rPr>
          <w:sz w:val="22"/>
          <w:szCs w:val="22"/>
          <w:u w:val="single"/>
        </w:rPr>
        <w:t>PIETRO ALOVISI</w:t>
      </w:r>
      <w:r>
        <w:rPr>
          <w:sz w:val="22"/>
          <w:szCs w:val="22"/>
        </w:rPr>
        <w:t>_____________________Program: _________CDATE__________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I was expecting that the result in </w:t>
      </w:r>
      <w:r>
        <w:rPr>
          <w:rFonts w:cs="Times New Roman" w:ascii="Times New Roman" w:hAnsi="Times New Roman"/>
          <w:i/>
          <w:iCs/>
          <w:sz w:val="22"/>
          <w:szCs w:val="22"/>
        </w:rPr>
        <w:t>dxtools</w:t>
      </w:r>
      <w:r>
        <w:rPr>
          <w:rFonts w:cs="Times New Roman" w:ascii="Times New Roman" w:hAnsi="Times New Roman"/>
          <w:sz w:val="22"/>
          <w:szCs w:val="22"/>
        </w:rPr>
        <w:t xml:space="preserve"> would enhance the change in intensity only on the horizontal axis, while </w:t>
      </w:r>
      <w:r>
        <w:rPr>
          <w:rFonts w:cs="Times New Roman" w:ascii="Times New Roman" w:hAnsi="Times New Roman"/>
          <w:i/>
          <w:iCs/>
          <w:sz w:val="22"/>
          <w:szCs w:val="22"/>
        </w:rPr>
        <w:t>dytools</w:t>
      </w:r>
      <w:r>
        <w:rPr>
          <w:rFonts w:cs="Times New Roman" w:ascii="Times New Roman" w:hAnsi="Times New Roman"/>
          <w:sz w:val="22"/>
          <w:szCs w:val="22"/>
        </w:rPr>
        <w:t xml:space="preserve"> would do the same but in the vertical direction.</w:t>
      </w:r>
    </w:p>
    <w:p>
      <w:pPr>
        <w:pStyle w:val="Normal"/>
        <w:rPr/>
      </w:pPr>
      <w:r>
        <w:rPr>
          <w:rFonts w:cs="Times New Roman" w:ascii="Times New Roman" w:hAnsi="Times New Roman"/>
          <w:sz w:val="22"/>
          <w:szCs w:val="22"/>
        </w:rPr>
        <w:t xml:space="preserve">The different sizes are due to the fact that when we convolve we loose the the pixels on the edge because the convolution centered in those pixel would require to know the pixels outside   the image. </w:t>
      </w:r>
    </w:p>
    <w:p>
      <w:pPr>
        <w:pStyle w:val="Normal"/>
        <w:rPr/>
      </w:pPr>
      <w:r>
        <w:rPr>
          <w:rFonts w:cs="Times New Roman" w:ascii="Times New Roman" w:hAnsi="Times New Roman"/>
          <w:sz w:val="22"/>
          <w:szCs w:val="22"/>
        </w:rPr>
        <w:t xml:space="preserve">In my case, with a filter </w:t>
      </w:r>
      <w:r>
        <w:rPr>
          <w:rFonts w:cs="Times New Roman" w:ascii="Consolas" w:hAnsi="Consolas"/>
          <w:sz w:val="22"/>
          <w:szCs w:val="22"/>
        </w:rPr>
        <w:t>deltax=[-1/2,0,1/2]</w:t>
      </w:r>
      <w:r>
        <w:rPr>
          <w:rFonts w:cs="Times New Roman" w:ascii="Times New Roman" w:hAnsi="Times New Roman"/>
          <w:sz w:val="22"/>
          <w:szCs w:val="22"/>
        </w:rPr>
        <w:t xml:space="preserve">, I loose a the full leftmost and rightmost columns, leading to a new image size of </w:t>
      </w:r>
      <w:r>
        <w:rPr>
          <w:rFonts w:cs="Times New Roman" w:ascii="Consolas" w:hAnsi="Consolas"/>
          <w:sz w:val="22"/>
          <w:szCs w:val="22"/>
        </w:rPr>
        <w:t>256X254</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It is not easy using this method, because there is a trade off between the resulting thickness of the edge and the amount of edges I can detect. This is due to the fact that if I use a high threshold I get only the sharpest changes in the intensity in the image, which only take 1 or 2 pixels in the image, obtaining thin edges. But, since most of the real edges are blurred and their intensity grows as a ramp, choosing a high threshold leads to few edges detected, but if I choose a lower threshold I would get a thicker edge, because I will not filter the blurred part.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Short answer: yes. It can help to reduce noise, and so to avoid some “fake” edges, but the most important effect is that it helps in selecting the “</w:t>
      </w:r>
      <w:r>
        <w:rPr>
          <w:rFonts w:cs="Times New Roman" w:ascii="Times New Roman" w:hAnsi="Times New Roman"/>
          <w:i/>
          <w:iCs/>
          <w:sz w:val="22"/>
          <w:szCs w:val="22"/>
        </w:rPr>
        <w:t xml:space="preserve">scale” </w:t>
      </w:r>
      <w:r>
        <w:rPr>
          <w:rFonts w:cs="Times New Roman" w:ascii="Times New Roman" w:hAnsi="Times New Roman"/>
          <w:i w:val="false"/>
          <w:iCs w:val="false"/>
          <w:sz w:val="22"/>
          <w:szCs w:val="22"/>
        </w:rPr>
        <w:t>of the edges.</w:t>
      </w:r>
    </w:p>
    <w:p>
      <w:pPr>
        <w:pStyle w:val="Normal"/>
        <w:rPr/>
      </w:pPr>
      <w:r>
        <w:rPr>
          <w:rFonts w:cs="Times New Roman" w:ascii="Times New Roman" w:hAnsi="Times New Roman"/>
          <w:i w:val="false"/>
          <w:iCs w:val="false"/>
          <w:sz w:val="22"/>
          <w:szCs w:val="22"/>
        </w:rPr>
        <w:t xml:space="preserve">For example, blurring out fine details of the house in </w:t>
      </w:r>
      <w:r>
        <w:rPr>
          <w:rFonts w:cs="Times New Roman" w:ascii="Courier" w:hAnsi="Courier"/>
          <w:i w:val="false"/>
          <w:iCs w:val="false"/>
          <w:color w:val="000000"/>
          <w:sz w:val="21"/>
          <w:szCs w:val="22"/>
        </w:rPr>
        <w:t>godthem256</w:t>
      </w:r>
      <w:r>
        <w:rPr>
          <w:rFonts w:cs="Times New Roman" w:ascii="Times New Roman" w:hAnsi="Times New Roman"/>
          <w:i w:val="false"/>
          <w:iCs w:val="false"/>
          <w:color w:val="000000"/>
          <w:sz w:val="22"/>
          <w:szCs w:val="22"/>
        </w:rPr>
        <w:t xml:space="preserve"> leads to not recognize no more the wooden tiles of the house and the leaves in the tree and bushes.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I can observe that if I choose a lower scale value I get almost all the edges in the image, even the small one like leaves and windows details. While for a higher value of the scale I get the coarser details, like the house and tree silouette.</w:t>
      </w:r>
    </w:p>
    <w:p>
      <w:pPr>
        <w:pStyle w:val="Normal"/>
        <w:rPr/>
      </w:pPr>
      <w:r>
        <w:rPr>
          <w:rFonts w:cs="Times New Roman" w:ascii="Times New Roman" w:hAnsi="Times New Roman"/>
          <w:sz w:val="22"/>
          <w:szCs w:val="22"/>
        </w:rPr>
        <w:t>As I said before, the scale is very important because it lets us choose the size of the object we want to recognize. Basically the blur is a filter in the domain of the scale, it blurs out the smaller edges and leaves the image only with the coarser ones. So its value must be carefully selected.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26785" cy="4553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177" t="6875" r="9555" b="11311"/>
                    <a:stretch>
                      <a:fillRect/>
                    </a:stretch>
                  </pic:blipFill>
                  <pic:spPr bwMode="auto">
                    <a:xfrm>
                      <a:off x="0" y="0"/>
                      <a:ext cx="6026785" cy="455358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We observe that if we choose a greater scale we get wider white areas around the edges.</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4"/>
          <w:sz w:val="20"/>
          <w:szCs w:val="21"/>
        </w:rPr>
        <w:t xml:space="preserve"> </w:t>
      </w:r>
      <w:r>
        <w:rPr>
          <w:sz w:val="22"/>
        </w:rPr>
        <w:t xml:space="preserve">to detect edges, and how can you improve the result by using </w:t>
      </w:r>
      <w:bookmarkStart w:id="1" w:name="__DdeLink__80_2099514233"/>
      <w:r>
        <w:rPr>
          <w:i/>
          <w:sz w:val="22"/>
        </w:rPr>
        <w:t>Lvvv</w:t>
      </w:r>
      <w:bookmarkEnd w:id="1"/>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I can detect edges by finding values where </w:t>
      </w:r>
      <w:r>
        <w:rPr>
          <w:rFonts w:cs="Times New Roman" w:ascii="Times New Roman" w:hAnsi="Times New Roman"/>
          <w:i/>
          <w:iCs/>
          <w:sz w:val="22"/>
          <w:szCs w:val="22"/>
        </w:rPr>
        <w:t>Lvv</w:t>
      </w:r>
      <w:r>
        <w:rPr>
          <w:rFonts w:cs="Times New Roman" w:ascii="Times New Roman" w:hAnsi="Times New Roman"/>
          <w:sz w:val="22"/>
          <w:szCs w:val="22"/>
        </w:rPr>
        <w:t xml:space="preserve"> is 0, or better, interpolate those points from adjecent pixel having opposite sign values.</w:t>
      </w:r>
    </w:p>
    <w:p>
      <w:pPr>
        <w:pStyle w:val="Normal"/>
        <w:rPr>
          <w:rFonts w:ascii="Times New Roman" w:hAnsi="Times New Roman" w:cs="Times New Roman"/>
          <w:sz w:val="22"/>
          <w:szCs w:val="22"/>
        </w:rPr>
      </w:pPr>
      <w:r>
        <w:rPr>
          <w:rFonts w:cs="Times New Roman" w:ascii="Times New Roman" w:hAnsi="Times New Roman"/>
          <w:sz w:val="22"/>
          <w:szCs w:val="22"/>
        </w:rPr>
        <w:t xml:space="preserve">We can improve the result by looking at both </w:t>
      </w:r>
      <w:r>
        <w:rPr>
          <w:rFonts w:cs="Times New Roman" w:ascii="Times New Roman" w:hAnsi="Times New Roman"/>
          <w:i/>
          <w:sz w:val="22"/>
          <w:szCs w:val="22"/>
        </w:rPr>
        <w:t xml:space="preserve">Lvv </w:t>
      </w:r>
      <w:r>
        <w:rPr>
          <w:rFonts w:cs="Times New Roman" w:ascii="Times New Roman" w:hAnsi="Times New Roman"/>
          <w:i w:val="false"/>
          <w:iCs w:val="false"/>
          <w:sz w:val="22"/>
          <w:szCs w:val="22"/>
        </w:rPr>
        <w:t xml:space="preserve">and </w:t>
      </w:r>
      <w:r>
        <w:rPr>
          <w:rFonts w:cs="Times New Roman" w:ascii="Times New Roman" w:hAnsi="Times New Roman"/>
          <w:i/>
          <w:sz w:val="22"/>
          <w:szCs w:val="22"/>
        </w:rPr>
        <w:t xml:space="preserve"> Lvvv </w:t>
      </w:r>
      <w:r>
        <w:rPr>
          <w:rFonts w:cs="Times New Roman" w:ascii="Times New Roman" w:hAnsi="Times New Roman"/>
          <w:i w:val="false"/>
          <w:iCs w:val="false"/>
          <w:sz w:val="22"/>
          <w:szCs w:val="22"/>
        </w:rPr>
        <w:t xml:space="preserve">at the same time. As highlighted in the theory part, we want </w:t>
      </w:r>
      <w:r>
        <w:rPr>
          <w:rFonts w:cs="Times New Roman" w:ascii="Times New Roman" w:hAnsi="Times New Roman"/>
          <w:i/>
          <w:iCs/>
          <w:sz w:val="22"/>
          <w:szCs w:val="22"/>
        </w:rPr>
        <w:t>Lvv</w:t>
      </w:r>
      <w:r>
        <w:rPr>
          <w:rFonts w:cs="Times New Roman" w:ascii="Times New Roman" w:hAnsi="Times New Roman"/>
          <w:i w:val="false"/>
          <w:iCs w:val="false"/>
          <w:sz w:val="22"/>
          <w:szCs w:val="22"/>
        </w:rPr>
        <w:t xml:space="preserve"> to be 0 to have a single pixel in the border, while we choose </w:t>
      </w:r>
      <w:r>
        <w:rPr>
          <w:rFonts w:cs="Times New Roman" w:ascii="Times New Roman" w:hAnsi="Times New Roman"/>
          <w:i/>
          <w:iCs/>
          <w:sz w:val="22"/>
          <w:szCs w:val="22"/>
        </w:rPr>
        <w:t>Lvvv</w:t>
      </w:r>
      <w:r>
        <w:rPr>
          <w:rFonts w:cs="Times New Roman" w:ascii="Times New Roman" w:hAnsi="Times New Roman"/>
          <w:i w:val="false"/>
          <w:iCs w:val="false"/>
          <w:sz w:val="22"/>
          <w:szCs w:val="22"/>
        </w:rPr>
        <w:t xml:space="preserve"> to be negative to make sure that the point is a maximum point in the magnitude of the magnitude of the first derivative (in the direction of the gradient).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swiss"/>
    <w:pitch w:val="fixed"/>
  </w:font>
  <w:font w:name="Courier">
    <w:altName w:val="Courier New"/>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2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3</Pages>
  <Words>762</Words>
  <Characters>4306</Characters>
  <CharactersWithSpaces>5034</CharactersWithSpaces>
  <Paragraphs>47</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
  <cp:lastPrinted>2017-10-27T10:18:00Z</cp:lastPrinted>
  <dcterms:modified xsi:type="dcterms:W3CDTF">2018-11-22T18:08:42Z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