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- </w:t>
      </w:r>
      <w:r w:rsidDel="00000000" w:rsidR="00000000" w:rsidRPr="00000000">
        <w:rPr>
          <w:b w:val="1"/>
          <w:rtl w:val="0"/>
        </w:rPr>
        <w:t xml:space="preserve">Jmol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Возьмем структуру белка </w:t>
      </w:r>
      <w:r w:rsidDel="00000000" w:rsidR="00000000" w:rsidRPr="00000000">
        <w:rPr>
          <w:b w:val="1"/>
          <w:rtl w:val="0"/>
        </w:rPr>
        <w:t xml:space="preserve">8UFL</w:t>
      </w:r>
      <w:r w:rsidDel="00000000" w:rsidR="00000000" w:rsidRPr="00000000">
        <w:rPr>
          <w:rtl w:val="0"/>
        </w:rPr>
        <w:t xml:space="preserve">, которую мы рассматривали на лекции -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https://www.rcsb.org/structure/8UFL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Изображения белка: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wireframe</w:t>
      </w:r>
    </w:p>
    <w:p w:rsidR="00000000" w:rsidDel="00000000" w:rsidP="00000000" w:rsidRDefault="00000000" w:rsidRPr="00000000" w14:paraId="0000000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51571" cy="373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1571" cy="37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backbone</w:t>
      </w:r>
    </w:p>
    <w:p w:rsidR="00000000" w:rsidDel="00000000" w:rsidP="00000000" w:rsidRDefault="00000000" w:rsidRPr="00000000" w14:paraId="0000000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10013" cy="378660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786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cpk/spacefill (размер атомов 50%)</w:t>
      </w:r>
    </w:p>
    <w:p w:rsidR="00000000" w:rsidDel="00000000" w:rsidP="00000000" w:rsidRDefault="00000000" w:rsidRPr="00000000" w14:paraId="0000000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62388" cy="376797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3767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ribbons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880969" cy="379163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0969" cy="3791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различные цвета по доменам белка (белок перевернут)</w:t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11895" cy="3938588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1895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molecular surface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94231" cy="38814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231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Описание способа получения визуализации - программа </w:t>
      </w:r>
      <w:r w:rsidDel="00000000" w:rsidR="00000000" w:rsidRPr="00000000">
        <w:rPr>
          <w:b w:val="1"/>
          <w:rtl w:val="0"/>
        </w:rPr>
        <w:t xml:space="preserve">Jmol </w:t>
      </w:r>
      <w:r w:rsidDel="00000000" w:rsidR="00000000" w:rsidRPr="00000000">
        <w:rPr>
          <w:rtl w:val="0"/>
        </w:rPr>
        <w:t xml:space="preserve">запущена из под </w:t>
      </w:r>
      <w:r w:rsidDel="00000000" w:rsidR="00000000" w:rsidRPr="00000000">
        <w:rPr>
          <w:b w:val="1"/>
          <w:rtl w:val="0"/>
        </w:rPr>
        <w:t xml:space="preserve">wsl</w:t>
      </w:r>
      <w:r w:rsidDel="00000000" w:rsidR="00000000" w:rsidRPr="00000000">
        <w:rPr>
          <w:rtl w:val="0"/>
        </w:rPr>
        <w:t xml:space="preserve"> скриптом</w:t>
      </w:r>
      <w:r w:rsidDel="00000000" w:rsidR="00000000" w:rsidRPr="00000000">
        <w:rPr>
          <w:b w:val="1"/>
          <w:rtl w:val="0"/>
        </w:rPr>
        <w:t xml:space="preserve"> ./jmol.sh</w:t>
      </w:r>
      <w:r w:rsidDel="00000000" w:rsidR="00000000" w:rsidRPr="00000000">
        <w:rPr>
          <w:rtl w:val="0"/>
        </w:rPr>
        <w:t xml:space="preserve">, файл </w:t>
      </w:r>
      <w:r w:rsidDel="00000000" w:rsidR="00000000" w:rsidRPr="00000000">
        <w:rPr>
          <w:b w:val="1"/>
          <w:rtl w:val="0"/>
        </w:rPr>
        <w:t xml:space="preserve">.pdb</w:t>
      </w:r>
      <w:r w:rsidDel="00000000" w:rsidR="00000000" w:rsidRPr="00000000">
        <w:rPr>
          <w:rtl w:val="0"/>
        </w:rPr>
        <w:t xml:space="preserve"> загружен через меню</w:t>
      </w:r>
      <w:r w:rsidDel="00000000" w:rsidR="00000000" w:rsidRPr="00000000">
        <w:rPr>
          <w:b w:val="1"/>
          <w:rtl w:val="0"/>
        </w:rPr>
        <w:t xml:space="preserve"> File -&gt; Open</w:t>
      </w:r>
      <w:r w:rsidDel="00000000" w:rsidR="00000000" w:rsidRPr="00000000">
        <w:rPr>
          <w:rtl w:val="0"/>
        </w:rPr>
        <w:t xml:space="preserve">. Далее все настройки визуализации через </w:t>
      </w:r>
      <w:r w:rsidDel="00000000" w:rsidR="00000000" w:rsidRPr="00000000">
        <w:rPr>
          <w:b w:val="1"/>
          <w:rtl w:val="0"/>
        </w:rPr>
        <w:t xml:space="preserve">ПКМ по белку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Более того, изначально была идея запустить </w:t>
      </w:r>
      <w:r w:rsidDel="00000000" w:rsidR="00000000" w:rsidRPr="00000000">
        <w:rPr>
          <w:b w:val="1"/>
          <w:rtl w:val="0"/>
        </w:rPr>
        <w:t xml:space="preserve">Jmol напрямую из java</w:t>
      </w:r>
      <w:r w:rsidDel="00000000" w:rsidR="00000000" w:rsidRPr="00000000">
        <w:rPr>
          <w:rtl w:val="0"/>
        </w:rPr>
        <w:t xml:space="preserve">, так как библиотека доступна в виде зависимости, выглядело бы примерно так:</w:t>
        <w:br w:type="textWrapping"/>
      </w:r>
      <w:r w:rsidDel="00000000" w:rsidR="00000000" w:rsidRPr="00000000">
        <w:rPr/>
        <w:drawing>
          <wp:inline distB="114300" distT="114300" distL="114300" distR="114300">
            <wp:extent cx="5348288" cy="199006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1990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  <w:t xml:space="preserve">Однако </w:t>
      </w:r>
      <w:r w:rsidDel="00000000" w:rsidR="00000000" w:rsidRPr="00000000">
        <w:rPr>
          <w:b w:val="1"/>
          <w:rtl w:val="0"/>
        </w:rPr>
        <w:t xml:space="preserve">Jmol - все же программа, а не фреймворк</w:t>
      </w:r>
      <w:r w:rsidDel="00000000" w:rsidR="00000000" w:rsidRPr="00000000">
        <w:rPr>
          <w:rtl w:val="0"/>
        </w:rPr>
        <w:t xml:space="preserve">, поэтому запуск таким образом не тривиален.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Красивое изображение белка </w:t>
      </w:r>
      <w:r w:rsidDel="00000000" w:rsidR="00000000" w:rsidRPr="00000000">
        <w:rPr>
          <w:rtl w:val="0"/>
        </w:rPr>
        <w:t xml:space="preserve">публикационного качества</w:t>
      </w:r>
      <w:r w:rsidDel="00000000" w:rsidR="00000000" w:rsidRPr="00000000">
        <w:rPr>
          <w:rtl w:val="0"/>
        </w:rPr>
        <w:t xml:space="preserve"> по моему мнению -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23505" cy="48148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3505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rcsb.org/structure/8UFL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