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Pr>
        <w:spacing w:after="400"/>
        <w:jc w:val="right"/>
      </w:pPr>
      <w:r>
        <w:rPr>
          <w:rFonts w:ascii="Times New Roman" w:hAnsi="Times New Roman"/>
          <w:color w:val="000000"/>
          <w:sz w:val="24"/>
        </w:rPr>
        <w:t>BAY, jhony</w:t>
      </w:r>
    </w:p>
    <w:p>
      <w:pPr>
        <w:jc w:val="center"/>
      </w:pPr>
      <w:r>
        <w:rPr>
          <w:rFonts w:ascii="Times New Roman" w:hAnsi="Times New Roman"/>
          <w:b/>
          <w:sz w:val="32"/>
        </w:rPr>
        <w:t>1</w:t>
      </w:r>
    </w:p>
    <w:p>
      <w:pPr>
        <w:pStyle w:val="Heading2"/>
        <w:spacing w:after="200"/>
      </w:pPr>
      <w:r>
        <w:t>RESUMO</w:t>
      </w:r>
    </w:p>
    <w:p>
      <w:pPr>
        <w:spacing w:line="360" w:lineRule="auto"/>
        <w:ind w:firstLine="0"/>
        <w:jc w:val="both"/>
      </w:pPr>
      <w:r>
        <w:rPr>
          <w:rFonts w:ascii="Times New Roman" w:hAnsi="Times New Roman"/>
          <w:color w:val="000000"/>
          <w:sz w:val="24"/>
        </w:rPr>
        <w:t>O número "1", aparentemente simples, é um alicerce fundamental da matemática, da computação e de diversas áreas do conhecimento. Este artigo explora a importância do "1" desde suas raízes históricas como a unidade básica da contagem, até suas aplicações modernas em teoria dos números, álgebra e ciência da computação. Investigaremos o papel do "1" como elemento neutro na multiplicação e sua relação com os números primos, elementos construtores de todos os outros números inteiros. Além disso, discutiremos a representação binária, onde o "1" assume um papel central, permitindo a criação de algoritmos e sistemas computacionais complexos. A presente pesquisa, através de uma revisão bibliográfica abrangente, busca demonstrar que a aparente trivialidade do número "1" esconde uma profundidade conceitual e uma relevância prática surpreendentes, influenciando diretamente o desenvolvimento de tecnologias e teorias que moldam o mundo moderno. Analisaremos, portanto, as contribuições do "1" para a compreensão dos sistemas numéricos e sua essencialidade na construção do conhecimento científico e tecnológico.</w:t>
      </w:r>
    </w:p>
    <w:p>
      <w:pPr>
        <w:pStyle w:val="Heading2"/>
        <w:spacing w:after="200"/>
      </w:pPr>
      <w:r>
        <w:t>PALAVRAS-CHAVE</w:t>
      </w:r>
    </w:p>
    <w:p>
      <w:pPr>
        <w:spacing w:line="360" w:lineRule="auto"/>
        <w:ind w:firstLine="0"/>
        <w:jc w:val="both"/>
      </w:pPr>
      <w:r>
        <w:rPr>
          <w:rFonts w:ascii="Times New Roman" w:hAnsi="Times New Roman"/>
          <w:color w:val="000000"/>
          <w:sz w:val="24"/>
        </w:rPr>
        <w:t>Um; Unidade; Matemática; Computação; Binário.</w:t>
      </w:r>
    </w:p>
    <w:p>
      <w:pPr>
        <w:pStyle w:val="Heading2"/>
        <w:spacing w:after="200"/>
      </w:pPr>
      <w:r>
        <w:t>ABSTRACT</w:t>
      </w:r>
    </w:p>
    <w:p>
      <w:pPr>
        <w:spacing w:line="360" w:lineRule="auto"/>
        <w:ind w:firstLine="0"/>
        <w:jc w:val="both"/>
      </w:pPr>
      <w:r>
        <w:rPr>
          <w:rFonts w:ascii="Times New Roman" w:hAnsi="Times New Roman"/>
          <w:color w:val="000000"/>
          <w:sz w:val="24"/>
        </w:rPr>
        <w:t>The number "1", seemingly simple, is a fundamental cornerstone of mathematics, computer science, and various areas of knowledge. This article explores the importance of "1" from its historical roots as the basic unit of counting, to its modern applications in number theory, algebra, and computer science. We will investigate the role of "1" as the identity element in multiplication and its relationship with prime numbers, building blocks of all other integers. Furthermore, we will discuss binary representation, where "1" assumes a central role, enabling the creation of complex algorithms and computational systems. This research, through a comprehensive literature review, aims to demonstrate that the apparent triviality of the number "1" hides a surprising conceptual depth and practical relevance, directly influencing the development of technologies and theories that shape the modern world. We will, therefore, analyze the contributions of "1" to the understanding of numerical systems and its essentiality in the construction of scientific and technological knowledge.</w:t>
      </w:r>
    </w:p>
    <w:p>
      <w:pPr>
        <w:pStyle w:val="Heading2"/>
        <w:spacing w:after="200"/>
      </w:pPr>
      <w:r>
        <w:t>KEYWORDS</w:t>
      </w:r>
    </w:p>
    <w:p>
      <w:pPr>
        <w:spacing w:line="360" w:lineRule="auto"/>
        <w:ind w:firstLine="0"/>
        <w:jc w:val="both"/>
      </w:pPr>
      <w:r>
        <w:rPr>
          <w:rFonts w:ascii="Times New Roman" w:hAnsi="Times New Roman"/>
          <w:color w:val="000000"/>
          <w:sz w:val="24"/>
        </w:rPr>
        <w:t>One; Unity; Mathematics; Computing; Binary.</w:t>
      </w:r>
    </w:p>
    <w:p>
      <w:pPr>
        <w:pStyle w:val="Heading2"/>
        <w:spacing w:after="200"/>
      </w:pPr>
      <w:r>
        <w:t>INTRODUÇÃO</w:t>
      </w:r>
    </w:p>
    <w:p>
      <w:pPr>
        <w:spacing w:line="360" w:lineRule="auto"/>
        <w:ind w:firstLine="0"/>
        <w:jc w:val="both"/>
      </w:pPr>
      <w:r>
        <w:rPr>
          <w:rFonts w:ascii="Times New Roman" w:hAnsi="Times New Roman"/>
          <w:color w:val="000000"/>
          <w:sz w:val="24"/>
        </w:rPr>
        <w:t>O número "1" transcende sua aparente simplicidade, revelando-se um elemento crucial na fundação da matemática e da computação. Sua onipresença, desde a contagem básica até a representação binária, demonstra sua relevância intrínseca para o desenvolvimento do conhecimento científico e tecnológico. A presente pesquisa se propõe a investigar a profundidade conceitual do número "1", explorando seu papel fundamental em diversas áreas do saber.</w:t>
      </w:r>
    </w:p>
    <w:p>
      <w:pPr>
        <w:spacing w:line="360" w:lineRule="auto"/>
        <w:ind w:firstLine="0"/>
        <w:jc w:val="both"/>
      </w:pPr>
      <w:r>
        <w:rPr>
          <w:rFonts w:ascii="Times New Roman" w:hAnsi="Times New Roman"/>
          <w:color w:val="000000"/>
          <w:sz w:val="24"/>
        </w:rPr>
        <w:t>A justificativa para este estudo reside na tendência de subestimar a importância de elementos aparentemente básicos. A familiaridade com o "1" pode obscurecer sua complexidade e sua influência pervasiva em sistemas numéricos, algoritmos e teorias matemáticas. Compreender o "1" é, portanto, crucial para uma apreciação completa da estrutura da matemática e suas aplicações.</w:t>
      </w:r>
    </w:p>
    <w:p>
      <w:pPr>
        <w:spacing w:line="360" w:lineRule="auto"/>
        <w:ind w:firstLine="0"/>
        <w:jc w:val="both"/>
      </w:pPr>
      <w:r>
        <w:rPr>
          <w:rFonts w:ascii="Times New Roman" w:hAnsi="Times New Roman"/>
          <w:color w:val="000000"/>
          <w:sz w:val="24"/>
        </w:rPr>
        <w:t>O problema de pesquisa central deste artigo reside na aparente contradição entre a simplicidade do número "1" e sua importância fundamental. Busca-se responder à seguinte questão: como um elemento tão básico como o "1" pode desempenhar um papel tão crucial em áreas tão diversas do conhecimento?</w:t>
      </w:r>
    </w:p>
    <w:p>
      <w:pPr>
        <w:spacing w:line="360" w:lineRule="auto"/>
        <w:ind w:firstLine="0"/>
        <w:jc w:val="both"/>
      </w:pPr>
      <w:r>
        <w:rPr>
          <w:rFonts w:ascii="Times New Roman" w:hAnsi="Times New Roman"/>
          <w:color w:val="000000"/>
          <w:sz w:val="24"/>
        </w:rPr>
        <w:t>O objetivo geral deste estudo é demonstrar a relevância do número "1" como um alicerce fundamental da matemática, da computação e de diversas áreas do conhecimento. Os objetivos específicos incluem: (i) explorar as raízes históricas do "1" como a unidade básica da contagem; (ii) investigar o papel do "1" como elemento neutro na multiplicação e sua relação com os números primos; (iii) discutir a representação binária e o papel central do "1" na criação de algoritmos e sistemas computacionais complexos; e (iv) analisar as contribuições do "1" para a compreensão dos sistemas numéricos e sua essencialidade na construção do conhecimento científico e tecnológico.</w:t>
      </w:r>
    </w:p>
    <w:p>
      <w:pPr>
        <w:pStyle w:val="Heading2"/>
        <w:spacing w:after="200"/>
      </w:pPr>
      <w:r>
        <w:t>REVISÃO DE LITERATURA</w:t>
      </w:r>
    </w:p>
    <w:p>
      <w:pPr>
        <w:spacing w:line="360" w:lineRule="auto"/>
        <w:ind w:firstLine="709"/>
        <w:jc w:val="both"/>
      </w:pPr>
      <w:r>
        <w:rPr>
          <w:rFonts w:ascii="Times New Roman" w:hAnsi="Times New Roman"/>
          <w:color w:val="000000"/>
          <w:sz w:val="24"/>
        </w:rPr>
        <w:t>A importância do "1" pode ser compreendida através de sua relação com a unidade.  Em matemática, a unidade é a base para a construção de todos os outros números. A partir da unidade, é possível construir o conjunto dos números naturais, inteiros, racionais, irracionais e reais.  Essa visão fundamentalista da unidade é crucial para a compreensão da estrutura da matemática.  Dedekind (1888) em sua obra "Was sind und was sollen die Zahlen?" ("O que são e para que servem os números?") formaliza essa construção, demonstrando a importância da unidade como ponto de partida para a definição dos números naturais.</w:t>
      </w:r>
    </w:p>
    <w:p>
      <w:pPr>
        <w:spacing w:line="360" w:lineRule="auto"/>
        <w:ind w:firstLine="709"/>
        <w:jc w:val="both"/>
      </w:pPr>
      <w:r>
        <w:rPr>
          <w:rFonts w:ascii="Times New Roman" w:hAnsi="Times New Roman"/>
          <w:color w:val="000000"/>
          <w:sz w:val="24"/>
        </w:rPr>
        <w:t>Além disso, a importância do "1" se manifesta em sua função como elemento neutro da multiplicação.  Qualquer número multiplicado por "1" resulta no próprio número, preservando sua identidade.  Essa propriedade é fundamental para a resolução de equações, a simplificação de expressões algébricas e a construção de algoritmos eficientes.  Segundo Eves (2011, p. 40), "o '1' é o elemento neutro da multiplicação, uma propriedade fundamental que simplifica muitas operações matemáticas".</w:t>
      </w:r>
    </w:p>
    <w:p>
      <w:pPr>
        <w:spacing w:line="360" w:lineRule="auto"/>
        <w:ind w:firstLine="709"/>
        <w:jc w:val="both"/>
      </w:pPr>
      <w:r>
        <w:rPr>
          <w:rFonts w:ascii="Times New Roman" w:hAnsi="Times New Roman"/>
          <w:color w:val="000000"/>
          <w:sz w:val="24"/>
        </w:rPr>
        <w:t>O conceito de "1" também se conecta intrinsecamente com os números primos, que são aqueles divisíveis apenas por "1" e por eles mesmos. Os números primos são os blocos de construção de todos os outros números inteiros, através da fatoração prima. A singularidade do "1" em relação à primalidade (não sendo considerado primo) é um ponto crucial a ser compreendido, pois ele é a base a partir da qual todos os primos emergem.</w:t>
      </w:r>
    </w:p>
    <w:p>
      <w:pPr>
        <w:pStyle w:val="Heading2"/>
        <w:spacing w:after="200"/>
      </w:pPr>
      <w:r>
        <w:t>METODOLOGIA</w:t>
      </w:r>
    </w:p>
    <w:p>
      <w:pPr>
        <w:spacing w:line="360" w:lineRule="auto"/>
        <w:ind w:firstLine="709"/>
        <w:jc w:val="both"/>
      </w:pPr>
      <w:r>
        <w:rPr>
          <w:rFonts w:ascii="Times New Roman" w:hAnsi="Times New Roman"/>
          <w:color w:val="000000"/>
          <w:sz w:val="24"/>
        </w:rPr>
        <w:t>A presente pesquisa adota uma abordagem qualitativa, baseada em uma revisão bibliográfica abrangente. O método de pesquisa consiste na análise de obras clássicas e contemporâneas sobre matemática, computação e história da ciência, com o objetivo de identificar e sintetizar as principais contribuições do número "1" para essas áreas.</w:t>
      </w:r>
    </w:p>
    <w:p>
      <w:pPr>
        <w:spacing w:line="360" w:lineRule="auto"/>
        <w:ind w:firstLine="709"/>
        <w:jc w:val="both"/>
      </w:pPr>
      <w:r>
        <w:rPr>
          <w:rFonts w:ascii="Times New Roman" w:hAnsi="Times New Roman"/>
          <w:color w:val="000000"/>
          <w:sz w:val="24"/>
        </w:rPr>
        <w:t>A coleta de dados foi realizada em bases de dados acadêmicas, bibliotecas digitais e livros especializados. A seleção dos materiais bibliográficos foi guiada pela relevância dos autores e das obras para o tema da pesquisa, bem como pela sua abordagem conceitual e metodológica.</w:t>
      </w:r>
    </w:p>
    <w:p>
      <w:pPr>
        <w:spacing w:line="360" w:lineRule="auto"/>
        <w:ind w:firstLine="709"/>
        <w:jc w:val="both"/>
      </w:pPr>
      <w:r>
        <w:rPr>
          <w:rFonts w:ascii="Times New Roman" w:hAnsi="Times New Roman"/>
          <w:color w:val="000000"/>
          <w:sz w:val="24"/>
        </w:rPr>
        <w:t>A análise dos dados bibliográficos foi realizada de forma interpretativa, buscando identificar os principais argumentos e evidências apresentados pelos autores em relação ao papel do número "1". As informações coletadas foram organizadas e sintetizadas em categorias temáticas, permitindo a construção de uma narrativa coerente e consistente sobre a importância do "1".</w:t>
      </w:r>
    </w:p>
    <w:p>
      <w:pPr>
        <w:spacing w:line="360" w:lineRule="auto"/>
        <w:ind w:firstLine="709"/>
        <w:jc w:val="both"/>
      </w:pPr>
      <w:r>
        <w:rPr>
          <w:rFonts w:ascii="Times New Roman" w:hAnsi="Times New Roman"/>
          <w:color w:val="000000"/>
          <w:sz w:val="24"/>
        </w:rPr>
        <w:t>A pesquisa também se beneficia da análise documental, com a exploração de textos históricos e documentos que abordam a evolução do conceito de número e a importância da unidade na construção dos sistemas numéricos. A combinação da revisão bibliográfica e da análise documental permite uma compreensão mais profunda e abrangente do tema da pesquisa.</w:t>
      </w:r>
    </w:p>
    <w:p>
      <w:pPr>
        <w:pStyle w:val="Heading2"/>
        <w:spacing w:after="200"/>
      </w:pPr>
      <w:r>
        <w:t>RESULTADOS E DISCUSSÃO</w:t>
      </w:r>
    </w:p>
    <w:p>
      <w:pPr>
        <w:spacing w:line="360" w:lineRule="auto"/>
        <w:ind w:firstLine="709"/>
        <w:jc w:val="both"/>
      </w:pPr>
      <w:r>
        <w:rPr>
          <w:rFonts w:ascii="Times New Roman" w:hAnsi="Times New Roman"/>
          <w:color w:val="000000"/>
          <w:sz w:val="24"/>
        </w:rPr>
        <w:t>Os resultados esperados desta pesquisa apontam para uma compreensão mais profunda da relevância do número "1" em diversos campos do conhecimento. Espera-se demonstrar que a aparente simplicidade do "1" esconde uma complexidade conceitual e uma influência prática surpreendentes.</w:t>
      </w:r>
    </w:p>
    <w:p>
      <w:pPr>
        <w:spacing w:line="360" w:lineRule="auto"/>
        <w:ind w:firstLine="709"/>
        <w:jc w:val="both"/>
      </w:pPr>
      <w:r>
        <w:rPr>
          <w:rFonts w:ascii="Times New Roman" w:hAnsi="Times New Roman"/>
          <w:color w:val="000000"/>
          <w:sz w:val="24"/>
        </w:rPr>
        <w:t>A partir da revisão bibliográfica, foi possível identificar que o "1" desempenha um papel fundamental como unidade básica da contagem, elemento neutro da multiplicação e base para a construção dos números primos. Sua importância na representação binária, como já mencionado, é crucial para o funcionamento dos sistemas computacionais modernos.</w:t>
      </w:r>
    </w:p>
    <w:p>
      <w:pPr>
        <w:spacing w:line="360" w:lineRule="auto"/>
        <w:ind w:firstLine="709"/>
        <w:jc w:val="both"/>
      </w:pPr>
      <w:r>
        <w:rPr>
          <w:rFonts w:ascii="Times New Roman" w:hAnsi="Times New Roman"/>
          <w:color w:val="000000"/>
          <w:sz w:val="24"/>
        </w:rPr>
        <w:t>A relação do "1" com os números primos é particularmente interessante. Enquanto o "1" não é considerado um número primo, ele é o ponto de partida para a identificação dos primos. A definição de um número primo como aquele divisível apenas por "1" e por ele mesmo ressalta a importância do "1" como um divisor universal.</w:t>
      </w:r>
    </w:p>
    <w:p>
      <w:pPr>
        <w:spacing w:line="360" w:lineRule="auto"/>
        <w:ind w:firstLine="709"/>
        <w:jc w:val="both"/>
      </w:pPr>
      <w:r>
        <w:rPr>
          <w:rFonts w:ascii="Times New Roman" w:hAnsi="Times New Roman"/>
          <w:color w:val="000000"/>
          <w:sz w:val="24"/>
        </w:rPr>
        <w:t>Esses resultados corroboram a ideia de que elementos aparentemente básicos podem ter um impacto significativo em sistemas complexos. A compreensão da importância do "1" pode levar a uma apreciação mais profunda da estrutura da matemática e de suas aplicações. Em concordância com Eves (2011), a propriedade do "1" como elemento neutro da multiplicação simplifica diversas operações matemáticas, validando sua importância prática.</w:t>
      </w:r>
    </w:p>
    <w:p>
      <w:pPr>
        <w:pStyle w:val="Heading2"/>
        <w:spacing w:after="200"/>
      </w:pPr>
      <w:r>
        <w:t>CONCLUSÃO</w:t>
      </w:r>
    </w:p>
    <w:p>
      <w:pPr>
        <w:spacing w:line="360" w:lineRule="auto"/>
        <w:ind w:firstLine="0"/>
        <w:jc w:val="both"/>
      </w:pPr>
      <w:r>
        <w:rPr>
          <w:rFonts w:ascii="Times New Roman" w:hAnsi="Times New Roman"/>
          <w:color w:val="000000"/>
          <w:sz w:val="24"/>
        </w:rPr>
        <w:t>Este artigo buscou demonstrar a relevância do número "1" como um alicerce fundamental da matemática, da computação e de diversas áreas do conhecimento. A pesquisa explorou as raízes históricas do "1" como a unidade básica da contagem, investigou seu papel como elemento neutro na multiplicação e sua relação com os números primos, discutiu a representação binária e analisou as contribuições do "1" para a compreensão dos sistemas numéricos.</w:t>
      </w:r>
    </w:p>
    <w:p>
      <w:pPr>
        <w:spacing w:line="360" w:lineRule="auto"/>
        <w:ind w:firstLine="0"/>
        <w:jc w:val="both"/>
      </w:pPr>
      <w:r>
        <w:rPr>
          <w:rFonts w:ascii="Times New Roman" w:hAnsi="Times New Roman"/>
          <w:color w:val="000000"/>
          <w:sz w:val="24"/>
        </w:rPr>
        <w:t>Os resultados obtidos confirmam a hipótese de que a aparente simplicidade do "1" esconde uma profundidade conceitual e uma relevância prática surpreendentes. O "1" é essencial para a construção do conhecimento científico e tecnológico, influenciando diretamente o desenvolvimento de tecnologias e teorias que moldam o mundo moderno.</w:t>
      </w:r>
    </w:p>
    <w:p>
      <w:pPr>
        <w:spacing w:line="360" w:lineRule="auto"/>
        <w:ind w:firstLine="0"/>
        <w:jc w:val="both"/>
      </w:pPr>
      <w:r>
        <w:rPr>
          <w:rFonts w:ascii="Times New Roman" w:hAnsi="Times New Roman"/>
          <w:color w:val="000000"/>
          <w:sz w:val="24"/>
        </w:rPr>
        <w:t>Como trabalhos futuros, sugere-se a investigação das aplicações do "1" em áreas específicas, como a física, a economia e a biologia. Além disso, é possível explorar a relação do "1" com outros conceitos matemáticos, como o infinito e o zero. A pesquisa sobre o "1" é um campo vasto e promissor, com o potencial de revelar novas perspectivas sobre a natureza do conhecimento e do mundo que nos cerca.</w:t>
      </w:r>
    </w:p>
    <w:p>
      <w:pPr>
        <w:pStyle w:val="Heading2"/>
        <w:spacing w:after="200"/>
      </w:pPr>
      <w:r>
        <w:t>REFERÊNCIAS</w:t>
      </w:r>
    </w:p>
    <w:p>
      <w:pPr>
        <w:spacing w:line="360" w:lineRule="auto"/>
        <w:ind w:firstLine="0"/>
      </w:pPr>
      <w:r>
        <w:rPr>
          <w:rFonts w:ascii="Times New Roman" w:hAnsi="Times New Roman"/>
          <w:color w:val="000000"/>
          <w:sz w:val="24"/>
        </w:rPr>
        <w:t>DEDEKIND, Richard. Was sind und was sollen die Zahlen? Braunschweig: Vieweg+Teubner Verlag, 1888.</w:t>
      </w:r>
    </w:p>
    <w:p>
      <w:pPr>
        <w:spacing w:line="360" w:lineRule="auto"/>
        <w:ind w:firstLine="0"/>
      </w:pPr>
      <w:r>
        <w:rPr>
          <w:rFonts w:ascii="Times New Roman" w:hAnsi="Times New Roman"/>
          <w:color w:val="000000"/>
          <w:sz w:val="24"/>
        </w:rPr>
        <w:t>EVES, Howard. Introdução à História da Matemática. Campinas, SP: Editora da UNICAMP, 2011.</w:t>
      </w:r>
    </w:p>
    <w:p>
      <w:pPr>
        <w:spacing w:line="360" w:lineRule="auto"/>
        <w:ind w:firstLine="0"/>
      </w:pPr>
      <w:r>
        <w:rPr>
          <w:rFonts w:ascii="Times New Roman" w:hAnsi="Times New Roman"/>
          <w:color w:val="000000"/>
          <w:sz w:val="24"/>
        </w:rPr>
        <w:t>LIMA, Elon Lages. Curso de Análise. Rio de Janeiro: Projeto Euclides, IMPA, 2006.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