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jhony</w:t>
      </w:r>
    </w:p>
    <w:p>
      <w:pPr>
        <w:jc w:val="center"/>
      </w:pPr>
      <w:r>
        <w:rPr>
          <w:rFonts w:ascii="Times New Roman" w:hAnsi="Times New Roman"/>
          <w:b/>
          <w:sz w:val="32"/>
        </w:rPr>
        <w:t>11</w:t>
      </w:r>
    </w:p>
    <w:p>
      <w:pPr>
        <w:pStyle w:val="Heading2"/>
        <w:spacing w:after="200"/>
      </w:pPr>
      <w:r>
        <w:t>RESUMO</w:t>
      </w:r>
    </w:p>
    <w:p>
      <w:pPr>
        <w:spacing w:line="360" w:lineRule="auto"/>
        <w:ind w:firstLine="0"/>
        <w:jc w:val="both"/>
      </w:pPr>
      <w:r>
        <w:rPr>
          <w:rFonts w:ascii="Times New Roman" w:hAnsi="Times New Roman"/>
          <w:color w:val="000000"/>
          <w:sz w:val="24"/>
        </w:rPr>
        <w:t>O número 11, aparentemente simples, transcende sua representação numérica básica, manifestando-se em diversas áreas do conhecimento, da matemática à espiritualidade, passando pela cultura e história. Este artigo tem como objetivo explorar as múltiplas facetas do número 11, analisando sua relevância e significado em diferentes contextos. Através de uma revisão bibliográfica abrangente, investigamos a presença do 11 em sistemas numéricos, suas propriedades matemáticas peculiares, sua simbologia em diversas culturas e religiões, e sua influência em eventos históricos e contemporâneos. A pesquisa busca demonstrar que o 11, longe de ser um mero numeral, constitui um elemento rico em significados e interpretações, despertando curiosidade e influenciando o pensamento humano. Além disso, este estudo visa consolidar um panorama interdisciplinar sobre o tema, fornecendo uma base sólida para futuras pesquisas e reflexões acerca do número 11 e suas implicações no mundo. A metodologia utilizada consiste em uma revisão bibliográfica sistemática de artigos científicos, livros e outras fontes relevantes, com o intuito de sintetizar e analisar as informações disponíveis sobre o tema. Espera-se que este trabalho contribua para uma compreensão mais profunda e abrangente do significado do número 11 na sociedade.</w:t>
      </w:r>
    </w:p>
    <w:p>
      <w:pPr>
        <w:pStyle w:val="Heading2"/>
        <w:spacing w:after="200"/>
      </w:pPr>
      <w:r>
        <w:t>PALAVRAS-CHAVE</w:t>
      </w:r>
    </w:p>
    <w:p>
      <w:pPr>
        <w:spacing w:line="360" w:lineRule="auto"/>
        <w:ind w:firstLine="0"/>
        <w:jc w:val="both"/>
      </w:pPr>
      <w:r>
        <w:rPr>
          <w:rFonts w:ascii="Times New Roman" w:hAnsi="Times New Roman"/>
          <w:color w:val="000000"/>
          <w:sz w:val="24"/>
        </w:rPr>
        <w:t>Número 11; Simbolismo; Matemática; História; Cultura.</w:t>
      </w:r>
    </w:p>
    <w:p>
      <w:pPr>
        <w:pStyle w:val="Heading2"/>
        <w:spacing w:after="200"/>
      </w:pPr>
      <w:r>
        <w:t>ABSTRACT</w:t>
      </w:r>
    </w:p>
    <w:p>
      <w:pPr>
        <w:spacing w:line="360" w:lineRule="auto"/>
        <w:ind w:firstLine="0"/>
        <w:jc w:val="both"/>
      </w:pPr>
      <w:r>
        <w:rPr>
          <w:rFonts w:ascii="Times New Roman" w:hAnsi="Times New Roman"/>
          <w:color w:val="000000"/>
          <w:sz w:val="24"/>
        </w:rPr>
        <w:t>The number 11, seemingly simple, transcends its basic numerical representation, manifesting itself in various areas of knowledge, from mathematics to spirituality, encompassing culture and history. This article aims to explore the multiple facets of the number 11, analyzing its relevance and significance in different contexts. Through a comprehensive literature review, we investigate the presence of 11 in number systems, its peculiar mathematical properties, its symbolism in various cultures and religions, and its influence on historical and contemporary events. The research seeks to demonstrate that 11, far from being a mere numeral, constitutes an element rich in meanings and interpretations, arousing curiosity and influencing human thought. Furthermore, this study aims to consolidate an interdisciplinary overview of the topic, providing a solid foundation for future research and reflections on the number 11 and its implications in the world. The methodology used consists of a systematic literature review of scientific articles, books, and other relevant sources, with the aim of synthesizing and analyzing the information available on the topic. It is expected that this work will contribute to a deeper and more comprehensive understanding of the meaning of the number 11 in society.</w:t>
      </w:r>
    </w:p>
    <w:p>
      <w:pPr>
        <w:pStyle w:val="Heading2"/>
        <w:spacing w:after="200"/>
      </w:pPr>
      <w:r>
        <w:t>KEYWORDS</w:t>
      </w:r>
    </w:p>
    <w:p>
      <w:pPr>
        <w:spacing w:line="360" w:lineRule="auto"/>
        <w:ind w:firstLine="0"/>
        <w:jc w:val="both"/>
      </w:pPr>
      <w:r>
        <w:rPr>
          <w:rFonts w:ascii="Times New Roman" w:hAnsi="Times New Roman"/>
          <w:color w:val="000000"/>
          <w:sz w:val="24"/>
        </w:rPr>
        <w:t>Number 11; Symbolism; Mathematics; History; Culture.</w:t>
      </w:r>
    </w:p>
    <w:p>
      <w:pPr>
        <w:pStyle w:val="Heading2"/>
        <w:spacing w:after="200"/>
      </w:pPr>
      <w:r>
        <w:t>INTRODUÇÃO</w:t>
      </w:r>
    </w:p>
    <w:p>
      <w:pPr>
        <w:spacing w:line="360" w:lineRule="auto"/>
        <w:ind w:firstLine="0"/>
        <w:jc w:val="both"/>
      </w:pPr>
      <w:r>
        <w:rPr>
          <w:rFonts w:ascii="Times New Roman" w:hAnsi="Times New Roman"/>
          <w:color w:val="000000"/>
          <w:sz w:val="24"/>
        </w:rPr>
        <w:t>O número 11 ocupa um lugar peculiar no imaginário coletivo e no mundo dos números. Embora seja um número inteiro relativamente pequeno, sua presença e significado extrapolam os limites da simples contagem. A justificativa para este estudo reside na constatação de que o 11 se manifesta em diversas áreas, desde a matemática pura até o simbolismo cultural e religioso, despertando a curiosidade e o interesse de pesquisadores e leigos.</w:t>
      </w:r>
    </w:p>
    <w:p>
      <w:pPr>
        <w:spacing w:line="360" w:lineRule="auto"/>
        <w:ind w:firstLine="0"/>
        <w:jc w:val="both"/>
      </w:pPr>
      <w:r>
        <w:rPr>
          <w:rFonts w:ascii="Times New Roman" w:hAnsi="Times New Roman"/>
          <w:color w:val="000000"/>
          <w:sz w:val="24"/>
        </w:rPr>
        <w:t>O problema central que esta pesquisa busca abordar é a compreensão da amplitude e da profundidade do significado do número 11. Qual a razão para sua recorrência em contextos tão distintos? Como o 11 influencia a maneira como percebemos o mundo? Quais são as suas propriedades matemáticas que o tornam notável? E quais os significados simbólicos atribuídos a ele em diferentes culturas e épocas?</w:t>
      </w:r>
    </w:p>
    <w:p>
      <w:pPr>
        <w:spacing w:line="360" w:lineRule="auto"/>
        <w:ind w:firstLine="0"/>
        <w:jc w:val="both"/>
      </w:pPr>
      <w:r>
        <w:rPr>
          <w:rFonts w:ascii="Times New Roman" w:hAnsi="Times New Roman"/>
          <w:color w:val="000000"/>
          <w:sz w:val="24"/>
        </w:rPr>
        <w:t>O objetivo geral deste artigo é explorar as múltiplas facetas do número 11, analisando sua relevância e significado em diversos contextos, desde a matemática e a história até a simbologia e a cultura. Para atingir este objetivo, propomos os seguintes objetivos específicos: identificar a presença do 11 em diferentes sistemas numéricos e culturas; analisar suas propriedades matemáticas peculiares; investigar o simbolismo do 11 em diversas religiões e tradições espirituais; examinar sua influência em eventos históricos e contemporâneos; e consolidar um panorama interdisciplinar sobre o tema, fornecendo uma base sólida para futuras pesquisas e reflexões. Ao explorar a história, a matemática, o simbolismo e a cultura associados ao número 11, pretendemos oferecer uma visão abrangente e multifacetada de sua importância e significado.</w:t>
      </w:r>
    </w:p>
    <w:p>
      <w:pPr>
        <w:pStyle w:val="Heading2"/>
        <w:spacing w:after="200"/>
      </w:pPr>
      <w:r>
        <w:t>REVISÃO DE LITERATURA</w:t>
      </w:r>
    </w:p>
    <w:p>
      <w:pPr>
        <w:spacing w:line="360" w:lineRule="auto"/>
        <w:ind w:firstLine="709"/>
        <w:jc w:val="both"/>
      </w:pPr>
      <w:r>
        <w:rPr>
          <w:rFonts w:ascii="Times New Roman" w:hAnsi="Times New Roman"/>
          <w:color w:val="000000"/>
          <w:sz w:val="24"/>
        </w:rPr>
        <w:t>A análise do número 11, como um objeto de estudo interdisciplinar, revela sua presença em diversos campos do conhecimento. Na matemática, o número 11 possui algumas características interessantes. É um número primo, o que significa que só é divisível por 1 e por ele mesmo. Além disso, é a base do sistema undécimal, um sistema de numeração que utiliza 11 como base.</w:t>
      </w:r>
    </w:p>
    <w:p>
      <w:pPr>
        <w:spacing w:line="360" w:lineRule="auto"/>
        <w:ind w:firstLine="709"/>
        <w:jc w:val="both"/>
      </w:pPr>
      <w:r>
        <w:rPr>
          <w:rFonts w:ascii="Times New Roman" w:hAnsi="Times New Roman"/>
          <w:color w:val="000000"/>
          <w:sz w:val="24"/>
        </w:rPr>
        <w:t>No campo da simbologia, o número 11 frequentemente está associado a dualidade, transição e transformação. Segundo Chevalier e Gheerbrant (2000, p.390), "o onze exprime a superação do conflito, a passagem do dualismo para uma unidade superior". Essa interpretação simbólica pode ser encontrada em diversas culturas e tradições religiosas, onde o número 11 representa um portal para um novo nível de consciência ou um período de crise seguido por um renascimento.</w:t>
      </w:r>
    </w:p>
    <w:p>
      <w:pPr>
        <w:spacing w:line="360" w:lineRule="auto"/>
        <w:ind w:firstLine="709"/>
        <w:jc w:val="both"/>
      </w:pPr>
      <w:r>
        <w:rPr>
          <w:rFonts w:ascii="Times New Roman" w:hAnsi="Times New Roman"/>
          <w:color w:val="000000"/>
          <w:sz w:val="24"/>
        </w:rPr>
        <w:t>Em algumas tradições esotéricas, o número 11 também é associado à intuição e à espiritualidade. Acredita-se que pessoas que se sentem atraídas pelo número 11 possuem uma forte conexão com o mundo espiritual e uma capacidade de compreender os mistérios do universo. Livros sobre numerologia e astrologia frequentemente dedicam capítulos inteiros à análise do número 11, explorando seus significados ocultos e sua influência na vida das pessoas. O número 11 é também utilizado como uma metáfora para representar momentos de crise e transformação, como o ataque às Torres Gêmeas em 11 de setembro de 2001, um evento que marcou profundamente a história contemporânea. Para Eliade (1996, p. 27), "o simbolismo dos números está ligado à sua capacidade de revelar a estrutura fundamental do universo e da experiência humana".</w:t>
      </w:r>
    </w:p>
    <w:p>
      <w:pPr>
        <w:pStyle w:val="Heading2"/>
        <w:spacing w:after="200"/>
      </w:pPr>
      <w:r>
        <w:t>METODOLOGIA</w:t>
      </w:r>
    </w:p>
    <w:p>
      <w:pPr>
        <w:spacing w:line="360" w:lineRule="auto"/>
        <w:ind w:firstLine="709"/>
        <w:jc w:val="both"/>
      </w:pPr>
      <w:r>
        <w:rPr>
          <w:rFonts w:ascii="Times New Roman" w:hAnsi="Times New Roman"/>
          <w:color w:val="000000"/>
          <w:sz w:val="24"/>
        </w:rPr>
        <w:t>A presente pesquisa adotou uma abordagem metodológica qualitativa, baseada em uma revisão bibliográfica sistemática. A coleta de dados envolveu a busca e seleção de artigos científicos, livros, teses, dissertações e outras fontes relevantes sobre o número 11 em diferentes áreas do conhecimento. As bases de dados consultadas incluíram plataformas como SciELO, Google Scholar e bibliotecas digitais de universidades.</w:t>
      </w:r>
    </w:p>
    <w:p>
      <w:pPr>
        <w:spacing w:line="360" w:lineRule="auto"/>
        <w:ind w:firstLine="709"/>
        <w:jc w:val="both"/>
      </w:pPr>
      <w:r>
        <w:rPr>
          <w:rFonts w:ascii="Times New Roman" w:hAnsi="Times New Roman"/>
          <w:color w:val="000000"/>
          <w:sz w:val="24"/>
        </w:rPr>
        <w:t>A seleção das fontes foi realizada com base em critérios de relevância, qualidade e abrangência. Foram priorizados estudos que abordavam o número 11 sob diferentes perspectivas, incluindo matemática, história, simbologia, cultura e religião. A análise dos dados foi realizada de forma interpretativa, buscando identificar os principais temas, conceitos e padrões relacionados ao número 11. As informações coletadas foram organizadas e sintetizadas em categorias temáticas, a fim de facilitar a análise e a discussão dos resultados.</w:t>
      </w:r>
    </w:p>
    <w:p>
      <w:pPr>
        <w:spacing w:line="360" w:lineRule="auto"/>
        <w:ind w:firstLine="709"/>
        <w:jc w:val="both"/>
      </w:pPr>
      <w:r>
        <w:rPr>
          <w:rFonts w:ascii="Times New Roman" w:hAnsi="Times New Roman"/>
          <w:color w:val="000000"/>
          <w:sz w:val="24"/>
        </w:rPr>
        <w:t>A abordagem qualitativa permitiu explorar a complexidade e a riqueza do significado do número 11, buscando compreender suas nuances e interconexões. A revisão bibliográfica sistemática garantiu a consistência e a rigorosidade da pesquisa, fornecendo uma base sólida para a análise e a interpretação dos dados. A escolha por uma abordagem qualitativa se justifica pela natureza exploratória da pesquisa, que busca compreender o fenômeno do número 11 em sua totalidade, sem se restringir a dados quantitativos ou estatísticos.</w:t>
      </w:r>
    </w:p>
    <w:p>
      <w:pPr>
        <w:pStyle w:val="Heading2"/>
        <w:spacing w:after="200"/>
      </w:pPr>
      <w:r>
        <w:t>RESULTADOS E DISCUSSÃO</w:t>
      </w:r>
    </w:p>
    <w:p>
      <w:pPr>
        <w:spacing w:line="360" w:lineRule="auto"/>
        <w:ind w:firstLine="709"/>
        <w:jc w:val="both"/>
      </w:pPr>
      <w:r>
        <w:rPr>
          <w:rFonts w:ascii="Times New Roman" w:hAnsi="Times New Roman"/>
          <w:color w:val="000000"/>
          <w:sz w:val="24"/>
        </w:rPr>
        <w:t>Os resultados da revisão bibliográfica revelaram que o número 11 possui uma presença significativa em diversas áreas do conhecimento, confirmando a hipótese inicial de que ele transcende sua representação numérica básica. Na matemática, o 11 se destaca por suas propriedades peculiares, como ser um número primo e a base do sistema undécimal. Essa característica confere ao 11 um status especial no mundo dos números, diferenciando-o de outros números inteiros.</w:t>
      </w:r>
    </w:p>
    <w:p>
      <w:pPr>
        <w:spacing w:line="360" w:lineRule="auto"/>
        <w:ind w:firstLine="709"/>
        <w:jc w:val="both"/>
      </w:pPr>
      <w:r>
        <w:rPr>
          <w:rFonts w:ascii="Times New Roman" w:hAnsi="Times New Roman"/>
          <w:color w:val="000000"/>
          <w:sz w:val="24"/>
        </w:rPr>
        <w:t>No campo da simbologia, o número 11 é frequentemente associado a dualidade, transição e transformação. Essa interpretação simbólica pode ser encontrada em diversas culturas e religiões, onde o 11 representa um portal para um novo nível de consciência ou um período de crise seguido por um renascimento. A recorrência dessa simbologia em diferentes contextos culturais sugere que o 11 possui um significado profundo e universal, que ressoa com a experiência humana.</w:t>
      </w:r>
    </w:p>
    <w:p>
      <w:pPr>
        <w:spacing w:line="360" w:lineRule="auto"/>
        <w:ind w:firstLine="709"/>
        <w:jc w:val="both"/>
      </w:pPr>
      <w:r>
        <w:rPr>
          <w:rFonts w:ascii="Times New Roman" w:hAnsi="Times New Roman"/>
          <w:color w:val="000000"/>
          <w:sz w:val="24"/>
        </w:rPr>
        <w:t>A relação entre o número 11 e eventos históricos e contemporâneos também foi explorada. O ataque às Torres Gêmeas em 11 de setembro de 2001, por exemplo, é um evento que marcou profundamente a história contemporânea e que está intrinsecamente ligado ao número 11. A escolha dessa data para o ataque pode ter sido influenciada por uma variedade de fatores, incluindo a simbologia do 11 e a sua associação com momentos de crise e transformação. A análise desses resultados permite concluir que o número 11 é um elemento rico em significados e interpretações, que influencia o pensamento humano e se manifesta em diferentes áreas do conhecimento. A compreensão desses significados pode contribuir para uma visão mais profunda e abrangente do mundo que nos cerca.</w:t>
      </w:r>
    </w:p>
    <w:p>
      <w:pPr>
        <w:pStyle w:val="Heading2"/>
        <w:spacing w:after="200"/>
      </w:pPr>
      <w:r>
        <w:t>CONCLUSÃO</w:t>
      </w:r>
    </w:p>
    <w:p>
      <w:pPr>
        <w:spacing w:line="360" w:lineRule="auto"/>
        <w:ind w:firstLine="0"/>
        <w:jc w:val="both"/>
      </w:pPr>
      <w:r>
        <w:rPr>
          <w:rFonts w:ascii="Times New Roman" w:hAnsi="Times New Roman"/>
          <w:color w:val="000000"/>
          <w:sz w:val="24"/>
        </w:rPr>
        <w:t>Este artigo teve como objetivo explorar as múltiplas facetas do número 11, analisando sua relevância e significado em diferentes contextos, desde a matemática e a história até a simbologia e a cultura. Através de uma revisão bibliográfica abrangente, identificamos a presença do 11 em diferentes sistemas numéricos e culturas, analisamos suas propriedades matemáticas peculiares, investigamos seu simbolismo em diversas religiões e tradições espirituais, e examinamos sua influência em eventos históricos e contemporâneos.</w:t>
      </w:r>
    </w:p>
    <w:p>
      <w:pPr>
        <w:spacing w:line="360" w:lineRule="auto"/>
        <w:ind w:firstLine="0"/>
        <w:jc w:val="both"/>
      </w:pPr>
      <w:r>
        <w:rPr>
          <w:rFonts w:ascii="Times New Roman" w:hAnsi="Times New Roman"/>
          <w:color w:val="000000"/>
          <w:sz w:val="24"/>
        </w:rPr>
        <w:t>A pesquisa demonstrou que o 11, longe de ser um mero numeral, constitui um elemento rico em significados e interpretações, despertando curiosidade e influenciando o pensamento humano. Sua recorrência em diferentes áreas do conhecimento e sua associação com dualidade, transição e transformação confirmam a importância do 11 como um símbolo poderoso e multifacetado.</w:t>
      </w:r>
    </w:p>
    <w:p>
      <w:pPr>
        <w:spacing w:line="360" w:lineRule="auto"/>
        <w:ind w:firstLine="0"/>
        <w:jc w:val="both"/>
      </w:pPr>
      <w:r>
        <w:rPr>
          <w:rFonts w:ascii="Times New Roman" w:hAnsi="Times New Roman"/>
          <w:color w:val="000000"/>
          <w:sz w:val="24"/>
        </w:rPr>
        <w:t>Como trabalhos futuros, sugere-se a realização de estudos empíricos que investiguem a percepção e a interpretação do número 11 por diferentes grupos culturais e sociais. Além disso, propõe-se a análise da presença do 11 em obras de arte, literatura e música, buscando identificar padrões e significados recorrentes. A exploração dessas novas áreas de pesquisa poderá contribuir para uma compreensão ainda mais profunda e abrangente do significado do número 11 na sociedade.</w:t>
      </w:r>
    </w:p>
    <w:p>
      <w:pPr>
        <w:pStyle w:val="Heading2"/>
        <w:spacing w:after="200"/>
      </w:pPr>
      <w:r>
        <w:t>REFERÊNCIAS</w:t>
      </w:r>
    </w:p>
    <w:p>
      <w:pPr>
        <w:spacing w:line="360" w:lineRule="auto"/>
        <w:ind w:firstLine="0"/>
      </w:pPr>
      <w:r>
        <w:rPr>
          <w:rFonts w:ascii="Times New Roman" w:hAnsi="Times New Roman"/>
          <w:color w:val="000000"/>
          <w:sz w:val="24"/>
        </w:rPr>
        <w:t>CHEVALIER, Jean; GHEERBRANT, Alain. Dicionário de Símbolos. 13. ed. Rio de Janeiro: José Olympio, 2000.</w:t>
      </w:r>
    </w:p>
    <w:p>
      <w:pPr>
        <w:spacing w:line="360" w:lineRule="auto"/>
        <w:ind w:firstLine="0"/>
      </w:pPr>
      <w:r>
        <w:rPr>
          <w:rFonts w:ascii="Times New Roman" w:hAnsi="Times New Roman"/>
          <w:color w:val="000000"/>
          <w:sz w:val="24"/>
        </w:rPr>
        <w:t>ELIADE, Mircea. O Sagrado e o Profano: A essência das religiões. São Paulo: Martins Fontes, 1996.</w:t>
      </w:r>
    </w:p>
    <w:p>
      <w:pPr>
        <w:spacing w:line="360" w:lineRule="auto"/>
        <w:ind w:firstLine="0"/>
      </w:pPr>
      <w:r>
        <w:rPr>
          <w:rFonts w:ascii="Times New Roman" w:hAnsi="Times New Roman"/>
          <w:color w:val="000000"/>
          <w:sz w:val="24"/>
        </w:rPr>
        <w:t>WESTCOTT, W. Wynn. Numbers: Their Occult Power and Mystic Virtue. Kila, MT: Kessinger Publishing, 2003.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