
<file path=[Content_Types].xml><?xml version="1.0" encoding="utf-8"?>
<Types xmlns="http://schemas.openxmlformats.org/package/2006/content-types">
  <Default Extension="bin" ContentType="application/vnd.openxmlformats-officedocument.oleObject"/>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0490D" w14:textId="77777777" w:rsidR="006E7092" w:rsidRDefault="006E7092">
      <w:pPr>
        <w:widowControl w:val="0"/>
        <w:pBdr>
          <w:top w:val="nil"/>
          <w:left w:val="nil"/>
          <w:bottom w:val="nil"/>
          <w:right w:val="nil"/>
          <w:between w:val="nil"/>
        </w:pBdr>
        <w:spacing w:after="0" w:line="276" w:lineRule="auto"/>
      </w:pPr>
    </w:p>
    <w:p w14:paraId="284F4799" w14:textId="77777777" w:rsidR="006E7092" w:rsidRDefault="006E7092">
      <w:pPr>
        <w:rPr>
          <w:vertAlign w:val="subscript"/>
        </w:rPr>
      </w:pPr>
    </w:p>
    <w:tbl>
      <w:tblPr>
        <w:tblStyle w:val="a"/>
        <w:tblW w:w="9435" w:type="dxa"/>
        <w:jc w:val="center"/>
        <w:tblBorders>
          <w:insideV w:val="single" w:sz="12" w:space="0" w:color="E97132"/>
        </w:tblBorders>
        <w:tblLayout w:type="fixed"/>
        <w:tblLook w:val="0400" w:firstRow="0" w:lastRow="0" w:firstColumn="0" w:lastColumn="0" w:noHBand="0" w:noVBand="1"/>
      </w:tblPr>
      <w:tblGrid>
        <w:gridCol w:w="7680"/>
        <w:gridCol w:w="1755"/>
      </w:tblGrid>
      <w:tr w:rsidR="006E7092" w14:paraId="517254A1" w14:textId="77777777">
        <w:trPr>
          <w:jc w:val="center"/>
        </w:trPr>
        <w:tc>
          <w:tcPr>
            <w:tcW w:w="7680" w:type="dxa"/>
            <w:vAlign w:val="center"/>
          </w:tcPr>
          <w:p w14:paraId="047A8430" w14:textId="77777777" w:rsidR="006E7092" w:rsidRDefault="00000000">
            <w:pPr>
              <w:jc w:val="right"/>
            </w:pPr>
            <w:r>
              <w:rPr>
                <w:noProof/>
              </w:rPr>
              <w:drawing>
                <wp:inline distT="0" distB="0" distL="0" distR="0" wp14:anchorId="2581388C" wp14:editId="69631DB6">
                  <wp:extent cx="4421615" cy="2821949"/>
                  <wp:effectExtent l="0" t="0" r="0" b="0"/>
                  <wp:docPr id="21385541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421615" cy="2821949"/>
                          </a:xfrm>
                          <a:prstGeom prst="rect">
                            <a:avLst/>
                          </a:prstGeom>
                          <a:ln/>
                        </pic:spPr>
                      </pic:pic>
                    </a:graphicData>
                  </a:graphic>
                </wp:inline>
              </w:drawing>
            </w:r>
          </w:p>
          <w:p w14:paraId="6B2DE37A" w14:textId="77777777" w:rsidR="006E7092" w:rsidRDefault="00000000">
            <w:pPr>
              <w:pBdr>
                <w:top w:val="nil"/>
                <w:left w:val="nil"/>
                <w:bottom w:val="nil"/>
                <w:right w:val="nil"/>
                <w:between w:val="nil"/>
              </w:pBdr>
              <w:spacing w:after="0" w:line="312" w:lineRule="auto"/>
              <w:jc w:val="right"/>
              <w:rPr>
                <w:smallCaps/>
                <w:color w:val="191919"/>
                <w:sz w:val="72"/>
                <w:szCs w:val="72"/>
              </w:rPr>
            </w:pPr>
            <w:r>
              <w:rPr>
                <w:smallCaps/>
                <w:color w:val="191919"/>
                <w:sz w:val="72"/>
                <w:szCs w:val="72"/>
              </w:rPr>
              <w:t>GEN AI LEARNING</w:t>
            </w:r>
          </w:p>
          <w:p w14:paraId="5A7CA872" w14:textId="77777777" w:rsidR="006E7092" w:rsidRDefault="00000000">
            <w:pPr>
              <w:jc w:val="right"/>
              <w:rPr>
                <w:sz w:val="24"/>
                <w:szCs w:val="24"/>
              </w:rPr>
            </w:pPr>
            <w:r>
              <w:rPr>
                <w:b/>
                <w:sz w:val="32"/>
                <w:szCs w:val="32"/>
              </w:rPr>
              <w:t>Complete Generative AI Learning – New Year Challenge</w:t>
            </w:r>
          </w:p>
        </w:tc>
        <w:tc>
          <w:tcPr>
            <w:tcW w:w="1755" w:type="dxa"/>
            <w:vAlign w:val="center"/>
          </w:tcPr>
          <w:p w14:paraId="7B56F141" w14:textId="77777777" w:rsidR="006E7092" w:rsidRDefault="00000000">
            <w:pPr>
              <w:rPr>
                <w:color w:val="000000"/>
              </w:rPr>
            </w:pPr>
            <w:r>
              <w:rPr>
                <w:smallCaps/>
                <w:sz w:val="26"/>
                <w:szCs w:val="26"/>
              </w:rPr>
              <w:t xml:space="preserve">WRITTEN BY: ALOY </w:t>
            </w:r>
          </w:p>
        </w:tc>
      </w:tr>
    </w:tbl>
    <w:p w14:paraId="2A2594CF" w14:textId="77777777" w:rsidR="006E7092" w:rsidRDefault="00000000">
      <w:pPr>
        <w:rPr>
          <w:vertAlign w:val="subscript"/>
        </w:rPr>
      </w:pPr>
      <w:r>
        <w:br w:type="page"/>
      </w:r>
    </w:p>
    <w:p w14:paraId="7ECA8763" w14:textId="77777777" w:rsidR="006E7092" w:rsidRDefault="006E7092">
      <w:pPr>
        <w:pBdr>
          <w:top w:val="nil"/>
          <w:left w:val="nil"/>
          <w:bottom w:val="nil"/>
          <w:right w:val="nil"/>
          <w:between w:val="nil"/>
        </w:pBdr>
        <w:tabs>
          <w:tab w:val="center" w:pos="4513"/>
          <w:tab w:val="right" w:pos="9026"/>
        </w:tabs>
        <w:rPr>
          <w:color w:val="000000"/>
          <w:vertAlign w:val="subscript"/>
        </w:rPr>
      </w:pPr>
    </w:p>
    <w:p w14:paraId="3AB8D807" w14:textId="1210A4CE" w:rsidR="006E7092" w:rsidRDefault="00000000">
      <w:pPr>
        <w:jc w:val="center"/>
        <w:rPr>
          <w:rFonts w:ascii="Times New Roman" w:eastAsia="Times New Roman" w:hAnsi="Times New Roman" w:cs="Times New Roman"/>
          <w:b/>
          <w:i/>
          <w:sz w:val="56"/>
          <w:szCs w:val="56"/>
        </w:rPr>
      </w:pPr>
      <w:r>
        <w:rPr>
          <w:rFonts w:ascii="Times New Roman" w:eastAsia="Times New Roman" w:hAnsi="Times New Roman" w:cs="Times New Roman"/>
          <w:b/>
          <w:i/>
          <w:sz w:val="56"/>
          <w:szCs w:val="56"/>
        </w:rPr>
        <w:t xml:space="preserve">Day </w:t>
      </w:r>
      <w:r w:rsidR="00857FBD">
        <w:rPr>
          <w:rFonts w:ascii="Times New Roman" w:eastAsia="Times New Roman" w:hAnsi="Times New Roman" w:cs="Times New Roman"/>
          <w:b/>
          <w:i/>
          <w:sz w:val="56"/>
          <w:szCs w:val="56"/>
        </w:rPr>
        <w:t>–</w:t>
      </w:r>
      <w:r w:rsidR="00BE4D87">
        <w:rPr>
          <w:rFonts w:ascii="Times New Roman" w:eastAsia="Times New Roman" w:hAnsi="Times New Roman" w:cs="Times New Roman"/>
          <w:b/>
          <w:i/>
          <w:sz w:val="56"/>
          <w:szCs w:val="56"/>
        </w:rPr>
        <w:t xml:space="preserve"> </w:t>
      </w:r>
      <w:r w:rsidR="00A40638">
        <w:rPr>
          <w:rFonts w:ascii="Times New Roman" w:eastAsia="Times New Roman" w:hAnsi="Times New Roman" w:cs="Times New Roman"/>
          <w:b/>
          <w:i/>
          <w:sz w:val="56"/>
          <w:szCs w:val="56"/>
        </w:rPr>
        <w:t>6</w:t>
      </w:r>
    </w:p>
    <w:p w14:paraId="67F8F5F6" w14:textId="77777777" w:rsidR="00857FBD" w:rsidRPr="00857FBD" w:rsidRDefault="00857FBD" w:rsidP="00857FBD">
      <w:pPr>
        <w:rPr>
          <w:rFonts w:ascii="Times New Roman" w:eastAsia="Times New Roman" w:hAnsi="Times New Roman" w:cs="Times New Roman"/>
          <w:b/>
          <w:bCs/>
          <w:iCs/>
          <w:lang w:val="en-IN"/>
        </w:rPr>
      </w:pPr>
      <w:r w:rsidRPr="00857FBD">
        <w:rPr>
          <w:rFonts w:ascii="Times New Roman" w:eastAsia="Times New Roman" w:hAnsi="Times New Roman" w:cs="Times New Roman"/>
          <w:b/>
          <w:bCs/>
          <w:iCs/>
          <w:lang w:val="en-IN"/>
        </w:rPr>
        <w:t>Agentic RAG: Revolutionizing Contextual Information Retrieval</w:t>
      </w:r>
    </w:p>
    <w:p w14:paraId="5500BFD9" w14:textId="1DB0B1F5" w:rsidR="00857FBD" w:rsidRPr="00857FBD" w:rsidRDefault="00857FBD" w:rsidP="00857FBD">
      <w:p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Introduction to Agentic RAG</w:t>
      </w:r>
      <w:r w:rsidRPr="00857FBD">
        <w:rPr>
          <w:rFonts w:ascii="Times New Roman" w:eastAsia="Times New Roman" w:hAnsi="Times New Roman" w:cs="Times New Roman"/>
          <w:bCs/>
          <w:iCs/>
          <w:lang w:val="en-IN"/>
        </w:rPr>
        <w:br/>
        <w:t xml:space="preserve">Agentic Retrieval-Augmented Generation (RAG) represents a significant leap forward in </w:t>
      </w:r>
      <w:r>
        <w:rPr>
          <w:rFonts w:ascii="Times New Roman" w:eastAsia="Times New Roman" w:hAnsi="Times New Roman" w:cs="Times New Roman"/>
          <w:bCs/>
          <w:iCs/>
          <w:lang w:val="en-IN"/>
        </w:rPr>
        <w:t>how</w:t>
      </w:r>
      <w:r w:rsidRPr="00857FBD">
        <w:rPr>
          <w:rFonts w:ascii="Times New Roman" w:eastAsia="Times New Roman" w:hAnsi="Times New Roman" w:cs="Times New Roman"/>
          <w:bCs/>
          <w:iCs/>
          <w:lang w:val="en-IN"/>
        </w:rPr>
        <w:t xml:space="preserve"> artificial intelligence systems access and utilize contextual information. Unlike traditional RAG, which passively embeds a static context into the prompt, Agentic RAG empowers AI agents to dynamically query a knowledge base for the exact information </w:t>
      </w:r>
      <w:r>
        <w:rPr>
          <w:rFonts w:ascii="Times New Roman" w:eastAsia="Times New Roman" w:hAnsi="Times New Roman" w:cs="Times New Roman"/>
          <w:bCs/>
          <w:iCs/>
          <w:lang w:val="en-IN"/>
        </w:rPr>
        <w:t>required</w:t>
      </w:r>
      <w:r w:rsidRPr="00857FBD">
        <w:rPr>
          <w:rFonts w:ascii="Times New Roman" w:eastAsia="Times New Roman" w:hAnsi="Times New Roman" w:cs="Times New Roman"/>
          <w:bCs/>
          <w:iCs/>
          <w:lang w:val="en-IN"/>
        </w:rPr>
        <w:t xml:space="preserve"> to complete a task. This innovation realized through the Auto-RAG paradigm, enables greater efficiency, accuracy, and adaptability.</w:t>
      </w:r>
    </w:p>
    <w:p w14:paraId="18CCCDBD" w14:textId="77777777" w:rsidR="00857FBD" w:rsidRPr="00857FBD" w:rsidRDefault="00857FBD" w:rsidP="00857FBD">
      <w:pPr>
        <w:rPr>
          <w:rFonts w:ascii="Times New Roman" w:eastAsia="Times New Roman" w:hAnsi="Times New Roman" w:cs="Times New Roman"/>
          <w:bCs/>
          <w:iCs/>
          <w:lang w:val="en-IN"/>
        </w:rPr>
      </w:pPr>
      <w:r w:rsidRPr="00857FBD">
        <w:rPr>
          <w:rFonts w:ascii="Times New Roman" w:eastAsia="Times New Roman" w:hAnsi="Times New Roman" w:cs="Times New Roman"/>
          <w:bCs/>
          <w:iCs/>
          <w:lang w:val="en-IN"/>
        </w:rPr>
        <w:pict w14:anchorId="438A9FAB">
          <v:rect id="_x0000_i1061" style="width:0;height:1.5pt" o:hralign="center" o:hrstd="t" o:hr="t" fillcolor="#a0a0a0" stroked="f"/>
        </w:pict>
      </w:r>
    </w:p>
    <w:p w14:paraId="03FD8057" w14:textId="77777777" w:rsidR="00857FBD" w:rsidRPr="00857FBD" w:rsidRDefault="00857FBD" w:rsidP="00857FBD">
      <w:pPr>
        <w:rPr>
          <w:rFonts w:ascii="Times New Roman" w:eastAsia="Times New Roman" w:hAnsi="Times New Roman" w:cs="Times New Roman"/>
          <w:b/>
          <w:bCs/>
          <w:iCs/>
          <w:lang w:val="en-IN"/>
        </w:rPr>
      </w:pPr>
      <w:r w:rsidRPr="00857FBD">
        <w:rPr>
          <w:rFonts w:ascii="Times New Roman" w:eastAsia="Times New Roman" w:hAnsi="Times New Roman" w:cs="Times New Roman"/>
          <w:b/>
          <w:bCs/>
          <w:iCs/>
          <w:lang w:val="en-IN"/>
        </w:rPr>
        <w:t>Core Principles of Agentic RAG</w:t>
      </w:r>
    </w:p>
    <w:p w14:paraId="2F313152" w14:textId="77777777" w:rsidR="00857FBD" w:rsidRPr="00857FBD" w:rsidRDefault="00857FBD" w:rsidP="00857FBD">
      <w:pPr>
        <w:numPr>
          <w:ilvl w:val="0"/>
          <w:numId w:val="2"/>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Dynamic Information Retrieval</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The Agent actively interacts with its knowledge base, such as a vector database, to retrieve only the most relevant information. This replaces the traditional approach where large amounts of context are pre-inserted into the prompt, often leading to inefficiencies.</w:t>
      </w:r>
    </w:p>
    <w:p w14:paraId="0D3DD49C" w14:textId="77777777" w:rsidR="00857FBD" w:rsidRPr="00857FBD" w:rsidRDefault="00857FBD" w:rsidP="00857FBD">
      <w:pPr>
        <w:numPr>
          <w:ilvl w:val="0"/>
          <w:numId w:val="2"/>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Task-Specific Context Selection</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Instead of preloading context based on assumptions, the Agent tailors its queries to the task at hand. This ensures that only pertinent data is retrieved and utilized, improving focus and reducing extraneous information.</w:t>
      </w:r>
    </w:p>
    <w:p w14:paraId="18121288" w14:textId="77777777" w:rsidR="00857FBD" w:rsidRPr="00857FBD" w:rsidRDefault="00857FBD" w:rsidP="00857FBD">
      <w:pPr>
        <w:numPr>
          <w:ilvl w:val="0"/>
          <w:numId w:val="2"/>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Continuous Adaptation</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Agentic RAG facilitates an iterative approach, allowing the Agent to refine its understanding and gather additional details as needed during task execution. This adaptability leads to better performance in complex, multi-step tasks.</w:t>
      </w:r>
    </w:p>
    <w:p w14:paraId="085DA52E" w14:textId="77777777" w:rsidR="00857FBD" w:rsidRPr="00857FBD" w:rsidRDefault="00857FBD" w:rsidP="00857FBD">
      <w:pPr>
        <w:rPr>
          <w:rFonts w:ascii="Times New Roman" w:eastAsia="Times New Roman" w:hAnsi="Times New Roman" w:cs="Times New Roman"/>
          <w:bCs/>
          <w:iCs/>
          <w:lang w:val="en-IN"/>
        </w:rPr>
      </w:pPr>
      <w:r w:rsidRPr="00857FBD">
        <w:rPr>
          <w:rFonts w:ascii="Times New Roman" w:eastAsia="Times New Roman" w:hAnsi="Times New Roman" w:cs="Times New Roman"/>
          <w:bCs/>
          <w:iCs/>
          <w:lang w:val="en-IN"/>
        </w:rPr>
        <w:pict w14:anchorId="381C2F2D">
          <v:rect id="_x0000_i1062" style="width:0;height:1.5pt" o:hralign="center" o:hrstd="t" o:hr="t" fillcolor="#a0a0a0" stroked="f"/>
        </w:pict>
      </w:r>
    </w:p>
    <w:p w14:paraId="0B968AEA" w14:textId="77777777" w:rsidR="00857FBD" w:rsidRPr="00857FBD" w:rsidRDefault="00857FBD" w:rsidP="00857FBD">
      <w:pPr>
        <w:rPr>
          <w:rFonts w:ascii="Times New Roman" w:eastAsia="Times New Roman" w:hAnsi="Times New Roman" w:cs="Times New Roman"/>
          <w:b/>
          <w:bCs/>
          <w:iCs/>
          <w:lang w:val="en-IN"/>
        </w:rPr>
      </w:pPr>
      <w:r w:rsidRPr="00857FBD">
        <w:rPr>
          <w:rFonts w:ascii="Times New Roman" w:eastAsia="Times New Roman" w:hAnsi="Times New Roman" w:cs="Times New Roman"/>
          <w:b/>
          <w:bCs/>
          <w:iCs/>
          <w:lang w:val="en-IN"/>
        </w:rPr>
        <w:t>Benefits of the Auto-RAG Paradigm</w:t>
      </w:r>
    </w:p>
    <w:p w14:paraId="295BE523" w14:textId="2189676A" w:rsidR="00857FBD" w:rsidRPr="00857FBD" w:rsidRDefault="00857FBD" w:rsidP="00857FBD">
      <w:pPr>
        <w:numPr>
          <w:ilvl w:val="0"/>
          <w:numId w:val="3"/>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Scalability</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r>
      <w:r w:rsidR="00F5739B">
        <w:rPr>
          <w:rFonts w:ascii="Times New Roman" w:eastAsia="Times New Roman" w:hAnsi="Times New Roman" w:cs="Times New Roman"/>
          <w:bCs/>
          <w:iCs/>
          <w:lang w:val="en-IN"/>
        </w:rPr>
        <w:t>Agentic RAG minimizes computational overhead and memory usage by retrieving only the necessary data</w:t>
      </w:r>
      <w:r w:rsidRPr="00857FBD">
        <w:rPr>
          <w:rFonts w:ascii="Times New Roman" w:eastAsia="Times New Roman" w:hAnsi="Times New Roman" w:cs="Times New Roman"/>
          <w:bCs/>
          <w:iCs/>
          <w:lang w:val="en-IN"/>
        </w:rPr>
        <w:t>. This is particularly advantageous for large-scale deployments where efficiency is critical.</w:t>
      </w:r>
    </w:p>
    <w:p w14:paraId="4572370C" w14:textId="30E0713A" w:rsidR="00857FBD" w:rsidRPr="00857FBD" w:rsidRDefault="00857FBD" w:rsidP="00857FBD">
      <w:pPr>
        <w:numPr>
          <w:ilvl w:val="0"/>
          <w:numId w:val="3"/>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Enhanced Relevance</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 xml:space="preserve">Context is always aligned with the </w:t>
      </w:r>
      <w:r w:rsidR="00F5739B">
        <w:rPr>
          <w:rFonts w:ascii="Times New Roman" w:eastAsia="Times New Roman" w:hAnsi="Times New Roman" w:cs="Times New Roman"/>
          <w:bCs/>
          <w:iCs/>
          <w:lang w:val="en-IN"/>
        </w:rPr>
        <w:t>task's specific demands, improving the output's quality</w:t>
      </w:r>
      <w:r w:rsidRPr="00857FBD">
        <w:rPr>
          <w:rFonts w:ascii="Times New Roman" w:eastAsia="Times New Roman" w:hAnsi="Times New Roman" w:cs="Times New Roman"/>
          <w:bCs/>
          <w:iCs/>
          <w:lang w:val="en-IN"/>
        </w:rPr>
        <w:t>. This targeted approach reduces the risk of irrelevant or misleading information affecting results.</w:t>
      </w:r>
    </w:p>
    <w:p w14:paraId="49B69E33" w14:textId="77777777" w:rsidR="00857FBD" w:rsidRPr="00857FBD" w:rsidRDefault="00857FBD" w:rsidP="00857FBD">
      <w:pPr>
        <w:numPr>
          <w:ilvl w:val="0"/>
          <w:numId w:val="3"/>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Improved Explainability</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The system's decision-making process becomes more transparent, as it is easier to trace the steps taken to retrieve and apply specific pieces of information.</w:t>
      </w:r>
    </w:p>
    <w:p w14:paraId="7DDFF85E" w14:textId="77777777" w:rsidR="00857FBD" w:rsidRPr="00857FBD" w:rsidRDefault="00857FBD" w:rsidP="00857FBD">
      <w:pPr>
        <w:numPr>
          <w:ilvl w:val="0"/>
          <w:numId w:val="3"/>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Reduced Token Consumption</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Traditional RAG methods often waste tokens by embedding large chunks of context into prompts. Auto-RAG avoids this by pulling in data only when necessary, resulting in cost savings and more efficient token usage.</w:t>
      </w:r>
    </w:p>
    <w:p w14:paraId="1448394B" w14:textId="77777777" w:rsidR="00857FBD" w:rsidRPr="00857FBD" w:rsidRDefault="00857FBD" w:rsidP="00857FBD">
      <w:pPr>
        <w:rPr>
          <w:rFonts w:ascii="Times New Roman" w:eastAsia="Times New Roman" w:hAnsi="Times New Roman" w:cs="Times New Roman"/>
          <w:bCs/>
          <w:iCs/>
          <w:lang w:val="en-IN"/>
        </w:rPr>
      </w:pPr>
      <w:r w:rsidRPr="00857FBD">
        <w:rPr>
          <w:rFonts w:ascii="Times New Roman" w:eastAsia="Times New Roman" w:hAnsi="Times New Roman" w:cs="Times New Roman"/>
          <w:bCs/>
          <w:iCs/>
          <w:lang w:val="en-IN"/>
        </w:rPr>
        <w:lastRenderedPageBreak/>
        <w:pict w14:anchorId="2C4A92D6">
          <v:rect id="_x0000_i1063" style="width:0;height:1.5pt" o:hralign="center" o:hrstd="t" o:hr="t" fillcolor="#a0a0a0" stroked="f"/>
        </w:pict>
      </w:r>
    </w:p>
    <w:p w14:paraId="31CAB190" w14:textId="77777777" w:rsidR="00857FBD" w:rsidRPr="00857FBD" w:rsidRDefault="00857FBD" w:rsidP="00857FBD">
      <w:pPr>
        <w:rPr>
          <w:rFonts w:ascii="Times New Roman" w:eastAsia="Times New Roman" w:hAnsi="Times New Roman" w:cs="Times New Roman"/>
          <w:b/>
          <w:bCs/>
          <w:iCs/>
          <w:lang w:val="en-IN"/>
        </w:rPr>
      </w:pPr>
      <w:r w:rsidRPr="00857FBD">
        <w:rPr>
          <w:rFonts w:ascii="Times New Roman" w:eastAsia="Times New Roman" w:hAnsi="Times New Roman" w:cs="Times New Roman"/>
          <w:b/>
          <w:bCs/>
          <w:iCs/>
          <w:lang w:val="en-IN"/>
        </w:rPr>
        <w:t>How Agentic RAG Works</w:t>
      </w:r>
    </w:p>
    <w:p w14:paraId="480AA772" w14:textId="77777777" w:rsidR="00857FBD" w:rsidRPr="00857FBD" w:rsidRDefault="00857FBD" w:rsidP="00857FBD">
      <w:pPr>
        <w:numPr>
          <w:ilvl w:val="0"/>
          <w:numId w:val="4"/>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Task Identification</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The Agent determines its goal based on the input query or command.</w:t>
      </w:r>
    </w:p>
    <w:p w14:paraId="5BC69ADA" w14:textId="77777777" w:rsidR="00857FBD" w:rsidRPr="00857FBD" w:rsidRDefault="00857FBD" w:rsidP="00857FBD">
      <w:pPr>
        <w:numPr>
          <w:ilvl w:val="0"/>
          <w:numId w:val="4"/>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Query Generation</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Using natural language understanding, the Agent formulates precise queries to retrieve information from its knowledge base.</w:t>
      </w:r>
    </w:p>
    <w:p w14:paraId="6D2F8040" w14:textId="77777777" w:rsidR="00857FBD" w:rsidRPr="00857FBD" w:rsidRDefault="00857FBD" w:rsidP="00857FBD">
      <w:pPr>
        <w:numPr>
          <w:ilvl w:val="0"/>
          <w:numId w:val="4"/>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Knowledge Base Interaction</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The Agent interfaces with a vector database or other retrieval mechanism to fetch the required data. This interaction may involve multiple iterations to refine the query or validate results.</w:t>
      </w:r>
    </w:p>
    <w:p w14:paraId="5257F609" w14:textId="77777777" w:rsidR="00857FBD" w:rsidRPr="00857FBD" w:rsidRDefault="00857FBD" w:rsidP="00857FBD">
      <w:pPr>
        <w:numPr>
          <w:ilvl w:val="0"/>
          <w:numId w:val="4"/>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Context Integration</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The retrieved information is seamlessly integrated into the Agent's reasoning process, guiding its next steps.</w:t>
      </w:r>
    </w:p>
    <w:p w14:paraId="13868892" w14:textId="77777777" w:rsidR="00857FBD" w:rsidRPr="00857FBD" w:rsidRDefault="00857FBD" w:rsidP="00857FBD">
      <w:pPr>
        <w:numPr>
          <w:ilvl w:val="0"/>
          <w:numId w:val="4"/>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Output Generation</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With the refined context in hand, the Agent produces a high-quality response, performs an action, or completes the designated task.</w:t>
      </w:r>
    </w:p>
    <w:p w14:paraId="2B31FF97" w14:textId="77777777" w:rsidR="00857FBD" w:rsidRPr="00857FBD" w:rsidRDefault="00857FBD" w:rsidP="00857FBD">
      <w:pPr>
        <w:rPr>
          <w:rFonts w:ascii="Times New Roman" w:eastAsia="Times New Roman" w:hAnsi="Times New Roman" w:cs="Times New Roman"/>
          <w:bCs/>
          <w:iCs/>
          <w:lang w:val="en-IN"/>
        </w:rPr>
      </w:pPr>
      <w:r w:rsidRPr="00857FBD">
        <w:rPr>
          <w:rFonts w:ascii="Times New Roman" w:eastAsia="Times New Roman" w:hAnsi="Times New Roman" w:cs="Times New Roman"/>
          <w:bCs/>
          <w:iCs/>
          <w:lang w:val="en-IN"/>
        </w:rPr>
        <w:pict w14:anchorId="43EFEC24">
          <v:rect id="_x0000_i1064" style="width:0;height:1.5pt" o:hralign="center" o:hrstd="t" o:hr="t" fillcolor="#a0a0a0" stroked="f"/>
        </w:pict>
      </w:r>
    </w:p>
    <w:p w14:paraId="38270053" w14:textId="77777777" w:rsidR="00857FBD" w:rsidRPr="00857FBD" w:rsidRDefault="00857FBD" w:rsidP="00857FBD">
      <w:pPr>
        <w:rPr>
          <w:rFonts w:ascii="Times New Roman" w:eastAsia="Times New Roman" w:hAnsi="Times New Roman" w:cs="Times New Roman"/>
          <w:b/>
          <w:bCs/>
          <w:iCs/>
          <w:lang w:val="en-IN"/>
        </w:rPr>
      </w:pPr>
      <w:r w:rsidRPr="00857FBD">
        <w:rPr>
          <w:rFonts w:ascii="Times New Roman" w:eastAsia="Times New Roman" w:hAnsi="Times New Roman" w:cs="Times New Roman"/>
          <w:b/>
          <w:bCs/>
          <w:iCs/>
          <w:lang w:val="en-IN"/>
        </w:rPr>
        <w:t>Applications of Agentic RAG</w:t>
      </w:r>
    </w:p>
    <w:p w14:paraId="4B443A08" w14:textId="77777777" w:rsidR="00857FBD" w:rsidRPr="00857FBD" w:rsidRDefault="00857FBD" w:rsidP="00857FBD">
      <w:pPr>
        <w:numPr>
          <w:ilvl w:val="0"/>
          <w:numId w:val="5"/>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Customer Support Automation</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Dynamic retrieval of product manuals, troubleshooting guides, and customer history to resolve issues effectively.</w:t>
      </w:r>
    </w:p>
    <w:p w14:paraId="1373227F" w14:textId="77777777" w:rsidR="00857FBD" w:rsidRPr="00857FBD" w:rsidRDefault="00857FBD" w:rsidP="00857FBD">
      <w:pPr>
        <w:numPr>
          <w:ilvl w:val="0"/>
          <w:numId w:val="5"/>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Research Assistance</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On-demand access to scientific papers, datasets, and summaries tailored to the researcher's specific questions.</w:t>
      </w:r>
    </w:p>
    <w:p w14:paraId="42FF1098" w14:textId="77777777" w:rsidR="00857FBD" w:rsidRPr="00857FBD" w:rsidRDefault="00857FBD" w:rsidP="00857FBD">
      <w:pPr>
        <w:numPr>
          <w:ilvl w:val="0"/>
          <w:numId w:val="5"/>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Enterprise Knowledge Management</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Efficient navigation of organizational documents, policies, and records to provide accurate answers or perform tasks.</w:t>
      </w:r>
    </w:p>
    <w:p w14:paraId="4E2C625F" w14:textId="77777777" w:rsidR="00857FBD" w:rsidRPr="00857FBD" w:rsidRDefault="00857FBD" w:rsidP="00857FBD">
      <w:pPr>
        <w:numPr>
          <w:ilvl w:val="0"/>
          <w:numId w:val="5"/>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Creative Content Generation</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Context-aware generation of narratives, articles, or reports that leverage relevant data from vast information repositories.</w:t>
      </w:r>
    </w:p>
    <w:p w14:paraId="17C6B779" w14:textId="77777777" w:rsidR="00857FBD" w:rsidRPr="00857FBD" w:rsidRDefault="00857FBD" w:rsidP="00857FBD">
      <w:pPr>
        <w:rPr>
          <w:rFonts w:ascii="Times New Roman" w:eastAsia="Times New Roman" w:hAnsi="Times New Roman" w:cs="Times New Roman"/>
          <w:bCs/>
          <w:iCs/>
          <w:lang w:val="en-IN"/>
        </w:rPr>
      </w:pPr>
      <w:r w:rsidRPr="00857FBD">
        <w:rPr>
          <w:rFonts w:ascii="Times New Roman" w:eastAsia="Times New Roman" w:hAnsi="Times New Roman" w:cs="Times New Roman"/>
          <w:bCs/>
          <w:iCs/>
          <w:lang w:val="en-IN"/>
        </w:rPr>
        <w:pict w14:anchorId="6642F718">
          <v:rect id="_x0000_i1065" style="width:0;height:1.5pt" o:hralign="center" o:hrstd="t" o:hr="t" fillcolor="#a0a0a0" stroked="f"/>
        </w:pict>
      </w:r>
    </w:p>
    <w:p w14:paraId="3D795215" w14:textId="77777777" w:rsidR="00857FBD" w:rsidRPr="00857FBD" w:rsidRDefault="00857FBD" w:rsidP="00857FBD">
      <w:pPr>
        <w:rPr>
          <w:rFonts w:ascii="Times New Roman" w:eastAsia="Times New Roman" w:hAnsi="Times New Roman" w:cs="Times New Roman"/>
          <w:b/>
          <w:bCs/>
          <w:iCs/>
          <w:lang w:val="en-IN"/>
        </w:rPr>
      </w:pPr>
      <w:r w:rsidRPr="00857FBD">
        <w:rPr>
          <w:rFonts w:ascii="Times New Roman" w:eastAsia="Times New Roman" w:hAnsi="Times New Roman" w:cs="Times New Roman"/>
          <w:b/>
          <w:bCs/>
          <w:iCs/>
          <w:lang w:val="en-IN"/>
        </w:rPr>
        <w:t>Example Scenario: Agentic RAG in Action</w:t>
      </w:r>
    </w:p>
    <w:p w14:paraId="724EC126" w14:textId="77777777" w:rsidR="00857FBD" w:rsidRPr="00857FBD" w:rsidRDefault="00857FBD" w:rsidP="00857FBD">
      <w:p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Scenario</w:t>
      </w:r>
      <w:r w:rsidRPr="00857FBD">
        <w:rPr>
          <w:rFonts w:ascii="Times New Roman" w:eastAsia="Times New Roman" w:hAnsi="Times New Roman" w:cs="Times New Roman"/>
          <w:bCs/>
          <w:iCs/>
          <w:lang w:val="en-IN"/>
        </w:rPr>
        <w:t>: A customer support AI assists a user facing issues with a software product.</w:t>
      </w:r>
    </w:p>
    <w:p w14:paraId="5254C09F" w14:textId="77777777" w:rsidR="00857FBD" w:rsidRPr="00857FBD" w:rsidRDefault="00857FBD" w:rsidP="00857FBD">
      <w:pPr>
        <w:numPr>
          <w:ilvl w:val="0"/>
          <w:numId w:val="6"/>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Traditional RAG</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Embeds the entire troubleshooting guide into the prompt. The guide may include irrelevant sections, increasing token consumption and making the response less focused.</w:t>
      </w:r>
    </w:p>
    <w:p w14:paraId="186E6A4E" w14:textId="77777777" w:rsidR="00857FBD" w:rsidRPr="00857FBD" w:rsidRDefault="00857FBD" w:rsidP="00857FBD">
      <w:pPr>
        <w:numPr>
          <w:ilvl w:val="0"/>
          <w:numId w:val="6"/>
        </w:numPr>
        <w:rPr>
          <w:rFonts w:ascii="Times New Roman" w:eastAsia="Times New Roman" w:hAnsi="Times New Roman" w:cs="Times New Roman"/>
          <w:bCs/>
          <w:iCs/>
          <w:lang w:val="en-IN"/>
        </w:rPr>
      </w:pPr>
      <w:r w:rsidRPr="00857FBD">
        <w:rPr>
          <w:rFonts w:ascii="Times New Roman" w:eastAsia="Times New Roman" w:hAnsi="Times New Roman" w:cs="Times New Roman"/>
          <w:b/>
          <w:bCs/>
          <w:iCs/>
          <w:lang w:val="en-IN"/>
        </w:rPr>
        <w:t>Agentic RAG</w:t>
      </w:r>
      <w:r w:rsidRPr="00857FBD">
        <w:rPr>
          <w:rFonts w:ascii="Times New Roman" w:eastAsia="Times New Roman" w:hAnsi="Times New Roman" w:cs="Times New Roman"/>
          <w:bCs/>
          <w:iCs/>
          <w:lang w:val="en-IN"/>
        </w:rPr>
        <w:t>:</w:t>
      </w:r>
      <w:r w:rsidRPr="00857FBD">
        <w:rPr>
          <w:rFonts w:ascii="Times New Roman" w:eastAsia="Times New Roman" w:hAnsi="Times New Roman" w:cs="Times New Roman"/>
          <w:bCs/>
          <w:iCs/>
          <w:lang w:val="en-IN"/>
        </w:rPr>
        <w:br/>
        <w:t>Dynamically queries the knowledge base for specific error codes or usage scenarios mentioned by the user. This ensures the response is precise, targeted, and efficient.</w:t>
      </w:r>
    </w:p>
    <w:p w14:paraId="5EF1044E" w14:textId="77777777" w:rsidR="00857FBD" w:rsidRPr="00857FBD" w:rsidRDefault="00857FBD" w:rsidP="00857FBD">
      <w:pPr>
        <w:rPr>
          <w:rFonts w:ascii="Times New Roman" w:eastAsia="Times New Roman" w:hAnsi="Times New Roman" w:cs="Times New Roman"/>
          <w:bCs/>
          <w:iCs/>
          <w:lang w:val="en-IN"/>
        </w:rPr>
      </w:pPr>
      <w:r w:rsidRPr="00857FBD">
        <w:rPr>
          <w:rFonts w:ascii="Times New Roman" w:eastAsia="Times New Roman" w:hAnsi="Times New Roman" w:cs="Times New Roman"/>
          <w:bCs/>
          <w:iCs/>
          <w:lang w:val="en-IN"/>
        </w:rPr>
        <w:pict w14:anchorId="320E41A4">
          <v:rect id="_x0000_i1066" style="width:0;height:1.5pt" o:hralign="center" o:hrstd="t" o:hr="t" fillcolor="#a0a0a0" stroked="f"/>
        </w:pict>
      </w:r>
    </w:p>
    <w:p w14:paraId="5F3F1999" w14:textId="77777777" w:rsidR="00857FBD" w:rsidRPr="00857FBD" w:rsidRDefault="00857FBD" w:rsidP="00857FBD">
      <w:pPr>
        <w:rPr>
          <w:rFonts w:ascii="Times New Roman" w:eastAsia="Times New Roman" w:hAnsi="Times New Roman" w:cs="Times New Roman"/>
          <w:b/>
          <w:bCs/>
          <w:iCs/>
          <w:lang w:val="en-IN"/>
        </w:rPr>
      </w:pPr>
      <w:r w:rsidRPr="00857FBD">
        <w:rPr>
          <w:rFonts w:ascii="Times New Roman" w:eastAsia="Times New Roman" w:hAnsi="Times New Roman" w:cs="Times New Roman"/>
          <w:b/>
          <w:bCs/>
          <w:iCs/>
          <w:lang w:val="en-IN"/>
        </w:rPr>
        <w:lastRenderedPageBreak/>
        <w:t>Future of Agentic RAG</w:t>
      </w:r>
    </w:p>
    <w:p w14:paraId="12C5E6B0" w14:textId="77777777" w:rsidR="00857FBD" w:rsidRPr="00857FBD" w:rsidRDefault="00857FBD" w:rsidP="00857FBD">
      <w:pPr>
        <w:rPr>
          <w:rFonts w:ascii="Times New Roman" w:eastAsia="Times New Roman" w:hAnsi="Times New Roman" w:cs="Times New Roman"/>
          <w:bCs/>
          <w:iCs/>
          <w:lang w:val="en-IN"/>
        </w:rPr>
      </w:pPr>
      <w:r w:rsidRPr="00857FBD">
        <w:rPr>
          <w:rFonts w:ascii="Times New Roman" w:eastAsia="Times New Roman" w:hAnsi="Times New Roman" w:cs="Times New Roman"/>
          <w:bCs/>
          <w:iCs/>
          <w:lang w:val="en-IN"/>
        </w:rPr>
        <w:t>Agentic RAG is set to redefine how AI systems interact with contextual data. As the technology matures, we can expect even more sophisticated agents capable of multi-modal retrieval, self-optimizing search strategies, and real-time adaptation across diverse domains.</w:t>
      </w:r>
    </w:p>
    <w:p w14:paraId="4D2FBB30" w14:textId="77777777" w:rsidR="00857FBD" w:rsidRDefault="00857FBD" w:rsidP="00857FBD">
      <w:pPr>
        <w:rPr>
          <w:rFonts w:ascii="Times New Roman" w:eastAsia="Times New Roman" w:hAnsi="Times New Roman" w:cs="Times New Roman"/>
          <w:bCs/>
          <w:iCs/>
          <w:lang w:val="en-IN"/>
        </w:rPr>
      </w:pPr>
      <w:r w:rsidRPr="00857FBD">
        <w:rPr>
          <w:rFonts w:ascii="Times New Roman" w:eastAsia="Times New Roman" w:hAnsi="Times New Roman" w:cs="Times New Roman"/>
          <w:bCs/>
          <w:iCs/>
          <w:lang w:val="en-IN"/>
        </w:rPr>
        <w:t xml:space="preserve">By giving </w:t>
      </w:r>
      <w:proofErr w:type="gramStart"/>
      <w:r w:rsidRPr="00857FBD">
        <w:rPr>
          <w:rFonts w:ascii="Times New Roman" w:eastAsia="Times New Roman" w:hAnsi="Times New Roman" w:cs="Times New Roman"/>
          <w:bCs/>
          <w:iCs/>
          <w:lang w:val="en-IN"/>
        </w:rPr>
        <w:t>agents</w:t>
      </w:r>
      <w:proofErr w:type="gramEnd"/>
      <w:r w:rsidRPr="00857FBD">
        <w:rPr>
          <w:rFonts w:ascii="Times New Roman" w:eastAsia="Times New Roman" w:hAnsi="Times New Roman" w:cs="Times New Roman"/>
          <w:bCs/>
          <w:iCs/>
          <w:lang w:val="en-IN"/>
        </w:rPr>
        <w:t xml:space="preserve"> the autonomy to retrieve and apply knowledge, Agentic RAG bridges the gap between static information embedding and true intelligent interaction, paving the way for the next generation of AI-driven solutions.</w:t>
      </w:r>
    </w:p>
    <w:p w14:paraId="75062C75" w14:textId="77777777" w:rsidR="003E7D26" w:rsidRDefault="003E7D26" w:rsidP="00857FBD">
      <w:pPr>
        <w:rPr>
          <w:rFonts w:ascii="Times New Roman" w:eastAsia="Times New Roman" w:hAnsi="Times New Roman" w:cs="Times New Roman"/>
          <w:bCs/>
          <w:iCs/>
          <w:lang w:val="en-IN"/>
        </w:rPr>
      </w:pPr>
    </w:p>
    <w:p w14:paraId="429B7BE0" w14:textId="388E818F" w:rsidR="003E7D26" w:rsidRDefault="003E7D26" w:rsidP="00857FBD">
      <w:pPr>
        <w:rPr>
          <w:rFonts w:ascii="Times New Roman" w:eastAsia="Times New Roman" w:hAnsi="Times New Roman" w:cs="Times New Roman"/>
          <w:bCs/>
          <w:iCs/>
          <w:lang w:val="en-IN"/>
        </w:rPr>
      </w:pPr>
      <w:r>
        <w:rPr>
          <w:rFonts w:ascii="Times New Roman" w:eastAsia="Times New Roman" w:hAnsi="Times New Roman" w:cs="Times New Roman"/>
          <w:bCs/>
          <w:iCs/>
          <w:lang w:val="en-IN"/>
        </w:rPr>
        <w:t>The below code is now working with the Open AI model only.</w:t>
      </w:r>
    </w:p>
    <w:p w14:paraId="4E9C7C09" w14:textId="77777777" w:rsidR="00294179" w:rsidRDefault="00294179" w:rsidP="00857FBD">
      <w:pPr>
        <w:rPr>
          <w:rFonts w:ascii="Times New Roman" w:eastAsia="Times New Roman" w:hAnsi="Times New Roman" w:cs="Times New Roman"/>
          <w:bCs/>
          <w:iCs/>
          <w:lang w:val="en-IN"/>
        </w:rPr>
      </w:pPr>
    </w:p>
    <w:p w14:paraId="51376FB2" w14:textId="5BB7F3F8" w:rsidR="00294179" w:rsidRPr="00857FBD" w:rsidRDefault="00294179" w:rsidP="00294179">
      <w:pPr>
        <w:jc w:val="center"/>
        <w:rPr>
          <w:rFonts w:ascii="Times New Roman" w:eastAsia="Times New Roman" w:hAnsi="Times New Roman" w:cs="Times New Roman"/>
          <w:bCs/>
          <w:iCs/>
          <w:lang w:val="en-IN"/>
        </w:rPr>
      </w:pPr>
      <w:r>
        <w:object w:dxaOrig="1537" w:dyaOrig="994" w14:anchorId="53C22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76.5pt;height:49.5pt" o:ole="">
            <v:imagedata r:id="rId9" o:title=""/>
          </v:shape>
          <o:OLEObject Type="Embed" ProgID="Package" ShapeID="_x0000_i1097" DrawAspect="Icon" ObjectID="_1797226679" r:id="rId10"/>
        </w:object>
      </w:r>
    </w:p>
    <w:sectPr w:rsidR="00294179" w:rsidRPr="00857FBD">
      <w:headerReference w:type="default" r:id="rId11"/>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23947" w14:textId="77777777" w:rsidR="00651674" w:rsidRDefault="00651674">
      <w:pPr>
        <w:spacing w:after="0" w:line="240" w:lineRule="auto"/>
      </w:pPr>
      <w:r>
        <w:separator/>
      </w:r>
    </w:p>
  </w:endnote>
  <w:endnote w:type="continuationSeparator" w:id="0">
    <w:p w14:paraId="54F39161" w14:textId="77777777" w:rsidR="00651674" w:rsidRDefault="0065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F9435F5E-CAC9-42F7-8067-1771065DADBF}"/>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0FC7689D-0425-4667-8DBA-C9E6BF1D7B04}"/>
    <w:embedBold r:id="rId3" w:fontKey="{D5B58DBA-140C-4C52-8589-BEBB404F33F8}"/>
    <w:embedItalic r:id="rId4" w:fontKey="{64EF8BD7-4D38-4399-806B-49D9E0DD60A4}"/>
  </w:font>
  <w:font w:name="Aptos Display">
    <w:charset w:val="00"/>
    <w:family w:val="swiss"/>
    <w:pitch w:val="variable"/>
    <w:sig w:usb0="20000287" w:usb1="00000003" w:usb2="00000000" w:usb3="00000000" w:csb0="0000019F" w:csb1="00000000"/>
    <w:embedRegular r:id="rId5" w:fontKey="{1EBD7440-A9CE-42C4-BEC4-81126D7E019F}"/>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CE36D" w14:textId="77777777" w:rsidR="00651674" w:rsidRDefault="00651674">
      <w:pPr>
        <w:spacing w:after="0" w:line="240" w:lineRule="auto"/>
      </w:pPr>
      <w:r>
        <w:separator/>
      </w:r>
    </w:p>
  </w:footnote>
  <w:footnote w:type="continuationSeparator" w:id="0">
    <w:p w14:paraId="48A812C7" w14:textId="77777777" w:rsidR="00651674" w:rsidRDefault="0065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2A1F8" w14:textId="740A8E6E" w:rsidR="006E7092" w:rsidRDefault="00000000">
    <w:pPr>
      <w:pBdr>
        <w:top w:val="nil"/>
        <w:left w:val="nil"/>
        <w:bottom w:val="nil"/>
        <w:right w:val="nil"/>
        <w:between w:val="nil"/>
      </w:pBdr>
      <w:tabs>
        <w:tab w:val="center" w:pos="4513"/>
        <w:tab w:val="right" w:pos="9026"/>
      </w:tabs>
      <w:spacing w:after="0" w:line="240" w:lineRule="auto"/>
      <w:jc w:val="center"/>
      <w:rPr>
        <w:b/>
        <w:color w:val="000000"/>
        <w:sz w:val="32"/>
        <w:szCs w:val="32"/>
      </w:rPr>
    </w:pPr>
    <w:r>
      <w:rPr>
        <w:b/>
        <w:color w:val="000000"/>
        <w:sz w:val="32"/>
        <w:szCs w:val="32"/>
      </w:rPr>
      <w:t xml:space="preserve">Complete Generative AI Learning – </w:t>
    </w:r>
    <w:r w:rsidR="0038167A">
      <w:rPr>
        <w:b/>
        <w:color w:val="000000"/>
        <w:sz w:val="32"/>
        <w:szCs w:val="32"/>
      </w:rPr>
      <w:t>New Year</w:t>
    </w:r>
    <w:r>
      <w:rPr>
        <w:b/>
        <w:color w:val="000000"/>
        <w:sz w:val="32"/>
        <w:szCs w:val="32"/>
      </w:rPr>
      <w:t xml:space="preserve">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C1AC2"/>
    <w:multiLevelType w:val="multilevel"/>
    <w:tmpl w:val="918A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52175"/>
    <w:multiLevelType w:val="multilevel"/>
    <w:tmpl w:val="80EE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40E24"/>
    <w:multiLevelType w:val="multilevel"/>
    <w:tmpl w:val="690EB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DF334A"/>
    <w:multiLevelType w:val="multilevel"/>
    <w:tmpl w:val="CFE0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B049F"/>
    <w:multiLevelType w:val="multilevel"/>
    <w:tmpl w:val="D144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516A64"/>
    <w:multiLevelType w:val="multilevel"/>
    <w:tmpl w:val="BC76A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873590">
    <w:abstractNumId w:val="2"/>
  </w:num>
  <w:num w:numId="2" w16cid:durableId="933711277">
    <w:abstractNumId w:val="3"/>
  </w:num>
  <w:num w:numId="3" w16cid:durableId="928393455">
    <w:abstractNumId w:val="1"/>
  </w:num>
  <w:num w:numId="4" w16cid:durableId="191455497">
    <w:abstractNumId w:val="0"/>
  </w:num>
  <w:num w:numId="5" w16cid:durableId="1052535631">
    <w:abstractNumId w:val="4"/>
  </w:num>
  <w:num w:numId="6" w16cid:durableId="1808358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092"/>
    <w:rsid w:val="00294179"/>
    <w:rsid w:val="002F3A52"/>
    <w:rsid w:val="00316342"/>
    <w:rsid w:val="0038167A"/>
    <w:rsid w:val="003E7D26"/>
    <w:rsid w:val="00651674"/>
    <w:rsid w:val="006E7092"/>
    <w:rsid w:val="007A674D"/>
    <w:rsid w:val="00857FBD"/>
    <w:rsid w:val="00A12B1E"/>
    <w:rsid w:val="00A40638"/>
    <w:rsid w:val="00BE4D87"/>
    <w:rsid w:val="00CA62B6"/>
    <w:rsid w:val="00F5739B"/>
    <w:rsid w:val="00FC7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F21E4"/>
  <w15:docId w15:val="{FCA38D90-37AB-4A76-8269-739735B8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BE"/>
  </w:style>
  <w:style w:type="paragraph" w:styleId="Heading1">
    <w:name w:val="heading 1"/>
    <w:basedOn w:val="Normal"/>
    <w:next w:val="Normal"/>
    <w:link w:val="Heading1Char"/>
    <w:uiPriority w:val="9"/>
    <w:qFormat/>
    <w:rsid w:val="00387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7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17D"/>
    <w:rPr>
      <w:rFonts w:eastAsiaTheme="majorEastAsia" w:cstheme="majorBidi"/>
      <w:color w:val="272727" w:themeColor="text1" w:themeTint="D8"/>
    </w:rPr>
  </w:style>
  <w:style w:type="character" w:customStyle="1" w:styleId="TitleChar">
    <w:name w:val="Title Char"/>
    <w:basedOn w:val="DefaultParagraphFont"/>
    <w:link w:val="Title"/>
    <w:uiPriority w:val="10"/>
    <w:rsid w:val="00387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387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17D"/>
    <w:pPr>
      <w:spacing w:before="160"/>
      <w:jc w:val="center"/>
    </w:pPr>
    <w:rPr>
      <w:i/>
      <w:iCs/>
      <w:color w:val="404040" w:themeColor="text1" w:themeTint="BF"/>
    </w:rPr>
  </w:style>
  <w:style w:type="character" w:customStyle="1" w:styleId="QuoteChar">
    <w:name w:val="Quote Char"/>
    <w:basedOn w:val="DefaultParagraphFont"/>
    <w:link w:val="Quote"/>
    <w:uiPriority w:val="29"/>
    <w:rsid w:val="0038717D"/>
    <w:rPr>
      <w:i/>
      <w:iCs/>
      <w:color w:val="404040" w:themeColor="text1" w:themeTint="BF"/>
    </w:rPr>
  </w:style>
  <w:style w:type="paragraph" w:styleId="ListParagraph">
    <w:name w:val="List Paragraph"/>
    <w:basedOn w:val="Normal"/>
    <w:uiPriority w:val="34"/>
    <w:qFormat/>
    <w:rsid w:val="0038717D"/>
    <w:pPr>
      <w:ind w:left="720"/>
      <w:contextualSpacing/>
    </w:pPr>
  </w:style>
  <w:style w:type="character" w:styleId="IntenseEmphasis">
    <w:name w:val="Intense Emphasis"/>
    <w:basedOn w:val="DefaultParagraphFont"/>
    <w:uiPriority w:val="21"/>
    <w:qFormat/>
    <w:rsid w:val="0038717D"/>
    <w:rPr>
      <w:i/>
      <w:iCs/>
      <w:color w:val="0F4761" w:themeColor="accent1" w:themeShade="BF"/>
    </w:rPr>
  </w:style>
  <w:style w:type="paragraph" w:styleId="IntenseQuote">
    <w:name w:val="Intense Quote"/>
    <w:basedOn w:val="Normal"/>
    <w:next w:val="Normal"/>
    <w:link w:val="IntenseQuoteChar"/>
    <w:uiPriority w:val="30"/>
    <w:qFormat/>
    <w:rsid w:val="00387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17D"/>
    <w:rPr>
      <w:i/>
      <w:iCs/>
      <w:color w:val="0F4761" w:themeColor="accent1" w:themeShade="BF"/>
    </w:rPr>
  </w:style>
  <w:style w:type="character" w:styleId="IntenseReference">
    <w:name w:val="Intense Reference"/>
    <w:basedOn w:val="DefaultParagraphFont"/>
    <w:uiPriority w:val="32"/>
    <w:qFormat/>
    <w:rsid w:val="0038717D"/>
    <w:rPr>
      <w:b/>
      <w:bCs/>
      <w:smallCaps/>
      <w:color w:val="0F4761" w:themeColor="accent1" w:themeShade="BF"/>
      <w:spacing w:val="5"/>
    </w:rPr>
  </w:style>
  <w:style w:type="paragraph" w:styleId="Header">
    <w:name w:val="header"/>
    <w:basedOn w:val="Normal"/>
    <w:link w:val="HeaderChar"/>
    <w:uiPriority w:val="99"/>
    <w:unhideWhenUsed/>
    <w:rsid w:val="00027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1EB"/>
  </w:style>
  <w:style w:type="paragraph" w:styleId="Footer">
    <w:name w:val="footer"/>
    <w:basedOn w:val="Normal"/>
    <w:link w:val="FooterChar"/>
    <w:uiPriority w:val="99"/>
    <w:unhideWhenUsed/>
    <w:rsid w:val="00027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1EB"/>
  </w:style>
  <w:style w:type="paragraph" w:styleId="BodyTextIndent">
    <w:name w:val="Body Text Indent"/>
    <w:basedOn w:val="Normal"/>
    <w:link w:val="BodyTextIndentChar"/>
    <w:uiPriority w:val="99"/>
    <w:unhideWhenUsed/>
    <w:rsid w:val="00262641"/>
    <w:pPr>
      <w:ind w:left="1440"/>
    </w:pPr>
    <w:rPr>
      <w:rFonts w:ascii="Times New Roman" w:hAnsi="Times New Roman" w:cs="Times New Roman"/>
      <w:b/>
      <w:bCs/>
      <w:sz w:val="24"/>
      <w:szCs w:val="24"/>
    </w:rPr>
  </w:style>
  <w:style w:type="character" w:customStyle="1" w:styleId="BodyTextIndentChar">
    <w:name w:val="Body Text Indent Char"/>
    <w:basedOn w:val="DefaultParagraphFont"/>
    <w:link w:val="BodyTextIndent"/>
    <w:uiPriority w:val="99"/>
    <w:rsid w:val="00262641"/>
    <w:rPr>
      <w:rFonts w:ascii="Times New Roman" w:hAnsi="Times New Roman" w:cs="Times New Roman"/>
      <w:b/>
      <w:bCs/>
      <w:sz w:val="24"/>
      <w:szCs w:val="24"/>
      <w:lang w:val="en-US"/>
    </w:rPr>
  </w:style>
  <w:style w:type="paragraph" w:styleId="BodyTextIndent2">
    <w:name w:val="Body Text Indent 2"/>
    <w:basedOn w:val="Normal"/>
    <w:link w:val="BodyTextIndent2Char"/>
    <w:uiPriority w:val="99"/>
    <w:unhideWhenUsed/>
    <w:rsid w:val="00520F3B"/>
    <w:pPr>
      <w:ind w:left="1440"/>
    </w:pPr>
    <w:rPr>
      <w:rFonts w:ascii="Times New Roman" w:hAnsi="Times New Roman" w:cs="Times New Roman"/>
    </w:rPr>
  </w:style>
  <w:style w:type="character" w:customStyle="1" w:styleId="BodyTextIndent2Char">
    <w:name w:val="Body Text Indent 2 Char"/>
    <w:basedOn w:val="DefaultParagraphFont"/>
    <w:link w:val="BodyTextIndent2"/>
    <w:uiPriority w:val="99"/>
    <w:rsid w:val="00520F3B"/>
    <w:rPr>
      <w:rFonts w:ascii="Times New Roman" w:hAnsi="Times New Roman" w:cs="Times New Roman"/>
      <w:lang w:val="en-US"/>
    </w:rPr>
  </w:style>
  <w:style w:type="character" w:styleId="Hyperlink">
    <w:name w:val="Hyperlink"/>
    <w:basedOn w:val="DefaultParagraphFont"/>
    <w:uiPriority w:val="99"/>
    <w:unhideWhenUsed/>
    <w:rsid w:val="0084406E"/>
    <w:rPr>
      <w:color w:val="467886" w:themeColor="hyperlink"/>
      <w:u w:val="single"/>
    </w:rPr>
  </w:style>
  <w:style w:type="character" w:styleId="UnresolvedMention">
    <w:name w:val="Unresolved Mention"/>
    <w:basedOn w:val="DefaultParagraphFont"/>
    <w:uiPriority w:val="99"/>
    <w:semiHidden/>
    <w:unhideWhenUsed/>
    <w:rsid w:val="0084406E"/>
    <w:rPr>
      <w:color w:val="605E5C"/>
      <w:shd w:val="clear" w:color="auto" w:fill="E1DFDD"/>
    </w:rPr>
  </w:style>
  <w:style w:type="paragraph" w:styleId="NoSpacing">
    <w:name w:val="No Spacing"/>
    <w:link w:val="NoSpacingChar"/>
    <w:uiPriority w:val="1"/>
    <w:qFormat/>
    <w:rsid w:val="0080206E"/>
    <w:pPr>
      <w:spacing w:after="0" w:line="240" w:lineRule="auto"/>
    </w:pPr>
    <w:rPr>
      <w:rFonts w:eastAsiaTheme="minorEastAsia"/>
    </w:rPr>
  </w:style>
  <w:style w:type="character" w:customStyle="1" w:styleId="NoSpacingChar">
    <w:name w:val="No Spacing Char"/>
    <w:basedOn w:val="DefaultParagraphFont"/>
    <w:link w:val="NoSpacing"/>
    <w:uiPriority w:val="1"/>
    <w:rsid w:val="0080206E"/>
    <w:rPr>
      <w:rFonts w:eastAsiaTheme="minorEastAsia"/>
      <w:kern w:val="0"/>
      <w:lang w:val="en-US"/>
    </w:rPr>
  </w:style>
  <w:style w:type="table" w:customStyle="1" w:styleId="a">
    <w:basedOn w:val="TableNormal"/>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754141">
      <w:bodyDiv w:val="1"/>
      <w:marLeft w:val="0"/>
      <w:marRight w:val="0"/>
      <w:marTop w:val="0"/>
      <w:marBottom w:val="0"/>
      <w:divBdr>
        <w:top w:val="none" w:sz="0" w:space="0" w:color="auto"/>
        <w:left w:val="none" w:sz="0" w:space="0" w:color="auto"/>
        <w:bottom w:val="none" w:sz="0" w:space="0" w:color="auto"/>
        <w:right w:val="none" w:sz="0" w:space="0" w:color="auto"/>
      </w:divBdr>
    </w:div>
    <w:div w:id="1395619260">
      <w:bodyDiv w:val="1"/>
      <w:marLeft w:val="0"/>
      <w:marRight w:val="0"/>
      <w:marTop w:val="0"/>
      <w:marBottom w:val="0"/>
      <w:divBdr>
        <w:top w:val="none" w:sz="0" w:space="0" w:color="auto"/>
        <w:left w:val="none" w:sz="0" w:space="0" w:color="auto"/>
        <w:bottom w:val="none" w:sz="0" w:space="0" w:color="auto"/>
        <w:right w:val="none" w:sz="0" w:space="0" w:color="auto"/>
      </w:divBdr>
    </w:div>
    <w:div w:id="1761289759">
      <w:bodyDiv w:val="1"/>
      <w:marLeft w:val="0"/>
      <w:marRight w:val="0"/>
      <w:marTop w:val="0"/>
      <w:marBottom w:val="0"/>
      <w:divBdr>
        <w:top w:val="none" w:sz="0" w:space="0" w:color="auto"/>
        <w:left w:val="none" w:sz="0" w:space="0" w:color="auto"/>
        <w:bottom w:val="none" w:sz="0" w:space="0" w:color="auto"/>
        <w:right w:val="none" w:sz="0" w:space="0" w:color="auto"/>
      </w:divBdr>
      <w:divsChild>
        <w:div w:id="46733133">
          <w:marLeft w:val="0"/>
          <w:marRight w:val="0"/>
          <w:marTop w:val="0"/>
          <w:marBottom w:val="0"/>
          <w:divBdr>
            <w:top w:val="none" w:sz="0" w:space="0" w:color="auto"/>
            <w:left w:val="none" w:sz="0" w:space="0" w:color="auto"/>
            <w:bottom w:val="none" w:sz="0" w:space="0" w:color="auto"/>
            <w:right w:val="none" w:sz="0" w:space="0" w:color="auto"/>
          </w:divBdr>
          <w:divsChild>
            <w:div w:id="16763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wE1bgI3F250LKAii6IYEfIVIKA==">CgMxLjA4AHIhMVI5a2EyekVpWGhmMDlvbGI2WlNlaGZ1NXFLdlVCcW9H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682</Words>
  <Characters>4168</Characters>
  <Application>Microsoft Office Word</Application>
  <DocSecurity>0</DocSecurity>
  <Lines>99</Lines>
  <Paragraphs>39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SA3672</dc:creator>
  <cp:lastModifiedBy>Aloy Banerjee</cp:lastModifiedBy>
  <cp:revision>12</cp:revision>
  <dcterms:created xsi:type="dcterms:W3CDTF">2024-08-17T04:06:00Z</dcterms:created>
  <dcterms:modified xsi:type="dcterms:W3CDTF">2025-01-01T03:22:00Z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0558fce014302dd7698a3b07e0ee7c553c0785e8f66e6a72e4e2a364733c0233</vt:lpwstr>
  </property>
</Properties>
</file>