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D3C20" w14:textId="77777777" w:rsidR="00FC3022" w:rsidRDefault="00FC3022" w:rsidP="00FC3022">
      <w:pPr>
        <w:textAlignment w:val="baseline"/>
        <w:rPr>
          <w:rFonts w:eastAsia="Calibri"/>
          <w:color w:val="000000" w:themeColor="text1"/>
        </w:rPr>
      </w:pPr>
      <w:r w:rsidRPr="780B28A1">
        <w:rPr>
          <w:rFonts w:ascii="Arial" w:eastAsia="Arial" w:hAnsi="Arial" w:cs="Arial"/>
          <w:color w:val="1F497D"/>
          <w:sz w:val="52"/>
          <w:szCs w:val="52"/>
        </w:rPr>
        <w:t xml:space="preserve">Job Description </w:t>
      </w:r>
      <w:r w:rsidRPr="780B28A1">
        <w:rPr>
          <w:rFonts w:ascii="Calibri" w:eastAsia="Calibri" w:hAnsi="Calibri" w:cs="Calibri"/>
          <w:color w:val="000000" w:themeColor="text1"/>
        </w:rPr>
        <w:t xml:space="preserve"> </w:t>
      </w:r>
    </w:p>
    <w:p w14:paraId="45889475" w14:textId="77777777" w:rsidR="00FC3022" w:rsidRDefault="00FC3022" w:rsidP="00FC3022">
      <w:pPr>
        <w:textAlignment w:val="baseline"/>
        <w:rPr>
          <w:rFonts w:eastAsia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3915"/>
        <w:gridCol w:w="630"/>
        <w:gridCol w:w="2205"/>
      </w:tblGrid>
      <w:tr w:rsidR="00FC3022" w14:paraId="65B02037" w14:textId="77777777" w:rsidTr="00BD0536">
        <w:trPr>
          <w:trHeight w:val="480"/>
        </w:trPr>
        <w:tc>
          <w:tcPr>
            <w:tcW w:w="2190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F2F2C0"/>
            <w:tcMar>
              <w:top w:w="75" w:type="dxa"/>
              <w:left w:w="90" w:type="dxa"/>
              <w:right w:w="90" w:type="dxa"/>
            </w:tcMar>
            <w:vAlign w:val="center"/>
          </w:tcPr>
          <w:p w14:paraId="23B417A9" w14:textId="77777777" w:rsidR="00FC3022" w:rsidRDefault="00FC3022" w:rsidP="00BD0536">
            <w:pPr>
              <w:spacing w:line="259" w:lineRule="auto"/>
              <w:rPr>
                <w:rFonts w:ascii="Arial" w:eastAsia="Arial" w:hAnsi="Arial" w:cs="Arial"/>
                <w:color w:val="1F497D"/>
                <w:sz w:val="20"/>
                <w:szCs w:val="20"/>
              </w:rPr>
            </w:pPr>
            <w:r w:rsidRPr="780B28A1">
              <w:rPr>
                <w:rFonts w:ascii="Arial" w:eastAsia="Arial" w:hAnsi="Arial" w:cs="Arial"/>
                <w:color w:val="1F497D"/>
                <w:sz w:val="20"/>
                <w:szCs w:val="20"/>
              </w:rPr>
              <w:t xml:space="preserve">Job Title* </w:t>
            </w:r>
          </w:p>
        </w:tc>
        <w:tc>
          <w:tcPr>
            <w:tcW w:w="3915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tcMar>
              <w:top w:w="75" w:type="dxa"/>
              <w:left w:w="90" w:type="dxa"/>
              <w:right w:w="90" w:type="dxa"/>
            </w:tcMar>
            <w:vAlign w:val="center"/>
          </w:tcPr>
          <w:p w14:paraId="4EFC68FD" w14:textId="2FD6EFD0" w:rsidR="00FC3022" w:rsidRDefault="00463544" w:rsidP="00BD0536">
            <w:pPr>
              <w:spacing w:line="259" w:lineRule="auto"/>
              <w:ind w:left="4"/>
              <w:rPr>
                <w:rFonts w:ascii="Arial" w:eastAsia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F497D"/>
                <w:sz w:val="20"/>
                <w:szCs w:val="20"/>
              </w:rPr>
              <w:t xml:space="preserve">Senior </w:t>
            </w:r>
            <w:r w:rsidR="00B22A14" w:rsidRPr="00B22A14">
              <w:rPr>
                <w:rFonts w:ascii="Arial" w:eastAsia="Arial" w:hAnsi="Arial" w:cs="Arial"/>
                <w:color w:val="1F497D"/>
                <w:sz w:val="20"/>
                <w:szCs w:val="20"/>
              </w:rPr>
              <w:t xml:space="preserve">Data Product </w:t>
            </w:r>
            <w:r>
              <w:rPr>
                <w:rFonts w:ascii="Arial" w:eastAsia="Arial" w:hAnsi="Arial" w:cs="Arial"/>
                <w:color w:val="1F497D"/>
                <w:sz w:val="20"/>
                <w:szCs w:val="20"/>
              </w:rPr>
              <w:t>Manager</w:t>
            </w:r>
            <w:r w:rsidR="00BA22E4">
              <w:rPr>
                <w:rFonts w:ascii="Arial" w:eastAsia="Arial" w:hAnsi="Arial" w:cs="Arial"/>
                <w:color w:val="1F497D"/>
                <w:sz w:val="20"/>
                <w:szCs w:val="20"/>
              </w:rPr>
              <w:t xml:space="preserve"> - Sustainability</w:t>
            </w:r>
          </w:p>
        </w:tc>
        <w:tc>
          <w:tcPr>
            <w:tcW w:w="630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F2F2C0"/>
            <w:tcMar>
              <w:top w:w="75" w:type="dxa"/>
              <w:left w:w="90" w:type="dxa"/>
              <w:right w:w="90" w:type="dxa"/>
            </w:tcMar>
            <w:vAlign w:val="center"/>
          </w:tcPr>
          <w:p w14:paraId="44548D66" w14:textId="77777777" w:rsidR="00FC3022" w:rsidRDefault="00FC3022" w:rsidP="00BD0536">
            <w:pPr>
              <w:spacing w:line="259" w:lineRule="auto"/>
              <w:rPr>
                <w:rFonts w:ascii="Arial" w:eastAsia="Arial" w:hAnsi="Arial" w:cs="Arial"/>
                <w:color w:val="1F497D"/>
                <w:sz w:val="20"/>
                <w:szCs w:val="20"/>
              </w:rPr>
            </w:pPr>
            <w:r w:rsidRPr="780B28A1">
              <w:rPr>
                <w:rFonts w:ascii="Arial" w:eastAsia="Arial" w:hAnsi="Arial" w:cs="Arial"/>
                <w:color w:val="1F497D"/>
                <w:sz w:val="20"/>
                <w:szCs w:val="20"/>
              </w:rPr>
              <w:t xml:space="preserve">Dept </w:t>
            </w:r>
          </w:p>
        </w:tc>
        <w:tc>
          <w:tcPr>
            <w:tcW w:w="2205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tcMar>
              <w:top w:w="75" w:type="dxa"/>
              <w:left w:w="90" w:type="dxa"/>
              <w:right w:w="90" w:type="dxa"/>
            </w:tcMar>
            <w:vAlign w:val="center"/>
          </w:tcPr>
          <w:p w14:paraId="7AC15393" w14:textId="77777777" w:rsidR="00FC3022" w:rsidRDefault="00FC3022" w:rsidP="00BD0536">
            <w:pPr>
              <w:spacing w:line="259" w:lineRule="auto"/>
              <w:ind w:left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80B28A1">
              <w:rPr>
                <w:rFonts w:ascii="Arial" w:eastAsia="Arial" w:hAnsi="Arial" w:cs="Arial"/>
                <w:color w:val="0000FF"/>
                <w:sz w:val="20"/>
                <w:szCs w:val="20"/>
              </w:rPr>
              <w:t>Haleon Digital</w:t>
            </w:r>
            <w:r w:rsidRPr="780B28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FC3022" w14:paraId="19D27F97" w14:textId="77777777" w:rsidTr="00BD0536">
        <w:trPr>
          <w:trHeight w:val="480"/>
        </w:trPr>
        <w:tc>
          <w:tcPr>
            <w:tcW w:w="2190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shd w:val="clear" w:color="auto" w:fill="F2F2C0"/>
            <w:tcMar>
              <w:top w:w="75" w:type="dxa"/>
              <w:left w:w="90" w:type="dxa"/>
              <w:right w:w="90" w:type="dxa"/>
            </w:tcMar>
            <w:vAlign w:val="center"/>
          </w:tcPr>
          <w:p w14:paraId="30D0DAE3" w14:textId="77777777" w:rsidR="00FC3022" w:rsidRDefault="00FC3022" w:rsidP="00BD0536">
            <w:pPr>
              <w:spacing w:line="259" w:lineRule="auto"/>
              <w:rPr>
                <w:rFonts w:ascii="Arial" w:eastAsia="Arial" w:hAnsi="Arial" w:cs="Arial"/>
                <w:color w:val="1F497D"/>
                <w:sz w:val="20"/>
                <w:szCs w:val="20"/>
              </w:rPr>
            </w:pPr>
            <w:r w:rsidRPr="780B28A1">
              <w:rPr>
                <w:rFonts w:ascii="Arial" w:eastAsia="Arial" w:hAnsi="Arial" w:cs="Arial"/>
                <w:color w:val="1F497D"/>
                <w:sz w:val="20"/>
                <w:szCs w:val="20"/>
              </w:rPr>
              <w:t xml:space="preserve">Line Manager Job Title* </w:t>
            </w:r>
          </w:p>
        </w:tc>
        <w:tc>
          <w:tcPr>
            <w:tcW w:w="6750" w:type="dxa"/>
            <w:gridSpan w:val="3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1F497D"/>
            </w:tcBorders>
            <w:tcMar>
              <w:top w:w="75" w:type="dxa"/>
              <w:left w:w="90" w:type="dxa"/>
              <w:right w:w="90" w:type="dxa"/>
            </w:tcMar>
            <w:vAlign w:val="center"/>
          </w:tcPr>
          <w:p w14:paraId="576A086F" w14:textId="5FFF4715" w:rsidR="00FC3022" w:rsidRDefault="00BA22E4" w:rsidP="00BD0536">
            <w:pPr>
              <w:spacing w:line="259" w:lineRule="auto"/>
              <w:rPr>
                <w:rFonts w:ascii="Arial" w:eastAsia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F497D"/>
                <w:sz w:val="20"/>
                <w:szCs w:val="20"/>
              </w:rPr>
              <w:t>Delivery Lead</w:t>
            </w:r>
          </w:p>
        </w:tc>
      </w:tr>
    </w:tbl>
    <w:p w14:paraId="3B758199" w14:textId="77777777" w:rsidR="00FC3022" w:rsidRDefault="00FC3022" w:rsidP="00FC3022">
      <w:pPr>
        <w:textAlignment w:val="baseline"/>
        <w:rPr>
          <w:rFonts w:eastAsia="Calibri" w:cstheme="minorHAnsi"/>
          <w:color w:val="000000" w:themeColor="text1"/>
        </w:rPr>
      </w:pPr>
    </w:p>
    <w:p w14:paraId="1E34E230" w14:textId="61C2A72C" w:rsidR="00BA22E4" w:rsidRDefault="00BA22E4" w:rsidP="00FC3022">
      <w:pPr>
        <w:textAlignment w:val="baseline"/>
        <w:rPr>
          <w:rStyle w:val="ui-provider"/>
        </w:rPr>
      </w:pPr>
      <w:r w:rsidRPr="00BA22E4">
        <w:rPr>
          <w:rStyle w:val="ui-provider"/>
          <w:highlight w:val="green"/>
        </w:rPr>
        <w:t>Experience in strong stakeholder management, Agile and PMO experience. Road</w:t>
      </w:r>
      <w:r>
        <w:rPr>
          <w:rStyle w:val="ui-provider"/>
          <w:highlight w:val="green"/>
        </w:rPr>
        <w:t>-</w:t>
      </w:r>
      <w:r w:rsidRPr="00BA22E4">
        <w:rPr>
          <w:rStyle w:val="ui-provider"/>
          <w:highlight w:val="green"/>
        </w:rPr>
        <w:t>mapping, story writing and the usual Jira and Confluenc</w:t>
      </w:r>
      <w:r w:rsidR="00116884" w:rsidRPr="005B574D">
        <w:rPr>
          <w:rStyle w:val="ui-provider"/>
          <w:highlight w:val="green"/>
        </w:rPr>
        <w:t xml:space="preserve">e. With data </w:t>
      </w:r>
      <w:r w:rsidR="005B574D">
        <w:rPr>
          <w:rStyle w:val="ui-provider"/>
          <w:highlight w:val="green"/>
        </w:rPr>
        <w:t xml:space="preserve">platform </w:t>
      </w:r>
      <w:r w:rsidR="005671B6" w:rsidRPr="005B574D">
        <w:rPr>
          <w:rStyle w:val="ui-provider"/>
          <w:highlight w:val="green"/>
        </w:rPr>
        <w:t>foundations technica</w:t>
      </w:r>
      <w:r w:rsidR="005B574D">
        <w:rPr>
          <w:rStyle w:val="ui-provider"/>
          <w:highlight w:val="green"/>
        </w:rPr>
        <w:t>l</w:t>
      </w:r>
      <w:r w:rsidR="005671B6" w:rsidRPr="005B574D">
        <w:rPr>
          <w:rStyle w:val="ui-provider"/>
          <w:highlight w:val="green"/>
        </w:rPr>
        <w:t xml:space="preserve"> experience</w:t>
      </w:r>
      <w:r w:rsidR="005B574D">
        <w:rPr>
          <w:rStyle w:val="ui-provider"/>
          <w:highlight w:val="green"/>
        </w:rPr>
        <w:t xml:space="preserve"> and a technical </w:t>
      </w:r>
      <w:r w:rsidR="005B574D" w:rsidRPr="00B5596E">
        <w:rPr>
          <w:rStyle w:val="ui-provider"/>
          <w:highlight w:val="green"/>
        </w:rPr>
        <w:t>background</w:t>
      </w:r>
      <w:r w:rsidR="005671B6" w:rsidRPr="00B5596E">
        <w:rPr>
          <w:rStyle w:val="ui-provider"/>
          <w:highlight w:val="green"/>
        </w:rPr>
        <w:t>.</w:t>
      </w:r>
      <w:r w:rsidR="00B5596E" w:rsidRPr="00B5596E">
        <w:rPr>
          <w:rStyle w:val="ui-provider"/>
          <w:highlight w:val="green"/>
        </w:rPr>
        <w:t xml:space="preserve"> Experience in Sustainability domain desirable but not necessarily.</w:t>
      </w:r>
    </w:p>
    <w:p w14:paraId="2EF82181" w14:textId="77777777" w:rsidR="001646F7" w:rsidRDefault="001646F7" w:rsidP="009124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4A4A4A"/>
          <w:sz w:val="22"/>
          <w:szCs w:val="22"/>
          <w:bdr w:val="none" w:sz="0" w:space="0" w:color="auto" w:frame="1"/>
        </w:rPr>
      </w:pPr>
    </w:p>
    <w:p w14:paraId="37D41B0B" w14:textId="02A92B8B" w:rsidR="009124B0" w:rsidRPr="00310240" w:rsidRDefault="009124B0" w:rsidP="009124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b/>
          <w:bCs/>
          <w:color w:val="4A4A4A"/>
          <w:sz w:val="22"/>
          <w:szCs w:val="22"/>
          <w:bdr w:val="none" w:sz="0" w:space="0" w:color="auto" w:frame="1"/>
        </w:rPr>
        <w:t>Key Responsibilities</w:t>
      </w:r>
    </w:p>
    <w:p w14:paraId="5F1E33C9" w14:textId="77777777" w:rsidR="009124B0" w:rsidRPr="00310240" w:rsidRDefault="009124B0" w:rsidP="009124B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t>Develop and communicate a clear product vision, strategy, and roadmap for data products that align with the company's overall goals and market trends.</w:t>
      </w:r>
    </w:p>
    <w:p w14:paraId="24B5881A" w14:textId="19CB97C1" w:rsidR="009124B0" w:rsidRPr="00310240" w:rsidRDefault="009124B0" w:rsidP="009124B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t>Develop close working partnerships with the senior stakeholders from within the dedicated area of business, fostering a product led mindset within the leadership teams.</w:t>
      </w:r>
    </w:p>
    <w:p w14:paraId="63331E5E" w14:textId="77777777" w:rsidR="009124B0" w:rsidRPr="00310240" w:rsidRDefault="009124B0" w:rsidP="009124B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t>Ensure all aspects of the Data Delivery lifecycle are considered when formulating a delivery plan, executing against Data Strategy principles. This includes everything from BI, Data Sciences, Data Governance, Master Data Management, Data Platforms and Data Architecture.</w:t>
      </w:r>
    </w:p>
    <w:p w14:paraId="6D95B504" w14:textId="77777777" w:rsidR="003726FE" w:rsidRDefault="009124B0" w:rsidP="009124B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t>Relentless focus on Value generation through strategic and tactical use cases for the business working closely with the finance teams to correctly attribute value that the initiatives will deliver.</w:t>
      </w:r>
    </w:p>
    <w:p w14:paraId="3B20DC95" w14:textId="19625CFA" w:rsidR="009124B0" w:rsidRPr="00310240" w:rsidRDefault="009124B0" w:rsidP="009124B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t>Metrics and Analytics: Define and monitor key performance indicators (KPIs) to measure the success and impact of data products, making data-driven decisions to optimize product performance.</w:t>
      </w:r>
    </w:p>
    <w:p w14:paraId="76BB1133" w14:textId="0F1F9DC5" w:rsidR="009124B0" w:rsidRPr="00310240" w:rsidRDefault="009124B0" w:rsidP="009124B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t xml:space="preserve">Stakeholder </w:t>
      </w:r>
      <w:r w:rsidR="003726FE">
        <w:rPr>
          <w:rFonts w:asciiTheme="minorHAnsi" w:hAnsiTheme="minorHAnsi" w:cstheme="minorHAnsi"/>
          <w:color w:val="4A4A4A"/>
          <w:sz w:val="22"/>
          <w:szCs w:val="22"/>
        </w:rPr>
        <w:t>alignment and communication</w:t>
      </w:r>
      <w:r w:rsidRPr="00310240">
        <w:rPr>
          <w:rFonts w:asciiTheme="minorHAnsi" w:hAnsiTheme="minorHAnsi" w:cstheme="minorHAnsi"/>
          <w:color w:val="4A4A4A"/>
          <w:sz w:val="22"/>
          <w:szCs w:val="22"/>
        </w:rPr>
        <w:t>: Act as a bridge between technical teams and business stakeholders, providing regular updates on product progress, changes, and upcoming features.</w:t>
      </w:r>
    </w:p>
    <w:p w14:paraId="018FBFE7" w14:textId="77777777" w:rsidR="009124B0" w:rsidRPr="00310240" w:rsidRDefault="009124B0" w:rsidP="009124B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t>Drive and foster a strong delivery mindset and culture within the agile product teams, supporting the rapid delivery of business value through a test and learn approach. This includes attending a selection of key agile ceremonies, particularly business ‘show and tells’.</w:t>
      </w:r>
    </w:p>
    <w:p w14:paraId="119E8068" w14:textId="77777777" w:rsidR="00310240" w:rsidRDefault="00310240" w:rsidP="009124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4A4A4A"/>
          <w:sz w:val="22"/>
          <w:szCs w:val="22"/>
          <w:bdr w:val="none" w:sz="0" w:space="0" w:color="auto" w:frame="1"/>
        </w:rPr>
      </w:pPr>
    </w:p>
    <w:p w14:paraId="02C1A377" w14:textId="4ABEB7D0" w:rsidR="009124B0" w:rsidRPr="00310240" w:rsidRDefault="009124B0" w:rsidP="009124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b/>
          <w:bCs/>
          <w:color w:val="4A4A4A"/>
          <w:sz w:val="22"/>
          <w:szCs w:val="22"/>
          <w:bdr w:val="none" w:sz="0" w:space="0" w:color="auto" w:frame="1"/>
        </w:rPr>
        <w:t>Qualifications &amp; Skills</w:t>
      </w:r>
    </w:p>
    <w:p w14:paraId="7D8DFA0D" w14:textId="77777777" w:rsidR="00310240" w:rsidRDefault="00310240" w:rsidP="009124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4A4A4A"/>
          <w:sz w:val="22"/>
          <w:szCs w:val="22"/>
          <w:bdr w:val="none" w:sz="0" w:space="0" w:color="auto" w:frame="1"/>
        </w:rPr>
      </w:pPr>
    </w:p>
    <w:p w14:paraId="59A8B597" w14:textId="52EA3206" w:rsidR="009124B0" w:rsidRPr="00310240" w:rsidRDefault="009124B0" w:rsidP="009124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b/>
          <w:bCs/>
          <w:color w:val="4A4A4A"/>
          <w:sz w:val="22"/>
          <w:szCs w:val="22"/>
          <w:bdr w:val="none" w:sz="0" w:space="0" w:color="auto" w:frame="1"/>
        </w:rPr>
        <w:t>Essential</w:t>
      </w:r>
    </w:p>
    <w:p w14:paraId="384B5162" w14:textId="3C39D22D" w:rsidR="009124B0" w:rsidRPr="00310240" w:rsidRDefault="00463544" w:rsidP="009124B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>
        <w:rPr>
          <w:rFonts w:asciiTheme="minorHAnsi" w:hAnsiTheme="minorHAnsi" w:cstheme="minorHAnsi"/>
          <w:color w:val="4A4A4A"/>
          <w:sz w:val="22"/>
          <w:szCs w:val="22"/>
        </w:rPr>
        <w:t>1</w:t>
      </w:r>
      <w:r w:rsidR="00AD373A">
        <w:rPr>
          <w:rFonts w:asciiTheme="minorHAnsi" w:hAnsiTheme="minorHAnsi" w:cstheme="minorHAnsi"/>
          <w:color w:val="4A4A4A"/>
          <w:sz w:val="22"/>
          <w:szCs w:val="22"/>
        </w:rPr>
        <w:t>2</w:t>
      </w:r>
      <w:r w:rsidR="009124B0" w:rsidRPr="00310240">
        <w:rPr>
          <w:rFonts w:asciiTheme="minorHAnsi" w:hAnsiTheme="minorHAnsi" w:cstheme="minorHAnsi"/>
          <w:color w:val="4A4A4A"/>
          <w:sz w:val="22"/>
          <w:szCs w:val="22"/>
        </w:rPr>
        <w:t xml:space="preserve">+ years of experience as Data Product </w:t>
      </w:r>
      <w:r w:rsidR="00AD373A">
        <w:rPr>
          <w:rFonts w:asciiTheme="minorHAnsi" w:hAnsiTheme="minorHAnsi" w:cstheme="minorHAnsi"/>
          <w:color w:val="4A4A4A"/>
          <w:sz w:val="22"/>
          <w:szCs w:val="22"/>
        </w:rPr>
        <w:t>Manager / Owner</w:t>
      </w:r>
      <w:r w:rsidR="009124B0" w:rsidRPr="00310240">
        <w:rPr>
          <w:rFonts w:asciiTheme="minorHAnsi" w:hAnsiTheme="minorHAnsi" w:cstheme="minorHAnsi"/>
          <w:color w:val="4A4A4A"/>
          <w:sz w:val="22"/>
          <w:szCs w:val="22"/>
        </w:rPr>
        <w:t xml:space="preserve"> or similar roles in a product led environment within R&amp;D, QSC, Customer, Consumer, Finance, HR etc.</w:t>
      </w:r>
    </w:p>
    <w:p w14:paraId="3C7E00EE" w14:textId="039E3CF7" w:rsidR="009124B0" w:rsidRPr="00310240" w:rsidRDefault="0070561C" w:rsidP="009124B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>
        <w:rPr>
          <w:rFonts w:asciiTheme="minorHAnsi" w:hAnsiTheme="minorHAnsi" w:cstheme="minorHAnsi"/>
          <w:color w:val="4A4A4A"/>
          <w:sz w:val="22"/>
          <w:szCs w:val="22"/>
        </w:rPr>
        <w:t>M</w:t>
      </w:r>
      <w:r w:rsidR="009124B0" w:rsidRPr="00310240">
        <w:rPr>
          <w:rFonts w:asciiTheme="minorHAnsi" w:hAnsiTheme="minorHAnsi" w:cstheme="minorHAnsi"/>
          <w:color w:val="4A4A4A"/>
          <w:sz w:val="22"/>
          <w:szCs w:val="22"/>
        </w:rPr>
        <w:t>anaged a product backlog that iteratively delivers features to the business in order of highest business priority / value in a Data Team or similar. Hands on technical experience advantageous (i.e Data Analytics, Data Modelling, Data Engineering</w:t>
      </w:r>
      <w:r w:rsidR="00EE1FE7">
        <w:rPr>
          <w:rFonts w:asciiTheme="minorHAnsi" w:hAnsiTheme="minorHAnsi" w:cstheme="minorHAnsi"/>
          <w:color w:val="4A4A4A"/>
          <w:sz w:val="22"/>
          <w:szCs w:val="22"/>
        </w:rPr>
        <w:t>, Cloud</w:t>
      </w:r>
      <w:r w:rsidR="00172B26">
        <w:rPr>
          <w:rFonts w:asciiTheme="minorHAnsi" w:hAnsiTheme="minorHAnsi" w:cstheme="minorHAnsi"/>
          <w:color w:val="4A4A4A"/>
          <w:sz w:val="22"/>
          <w:szCs w:val="22"/>
        </w:rPr>
        <w:t xml:space="preserve"> Platforms</w:t>
      </w:r>
      <w:r w:rsidR="009124B0" w:rsidRPr="00310240">
        <w:rPr>
          <w:rFonts w:asciiTheme="minorHAnsi" w:hAnsiTheme="minorHAnsi" w:cstheme="minorHAnsi"/>
          <w:color w:val="4A4A4A"/>
          <w:sz w:val="22"/>
          <w:szCs w:val="22"/>
        </w:rPr>
        <w:t>, BI).</w:t>
      </w:r>
    </w:p>
    <w:p w14:paraId="48F68C9E" w14:textId="30C0C749" w:rsidR="009124B0" w:rsidRPr="00310240" w:rsidRDefault="009124B0" w:rsidP="009124B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t xml:space="preserve">Knowledge of </w:t>
      </w:r>
      <w:r w:rsidR="009966DA">
        <w:rPr>
          <w:rFonts w:asciiTheme="minorHAnsi" w:hAnsiTheme="minorHAnsi" w:cstheme="minorHAnsi"/>
          <w:color w:val="4A4A4A"/>
          <w:sz w:val="22"/>
          <w:szCs w:val="22"/>
        </w:rPr>
        <w:t xml:space="preserve">SQL, </w:t>
      </w:r>
      <w:r w:rsidRPr="00310240">
        <w:rPr>
          <w:rFonts w:asciiTheme="minorHAnsi" w:hAnsiTheme="minorHAnsi" w:cstheme="minorHAnsi"/>
          <w:color w:val="4A4A4A"/>
          <w:sz w:val="22"/>
          <w:szCs w:val="22"/>
        </w:rPr>
        <w:t>technology and governance processes (e.g. Azure Data Lake).</w:t>
      </w:r>
    </w:p>
    <w:p w14:paraId="357D614A" w14:textId="77777777" w:rsidR="009124B0" w:rsidRPr="00310240" w:rsidRDefault="009124B0" w:rsidP="009124B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t>Demonstrated the ability to act as a strategic partner with senior leaders (e.g. Country or Divisional leads) from the dedicated areas of the business, understanding their priorities and identifying the needs / value for data products.</w:t>
      </w:r>
    </w:p>
    <w:p w14:paraId="260A3032" w14:textId="77777777" w:rsidR="009124B0" w:rsidRPr="00310240" w:rsidRDefault="009124B0" w:rsidP="009124B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t>Experience in value attribution and articulation against initiatives and use cases.</w:t>
      </w:r>
    </w:p>
    <w:p w14:paraId="6FE7BF9C" w14:textId="77777777" w:rsidR="009124B0" w:rsidRPr="00310240" w:rsidRDefault="009124B0" w:rsidP="009124B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t>Experience working within a Data Office and/or Data Platforms business area.</w:t>
      </w:r>
    </w:p>
    <w:p w14:paraId="28AEAE85" w14:textId="6269BF69" w:rsidR="009124B0" w:rsidRPr="00310240" w:rsidRDefault="009124B0" w:rsidP="009124B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lastRenderedPageBreak/>
        <w:t>Experience working and delivering through an agile methodology to deliver rapid value to business stakeholders &amp; prioritising a product backlog based on a variety on inputs, including business need, architectural complexity, skills availability.</w:t>
      </w:r>
    </w:p>
    <w:p w14:paraId="5069FF0E" w14:textId="32899018" w:rsidR="009124B0" w:rsidRPr="00310240" w:rsidRDefault="009124B0" w:rsidP="009124B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t>Strong Data Analytics skills to support and enable technical teams</w:t>
      </w:r>
      <w:r w:rsidR="00E0294D">
        <w:rPr>
          <w:rFonts w:asciiTheme="minorHAnsi" w:hAnsiTheme="minorHAnsi" w:cstheme="minorHAnsi"/>
          <w:color w:val="4A4A4A"/>
          <w:sz w:val="22"/>
          <w:szCs w:val="22"/>
        </w:rPr>
        <w:t>.</w:t>
      </w:r>
    </w:p>
    <w:p w14:paraId="0D6A94A8" w14:textId="77777777" w:rsidR="009124B0" w:rsidRPr="00310240" w:rsidRDefault="009124B0" w:rsidP="009124B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t>Product management skills, including interpersonal skills, research, communications (esp. listening), demonstrated influence, and the ability to have crucial and difficult conversations.</w:t>
      </w:r>
    </w:p>
    <w:p w14:paraId="282FF582" w14:textId="77777777" w:rsidR="00310240" w:rsidRDefault="00310240" w:rsidP="009124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4A4A4A"/>
          <w:sz w:val="22"/>
          <w:szCs w:val="22"/>
          <w:bdr w:val="none" w:sz="0" w:space="0" w:color="auto" w:frame="1"/>
        </w:rPr>
      </w:pPr>
    </w:p>
    <w:p w14:paraId="4CD598F8" w14:textId="0AD4FE64" w:rsidR="009124B0" w:rsidRPr="00310240" w:rsidRDefault="009124B0" w:rsidP="009124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b/>
          <w:bCs/>
          <w:color w:val="4A4A4A"/>
          <w:sz w:val="22"/>
          <w:szCs w:val="22"/>
          <w:bdr w:val="none" w:sz="0" w:space="0" w:color="auto" w:frame="1"/>
        </w:rPr>
        <w:t xml:space="preserve">Preferred </w:t>
      </w:r>
    </w:p>
    <w:p w14:paraId="395A34D1" w14:textId="77777777" w:rsidR="009124B0" w:rsidRPr="00310240" w:rsidRDefault="009124B0" w:rsidP="009124B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t>A knowledge of the FMCG industry and external perspective on challenges and innovation opportunities.</w:t>
      </w:r>
    </w:p>
    <w:p w14:paraId="54A8FDC8" w14:textId="77777777" w:rsidR="009124B0" w:rsidRPr="00310240" w:rsidRDefault="009124B0" w:rsidP="009124B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t>Significant experience successfully delivering complex projects to a high standard and within short timeframes. Desirable recent examples of delivery of data or technology products/projects.</w:t>
      </w:r>
    </w:p>
    <w:p w14:paraId="721CC2E9" w14:textId="77777777" w:rsidR="009124B0" w:rsidRPr="00310240" w:rsidRDefault="009124B0" w:rsidP="009124B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t>Desirable experience working with key product artefacts to support user research, articulate and assess value including, User Personas, User Journeys, Leading and Lagging Metrics, and calculating the Cost of Delay.</w:t>
      </w:r>
    </w:p>
    <w:p w14:paraId="4AF097A7" w14:textId="645A98EA" w:rsidR="00E55784" w:rsidRPr="001646F7" w:rsidRDefault="009124B0" w:rsidP="00BA22E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  <w:sz w:val="22"/>
          <w:szCs w:val="22"/>
        </w:rPr>
      </w:pPr>
      <w:r w:rsidRPr="00310240">
        <w:rPr>
          <w:rFonts w:asciiTheme="minorHAnsi" w:hAnsiTheme="minorHAnsi" w:cstheme="minorHAnsi"/>
          <w:color w:val="4A4A4A"/>
          <w:sz w:val="22"/>
          <w:szCs w:val="22"/>
        </w:rPr>
        <w:t>Experience presenting business cases for funding approval</w:t>
      </w:r>
      <w:r w:rsidR="00E0294D">
        <w:rPr>
          <w:rFonts w:asciiTheme="minorHAnsi" w:hAnsiTheme="minorHAnsi" w:cstheme="minorHAnsi"/>
          <w:color w:val="4A4A4A"/>
          <w:sz w:val="22"/>
          <w:szCs w:val="22"/>
        </w:rPr>
        <w:t>.</w:t>
      </w:r>
    </w:p>
    <w:sectPr w:rsidR="00E55784" w:rsidRPr="00164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3B5E6" w14:textId="77777777" w:rsidR="004E457C" w:rsidRDefault="004E457C" w:rsidP="003E0894">
      <w:pPr>
        <w:spacing w:after="0" w:line="240" w:lineRule="auto"/>
      </w:pPr>
      <w:r>
        <w:separator/>
      </w:r>
    </w:p>
  </w:endnote>
  <w:endnote w:type="continuationSeparator" w:id="0">
    <w:p w14:paraId="5E85B10F" w14:textId="77777777" w:rsidR="004E457C" w:rsidRDefault="004E457C" w:rsidP="003E0894">
      <w:pPr>
        <w:spacing w:after="0" w:line="240" w:lineRule="auto"/>
      </w:pPr>
      <w:r>
        <w:continuationSeparator/>
      </w:r>
    </w:p>
  </w:endnote>
  <w:endnote w:type="continuationNotice" w:id="1">
    <w:p w14:paraId="277EB017" w14:textId="77777777" w:rsidR="004E457C" w:rsidRDefault="004E4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91DD2" w14:textId="77777777" w:rsidR="004E457C" w:rsidRDefault="004E457C" w:rsidP="003E0894">
      <w:pPr>
        <w:spacing w:after="0" w:line="240" w:lineRule="auto"/>
      </w:pPr>
      <w:r>
        <w:separator/>
      </w:r>
    </w:p>
  </w:footnote>
  <w:footnote w:type="continuationSeparator" w:id="0">
    <w:p w14:paraId="540C9109" w14:textId="77777777" w:rsidR="004E457C" w:rsidRDefault="004E457C" w:rsidP="003E0894">
      <w:pPr>
        <w:spacing w:after="0" w:line="240" w:lineRule="auto"/>
      </w:pPr>
      <w:r>
        <w:continuationSeparator/>
      </w:r>
    </w:p>
  </w:footnote>
  <w:footnote w:type="continuationNotice" w:id="1">
    <w:p w14:paraId="0228DC25" w14:textId="77777777" w:rsidR="004E457C" w:rsidRDefault="004E45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499"/>
    <w:multiLevelType w:val="hybridMultilevel"/>
    <w:tmpl w:val="B9907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AEB"/>
    <w:multiLevelType w:val="multilevel"/>
    <w:tmpl w:val="FDDA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6665B"/>
    <w:multiLevelType w:val="hybridMultilevel"/>
    <w:tmpl w:val="F7E4A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363A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B3BF4"/>
    <w:multiLevelType w:val="hybridMultilevel"/>
    <w:tmpl w:val="F8BCFD48"/>
    <w:lvl w:ilvl="0" w:tplc="D2EE6D5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2363A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B5777"/>
    <w:multiLevelType w:val="hybridMultilevel"/>
    <w:tmpl w:val="843A1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E69E4"/>
    <w:multiLevelType w:val="hybridMultilevel"/>
    <w:tmpl w:val="4ABEEA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671D8F"/>
    <w:multiLevelType w:val="multilevel"/>
    <w:tmpl w:val="380C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C0211F"/>
    <w:multiLevelType w:val="multilevel"/>
    <w:tmpl w:val="D110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7C19F5"/>
    <w:multiLevelType w:val="hybridMultilevel"/>
    <w:tmpl w:val="29B45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000DE"/>
    <w:multiLevelType w:val="hybridMultilevel"/>
    <w:tmpl w:val="032298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0333156">
    <w:abstractNumId w:val="3"/>
  </w:num>
  <w:num w:numId="2" w16cid:durableId="86311017">
    <w:abstractNumId w:val="2"/>
  </w:num>
  <w:num w:numId="3" w16cid:durableId="1265071931">
    <w:abstractNumId w:val="5"/>
  </w:num>
  <w:num w:numId="4" w16cid:durableId="504824751">
    <w:abstractNumId w:val="9"/>
  </w:num>
  <w:num w:numId="5" w16cid:durableId="1848786862">
    <w:abstractNumId w:val="4"/>
  </w:num>
  <w:num w:numId="6" w16cid:durableId="1042052541">
    <w:abstractNumId w:val="8"/>
  </w:num>
  <w:num w:numId="7" w16cid:durableId="927007618">
    <w:abstractNumId w:val="0"/>
  </w:num>
  <w:num w:numId="8" w16cid:durableId="371076506">
    <w:abstractNumId w:val="7"/>
  </w:num>
  <w:num w:numId="9" w16cid:durableId="851647112">
    <w:abstractNumId w:val="6"/>
  </w:num>
  <w:num w:numId="10" w16cid:durableId="350841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3E"/>
    <w:rsid w:val="00050FEE"/>
    <w:rsid w:val="000854D7"/>
    <w:rsid w:val="000B179B"/>
    <w:rsid w:val="000C2DE0"/>
    <w:rsid w:val="00116884"/>
    <w:rsid w:val="001646F7"/>
    <w:rsid w:val="00172B26"/>
    <w:rsid w:val="001A2E95"/>
    <w:rsid w:val="001E467A"/>
    <w:rsid w:val="0023435F"/>
    <w:rsid w:val="0029156B"/>
    <w:rsid w:val="002A2B12"/>
    <w:rsid w:val="002B1D47"/>
    <w:rsid w:val="002C382A"/>
    <w:rsid w:val="002D25AA"/>
    <w:rsid w:val="00303F16"/>
    <w:rsid w:val="00310240"/>
    <w:rsid w:val="00327159"/>
    <w:rsid w:val="003726FE"/>
    <w:rsid w:val="003B583E"/>
    <w:rsid w:val="003D7681"/>
    <w:rsid w:val="003E0894"/>
    <w:rsid w:val="00416DAA"/>
    <w:rsid w:val="00463544"/>
    <w:rsid w:val="00496721"/>
    <w:rsid w:val="004A07D4"/>
    <w:rsid w:val="004E457C"/>
    <w:rsid w:val="0050126D"/>
    <w:rsid w:val="005671B6"/>
    <w:rsid w:val="0058086F"/>
    <w:rsid w:val="005B574D"/>
    <w:rsid w:val="00662763"/>
    <w:rsid w:val="006C38BA"/>
    <w:rsid w:val="006E2B37"/>
    <w:rsid w:val="0070561C"/>
    <w:rsid w:val="0073506A"/>
    <w:rsid w:val="007E38CC"/>
    <w:rsid w:val="007F062D"/>
    <w:rsid w:val="0082241B"/>
    <w:rsid w:val="008342F9"/>
    <w:rsid w:val="009124B0"/>
    <w:rsid w:val="009966DA"/>
    <w:rsid w:val="009C519C"/>
    <w:rsid w:val="009D7842"/>
    <w:rsid w:val="00A007D0"/>
    <w:rsid w:val="00A35789"/>
    <w:rsid w:val="00A51A2C"/>
    <w:rsid w:val="00AD373A"/>
    <w:rsid w:val="00AE0347"/>
    <w:rsid w:val="00B22A14"/>
    <w:rsid w:val="00B5596E"/>
    <w:rsid w:val="00B869CB"/>
    <w:rsid w:val="00BA22E4"/>
    <w:rsid w:val="00BE2C1C"/>
    <w:rsid w:val="00BF6514"/>
    <w:rsid w:val="00C71456"/>
    <w:rsid w:val="00D27250"/>
    <w:rsid w:val="00DC5815"/>
    <w:rsid w:val="00E0294D"/>
    <w:rsid w:val="00E54D35"/>
    <w:rsid w:val="00E55784"/>
    <w:rsid w:val="00E87A63"/>
    <w:rsid w:val="00EC1309"/>
    <w:rsid w:val="00ED240D"/>
    <w:rsid w:val="00EE1FE7"/>
    <w:rsid w:val="00F041AF"/>
    <w:rsid w:val="00F93067"/>
    <w:rsid w:val="00FA2299"/>
    <w:rsid w:val="00FC3022"/>
    <w:rsid w:val="00FD4027"/>
    <w:rsid w:val="00FD7AD9"/>
    <w:rsid w:val="00FF45B8"/>
    <w:rsid w:val="41BA8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0B3F9"/>
  <w15:chartTrackingRefBased/>
  <w15:docId w15:val="{7A9B8309-4F16-4CAE-A005-FD364F99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0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94"/>
  </w:style>
  <w:style w:type="paragraph" w:styleId="Footer">
    <w:name w:val="footer"/>
    <w:basedOn w:val="Normal"/>
    <w:link w:val="FooterChar"/>
    <w:uiPriority w:val="99"/>
    <w:unhideWhenUsed/>
    <w:rsid w:val="003E0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94"/>
  </w:style>
  <w:style w:type="table" w:styleId="TableGrid">
    <w:name w:val="Table Grid"/>
    <w:basedOn w:val="TableNormal"/>
    <w:uiPriority w:val="59"/>
    <w:rsid w:val="00FC302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-provider">
    <w:name w:val="ui-provider"/>
    <w:basedOn w:val="DefaultParagraphFont"/>
    <w:rsid w:val="00735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2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CFEE1E5FB6C8479602D36D6CD37FB1" ma:contentTypeVersion="21" ma:contentTypeDescription="Create a new document." ma:contentTypeScope="" ma:versionID="87129273775549f87ce8ab5a49a91968">
  <xsd:schema xmlns:xsd="http://www.w3.org/2001/XMLSchema" xmlns:xs="http://www.w3.org/2001/XMLSchema" xmlns:p="http://schemas.microsoft.com/office/2006/metadata/properties" xmlns:ns2="2cee102f-7fd8-4f7c-996a-3fd5a57bd445" xmlns:ns3="a997b081-cead-4598-a4d7-1dfab49a0e4f" targetNamespace="http://schemas.microsoft.com/office/2006/metadata/properties" ma:root="true" ma:fieldsID="7432e2f445139ddb0ac114584e12a05d" ns2:_="" ns3:_="">
    <xsd:import namespace="2cee102f-7fd8-4f7c-996a-3fd5a57bd445"/>
    <xsd:import namespace="a997b081-cead-4598-a4d7-1dfab49a0e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e102f-7fd8-4f7c-996a-3fd5a57bd4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78d6e50-6917-470d-91de-d9c83db54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7b081-cead-4598-a4d7-1dfab49a0e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ac7c890-a615-4516-b76f-44b02bf0056b}" ma:internalName="TaxCatchAll" ma:showField="CatchAllData" ma:web="a997b081-cead-4598-a4d7-1dfab49a0e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F3F7E7-E17A-4F78-939B-4B69658CBD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2AAFEF-47B0-4427-B741-138D8A8B7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e102f-7fd8-4f7c-996a-3fd5a57bd445"/>
    <ds:schemaRef ds:uri="a997b081-cead-4598-a4d7-1dfab49a0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1e23d19-ded6-4d66-850c-0d4f35bf2edc}" enabled="0" method="" siteId="{d1e23d19-ded6-4d66-850c-0d4f35bf2ed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Stack</dc:creator>
  <cp:keywords/>
  <dc:description/>
  <cp:lastModifiedBy>Daniel Oatway</cp:lastModifiedBy>
  <cp:revision>31</cp:revision>
  <dcterms:created xsi:type="dcterms:W3CDTF">2023-11-03T11:30:00Z</dcterms:created>
  <dcterms:modified xsi:type="dcterms:W3CDTF">2024-07-19T15:08:00Z</dcterms:modified>
</cp:coreProperties>
</file>