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IF3140 - Sistem Basis Data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Skema Basis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1320" cy="319738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320" cy="3197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Program Studi Teknik Informatika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Sekolah Teknik Elektro dan Informatika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Institut Teknologi Bandung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929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Legenda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1875"/>
        <w:gridCol w:w="6810"/>
        <w:tblGridChange w:id="0">
          <w:tblGrid>
            <w:gridCol w:w="675"/>
            <w:gridCol w:w="1875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Tabel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Menyimpan data identitas dasar bandar udara, termasuk kode unik ICAO, kode IATA, dan nama bandara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airport_geo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informasi geografis dan lokasi detail bandara, seperti kota, negara, koordinat latitude, longitude, serta data spasial (geolocation).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data maskapai penerbangan, meliputi kode IATA maskapai, nama maskapai, dan bandara basis operasi (base airport).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airplane_type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Menyimpan data tipe/model pesawat terbang (misalnya Boeing, Airbus) beserta deskripsi spesifikasinya.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airplane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data armada pesawat fisik yang dimiliki atau dioperasikan oleh maskapai beserta kapasitas tempat duduk penumpang.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Menyimpan data pegawai/staf, meliputi profil pribadi, alamat, kontak, departemen, gaji, serta akun login sistem.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data identitas utama penumpang, mencakup nomor paspor serta nama lengkap (nama depan dan belakang).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passengerdetails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rincian kontak dan profil tambahan penumpang, seperti tanggal lahir, jenis kelamin, alamat lengkap, email, dan nomor telepon.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flightschedule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jadwal penerbangan reguler/rutin, mencakup rute (asal &amp; tujuan), jam keberangkatan &amp; kedatangan, maskapai, serta jadwal hari operasional dalam sepekan (Senin–Minggu).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data operasional penerbangan aktual/spesifik pada tanggal dan waktu tertentu, rute, maskapai, serta armada pesawat yang ditugaskan.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Menyimpan data transaksi pemesanan/reservasi tiket oleh penumpang untuk penerbangan tertentu, nomor kursi (seat), dan harga tiket.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weatherdata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Menyimpan data observasi/log meteorologi cuaca periodik di stasiun pemantau, seperti suhu, kelembaban, tekanan udara, kecepatan/arah angin, dan kondisi cuaca.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360" w:lineRule="auto"/>
      <w:jc w:val="both"/>
      <w:rPr>
        <w:rFonts w:ascii="Courier New" w:cs="Courier New" w:eastAsia="Courier New" w:hAnsi="Courier New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pict>
        <v:shape id="WordPictureWatermark1" style="position:absolute;width:613.08pt;height:793.3976470588236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