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4190B" w14:textId="39FD313E" w:rsidR="00E77613" w:rsidRDefault="007C7F99" w:rsidP="00E77613">
      <w:pPr>
        <w:jc w:val="center"/>
        <w:rPr>
          <w:sz w:val="22"/>
          <w:szCs w:val="22"/>
        </w:rPr>
      </w:pPr>
      <w:bookmarkStart w:id="0" w:name="_Hlk49112547"/>
      <w:r>
        <w:rPr>
          <w:sz w:val="22"/>
          <w:szCs w:val="22"/>
        </w:rPr>
        <w:t>DDA</w:t>
      </w:r>
    </w:p>
    <w:p w14:paraId="3F7D73EA" w14:textId="4DAB6F92" w:rsidR="00E77613" w:rsidRDefault="007C7F99" w:rsidP="00E77613">
      <w:pPr>
        <w:jc w:val="center"/>
        <w:rPr>
          <w:sz w:val="22"/>
          <w:szCs w:val="22"/>
        </w:rPr>
      </w:pPr>
      <w:r>
        <w:rPr>
          <w:sz w:val="22"/>
          <w:szCs w:val="22"/>
        </w:rPr>
        <w:t>DIAGRAMA CONCEPTUAL DE DOMINIO</w:t>
      </w:r>
    </w:p>
    <w:p w14:paraId="3EE81988" w14:textId="3DF7B1AD" w:rsidR="007C7F99" w:rsidRDefault="00E77613" w:rsidP="00E7761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EJERCICIO </w:t>
      </w:r>
      <w:r w:rsidR="007C7F99">
        <w:rPr>
          <w:sz w:val="22"/>
          <w:szCs w:val="22"/>
        </w:rPr>
        <w:t>1</w:t>
      </w:r>
    </w:p>
    <w:p w14:paraId="62680DB1" w14:textId="77777777" w:rsidR="00E77613" w:rsidRDefault="00E77613" w:rsidP="00E77613">
      <w:pPr>
        <w:jc w:val="center"/>
        <w:rPr>
          <w:sz w:val="22"/>
          <w:szCs w:val="22"/>
        </w:rPr>
      </w:pPr>
    </w:p>
    <w:bookmarkEnd w:id="0"/>
    <w:p w14:paraId="7196B702" w14:textId="77777777" w:rsidR="00E77613" w:rsidRDefault="00E77613" w:rsidP="00E77613">
      <w:pPr>
        <w:rPr>
          <w:sz w:val="24"/>
          <w:szCs w:val="24"/>
        </w:rPr>
      </w:pPr>
      <w:r>
        <w:rPr>
          <w:sz w:val="24"/>
          <w:szCs w:val="24"/>
        </w:rPr>
        <w:t>Como parte del desarrollo de un sistema para seguimiento y análisis de vuelos se describe el siguiente contexto:</w:t>
      </w:r>
    </w:p>
    <w:p w14:paraId="69285470" w14:textId="77777777" w:rsidR="007C7F99" w:rsidRDefault="007C7F99" w:rsidP="007C7F99">
      <w:pPr>
        <w:rPr>
          <w:sz w:val="22"/>
          <w:szCs w:val="22"/>
        </w:rPr>
      </w:pPr>
    </w:p>
    <w:p w14:paraId="4B3C4B51" w14:textId="77777777" w:rsidR="007C7F99" w:rsidRDefault="007C7F99" w:rsidP="007C7F99">
      <w:pPr>
        <w:rPr>
          <w:sz w:val="22"/>
          <w:szCs w:val="22"/>
        </w:rPr>
      </w:pPr>
      <w:r>
        <w:rPr>
          <w:sz w:val="22"/>
          <w:szCs w:val="22"/>
        </w:rPr>
        <w:t>Las compañías de aviación tienen un nombre y un conjunto de frecuencias de vuelo.</w:t>
      </w:r>
    </w:p>
    <w:p w14:paraId="63223B37" w14:textId="77777777" w:rsidR="007C7F99" w:rsidRDefault="007C7F99" w:rsidP="007C7F99">
      <w:pPr>
        <w:rPr>
          <w:sz w:val="22"/>
          <w:szCs w:val="22"/>
        </w:rPr>
      </w:pPr>
      <w:r>
        <w:rPr>
          <w:sz w:val="22"/>
          <w:szCs w:val="22"/>
        </w:rPr>
        <w:t>Una frecuencia de vuelo tiene un número, una hora de partida, una duración estimada, una ciudad de origen, una ciudad de destino y un conjunto de días de la semana. En cada día de la frecuencia la compañía realiza vuelos desde la ciudad origen a la ciudad destino. De cada vuelo se sabe la fecha, hora real de partida, la hora real de llegada.</w:t>
      </w:r>
    </w:p>
    <w:p w14:paraId="33469030" w14:textId="77777777" w:rsidR="007C7F99" w:rsidRDefault="007C7F99" w:rsidP="007C7F99">
      <w:pPr>
        <w:rPr>
          <w:sz w:val="22"/>
          <w:szCs w:val="22"/>
        </w:rPr>
      </w:pPr>
    </w:p>
    <w:p w14:paraId="351647CC" w14:textId="77777777" w:rsidR="007C7F99" w:rsidRDefault="007C7F99" w:rsidP="007C7F99">
      <w:pPr>
        <w:rPr>
          <w:sz w:val="22"/>
          <w:szCs w:val="22"/>
        </w:rPr>
      </w:pPr>
      <w:r>
        <w:rPr>
          <w:sz w:val="22"/>
          <w:szCs w:val="22"/>
        </w:rPr>
        <w:t>Se pide: Realice el diagrama conceptual del dominio correspondiente a la descripción dada.</w:t>
      </w:r>
    </w:p>
    <w:sectPr w:rsidR="007C7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06"/>
    <w:rsid w:val="00153195"/>
    <w:rsid w:val="00442306"/>
    <w:rsid w:val="007C7F99"/>
    <w:rsid w:val="00B81FBD"/>
    <w:rsid w:val="00E7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CABF4"/>
  <w15:chartTrackingRefBased/>
  <w15:docId w15:val="{B6668E09-9568-4E81-9CCD-60F8816B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F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88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6D59B8F35C064BA59FABF1BEA306A3" ma:contentTypeVersion="3" ma:contentTypeDescription="Crear nuevo documento." ma:contentTypeScope="" ma:versionID="77652b993e16cee0303d85765825062c">
  <xsd:schema xmlns:xsd="http://www.w3.org/2001/XMLSchema" xmlns:xs="http://www.w3.org/2001/XMLSchema" xmlns:p="http://schemas.microsoft.com/office/2006/metadata/properties" xmlns:ns2="bf5e4347-bfd6-46f1-81c7-ee0ce7fc2894" targetNamespace="http://schemas.microsoft.com/office/2006/metadata/properties" ma:root="true" ma:fieldsID="1e5a9fc8f4281af1f9ca56ee173f8dc3" ns2:_="">
    <xsd:import namespace="bf5e4347-bfd6-46f1-81c7-ee0ce7fc28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e4347-bfd6-46f1-81c7-ee0ce7fc28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2A41B3-9ECF-43DC-A3FA-0465AABC12C1}"/>
</file>

<file path=customXml/itemProps2.xml><?xml version="1.0" encoding="utf-8"?>
<ds:datastoreItem xmlns:ds="http://schemas.openxmlformats.org/officeDocument/2006/customXml" ds:itemID="{DF06503B-B83B-4989-8DB4-56FCA5D2FB09}"/>
</file>

<file path=customXml/itemProps3.xml><?xml version="1.0" encoding="utf-8"?>
<ds:datastoreItem xmlns:ds="http://schemas.openxmlformats.org/officeDocument/2006/customXml" ds:itemID="{194109AA-8043-4283-8C08-AFC9AA949D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Campalans Salgado</dc:creator>
  <cp:keywords/>
  <dc:description/>
  <cp:lastModifiedBy>Dario</cp:lastModifiedBy>
  <cp:revision>5</cp:revision>
  <dcterms:created xsi:type="dcterms:W3CDTF">2020-08-24T00:57:00Z</dcterms:created>
  <dcterms:modified xsi:type="dcterms:W3CDTF">2021-03-10T13:57:00Z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0x0101004F6D59B8F35C064BA59FABF1BEA306A3</vt:lpwstr>
  </property>
</Properties>
</file>