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44"/>
          <w:szCs w:val="44"/>
        </w:rPr>
        <w:t xml:space="preserve">个人收藏库轻量管理手册</w:t>
      </w:r>
    </w:p>
    <w:p>
      <w:pPr>
        <w:spacing w:after="8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555555"/>
          <w:sz w:val="22"/>
          <w:szCs w:val="22"/>
        </w:rPr>
        <w:t xml:space="preserve">微信公众号 + X 帖子  ·  自有数据库  ·  不用 RAG、不建复杂系统</w:t>
      </w:r>
    </w:p>
    <w:p>
      <w:pPr>
        <w:spacing w:after="28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777777"/>
          <w:sz w:val="19"/>
          <w:szCs w:val="19"/>
        </w:rPr>
        <w:t xml:space="preserve">整理日期：2026-09-05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36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一句话原则</w:t>
            </w:r>
          </w:p>
          <w:p>
            <w:pPr>
              <w:spacing w:after="0" w:before="0" w:line="3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收藏不等于知识。不靠向量检索时，规模化只能靠三件事：入库时写清“我为什么存”、用封闭词表打标签、定期把高价值条目编译进少量主题笔记。模型负责建议，词表负责存在，校验负责真相。</w:t>
            </w:r>
          </w:p>
        </w:tc>
      </w:tr>
    </w:tbl>
    <w:p>
      <w:pPr>
        <w:spacing w:after="200"/>
      </w:pP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1. 约束与适用范围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这份手册对应已经在用的工作方式：链接和正文进自有数据库，再用大模型生成摘要。目标不是换一套工具，而是让现有库在条目变多以后仍然找得到、分得清。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不使用 RAG、向量库、知识图谱或自动巡库 Agent。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不新造复杂系统。沿用现有数据库，只加字段、词表和一道校验。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检索主路径是：全文检索摘要与“为什么存” + 分面筛选 + 主题笔记。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自动分类不做开放生成，只做封闭词表上的多选。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2. 问题到底卡在哪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链接一多，检索变差，通常不是数据库不行，而是把“剪报堆”当成了“知识库”。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73"/>
        <w:gridCol w:w="3773"/>
      </w:tblGrid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对比项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档案馆（现状容易滑向这里）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可用知识库（目标）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默认动作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能存就存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能不用就不用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检索对象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原始链接、标题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why + 摘要 + 主题笔记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分类方式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给每条找一个正确抽屉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少量稳定标签，允许一条多标签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LLM 用法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每次对全库或单条开放分类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入库时封闭选择；每周编译主题笔记</w:t>
            </w:r>
          </w:p>
        </w:tc>
      </w:tr>
      <w:tr>
        <w:tc>
          <w:tcPr>
            <w:tcW w:type="dxa" w:w="2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成功标准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东西都在</w:t>
            </w:r>
          </w:p>
        </w:tc>
        <w:tc>
          <w:tcPr>
            <w:tcW w:type="dxa" w:w="3773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三分钟内能找到，或已经写进主题笔记</w:t>
            </w:r>
          </w:p>
        </w:tc>
      </w:tr>
    </w:tbl>
    <w:p>
      <w:pPr>
        <w:spacing w:after="160"/>
      </w:pP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两个具体痛点其实是同一件事：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检索对象错了：在搜链接和标题，而不是搜“当初为什么存、以及一句话结论”。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分类目标错了：想自动把世界分成互斥文件夹。社交内容天然跨类，一条推文可以同时是工具、观点、人物和反例。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因此不追求“自动分对类”，改成：入库时模型只能从固定的 20–40 个主题里选 2–4 个；另写一句“我为什么存”；原文只做备份和偶尔精读。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3. 三条工作原则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入库时多花 20 秒，比事后花 20 分钟翻更划算。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检索原始条目是备用手段；真正常用的是按主题合成的短笔记。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标签要少而稳，不要让模型每次发明新类。</w:t>
      </w:r>
    </w:p>
    <w:p>
      <w:pPr>
        <w:spacing w:after="80"/>
      </w:pP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“为什么存”比摘要更重要。摘要是作者原话的压缩；why 是你的意图。三个月后你记得的通常是后者。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4. 轻量数据模型：一张表就够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不必上第二套系统。现有库加字段即可。条目表只存标签 ID，不存自由字符串。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4.1 固定元数据（尽量自动）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 / wechat / 其他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url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原始链接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canonical_id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推文 ID 或公众号消息 ID，用于去重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author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作者或账号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published_at / saved_at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发布时间、收藏时间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type / form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形态：观点 / 方法 / 案例 / 数据 / 工具 / 串推 / 长文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inbox / kept / compiled / drop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body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推文存全文；公众号尽量存正文纯文本，防链接失效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4.2 人机各写一次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summary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模型写，80–150 字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why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模型起草、你改，一句话。这是日后检索的钥匙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topics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只许选自控词表，1–3 个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可引用 / 待试 / 反对 / 背景 / 素材，单选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entities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提到的人、产品、项目。自由文本，不进标签治理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score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1–3 分即可，只用于决定去留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uncertainty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模型拿不准时为 true，条目留在 inbox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4.3 检索层（仍然不是 RAG）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对 title + why + summary + 正文 做全文检索。SQLite FTS5 足够。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筛选维度：source × topic × form × use × 时间 × status。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不要做无限层级文件夹。分面检索代替目录树。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5. X 和公众号不要同一套待遇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两种来源信息密度差一个数量级，入库策略应分开。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5.1 X 帖子 / 串推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量大、上下文碎、链接易烂。默认进 inbox，不直接当知识。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必须存全文、作者、时间、是否串推。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图片里的字，只有值得留的才识别；否则只留图或本地路径。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更好的知识单位常常是 thread 或“某作者的一组观点”，不是单条 bookmark。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每周只把一小部分升为 kept，其余 drop。收藏时的兴奋感不可靠。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5.2 微信公众号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长、结构完整，更适合一篇一卡。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摘要可稍长，并抽出 3 个要点 + 1 个可执行项。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正文尽量本地留一份纯文本。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不要每篇精读。score = 3 才编译进主题笔记。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采集入口可以继续用现有脚本。ima、Cubox、Obsidian Clipper 都可以当中转，但最终仍落回自己的表，避免数据锁在别人家。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6. 三层结构，而不是搜索全部链接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5346"/>
      </w:tblGrid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层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里面是什么</w:t>
            </w:r>
          </w:p>
        </w:tc>
        <w:tc>
          <w:tcPr>
            <w:tcW w:type="dxa" w:w="5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怎么用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L0 原始剪报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所有保存的帖子和文章，允许乱</w:t>
            </w:r>
          </w:p>
        </w:tc>
        <w:tc>
          <w:tcPr>
            <w:tcW w:type="dxa" w:w="5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全文检索兜底，不追求整洁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L1 卡片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 = kept，每张有 why、摘要、标签</w:t>
            </w:r>
          </w:p>
        </w:tc>
        <w:tc>
          <w:tcPr>
            <w:tcW w:type="dxa" w:w="5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日常检索只搜这一层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L2 主题笔记</w:t>
            </w:r>
          </w:p>
        </w:tc>
        <w:tc>
          <w:tcPr>
            <w:tcW w:type="dxa" w:w="2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每个长期主题一篇短文档</w:t>
            </w:r>
          </w:p>
        </w:tc>
        <w:tc>
          <w:tcPr>
            <w:tcW w:type="dxa" w:w="5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每周把高分卡片编译进去，并链回原条目 ID</w:t>
            </w:r>
          </w:p>
        </w:tc>
      </w:tr>
    </w:tbl>
    <w:p>
      <w:pPr>
        <w:spacing w:after="160"/>
      </w:pP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以后不是在几千条链接里找，而是打开 20–40 篇主题笔记。这是不建 RAG 时最划算的“检索预计算”。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6.1 查询顺序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“我记得有个东西” → 先 L2，再 L1，最后才 L0。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“某作者最近说了啥” → author + 时间。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“我想写某主题” → 打开对应主题笔记，而不是用关键词扫全库。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6.2 大模型怎么用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入库时：摘要、从词表选标签、起草 why。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每周：把本周 kept 列表交给模型，更新 3–5 篇主题笔记。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偶尔：对单篇主题笔记 + 相关约 10 条卡片提问。上下文由你挑好再喂，不是自动检索。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7. 标签要少而稳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自动分类差，通常不是模型弱，而是词表开放、每条都想分到一个正确抽屉。开放分类会稳定产生三类垃圾：近义标签（AI / 人工智能 / 大模型）、一次性标签（文中专有名词）、错误抽屉。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7.1 用维度组合，不要用一棵深树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746"/>
      </w:tblGrid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数量与选择</w:t>
            </w:r>
          </w:p>
        </w:tc>
        <w:tc>
          <w:tcPr>
            <w:tcW w:type="dxa" w:w="47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作用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topics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20–30 个，多选 1–3</w:t>
            </w:r>
          </w:p>
        </w:tc>
        <w:tc>
          <w:tcPr>
            <w:tcW w:type="dxa" w:w="47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这是关于什么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form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6–8 个，单选</w:t>
            </w:r>
          </w:p>
        </w:tc>
        <w:tc>
          <w:tcPr>
            <w:tcW w:type="dxa" w:w="47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这是什么形态</w:t>
            </w:r>
          </w:p>
        </w:tc>
      </w:tr>
      <w:tr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</w:t>
            </w:r>
          </w:p>
        </w:tc>
        <w:tc>
          <w:tcPr>
            <w:tcW w:type="dxa" w:w="32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4–5 个，单选</w:t>
            </w:r>
          </w:p>
        </w:tc>
        <w:tc>
          <w:tcPr>
            <w:tcW w:type="dxa" w:w="47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我为什么留它</w:t>
            </w:r>
          </w:p>
        </w:tc>
      </w:tr>
    </w:tbl>
    <w:p>
      <w:pPr>
        <w:spacing w:after="160"/>
      </w:pP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例如“一篇讲 LLM 评估方法、我想拿来试”，不需要新标签「LLM评估实践指南」，而是 topics=llm,评估 + form=方法 + use=待试。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7.2 什么能进词表，什么不能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能进词表：未来 6 个月还会反复用来筛选；能单独当过滤器；和其他标签重叠不超过一半。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不能进词表：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文章标题里的临时主题。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程度词：重要、深度、最新。用 score 和日期。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来源：推特、公众号。用 source 字段。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过细技术名词：RoPE、KV cache。用全文检索或 entities。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互斥大类里的小变体：同时维护 AI、LLM、GPT 就该合并。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人名、书名、产品名。放 entities，否则词表会被专有名词撑爆。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简单测试：一个标签一年用不到 5 次，就删掉或停用。死标签会教模型继续发明近亲。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7.3 起步策略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先写约 15 个确定会用的主题，跑两周，再按“被丢弃的非法标签排行”扩 5–10 个。不要第一天设计 80 个。词表是配置，不是内容。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8. 模型只做多选题，程序做门卫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8.1 提示词约束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有效约束是枚举 + 强制 JSON + 禁止项，不是“请尽量使用现有标签”。每次请求都把完整词表附上，不要假设模型还记得上次。选不出就留空并设 uncertainty=true。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8.2 校验流水线（必须有，不要相信模型自觉）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规范化：小写、去空格、全角转半角。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查 alias 表，例如“大模型”“生成式AI”“AIGC”一律映射到 llm。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不在合法集合里的全部丢弃，绝不入库。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topics 超过 3 个则截断；form / use 不合法则置空并标 uncertainty。</w:t>
      </w:r>
    </w:p>
    <w:p>
      <w:pPr>
        <w:pStyle w:val="ListParagraph"/>
        <w:numPr>
          <w:ilvl w:val="0"/>
          <w:numId w:val="4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topics 被清空则 status=inbox，留给每周人工看。不要自动“猜一个最接近的”。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1E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36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不要自动模糊匹配正式标签</w:t>
            </w:r>
          </w:p>
          <w:p>
            <w:pPr>
              <w:spacing w:after="0" w:before="0" w:line="3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“猜最接近”看起来省事，短期会把错误标签写满全库，以后更难收。拿不准就进 inbox。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8.3 别名表是泄压阀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模型永远会偶尔输出 AIGC、生成式AI、agent工作流。这些东西可以进别名表，不能直接进词表。每月看被丢弃次数最高的非法词：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出现 10 次以上且含义稳定 → 并入已有标签，或升格进正式词表。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只出现一两次 → 继续丢弃。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其实是实体 → 写入 entities，永不升格为标签。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词表只在你改配置时变化，不会每次调用都漂移。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8.4 回填旧数据时尤其要锁死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每次只送 20–50 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词表附在每一次请求里。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结果先写临时列 topics_raw，校验后再进正式列。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uncertainty=true 的条目不要自动补全。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9. 节奏：不做日常管理员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9.1 每天（可选，约 2 分钟）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看到就丢进库，允许只存链接和原文，状态为 inbox。不要当天整理完。收集入口必须足够轻，否则内容会留在微信和 X 里。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9.2 每周一次（约 30 分钟）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处理 inbox：删掉一半以上，标为 drop。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留下的补 why、标签、score。不想改这两样，说明不该 kept。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把 score=3 的编译进主题笔记，链回原条目 ID。</w:t>
      </w:r>
    </w:p>
    <w:p>
      <w:pPr>
        <w:pStyle w:val="ListParagraph"/>
        <w:numPr>
          <w:ilvl w:val="0"/>
          <w:numId w:val="5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主题笔记里过时的句子直接改，不留历史包袱。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9.3 每月一次（约 10–20 分钟）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列出使用次数为 0 的标签，设为停用。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列出近 30 天被丢弃最多的非法词，合并或升格。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两个标签经常成对出现且几乎同义，则合并（一次 UPDATE，不是改提示词）。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看哪些主题笔记从未打开——主题可能是假需求。</w:t>
      </w:r>
    </w:p>
    <w:p>
      <w:pPr>
        <w:pStyle w:val="ListParagraph"/>
        <w:numPr>
          <w:ilvl w:val="0"/>
          <w:numId w:val="6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确定无用的原文可以物理删除。</w:t>
      </w:r>
    </w:p>
    <w:p>
      <w:pPr>
        <w:spacing w:after="80"/>
      </w:pP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知识库的熵是靠删除和编译降下来的，不是靠打标。如果发现自己每个月都要加很多新主题，通常是把实体和形态当成了主题。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10. 明确不要做什么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向量库、RAG、Agent 自动巡库。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知识图谱、自动关联可视化。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为每条推文生成长文解读。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精细文件夹树和开放式自动分类。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把微信、X、论文、聊天记录塞进同一套万能本体。</w:t>
      </w:r>
    </w:p>
    <w:p>
      <w:pPr>
        <w:pStyle w:val="ListParagraph"/>
        <w:numPr>
          <w:ilvl w:val="0"/>
          <w:numId w:val="7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为了防链接腐烂去建爬虫集群。能抓到正文就存文本；抓不到就接受这条以后可能打不开。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11. 下一步：先落地词表和入库提示词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不必先改检索界面。按下面顺序做，仍然不加新系统。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把附录 A 的词表存成 taxonomy.yaml（或 tags 表，带 active 开关）。条目只存 tag id。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把附录 B 的提示词接到现有“请求 LLM 摘要”的步骤后面，令其同时返回 summary、why、topics、form、use、entities、uncertainty。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加 20 行校验：规范化 → 别名映射 → 丢弃非法值 → 写库。非法词计入 discarded_tags 日志。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新收藏先只打标、不回填历史。跑两周，看 discarded_tags 排行，再改词表。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建 3–5 篇空白主题笔记（L2）。有 score=3 的卡片再往里写，不要预先设计 40 个主题。</w:t>
      </w:r>
    </w:p>
    <w:p>
      <w:pPr>
        <w:pStyle w:val="ListParagraph"/>
        <w:numPr>
          <w:ilvl w:val="0"/>
          <w:numId w:val="8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用你真实会发生的查找场景检验字段是否够用，见 11.1。</w:t>
      </w:r>
    </w:p>
    <w:p>
      <w:pPr>
        <w:spacing w:after="80"/>
      </w:pP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11.1 建议先用来反推的查找场景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某条关于某某 API 坑的推。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存过的、能直接当 checklist 的文章。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某作者被标为 kept 的全部串推。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上周想试但还没试的工具（use=待试 + form=工具）。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想写某主题时，先打开对应 L2 笔记。</w:t>
      </w:r>
    </w:p>
    <w:p>
      <w:pPr>
        <w:pStyle w:val="Heading2"/>
        <w:spacing w:after="120" w:before="28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243044"/>
          <w:sz w:val="26"/>
          <w:szCs w:val="26"/>
        </w:rPr>
        <w:t xml:space="preserve">11.2 你补充这三样后，词表可以再收一版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大概量级：X 与公众号各多少条。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现在数据库是什么（例如 SQLite）。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最常发生的 3 个“明明存过却找不到”的场景。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有这三样，可以把附录 A 的 topics 从通用模板收成你的专用 15–25 个，而不用靠猜测。</w:t>
      </w:r>
    </w:p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附录 A  最小可用词表（taxonomy.yaml）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先复制再删减，不要先扩张。id 用英文，便于程序处理；label 用中文，便于阅读。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# taxonomy.yaml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# 词表是配置。只有改这个文件时，合法标签才会变化。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topics: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llm,      label: LLM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eng,      label: 工程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product,  label: 产品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design,   label: 设计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writing,  label: 写作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invest,   label: 投资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health,   label: 健康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psych,    label: 心理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manage,   label: 管理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media,    label: 媒体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law,      label: 法律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edu,      label: 教育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history,  label: 历史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science,  label: 科学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city,     label: 城市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life,     label: 生活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eval,     label: 评估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forms: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opinion,  label: 观点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method,   label: 方法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case,     label: 案例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data,     label: 数据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tool,     label: 工具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thread,   label: 串推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longform, label: 长文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uses: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quote,    label: 可引用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try,      label: 待试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contra,   label: 反对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background, label: 背景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- { id: material, label: 素材 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aliases: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llm: [大模型, 人工智能, AI, 生成式AI, AIGC, GPT, agent, Agent]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eng: [后端, 前端, 基础设施, DevOps, 编程, 代码]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invest: [理财, 量化, 股市, 资产配置]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eval: [评测, 评估标准, benchmark]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tool: [软件, 应用, app, 插件]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rules: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topics_min: 0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topics_max: 3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form_required: false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use_required: false</w:t>
            </w:r>
          </w:p>
          <w:p>
            <w:pPr>
              <w:spacing w:after="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unknown_policy: drop_and_flag   # 禁止入库，记入 discarded_tags</w:t>
            </w:r>
          </w:p>
        </w:tc>
      </w:tr>
    </w:tbl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附录 B  入库提示词（可直接粘贴）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把正文、标题、作者、来源套进模板。词表用附录 A 的当前版本，不要写“等”。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你是个人收藏库的入库助手。根据材料写摘要并打标。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你只能从给定词表中选择标签，禁止创造新标签，禁止同义改写。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选不出就留空，并把 uncertainty 设为 true。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人名、产品名、项目名不是标签，写入 entities。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topics（0–3个，用 id）：llm, eng, product, design, writing, invest,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health, psych, manage, media, law, edu, history, science, city, life, eval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form（0或1个，用 id）：opinion, method, case, data, tool, thread, longform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use（0或1个，用 id）：quote, try, contra, background, material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why 用中文写一句：收藏者可能为什么留下它。不要复述标题。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summary 用中文，80–150字，只压缩材料本身，不评价。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公众号长文可另给 takeaways（最多3条）和 next_action（0或1句）。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只输出一个 JSON 对象，不要Markdown，不要注释：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{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"summary": "",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"why": "",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"topics": [],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"form": "",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"use": "",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"entities": [],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"takeaways": [],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"next_action": "",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"uncertainty": false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材料：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source: {{source}}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author: {{author}}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title: {{title}}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published_at: {{published_at}}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text:</w:t>
            </w:r>
          </w:p>
          <w:p>
            <w:pPr>
              <w:spacing w:after="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{{body}}</w:t>
            </w:r>
          </w:p>
        </w:tc>
      </w:tr>
    </w:tbl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附录 C  校验伪代码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3F4F6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allowed = load_taxonomy()          # topics / forms / uses / aliases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raw = llm_json                    # 模型输出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def norm(s):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  return to_halfwidth(s).strip().lower()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def resolve(token, dimension):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  t = norm(token)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  if t in allowed[dimension]: return t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  if t in allowed.aliases_to[dimension]: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      return allowed.aliases_to[dimension][t]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  discarded.append(t)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   return None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topics = unique(resolve(x,'topics') for x in raw.topics)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topics = [t for t in topics if t][:3]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form   = resolve(raw.form, 'forms')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use    = resolve(raw.use,  'uses')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 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uncertainty = raw.uncertainty or (not topics and not form)</w:t>
            </w:r>
          </w:p>
          <w:p>
            <w:pPr>
              <w:spacing w:after="4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status = 'inbox' if uncertainty else 'inbox'  # 仍需每周人工升 kept</w:t>
            </w:r>
          </w:p>
          <w:p>
            <w:pPr>
              <w:spacing w:after="0" w:line="280"/>
            </w:pPr>
            <w:r>
              <w:rPr>
                <w:rFonts w:ascii="Noto Sans Mono CJK SC" w:cs="Noto Sans Mono CJK SC" w:eastAsia="Noto Sans Mono CJK SC" w:hAnsi="Noto Sans Mono CJK SC"/>
                <w:b w:val="false"/>
                <w:bCs w:val="false"/>
                <w:i w:val="false"/>
                <w:iCs w:val="false"/>
                <w:color w:val="1F2937"/>
                <w:sz w:val="17"/>
                <w:szCs w:val="17"/>
              </w:rPr>
              <w:t xml:space="preserve">save(topics, form, use, raw.why, raw.summary, uncertainty, discarded)</w:t>
            </w:r>
          </w:p>
        </w:tc>
      </w:tr>
    </w:tbl>
    <w:p>
      <w:pPr>
        <w:pStyle w:val="Heading1"/>
        <w:spacing w:after="160" w:before="360"/>
      </w:pPr>
      <w:r>
        <w:rPr>
          <w:rFonts w:ascii="Noto Sans CJK SC" w:cs="Noto Sans CJK SC" w:eastAsia="Noto Sans CJK SC" w:hAnsi="Noto Sans CJK SC"/>
          <w:b/>
          <w:bCs/>
          <w:i w:val="false"/>
          <w:iCs w:val="false"/>
          <w:color w:val="1F4E79"/>
          <w:sz w:val="32"/>
          <w:szCs w:val="32"/>
        </w:rPr>
        <w:t xml:space="preserve">附录 D  一张卡片长什么样</w:t>
      </w:r>
    </w:p>
    <w:p>
      <w:pPr>
        <w:spacing w:after="160" w:before="0" w:line="360"/>
      </w:pPr>
      <w:r>
        <w:rPr>
          <w:rFonts w:ascii="Noto Sans CJK SC" w:cs="Noto Sans CJK SC" w:eastAsia="Noto Sans CJK SC" w:hAnsi="Noto Sans CJK SC"/>
          <w:b w:val="false"/>
          <w:bCs w:val="false"/>
          <w:i w:val="false"/>
          <w:iCs w:val="false"/>
          <w:color w:val="1A1A1A"/>
          <w:sz w:val="21"/>
          <w:szCs w:val="21"/>
        </w:rPr>
        <w:t xml:space="preserve">这是 L1 的目标形态，不是给每条 inbox 都填满。</w:t>
      </w:r>
    </w:p>
    <w:p>
      <w:pPr>
        <w:spacing w:after="8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字段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F2937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示例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source / form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x / 串推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author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@example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topics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llm, eval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use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待试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score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why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想把文中的三条评测标准写进我的评估清单。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summary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作者认为只看基准分数会高估助手能力，主张用固定任务集、失败案例和人工抽检。给出一个可在小团队落地的检查顺序。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entities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4F6F8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某评测集名称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status</w:t>
            </w:r>
          </w:p>
        </w:tc>
        <w:tc>
          <w:tcPr>
            <w:tcW w:type="dxa" w:w="734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kept → 已编译进主题笔记《评估 LLM 应用的标准》</w:t>
            </w:r>
          </w:p>
        </w:tc>
      </w:tr>
    </w:tbl>
    <w:p>
      <w:pPr>
        <w:spacing w:after="20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46"/>
      </w:tblGrid>
      <w:tr>
        <w:tc>
          <w:tcPr>
            <w:tcW w:type="dxa" w:w="97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4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 w:line="360"/>
            </w:pPr>
            <w:r>
              <w:rPr>
                <w:rFonts w:ascii="Noto Sans CJK SC" w:cs="Noto Sans CJK SC" w:eastAsia="Noto Sans CJK SC" w:hAnsi="Noto Sans CJK SC"/>
                <w:b/>
                <w:bCs/>
                <w:i w:val="false"/>
                <w:iCs w:val="false"/>
                <w:color w:val="1A1A1A"/>
                <w:sz w:val="21"/>
                <w:szCs w:val="21"/>
              </w:rPr>
              <w:t xml:space="preserve">收束</w:t>
            </w:r>
          </w:p>
          <w:p>
            <w:pPr>
              <w:spacing w:after="0" w:before="0" w:line="360"/>
            </w:pPr>
            <w:r>
              <w:rPr>
                <w:rFonts w:ascii="Noto Sans CJK SC" w:cs="Noto Sans CJK SC" w:eastAsia="Noto Sans CJK SC" w:hAnsi="Noto Sans CJK SC"/>
                <w:b w:val="false"/>
                <w:bCs w:val="false"/>
                <w:i w:val="false"/>
                <w:iCs w:val="false"/>
                <w:color w:val="2A2A2A"/>
                <w:sz w:val="20"/>
                <w:szCs w:val="20"/>
              </w:rPr>
              <w:t xml:space="preserve">现有数据库可以继续用。先加封闭词表、入库 JSON、校验和 why 字段，再靠每周 30 分钟做删除与编译。检索变好，靠的是少而稳的标签和少量主题笔记，不是更强的自动分类。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SC" w:cs="Noto Sans CJK SC" w:eastAsia="Noto Sans CJK SC" w:hAnsi="Noto Sans CJK SC"/>
        <w:b w:val="false"/>
        <w:bCs w:val="false"/>
        <w:i w:val="false"/>
        <w:iCs w:val="false"/>
        <w:color w:val="888888"/>
        <w:sz w:val="16"/>
        <w:szCs w:val="16"/>
      </w:rPr>
      <w:t xml:space="preserve">第 </w:t>
    </w:r>
    <w:r>
      <w:rPr>
        <w:rFonts w:ascii="Noto Sans CJK SC" w:cs="Noto Sans CJK SC" w:eastAsia="Noto Sans CJK SC" w:hAnsi="Noto Sans CJK S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CJK SC" w:cs="Noto Sans CJK SC" w:eastAsia="Noto Sans CJK SC" w:hAnsi="Noto Sans CJK SC"/>
        <w:b w:val="false"/>
        <w:bCs w:val="false"/>
        <w:i w:val="false"/>
        <w:iCs w:val="false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80"/>
      <w:jc w:val="right"/>
    </w:pPr>
    <w:r>
      <w:rPr>
        <w:rFonts w:ascii="Noto Sans CJK SC" w:cs="Noto Sans CJK SC" w:eastAsia="Noto Sans CJK SC" w:hAnsi="Noto Sans CJK SC"/>
        <w:b w:val="false"/>
        <w:bCs w:val="false"/>
        <w:i w:val="false"/>
        <w:iCs w:val="false"/>
        <w:color w:val="888888"/>
        <w:sz w:val="16"/>
        <w:szCs w:val="16"/>
      </w:rPr>
      <w:t xml:space="preserve">个人收藏库轻量管理手册  ·  不使用 RAG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4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SC" w:cs="Noto Sans CJK SC" w:eastAsia="Noto Sans CJK SC" w:hAnsi="Noto Sans CJK S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oto Sans CJK SC" w:cs="Noto Sans CJK SC" w:eastAsia="Noto Sans CJK SC" w:hAnsi="Noto Sans CJK SC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Noto Sans CJK SC" w:cs="Noto Sans CJK SC" w:eastAsia="Noto Sans CJK SC" w:hAnsi="Noto Sans CJK SC"/>
      <w:b/>
      <w:bCs/>
      <w:color w:val="24304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Noto Sans CJK SC" w:cs="Noto Sans CJK SC" w:eastAsia="Noto Sans CJK SC" w:hAnsi="Noto Sans CJK SC"/>
      <w:b/>
      <w:bCs/>
      <w:color w:val="334155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2026-09-04T18:40:02.404Z</dcterms:created>
  <dcterms:modified xsi:type="dcterms:W3CDTF">2026-09-04T18:40:02.404Z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