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2E5496"/>
          <w:sz w:val="44"/>
          <w:szCs w:val="44"/>
        </w:rPr>
        <w:t xml:space="preserve">MONA DRP</w:t>
      </w:r>
    </w:p>
    <w:p>
      <w:pPr>
        <w:spacing w:after="40"/>
        <w:jc w:val="center"/>
      </w:pPr>
      <w:r>
        <w:rPr>
          <w:b/>
          <w:bCs/>
          <w:sz w:val="30"/>
          <w:szCs w:val="30"/>
        </w:rPr>
        <w:t xml:space="preserve">v4 — MVP Risk Register (Birleşik Bulgu Listesi)</w:t>
      </w:r>
    </w:p>
    <w:p>
      <w:pPr>
        <w:spacing w:after="240"/>
        <w:jc w:val="center"/>
      </w:pPr>
      <w:r>
        <w:rPr>
          <w:color w:val="595959"/>
          <w:sz w:val="20"/>
          <w:szCs w:val="20"/>
        </w:rPr>
        <w:t xml:space="preserve">Happy Path × v4 Şema (16 tablo)  |  Haziran 2026  |  Ağustos 2026 Deadline</w:t>
      </w:r>
    </w:p>
    <w:p>
      <w:pPr>
        <w:pBdr>
          <w:bottom w:val="single" w:color="2E5496" w:sz="6" w:space="1"/>
        </w:pBdr>
        <w:spacing w:after="160"/>
      </w:pPr>
      <w:r>
        <w:rPr>
          <w:sz w:val="2"/>
          <w:szCs w:val="2"/>
        </w:rPr>
        <w:t xml:space="preserve"/>
      </w:r>
    </w:p>
    <w:p>
      <w:pPr>
        <w:spacing w:after="100"/>
      </w:pPr>
      <w:r>
        <w:rPr>
          <w:b/>
          <w:bCs/>
          <w:sz w:val="22"/>
          <w:szCs w:val="22"/>
        </w:rPr>
        <w:t xml:space="preserve">Kapsam: </w:t>
      </w:r>
      <w:r>
        <w:rPr>
          <w:sz w:val="22"/>
          <w:szCs w:val="22"/>
        </w:rPr>
        <w:t xml:space="preserve">Bu belge, Mona DRP happy path akışının v4 şeması (16 tablo) üzerinde adım adım simülasyonundan çıkan bulguları tek listede birleştirir. İki bağımsız değerlendirme (R-serisi happy-path analizi + ikinci gözden geçirme) ortak yapıya oturtulmuştur. Sıralama kriteri saf MVP/demo merceğidir: “gerçek demo akışında patlar mı, sessizce mi bozar?” — production-grade kaygılar değil.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Tier tanımı: </w:t>
      </w:r>
      <w:r>
        <w:rPr>
          <w:sz w:val="22"/>
          <w:szCs w:val="22"/>
        </w:rPr>
        <w:t xml:space="preserve">P0 = Ağustos MVP öncesi kesin düzeltilmeli (build'i bloklar veya ana akışı sessizce bozar). P1 = MVP içinde kapatılmalı (bütünlük/kanıt zinciri). P2 = Ertelenebilir; bir kısmı v4'ün kendi “Bilinçli Olarak Ertelenenler” kararıyla örtüşür.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İki analiz nerede ayrıştı: </w:t>
      </w:r>
      <w:r>
        <w:rPr>
          <w:sz w:val="22"/>
          <w:szCs w:val="22"/>
        </w:rPr>
        <w:t xml:space="preserve">(1) Asset referans “sessiz no-op” (madde 5) yalnızca path standardı değil, DB-zorunluluk problemidir; P0'a yükseltildi. (2) storage_ref için fiziksel FK yerine yazım-anı doğrulama tercih edildi (madde 11, P2) — v4'ün S3 migration kararıyla tutarlı. (3) DNS/HTTP error granülaritesi (madde 12) demo aktif site üzerinden gideceği için P2'ye indirildi. (4) Dedup backstop'u candidate_discoveries ile aynı anahtarı kullanması için normalized_value üzerinden kuruldu. (5) rule_results.fired (madde 1) bir tutarsızlık değil bilinçli tasarım kararı olarak yeniden çerçevelendi; eleştiri yalnızca eski index predikatı kalıntısına indirgendi ve tier P0/P2 koşulluya çekildi.</w:t>
      </w:r>
    </w:p>
    <w:p>
      <w:pPr>
        <w:pStyle w:val="Heading1"/>
      </w:pPr>
      <w:r>
        <w:t xml:space="preserve">1. Özet Tablo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4480"/>
        <w:gridCol w:w="1300"/>
        <w:gridCol w:w="1500"/>
        <w:gridCol w:w="1540"/>
      </w:tblGrid>
      <w:tr>
        <w:trPr>
          <w:tblHeader/>
        </w:trP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Bulgu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Olasılık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Etki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rule_results fired predikatı — eski index kalıntısı temizlenmeli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Migration'a girerse kesin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Doküman/migration tutarsızlığı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5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P0/P2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Manuel aday candidate_discoveries staging'ini atlıyor (R-A)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Yüksek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Validation + dedup sessiz bypass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candidates'ta UNIQUE backstop yok (R-C)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Orta-Yüksek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Çift aday → çift pipeline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Evidence package case seviyesinde donmuyor (R-B)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Düşük (demo)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Kanıt/hukuk bütünlüğü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Asset referansı zorunlu değil → analiz modülü sessiz no-op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Skor sessizce eksik çıkar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cases.review_id NULLABLE, CHECK yok (R-D)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Düşük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Review'sız case açılabilir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candidate_asset_matches / detection_signals UNIQUE yok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Orta (re-run)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Çift sinyal → şişen skor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Risk score input set'i case'e pinlenmiyor (provenance)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Düşük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Eski skorun dayanağı bulanır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Takedown mock/log modeli zayıf (kim/payload/retry yok)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Aksiyon izlenemez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page_features_id downstream FK yok (extraction provenance)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Düşük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Çok-extractor'da belirsizlik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storage_ref FK değil → orphan blob/evidence riski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Düşük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İçeriksiz kanıt referansı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DNS/HTTP error granülaritesi (timeout/TLS/loop) yetersiz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Düşük (demo)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Backoff/debug zayıf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audit / status history yok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v4 bilinçli erteleme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users tablosu yok / reviewer serbest 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v4 bilinçli erteleme (RBAC)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candidates.status optimistic lock/version yok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Düşük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PGMQ+idempotency örtüyor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risk_scores.is_current / review claim yok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Düşük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Tek-analist demo'da yeterli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crawl_run_id isim belirsizliği (kolon yok)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Salt spec/doküman</w:t>
            </w:r>
          </w:p>
        </w:tc>
        <w:tc>
          <w:tcPr>
            <w:tcW w:type="dxa" w:w="1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AD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P2</w:t>
            </w:r>
          </w:p>
        </w:tc>
      </w:tr>
    </w:tbl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2. P0 — MVP Öncesi Kesin Düzeltilecekler</w:t>
      </w:r>
    </w:p>
    <w:p>
      <w:pPr>
        <w:pStyle w:val="Heading2"/>
      </w:pPr>
      <w:r>
        <w:t xml:space="preserve">1. </w:t>
      </w:r>
      <w:r>
        <w:t xml:space="preserve">rule_results fired predikatı — eski index kalıntısı temizlenmeli</w:t>
      </w:r>
      <w:r>
        <w:rPr>
          <w:color w:val="C00000"/>
        </w:rPr>
        <w:t xml:space="preserve">   [P0/P2]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Tasarım kararı (doğru): </w:t>
      </w:r>
      <w:r>
        <w:rPr>
          <w:sz w:val="22"/>
          <w:szCs w:val="22"/>
        </w:rPr>
        <w:t xml:space="preserve">rule_results tablosu yalnızca ateşleyen / skora katkı veren kuralları tutar. Bu nedenle fired kolonu bilinçli olarak yoktur. Bu doğru bir ölçeklenebilirlik kararıdır; ateşlemeyen tüm kurallar da yazılsaydı tablo her risk skorunda gereksiz büyürdü. Yani eleştiri “neden fired yok?” değildir.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Risk (kalıntı): </w:t>
      </w:r>
      <w:r>
        <w:rPr>
          <w:sz w:val="22"/>
          <w:szCs w:val="22"/>
        </w:rPr>
        <w:t xml:space="preserve">v4 önerilen index listesinde hâlâ rule_results(rule_code) WHERE fired = true predikatı duruyorsa, bu eski tasarımdan kalan bir kalıntıdır. Migration taslağına aynen girerse var olmayan kolona referans verir ve şema kurulumu patlar; yalnızca dokümanda kalmışsa salt dokümantasyon temizliğidir. Tier bu yüzden koşulludur: migration'da varsa P0, yoksa P2.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Karar: </w:t>
      </w:r>
      <w:r>
        <w:rPr>
          <w:sz w:val="22"/>
          <w:szCs w:val="22"/>
        </w:rPr>
        <w:t xml:space="preserve">fired kolonu eklenmez. Index predikatından fired çıkarılır:</w:t>
      </w:r>
    </w:p>
    <w:p>
      <w:pPr>
        <w:shd w:fill="F2F2F2" w:val="clear"/>
        <w:spacing w:after="0" w:before="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ix_rule_results_code        ON rule_results(rule_code);</w:t>
      </w:r>
    </w:p>
    <w:p>
      <w:pPr>
        <w:shd w:fill="F2F2F2" w:val="clear"/>
        <w:spacing w:after="12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INDEX ix_rule_results_risk_score  ON rule_results(risk_score_id);</w:t>
      </w:r>
    </w:p>
    <w:p>
      <w:pPr>
        <w:pStyle w:val="Heading2"/>
      </w:pPr>
      <w:r>
        <w:t xml:space="preserve">2. </w:t>
      </w:r>
      <w:r>
        <w:t xml:space="preserve">Manuel aday candidate_discoveries staging'ini atlıyor (R-A)</w:t>
      </w:r>
      <w:r>
        <w:rPr>
          <w:color w:val="C00000"/>
        </w:rPr>
        <w:t xml:space="preserve">   [P0]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Sorun: </w:t>
      </w:r>
      <w:r>
        <w:rPr>
          <w:sz w:val="22"/>
          <w:szCs w:val="22"/>
        </w:rPr>
        <w:t xml:space="preserve">Happy path'in ana girişi manuel URL. Validation (DNS/HTTP) ve duplicate guard'ın ikisi de yalnızca candidate_discoveries üzerinde yaşıyor. Ama candidates.source hâlâ 'manual' içeriyor; bu, manuel URL'nin doğrudan candidates'a yazılmasına kapı bırakıyor. Sonuç: manuel aday exclusion'dan geçmez, DNS/HTTP atlanır, dedup çalışmaz → aynı URL iki crawl, iki skor, iki review, iki case. İki temel kontrolün sessiz kaybı, hem de birincil akışta.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Karar: </w:t>
      </w:r>
      <w:r>
        <w:rPr>
          <w:sz w:val="22"/>
          <w:szCs w:val="22"/>
        </w:rPr>
        <w:t xml:space="preserve">Tek giriş kapısı. Manuel tekil URL dahil tüm input'lar önce candidate_discoveries'e (source='manual') yazılır, oradan promote edilir. candidates yalnızca promote edilmiş gerçek adayları tutar.</w:t>
      </w:r>
    </w:p>
    <w:p>
      <w:pPr>
        <w:pStyle w:val="Heading2"/>
      </w:pPr>
      <w:r>
        <w:t xml:space="preserve">3. </w:t>
      </w:r>
      <w:r>
        <w:t xml:space="preserve">candidates'ta UNIQUE backstop yok (R-C)</w:t>
      </w:r>
      <w:r>
        <w:rPr>
          <w:color w:val="C00000"/>
        </w:rPr>
        <w:t xml:space="preserve">   [P0]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Sorun: </w:t>
      </w:r>
      <w:r>
        <w:rPr>
          <w:sz w:val="22"/>
          <w:szCs w:val="22"/>
        </w:rPr>
        <w:t xml:space="preserve">Dedup yalnızca candidate_discoveries(entity_id, normalized_value) UNIQUE ile var; candidates tarafında DB garantisi yok. Eşzamanlı promote (PGMQ retry/idempotency) sadece uygulama koduna bırakılırsa zayıf kalır → çift aday.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Karar: </w:t>
      </w:r>
      <w:r>
        <w:rPr>
          <w:sz w:val="22"/>
          <w:szCs w:val="22"/>
        </w:rPr>
        <w:t xml:space="preserve">candidate_discoveries ile aynı normalize anahtarını candidates'a taşı ve DB seviyesinde garanti et.</w:t>
      </w:r>
    </w:p>
    <w:p>
      <w:pPr>
        <w:shd w:fill="F2F2F2" w:val="clear"/>
        <w:spacing w:after="0" w:before="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ALTER TABLE candidates ADD COLUMN normalized_value text;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UNIQUE INDEX uq_candidates_entity_norm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ON candidates (entity_id, normalized_value)</w:t>
      </w:r>
    </w:p>
    <w:p>
      <w:pPr>
        <w:shd w:fill="F2F2F2" w:val="clear"/>
        <w:spacing w:after="12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WHERE status NOT IN ('closed','eliminated');</w:t>
      </w:r>
    </w:p>
    <w:p>
      <w:pPr>
        <w:pStyle w:val="Heading2"/>
      </w:pPr>
      <w:r>
        <w:t xml:space="preserve">4. </w:t>
      </w:r>
      <w:r>
        <w:t xml:space="preserve">Evidence package case seviyesinde donmuyor (R-B)</w:t>
      </w:r>
      <w:r>
        <w:rPr>
          <w:color w:val="C00000"/>
        </w:rPr>
        <w:t xml:space="preserve">   [P0]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Sorun: </w:t>
      </w:r>
      <w:r>
        <w:rPr>
          <w:sz w:val="22"/>
          <w:szCs w:val="22"/>
        </w:rPr>
        <w:t xml:space="preserve">MVP'nin son çıktısı kanıt paketi + takedown mock. v4'te evidence_files.case_id kaldırılmış; paket case → candidate_id → evidence_files canlı JOIN'iyle türetiliyor. Aynı aday yeniden taranırsa eski case'in paketi değişir. Oysa evidence package, o an dondurulmuş kanıt seti olmalı. Tek-seferlik demo'da görünmeyebilir (bu yüzden olasılık düşük) ama en yüksek etkili madde.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Karar (MVP-light): </w:t>
      </w:r>
      <w:r>
        <w:rPr>
          <w:sz w:val="22"/>
          <w:szCs w:val="22"/>
        </w:rPr>
        <w:t xml:space="preserve">Case açılırken hangi skor/kanıt seti kullanıldığını pinle.</w:t>
      </w:r>
    </w:p>
    <w:p>
      <w:pPr>
        <w:shd w:fill="F2F2F2" w:val="clear"/>
        <w:spacing w:after="0" w:before="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ALTER TABLE cases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ADD COLUMN risk_score_id bigint REFERENCES risk_scores(id),</w:t>
      </w:r>
    </w:p>
    <w:p>
      <w:pPr>
        <w:shd w:fill="F2F2F2" w:val="clear"/>
        <w:spacing w:after="12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ADD COLUMN evidence_manifest jsonb;  -- frozen evidence_files id listesi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Daha temiz (ileri): </w:t>
      </w:r>
      <w:r>
        <w:rPr>
          <w:sz w:val="22"/>
          <w:szCs w:val="22"/>
        </w:rPr>
        <w:t xml:space="preserve">case_evidence join tablosu, ya da evidence_packages + evidence_package_items. MVP'de JSONB manifest yeterli; ileri fazda join tablosuna terfi.</w:t>
      </w:r>
    </w:p>
    <w:p>
      <w:pPr>
        <w:pStyle w:val="Heading2"/>
      </w:pPr>
      <w:r>
        <w:t xml:space="preserve">5. </w:t>
      </w:r>
      <w:r>
        <w:t xml:space="preserve">Asset referansı zorunlu değil → analiz modülü sessiz no-op</w:t>
      </w:r>
      <w:r>
        <w:rPr>
          <w:color w:val="C00000"/>
        </w:rPr>
        <w:t xml:space="preserve">   [P0]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Sorun: </w:t>
      </w:r>
      <w:r>
        <w:rPr>
          <w:sz w:val="22"/>
          <w:szCs w:val="22"/>
        </w:rPr>
        <w:t xml:space="preserve">assets.metadata.logo_ref / favicon_ref opsiyonel bir JSONB anahtarı; DB seviyesinde zorunlu değil. Analist logosuz/faviconsuz asset girerse Adım 6'daki logo/favicon similarity hiçbir şey üretmez ve hata da vermez — skor sessizce eksik çıkar. Demo'nun “şu kadar sinyal yakaladık” anlatısı sessizce çöker. (İkinci analiz bunu yalnızca path standardı problemi olarak görmüştü; asıl risk DB-zorunluluk ve sessiz failure'dır.)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Karar: </w:t>
      </w:r>
      <w:r>
        <w:rPr>
          <w:sz w:val="22"/>
          <w:szCs w:val="22"/>
        </w:rPr>
        <w:t xml:space="preserve">İki parça. (a) Completeness: referans yoksa modülü atla + sebebi logla; ideali bir asset-completeness kontrolü (zorunlu olmasa da görünür). (b) Path standardı: referans asset blob'ları evidence formatına sığmıyor (candidate_id/crawl_run_id yok); ayrı prefix tanımla.</w:t>
      </w:r>
    </w:p>
    <w:p>
      <w:pPr>
        <w:shd w:fill="F2F2F2" w:val="clear"/>
        <w:spacing w:after="0" w:before="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referans asset storage path prefix'i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pg://assets/{entity_id}/{asset_id}/logo.png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pg://assets/{entity_id}/{asset_id}/favicon.ico</w:t>
      </w:r>
    </w:p>
    <w:p>
      <w:pPr>
        <w:shd w:fill="F2F2F2" w:val="clear"/>
        <w:spacing w:after="12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-- blob_storage.file_type'a: 'reference_logo', 'reference_favicon'</w:t>
      </w:r>
    </w:p>
    <w:p>
      <w:pPr>
        <w:pStyle w:val="Heading2"/>
      </w:pPr>
      <w:r>
        <w:t xml:space="preserve">6. </w:t>
      </w:r>
      <w:r>
        <w:t xml:space="preserve">cases.review_id NULLABLE, CHECK yok (R-D)</w:t>
      </w:r>
      <w:r>
        <w:rPr>
          <w:color w:val="C00000"/>
        </w:rPr>
        <w:t xml:space="preserve">   [P0]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Sorun: </w:t>
      </w:r>
      <w:r>
        <w:rPr>
          <w:sz w:val="22"/>
          <w:szCs w:val="22"/>
        </w:rPr>
        <w:t xml:space="preserve">v4'te cases.review_id nullable → review olmadan case açılabilir. Happy path'te analist confirmed verir, sonra case açılır; case review'a bağlı olmalı. “Bu takedown hangi analist kararına dayanıyor?” sorusu cevapsız kalabilir. Sürekli patlamaz ama patladığında son çıktıyı bozar.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Karar: </w:t>
      </w:r>
      <w:r>
        <w:rPr>
          <w:sz w:val="22"/>
          <w:szCs w:val="22"/>
        </w:rPr>
        <w:t xml:space="preserve">Aksiyon durumundaki case'lerde review_id zorunlu.</w:t>
      </w:r>
    </w:p>
    <w:p>
      <w:pPr>
        <w:shd w:fill="F2F2F2" w:val="clear"/>
        <w:spacing w:after="0" w:before="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ALTER TABLE cases ADD CONSTRAINT chk_case_needs_review</w:t>
      </w:r>
    </w:p>
    <w:p>
      <w:pPr>
        <w:shd w:fill="F2F2F2" w:val="clear"/>
        <w:spacing w:after="12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CHECK (status = 'open' OR review_id IS NOT NULL);</w:t>
      </w:r>
    </w:p>
    <w:p>
      <w:pPr>
        <w:pStyle w:val="Heading1"/>
      </w:pPr>
      <w:r>
        <w:t xml:space="preserve">3. P1 — MVP İçinde Kapatılacaklar</w:t>
      </w:r>
    </w:p>
    <w:p>
      <w:pPr>
        <w:pStyle w:val="Heading2"/>
      </w:pPr>
      <w:r>
        <w:t xml:space="preserve">7. </w:t>
      </w:r>
      <w:r>
        <w:t xml:space="preserve">candidate_asset_matches / detection_signals idempotency UNIQUE yok</w:t>
      </w:r>
      <w:r>
        <w:rPr>
          <w:color w:val="BF9000"/>
        </w:rPr>
        <w:t xml:space="preserve">   [P1]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Sorun: </w:t>
      </w:r>
      <w:r>
        <w:rPr>
          <w:sz w:val="22"/>
          <w:szCs w:val="22"/>
        </w:rPr>
        <w:t xml:space="preserve">İlk koşumda görünmez; ama worker retry / manuel tekrar analiz / aynı job'ın ikinci kez çalışması durumunda aynı sinyal iki kez yazılır. Risk engine aynı password_input_detected'ı iki ayrı kanıt sayabilir → skor şişer. page_features idempotency aldı, bunlar almadı.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Karar: </w:t>
      </w:r>
      <w:r>
        <w:rPr>
          <w:sz w:val="22"/>
          <w:szCs w:val="22"/>
        </w:rPr>
        <w:t xml:space="preserve">Demo/MVP idempotency için basit unique index yeterli.</w:t>
      </w:r>
    </w:p>
    <w:p>
      <w:pPr>
        <w:shd w:fill="F2F2F2" w:val="clear"/>
        <w:spacing w:after="0" w:before="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UNIQUE INDEX uq_ds_dim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ON detection_signals (candidate_id, crawl_result_id, signal_type);</w:t>
      </w:r>
    </w:p>
    <w:p>
      <w:pPr>
        <w:shd w:fill="F2F2F2" w:val="clear"/>
        <w:spacing w:after="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CREATE UNIQUE INDEX uq_cam_dim</w:t>
      </w:r>
    </w:p>
    <w:p>
      <w:pPr>
        <w:shd w:fill="F2F2F2" w:val="clear"/>
        <w:spacing w:after="120" w:before="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ON candidate_asset_matches (candidate_id, asset_id, crawl_result_id, match_type);</w:t>
      </w:r>
    </w:p>
    <w:p>
      <w:pPr>
        <w:pStyle w:val="Heading2"/>
      </w:pPr>
      <w:r>
        <w:t xml:space="preserve">8. </w:t>
      </w:r>
      <w:r>
        <w:t xml:space="preserve">Risk score input provenance — set case'e pinlenmiyor</w:t>
      </w:r>
      <w:r>
        <w:rPr>
          <w:color w:val="BF9000"/>
        </w:rPr>
        <w:t xml:space="preserve">   [P1]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Sorun: </w:t>
      </w:r>
      <w:r>
        <w:rPr>
          <w:sz w:val="22"/>
          <w:szCs w:val="22"/>
        </w:rPr>
        <w:t xml:space="preserve">rule_results + rule_set_version skorun gerekçesini donduruyor (“neden malicious” kayıp değil). Donmayan şey, kuralların okuduğu ham detection_signals / candidate_asset_matches satır setinin skora bağlanması. Aynı aday ikinci kez analiz edilirse eski skorun dayanağı karışır. Doğrudan evidence-freeze (madde 4) ile bağlantılı.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Karar (MVP): </w:t>
      </w:r>
      <w:r>
        <w:rPr>
          <w:sz w:val="22"/>
          <w:szCs w:val="22"/>
        </w:rPr>
        <w:t xml:space="preserve">Ağır risk_score_inputs tablosu şart değil. Case/evidence package oluşturulurken risk_score_id kesin pinlensin (madde 4 ile birlikte çözülür). İleri çözüm: risk_score_signal_links / risk_score_match_links.</w:t>
      </w:r>
    </w:p>
    <w:p>
      <w:pPr>
        <w:pStyle w:val="Heading2"/>
      </w:pPr>
      <w:r>
        <w:t xml:space="preserve">9. </w:t>
      </w:r>
      <w:r>
        <w:t xml:space="preserve">Takedown mock/log modeli zayıf</w:t>
      </w:r>
      <w:r>
        <w:rPr>
          <w:color w:val="BF9000"/>
        </w:rPr>
        <w:t xml:space="preserve">   [P1]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Sorun: </w:t>
      </w:r>
      <w:r>
        <w:rPr>
          <w:sz w:val="22"/>
          <w:szCs w:val="22"/>
        </w:rPr>
        <w:t xml:space="preserve">cases.status + takedown_sent_at demo'da gösterilebilir ama “aksiyon süreci başladı” anlatısı için zayıf: kim başlattı, hangi paketle, payload neydi, başarılı mı, retry oldu mu — cevapsız. Ayrıca PGMQ topolojisi risk_scoring ile bitiyor; aksiyon için tanımlı kuyruk yok (mock senkronsa şart değil).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Karar (MVP): </w:t>
      </w:r>
      <w:r>
        <w:rPr>
          <w:sz w:val="22"/>
          <w:szCs w:val="22"/>
        </w:rPr>
        <w:t xml:space="preserve">Basit bir action_logs tablosu yeterli (actor, case_id, action_type, payload, status, error, retry_count, created_at). Gerçek entegrasyon geldiğinde genişletilir.</w:t>
      </w:r>
    </w:p>
    <w:p>
      <w:pPr>
        <w:pStyle w:val="Heading2"/>
      </w:pPr>
      <w:r>
        <w:t xml:space="preserve">10. </w:t>
      </w:r>
      <w:r>
        <w:t xml:space="preserve">page_features_id downstream provenance yok</w:t>
      </w:r>
      <w:r>
        <w:rPr>
          <w:color w:val="BF9000"/>
        </w:rPr>
        <w:t xml:space="preserve">   [P1]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Sorun: </w:t>
      </w:r>
      <w:r>
        <w:rPr>
          <w:sz w:val="22"/>
          <w:szCs w:val="22"/>
        </w:rPr>
        <w:t xml:space="preserve">page_features extractor_version bazında ayrık ve (crawl_result_id, extractor_version) UNIQUE iyi. Ama detection_signals / candidate_asset_matches doğrudan page_features_id tutmuyor (v4 bilinçli ileri faza bıraktı). Tek extractor_version varsa sorun düşük; extraction mantığı değişince “bu sinyal hangi çıktıdan üretildi?” belirsizleşir.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Karar: </w:t>
      </w:r>
      <w:r>
        <w:rPr>
          <w:sz w:val="22"/>
          <w:szCs w:val="22"/>
        </w:rPr>
        <w:t xml:space="preserve">MVP'de şart değil ama eklemesi ucuz; eklenirse açıklanabilirlik temizlenir. Tek extractor ile çalışılacaksa ertelenebilir.</w:t>
      </w:r>
    </w:p>
    <w:p>
      <w:pPr>
        <w:pStyle w:val="Heading1"/>
      </w:pPr>
      <w:r>
        <w:t xml:space="preserve">4. P2 — Ertelenebilir / Bilinçli Kapsam Dışı</w:t>
      </w:r>
    </w:p>
    <w:p>
      <w:pPr>
        <w:pStyle w:val="Heading2"/>
      </w:pPr>
      <w:r>
        <w:t xml:space="preserve">11. </w:t>
      </w:r>
      <w:r>
        <w:t xml:space="preserve">storage_ref için fiziksel FK yok → orphan riski</w:t>
      </w:r>
      <w:r>
        <w:rPr>
          <w:color w:val="538135"/>
        </w:rPr>
        <w:t xml:space="preserve">   [P2]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Sorun: </w:t>
      </w:r>
      <w:r>
        <w:rPr>
          <w:sz w:val="22"/>
          <w:szCs w:val="22"/>
        </w:rPr>
        <w:t xml:space="preserve">blob_storage.storage_ref UNIQUE ama evidence_files.storage_ref / crawl_results.storage_ref düz TEXT, FK değil. Kanıt satırı içeriği olmayan bir ref'e işaret edebilir. v4 bunu S3/MinIO migration için bilerek FK'siz bıraktı.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Karar: </w:t>
      </w:r>
      <w:r>
        <w:rPr>
          <w:sz w:val="22"/>
          <w:szCs w:val="22"/>
        </w:rPr>
        <w:t xml:space="preserve">FK yerine yazım-anı doğrulama: evidence_files.storage_ref yazılmadan önce blob_storage.storage_ref var mı kontrol et (“önce blob, sonra referans”). StorageService düzgün yazılırsa MVP'de kabul edilebilir.</w:t>
      </w:r>
    </w:p>
    <w:p>
      <w:pPr>
        <w:pStyle w:val="Heading2"/>
      </w:pPr>
      <w:r>
        <w:t xml:space="preserve">12. </w:t>
      </w:r>
      <w:r>
        <w:t xml:space="preserve">DNS/HTTP validation error granülaritesi yetersiz</w:t>
      </w:r>
      <w:r>
        <w:rPr>
          <w:color w:val="538135"/>
        </w:rPr>
        <w:t xml:space="preserve">   [P2]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Sorun: </w:t>
      </w:r>
      <w:r>
        <w:rPr>
          <w:sz w:val="22"/>
          <w:szCs w:val="22"/>
        </w:rPr>
        <w:t xml:space="preserve">candidate_discoveries'te dns_status + http_status_code var; ama timeout / TLS hatası / redirect loop / NXDOMAIN ayrımı yok. Bu ayrım next_check_at backoff davranışını ve debug'ı etkiler. Happy path aktif site üzerinden gideceği için demo'da düşük risk.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Karar: </w:t>
      </w:r>
      <w:r>
        <w:rPr>
          <w:sz w:val="22"/>
          <w:szCs w:val="22"/>
        </w:rPr>
        <w:t xml:space="preserve">validation_error_code kolonu eklenirse iyi olur; MVP blocker değil.</w:t>
      </w:r>
    </w:p>
    <w:p>
      <w:pPr>
        <w:pStyle w:val="Heading2"/>
      </w:pPr>
      <w:r>
        <w:t xml:space="preserve">13. </w:t>
      </w:r>
      <w:r>
        <w:t xml:space="preserve">Full audit / status history yok</w:t>
      </w:r>
      <w:r>
        <w:rPr>
          <w:color w:val="538135"/>
        </w:rPr>
        <w:t xml:space="preserve">   [P2]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Sorun: </w:t>
      </w:r>
      <w:r>
        <w:rPr>
          <w:sz w:val="22"/>
          <w:szCs w:val="22"/>
        </w:rPr>
        <w:t xml:space="preserve">candidates.status güncelleniyor ama geçmiş tutulmuyor. v4 bunu bilinçli erteledi (audit_logs / case_events / candidate_status_history).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Karar: </w:t>
      </w:r>
      <w:r>
        <w:rPr>
          <w:sz w:val="22"/>
          <w:szCs w:val="22"/>
        </w:rPr>
        <w:t xml:space="preserve">Full audit MVP'ye alınmaz. Dar istisna: status='error''a düşen adayda “nerede patladı” için candidates'a hafif last_error / error_step kolonu eklenebilir. Son aşama için minimum case_events / action_logs yeterli.</w:t>
      </w:r>
    </w:p>
    <w:p>
      <w:pPr>
        <w:pStyle w:val="Heading2"/>
      </w:pPr>
      <w:r>
        <w:t xml:space="preserve">14. </w:t>
      </w:r>
      <w:r>
        <w:t xml:space="preserve">users tablosu yok / reviewer serbest string</w:t>
      </w:r>
      <w:r>
        <w:rPr>
          <w:color w:val="538135"/>
        </w:rPr>
        <w:t xml:space="preserve">   [P2]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Sorun: </w:t>
      </w:r>
      <w:r>
        <w:rPr>
          <w:sz w:val="22"/>
          <w:szCs w:val="22"/>
        </w:rPr>
        <w:t xml:space="preserve">reviews.reviewer string; created_by/updated_by v4'te current-user seam'i olarak ileri faza bırakılmış. Production'da denetlenebilirlik açığı.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Karar: </w:t>
      </w:r>
      <w:r>
        <w:rPr>
          <w:sz w:val="22"/>
          <w:szCs w:val="22"/>
        </w:rPr>
        <w:t xml:space="preserve">MVP'de reviewer string kalabilir (tek analist), ancak boş geçilemesin. Final sunumda “users/RBAC ileri faz” açıkça belirtilmeli. Minimal users tablosu istenirse ucuz ama demo-blocker değil.</w:t>
      </w:r>
    </w:p>
    <w:p>
      <w:pPr>
        <w:pStyle w:val="Heading2"/>
      </w:pPr>
      <w:r>
        <w:t xml:space="preserve">15. </w:t>
      </w:r>
      <w:r>
        <w:t xml:space="preserve">candidates.status optimistic lock/version yok</w:t>
      </w:r>
      <w:r>
        <w:rPr>
          <w:color w:val="538135"/>
        </w:rPr>
        <w:t xml:space="preserve">   [P2]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Sorun: </w:t>
      </w:r>
      <w:r>
        <w:rPr>
          <w:sz w:val="22"/>
          <w:szCs w:val="22"/>
        </w:rPr>
        <w:t xml:space="preserve">Eşzamanlı status yazımına karşı DB backstop yok. PGMQ visibility-timeout + idempotency şartı bunu büyük ölçüde örtüyor; yalnızca retry/timeout sonrası dar bir pencere kalıyor.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Karar: </w:t>
      </w:r>
      <w:r>
        <w:rPr>
          <w:sz w:val="22"/>
          <w:szCs w:val="22"/>
        </w:rPr>
        <w:t xml:space="preserve">MVP'de şart değil. Basit çözüm: updated_at koşullu UPDATE ile hafif optimistic locking, ya da ileride version kolonu.</w:t>
      </w:r>
    </w:p>
    <w:p>
      <w:pPr>
        <w:pStyle w:val="Heading2"/>
      </w:pPr>
      <w:r>
        <w:t xml:space="preserve">16. </w:t>
      </w:r>
      <w:r>
        <w:t xml:space="preserve">risk_scores.is_current / review claim mekanizması yok</w:t>
      </w:r>
      <w:r>
        <w:rPr>
          <w:color w:val="538135"/>
        </w:rPr>
        <w:t xml:space="preserve">   [P2]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Sorun: </w:t>
      </w:r>
      <w:r>
        <w:rPr>
          <w:sz w:val="22"/>
          <w:szCs w:val="22"/>
        </w:rPr>
        <w:t xml:space="preserve">reviews append-only ve “en son satır güncel” konvansiyonu; güncel risk_score da created_at sırasıyla varsayılıyor. Tek-analist MVP'de yeterli; çok-analistli ortamda claim/assignment ve is_current gerekir.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Karar: </w:t>
      </w:r>
      <w:r>
        <w:rPr>
          <w:sz w:val="22"/>
          <w:szCs w:val="22"/>
        </w:rPr>
        <w:t xml:space="preserve">MVP'de ertele.</w:t>
      </w:r>
    </w:p>
    <w:p>
      <w:pPr>
        <w:pStyle w:val="Heading2"/>
      </w:pPr>
      <w:r>
        <w:t xml:space="preserve">17. </w:t>
      </w:r>
      <w:r>
        <w:t xml:space="preserve">crawl_run_id isim belirsizliği</w:t>
      </w:r>
      <w:r>
        <w:rPr>
          <w:color w:val="538135"/>
        </w:rPr>
        <w:t xml:space="preserve">   [P2]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Sorun: </w:t>
      </w:r>
      <w:r>
        <w:rPr>
          <w:sz w:val="22"/>
          <w:szCs w:val="22"/>
        </w:rPr>
        <w:t xml:space="preserve">storage_ref formatında {crawl_run_id} geçiyor ama tabloda ayrı kolon yok; muhtemelen crawl_results.id kastediliyor. Build'i bozmaz, doküman/implementasyon karışıklığı yaratır.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Karar: </w:t>
      </w:r>
      <w:r>
        <w:rPr>
          <w:sz w:val="22"/>
          <w:szCs w:val="22"/>
        </w:rPr>
        <w:t xml:space="preserve">Ya formatta crawl_result_id yaz, ya da crawl_run_id'yi açık kolon olarak ekle. MVP için doküman düzeltmesi yeterli.</w:t>
      </w:r>
    </w:p>
    <w:p>
      <w:pPr>
        <w:pStyle w:val="Heading1"/>
      </w:pPr>
      <w:r>
        <w:t xml:space="preserve">5. Sprint Özeti — Net Hüküm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MVP öncesi kesin (P0): </w:t>
      </w:r>
      <w:r>
        <w:rPr>
          <w:sz w:val="22"/>
          <w:szCs w:val="22"/>
        </w:rPr>
        <w:t xml:space="preserve">1 rule_results index kalıntısı (P0/P2, migration'a girerse blocker) · 2 manuel staging bypass · 3 candidates dedup backstop · 4 evidence-freeze · 5 asset completeness/no-op · 6 review_id zorunluluğu.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MVP içinde kapat (P1): </w:t>
      </w:r>
      <w:r>
        <w:rPr>
          <w:sz w:val="22"/>
          <w:szCs w:val="22"/>
        </w:rPr>
        <w:t xml:space="preserve">7 signal/match unique · 8 risk_score case'e pin · 9 action_logs · 10 page_features_id (opsiyonel).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Ertelenebilir (P2): </w:t>
      </w:r>
      <w:r>
        <w:rPr>
          <w:sz w:val="22"/>
          <w:szCs w:val="22"/>
        </w:rPr>
        <w:t xml:space="preserve">11 storage_ref write-time validation · 12 DNS/HTTP error kodu · 13 full audit/history · 14 users/RBAC · 15 optimistic lock · 16 is_current/claim · 17 crawl_run_id netleştirme.</w:t>
      </w:r>
    </w:p>
    <w:p>
      <w:pPr>
        <w:spacing w:after="120" w:before="80"/>
      </w:pPr>
      <w:r>
        <w:rPr>
          <w:i/>
          <w:iCs/>
          <w:sz w:val="22"/>
          <w:szCs w:val="22"/>
        </w:rPr>
        <w:t xml:space="preserve">Asıl patlama noktaları: manuel input'un staging'i bypass etmesi, çift aday oluşması, evidence package'ın donmaması ve asset referansının sessiz no-op'a düşmesi. rule_results'ta fired'in olmaması bir hata değil bilinçli ölçek kararıdır; tek yapılacak, index listesindeki eski WHERE fired = true kalıntısının migration'a sızmamasını sağlamaktır. v4'ün kendi erteleme kararıyla örtüşen audit/history ve users/RBAC, production için kritik olsa da MVP için P0 değildir.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08080"/>
        <w:sz w:val="16"/>
        <w:szCs w:val="16"/>
      </w:rPr>
      <w:t xml:space="preserve">Mona DRP v4 — MVP Risk Register</w:t>
    </w:r>
    <w:r>
      <w:rPr>
        <w:sz w:val="16"/>
        <w:szCs w:val="16"/>
      </w:rPr>
      <w:t xml:space="preserve">	</w:t>
    </w:r>
    <w:r>
      <w:rPr>
        <w:color w:val="808080"/>
        <w:sz w:val="16"/>
        <w:szCs w:val="16"/>
      </w:rPr>
      <w:t xml:space="preserve">Sayfa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E549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2026-06-24T12:32:14.861Z</dcterms:created>
  <dcterms:modified xsi:type="dcterms:W3CDTF">2026-06-24T12:32:14.876Z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