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0A985" w14:textId="12196DDC" w:rsidR="00336F56" w:rsidRPr="00336F56" w:rsidRDefault="00362501" w:rsidP="00336F56">
      <w:pPr>
        <w:rPr>
          <w:rFonts w:cs="Arial"/>
          <w:szCs w:val="24"/>
        </w:rPr>
      </w:pPr>
      <w:r w:rsidRPr="008C55E4">
        <w:rPr>
          <w:rFonts w:cs="Arial"/>
          <w:noProof/>
          <w:szCs w:val="24"/>
          <w:lang w:eastAsia="tr-TR"/>
        </w:rPr>
        <mc:AlternateContent>
          <mc:Choice Requires="wps">
            <w:drawing>
              <wp:anchor distT="45720" distB="45720" distL="114300" distR="114300" simplePos="0" relativeHeight="251673600" behindDoc="0" locked="0" layoutInCell="1" allowOverlap="1" wp14:anchorId="31949905" wp14:editId="7D0338B3">
                <wp:simplePos x="0" y="0"/>
                <wp:positionH relativeFrom="page">
                  <wp:posOffset>342900</wp:posOffset>
                </wp:positionH>
                <wp:positionV relativeFrom="paragraph">
                  <wp:posOffset>1029970</wp:posOffset>
                </wp:positionV>
                <wp:extent cx="6753225" cy="526732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526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4B730528" w:rsidR="006E5F69" w:rsidRPr="005B6879" w:rsidRDefault="00AC11C3" w:rsidP="005B6879">
                            <w:pPr>
                              <w:pStyle w:val="Heading1"/>
                              <w:numPr>
                                <w:ilvl w:val="0"/>
                                <w:numId w:val="0"/>
                              </w:numPr>
                              <w:ind w:left="360"/>
                              <w:jc w:val="center"/>
                              <w:rPr>
                                <w:color w:val="FFFFFF" w:themeColor="background1"/>
                                <w:sz w:val="56"/>
                                <w:szCs w:val="56"/>
                              </w:rPr>
                            </w:pPr>
                            <w:bookmarkStart w:id="0"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0"/>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23A48B69"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r w:rsidR="007F700E">
                              <w:rPr>
                                <w:rFonts w:ascii="Arial Black" w:hAnsi="Arial Black"/>
                                <w:color w:val="FFFFFF" w:themeColor="background1"/>
                                <w:sz w:val="40"/>
                                <w:szCs w:val="40"/>
                              </w:rPr>
                              <w:t xml:space="preserve"> QoDe</w:t>
                            </w:r>
                          </w:p>
                          <w:p w14:paraId="4E00E574" w14:textId="12448BD5"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r w:rsidR="007F700E">
                              <w:rPr>
                                <w:rFonts w:ascii="Arial Black" w:hAnsi="Arial Black"/>
                                <w:color w:val="FFFFFF" w:themeColor="background1"/>
                                <w:sz w:val="40"/>
                                <w:szCs w:val="40"/>
                              </w:rPr>
                              <w:t xml:space="preserve"> </w:t>
                            </w:r>
                            <w:r w:rsidR="007F700E" w:rsidRPr="007F700E">
                              <w:rPr>
                                <w:rFonts w:ascii="Arial Black" w:hAnsi="Arial Black"/>
                                <w:color w:val="FFFFFF" w:themeColor="background1"/>
                                <w:sz w:val="40"/>
                                <w:szCs w:val="40"/>
                              </w:rPr>
                              <w:t>886046</w:t>
                            </w:r>
                          </w:p>
                          <w:p w14:paraId="136F8064" w14:textId="37E6653A"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r w:rsidR="007F700E">
                              <w:rPr>
                                <w:rFonts w:ascii="Arial Black" w:hAnsi="Arial Black"/>
                                <w:color w:val="FFFFFF" w:themeColor="background1"/>
                                <w:sz w:val="40"/>
                                <w:szCs w:val="40"/>
                              </w:rPr>
                              <w:t xml:space="preserve"> </w:t>
                            </w:r>
                            <w:r w:rsidR="007F700E" w:rsidRPr="007F700E">
                              <w:rPr>
                                <w:rFonts w:ascii="Arial Black" w:hAnsi="Arial Black"/>
                                <w:color w:val="FFFFFF" w:themeColor="background1"/>
                                <w:sz w:val="40"/>
                                <w:szCs w:val="40"/>
                              </w:rPr>
                              <w:t>4865671</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9905" id="_x0000_t202" coordsize="21600,21600" o:spt="202" path="m,l,21600r21600,l21600,xe">
                <v:stroke joinstyle="miter"/>
                <v:path gradientshapeok="t" o:connecttype="rect"/>
              </v:shapetype>
              <v:shape id="Metin Kutusu 2" o:spid="_x0000_s1026" type="#_x0000_t202" style="position:absolute;left:0;text-align:left;margin-left:27pt;margin-top:81.1pt;width:531.75pt;height:414.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" filled="f" stroked="f">
                <v:textbox>
                  <w:txbxContent>
                    <w:p w14:paraId="66C77BA8" w14:textId="4B730528" w:rsidR="006E5F69" w:rsidRPr="005B6879" w:rsidRDefault="00AC11C3" w:rsidP="005B6879">
                      <w:pPr>
                        <w:pStyle w:val="Heading1"/>
                        <w:numPr>
                          <w:ilvl w:val="0"/>
                          <w:numId w:val="0"/>
                        </w:numPr>
                        <w:ind w:left="360"/>
                        <w:jc w:val="center"/>
                        <w:rPr>
                          <w:color w:val="FFFFFF" w:themeColor="background1"/>
                          <w:sz w:val="56"/>
                          <w:szCs w:val="56"/>
                        </w:rPr>
                      </w:pPr>
                      <w:bookmarkStart w:id="1"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1"/>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23A48B69"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r w:rsidR="007F700E">
                        <w:rPr>
                          <w:rFonts w:ascii="Arial Black" w:hAnsi="Arial Black"/>
                          <w:color w:val="FFFFFF" w:themeColor="background1"/>
                          <w:sz w:val="40"/>
                          <w:szCs w:val="40"/>
                        </w:rPr>
                        <w:t xml:space="preserve"> QoDe</w:t>
                      </w:r>
                    </w:p>
                    <w:p w14:paraId="4E00E574" w14:textId="12448BD5"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r w:rsidR="007F700E">
                        <w:rPr>
                          <w:rFonts w:ascii="Arial Black" w:hAnsi="Arial Black"/>
                          <w:color w:val="FFFFFF" w:themeColor="background1"/>
                          <w:sz w:val="40"/>
                          <w:szCs w:val="40"/>
                        </w:rPr>
                        <w:t xml:space="preserve"> </w:t>
                      </w:r>
                      <w:r w:rsidR="007F700E" w:rsidRPr="007F700E">
                        <w:rPr>
                          <w:rFonts w:ascii="Arial Black" w:hAnsi="Arial Black"/>
                          <w:color w:val="FFFFFF" w:themeColor="background1"/>
                          <w:sz w:val="40"/>
                          <w:szCs w:val="40"/>
                        </w:rPr>
                        <w:t>886046</w:t>
                      </w:r>
                    </w:p>
                    <w:p w14:paraId="136F8064" w14:textId="37E6653A"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r w:rsidR="007F700E">
                        <w:rPr>
                          <w:rFonts w:ascii="Arial Black" w:hAnsi="Arial Black"/>
                          <w:color w:val="FFFFFF" w:themeColor="background1"/>
                          <w:sz w:val="40"/>
                          <w:szCs w:val="40"/>
                        </w:rPr>
                        <w:t xml:space="preserve"> </w:t>
                      </w:r>
                      <w:r w:rsidR="007F700E" w:rsidRPr="007F700E">
                        <w:rPr>
                          <w:rFonts w:ascii="Arial Black" w:hAnsi="Arial Black"/>
                          <w:color w:val="FFFFFF" w:themeColor="background1"/>
                          <w:sz w:val="40"/>
                          <w:szCs w:val="40"/>
                        </w:rPr>
                        <w:t>4865671</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607187">
        <w:rPr>
          <w:b/>
          <w:bCs/>
          <w:noProof/>
          <w:sz w:val="28"/>
          <w:szCs w:val="28"/>
        </w:rPr>
        <w:drawing>
          <wp:anchor distT="0" distB="0" distL="114300" distR="114300" simplePos="0" relativeHeight="251675648" behindDoc="1" locked="0" layoutInCell="1" allowOverlap="0" wp14:anchorId="6653C655" wp14:editId="489D9BE4">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7A82605E" wp14:editId="564B5C20">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2" w:name="_Toc156208188"/>
    </w:p>
    <w:bookmarkEnd w:id="2"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38205A15" w14:textId="28901BB1" w:rsidR="009A2EA4" w:rsidRDefault="009A2EA4" w:rsidP="009709D7">
          <w:pPr>
            <w:pStyle w:val="TOCHeading"/>
            <w:numPr>
              <w:ilvl w:val="0"/>
              <w:numId w:val="0"/>
            </w:numPr>
            <w:ind w:left="360"/>
            <w:rPr>
              <w:rStyle w:val="Heading1Char"/>
            </w:rPr>
          </w:pPr>
          <w:r w:rsidRPr="00362501">
            <w:rPr>
              <w:rStyle w:val="Heading1Char"/>
            </w:rPr>
            <w:t>İÇİNDEKİLER</w:t>
          </w:r>
        </w:p>
        <w:p w14:paraId="51F05659" w14:textId="269EA9F2" w:rsidR="008E6A6F" w:rsidRDefault="009A2EA4">
          <w:pPr>
            <w:pStyle w:val="TOC1"/>
            <w:rPr>
              <w:rFonts w:asciiTheme="minorHAnsi" w:eastAsiaTheme="minorEastAsia" w:hAnsiTheme="minorHAnsi" w:cstheme="minorBidi"/>
              <w:b w:val="0"/>
              <w:bCs w:val="0"/>
              <w:sz w:val="22"/>
              <w:lang w:eastAsia="tr-TR"/>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r:id="rId11" w:anchor="_Toc231484142" w:history="1"/>
        </w:p>
        <w:p w14:paraId="0C2D7CC9" w14:textId="7D4D4169" w:rsidR="008E6A6F" w:rsidRDefault="008E6A6F">
          <w:pPr>
            <w:pStyle w:val="TOC1"/>
            <w:rPr>
              <w:rFonts w:asciiTheme="minorHAnsi" w:eastAsiaTheme="minorEastAsia" w:hAnsiTheme="minorHAnsi" w:cstheme="minorBidi"/>
              <w:b w:val="0"/>
              <w:bCs w:val="0"/>
              <w:sz w:val="22"/>
              <w:lang w:eastAsia="tr-TR"/>
            </w:rPr>
          </w:pPr>
          <w:hyperlink w:anchor="_Toc231484143" w:history="1">
            <w:r w:rsidRPr="0092703B">
              <w:rPr>
                <w:rStyle w:val="Hyperlink"/>
              </w:rPr>
              <w:t>1.</w:t>
            </w:r>
            <w:r>
              <w:rPr>
                <w:rFonts w:asciiTheme="minorHAnsi" w:eastAsiaTheme="minorEastAsia" w:hAnsiTheme="minorHAnsi" w:cstheme="minorBidi"/>
                <w:b w:val="0"/>
                <w:bCs w:val="0"/>
                <w:sz w:val="22"/>
                <w:lang w:eastAsia="tr-TR"/>
              </w:rPr>
              <w:tab/>
            </w:r>
            <w:r w:rsidRPr="0092703B">
              <w:rPr>
                <w:rStyle w:val="Hyperlink"/>
              </w:rPr>
              <w:t>PROJE ÖZETİ (5 PUAN)</w:t>
            </w:r>
            <w:r>
              <w:rPr>
                <w:webHidden/>
              </w:rPr>
              <w:tab/>
            </w:r>
            <w:r>
              <w:rPr>
                <w:webHidden/>
              </w:rPr>
              <w:fldChar w:fldCharType="begin"/>
            </w:r>
            <w:r>
              <w:rPr>
                <w:webHidden/>
              </w:rPr>
              <w:instrText xml:space="preserve"> PAGEREF _Toc231484143 \h </w:instrText>
            </w:r>
            <w:r>
              <w:rPr>
                <w:webHidden/>
              </w:rPr>
            </w:r>
            <w:r>
              <w:rPr>
                <w:webHidden/>
              </w:rPr>
              <w:fldChar w:fldCharType="separate"/>
            </w:r>
            <w:r>
              <w:rPr>
                <w:webHidden/>
              </w:rPr>
              <w:t>3</w:t>
            </w:r>
            <w:r>
              <w:rPr>
                <w:webHidden/>
              </w:rPr>
              <w:fldChar w:fldCharType="end"/>
            </w:r>
          </w:hyperlink>
        </w:p>
        <w:p w14:paraId="4818E670" w14:textId="2287E92A" w:rsidR="008E6A6F" w:rsidRDefault="008E6A6F">
          <w:pPr>
            <w:pStyle w:val="TOC1"/>
            <w:rPr>
              <w:rFonts w:asciiTheme="minorHAnsi" w:eastAsiaTheme="minorEastAsia" w:hAnsiTheme="minorHAnsi" w:cstheme="minorBidi"/>
              <w:b w:val="0"/>
              <w:bCs w:val="0"/>
              <w:sz w:val="22"/>
              <w:lang w:eastAsia="tr-TR"/>
            </w:rPr>
          </w:pPr>
          <w:hyperlink w:anchor="_Toc231484144" w:history="1">
            <w:r w:rsidRPr="0092703B">
              <w:rPr>
                <w:rStyle w:val="Hyperlink"/>
              </w:rPr>
              <w:t>2.</w:t>
            </w:r>
            <w:r>
              <w:rPr>
                <w:rFonts w:asciiTheme="minorHAnsi" w:eastAsiaTheme="minorEastAsia" w:hAnsiTheme="minorHAnsi" w:cstheme="minorBidi"/>
                <w:b w:val="0"/>
                <w:bCs w:val="0"/>
                <w:sz w:val="22"/>
                <w:lang w:eastAsia="tr-TR"/>
              </w:rPr>
              <w:tab/>
            </w:r>
            <w:r w:rsidRPr="0092703B">
              <w:rPr>
                <w:rStyle w:val="Hyperlink"/>
              </w:rPr>
              <w:t>VERİSETİ OLUŞTURULMASI (20 PUAN)</w:t>
            </w:r>
            <w:r>
              <w:rPr>
                <w:webHidden/>
              </w:rPr>
              <w:tab/>
            </w:r>
            <w:r>
              <w:rPr>
                <w:webHidden/>
              </w:rPr>
              <w:fldChar w:fldCharType="begin"/>
            </w:r>
            <w:r>
              <w:rPr>
                <w:webHidden/>
              </w:rPr>
              <w:instrText xml:space="preserve"> PAGEREF _Toc231484144 \h </w:instrText>
            </w:r>
            <w:r>
              <w:rPr>
                <w:webHidden/>
              </w:rPr>
            </w:r>
            <w:r>
              <w:rPr>
                <w:webHidden/>
              </w:rPr>
              <w:fldChar w:fldCharType="separate"/>
            </w:r>
            <w:r>
              <w:rPr>
                <w:webHidden/>
              </w:rPr>
              <w:t>3</w:t>
            </w:r>
            <w:r>
              <w:rPr>
                <w:webHidden/>
              </w:rPr>
              <w:fldChar w:fldCharType="end"/>
            </w:r>
          </w:hyperlink>
        </w:p>
        <w:p w14:paraId="7E4D3219" w14:textId="2C62476D" w:rsidR="008E6A6F" w:rsidRDefault="008E6A6F">
          <w:pPr>
            <w:pStyle w:val="TOC1"/>
            <w:rPr>
              <w:rFonts w:asciiTheme="minorHAnsi" w:eastAsiaTheme="minorEastAsia" w:hAnsiTheme="minorHAnsi" w:cstheme="minorBidi"/>
              <w:b w:val="0"/>
              <w:bCs w:val="0"/>
              <w:sz w:val="22"/>
              <w:lang w:eastAsia="tr-TR"/>
            </w:rPr>
          </w:pPr>
          <w:hyperlink w:anchor="_Toc231484145" w:history="1">
            <w:r w:rsidRPr="0092703B">
              <w:rPr>
                <w:rStyle w:val="Hyperlink"/>
              </w:rPr>
              <w:t>3.</w:t>
            </w:r>
            <w:r>
              <w:rPr>
                <w:rFonts w:asciiTheme="minorHAnsi" w:eastAsiaTheme="minorEastAsia" w:hAnsiTheme="minorHAnsi" w:cstheme="minorBidi"/>
                <w:b w:val="0"/>
                <w:bCs w:val="0"/>
                <w:sz w:val="22"/>
                <w:lang w:eastAsia="tr-TR"/>
              </w:rPr>
              <w:tab/>
            </w:r>
            <w:r w:rsidRPr="0092703B">
              <w:rPr>
                <w:rStyle w:val="Hyperlink"/>
              </w:rPr>
              <w:t>YAPAY ZEKÂ ÇÖZÜMÜ (50 PUAN)</w:t>
            </w:r>
            <w:r>
              <w:rPr>
                <w:webHidden/>
              </w:rPr>
              <w:tab/>
            </w:r>
            <w:r>
              <w:rPr>
                <w:webHidden/>
              </w:rPr>
              <w:fldChar w:fldCharType="begin"/>
            </w:r>
            <w:r>
              <w:rPr>
                <w:webHidden/>
              </w:rPr>
              <w:instrText xml:space="preserve"> PAGEREF _Toc231484145 \h </w:instrText>
            </w:r>
            <w:r>
              <w:rPr>
                <w:webHidden/>
              </w:rPr>
            </w:r>
            <w:r>
              <w:rPr>
                <w:webHidden/>
              </w:rPr>
              <w:fldChar w:fldCharType="separate"/>
            </w:r>
            <w:r>
              <w:rPr>
                <w:webHidden/>
              </w:rPr>
              <w:t>3</w:t>
            </w:r>
            <w:r>
              <w:rPr>
                <w:webHidden/>
              </w:rPr>
              <w:fldChar w:fldCharType="end"/>
            </w:r>
          </w:hyperlink>
        </w:p>
        <w:p w14:paraId="7287D9FF" w14:textId="1985C632" w:rsidR="008E6A6F" w:rsidRDefault="008E6A6F">
          <w:pPr>
            <w:pStyle w:val="TOC2"/>
            <w:rPr>
              <w:rFonts w:asciiTheme="minorHAnsi" w:hAnsiTheme="minorHAnsi" w:cstheme="minorBidi"/>
              <w:noProof/>
              <w:sz w:val="22"/>
            </w:rPr>
          </w:pPr>
          <w:hyperlink w:anchor="_Toc231484146" w:history="1">
            <w:r w:rsidRPr="0092703B">
              <w:rPr>
                <w:rStyle w:val="Hyperlink"/>
                <w:noProof/>
              </w:rPr>
              <w:t>3.1.</w:t>
            </w:r>
            <w:r>
              <w:rPr>
                <w:rFonts w:asciiTheme="minorHAnsi" w:hAnsiTheme="minorHAnsi" w:cstheme="minorBidi"/>
                <w:noProof/>
                <w:sz w:val="22"/>
              </w:rPr>
              <w:tab/>
            </w:r>
            <w:r w:rsidRPr="0092703B">
              <w:rPr>
                <w:rStyle w:val="Hyperlink"/>
                <w:noProof/>
              </w:rPr>
              <w:t>Problemin Analizi (15 Puan)</w:t>
            </w:r>
            <w:r>
              <w:rPr>
                <w:noProof/>
                <w:webHidden/>
              </w:rPr>
              <w:tab/>
            </w:r>
            <w:r>
              <w:rPr>
                <w:noProof/>
                <w:webHidden/>
              </w:rPr>
              <w:fldChar w:fldCharType="begin"/>
            </w:r>
            <w:r>
              <w:rPr>
                <w:noProof/>
                <w:webHidden/>
              </w:rPr>
              <w:instrText xml:space="preserve"> PAGEREF _Toc231484146 \h </w:instrText>
            </w:r>
            <w:r>
              <w:rPr>
                <w:noProof/>
                <w:webHidden/>
              </w:rPr>
            </w:r>
            <w:r>
              <w:rPr>
                <w:noProof/>
                <w:webHidden/>
              </w:rPr>
              <w:fldChar w:fldCharType="separate"/>
            </w:r>
            <w:r>
              <w:rPr>
                <w:noProof/>
                <w:webHidden/>
              </w:rPr>
              <w:t>3</w:t>
            </w:r>
            <w:r>
              <w:rPr>
                <w:noProof/>
                <w:webHidden/>
              </w:rPr>
              <w:fldChar w:fldCharType="end"/>
            </w:r>
          </w:hyperlink>
        </w:p>
        <w:p w14:paraId="60C301A6" w14:textId="5645F4B9" w:rsidR="008E6A6F" w:rsidRDefault="008E6A6F">
          <w:pPr>
            <w:pStyle w:val="TOC2"/>
            <w:rPr>
              <w:rFonts w:asciiTheme="minorHAnsi" w:hAnsiTheme="minorHAnsi" w:cstheme="minorBidi"/>
              <w:noProof/>
              <w:sz w:val="22"/>
            </w:rPr>
          </w:pPr>
          <w:hyperlink w:anchor="_Toc231484147" w:history="1">
            <w:r w:rsidRPr="0092703B">
              <w:rPr>
                <w:rStyle w:val="Hyperlink"/>
                <w:noProof/>
              </w:rPr>
              <w:t>3.2.</w:t>
            </w:r>
            <w:r>
              <w:rPr>
                <w:rFonts w:asciiTheme="minorHAnsi" w:hAnsiTheme="minorHAnsi" w:cstheme="minorBidi"/>
                <w:noProof/>
                <w:sz w:val="22"/>
              </w:rPr>
              <w:tab/>
            </w:r>
            <w:r w:rsidRPr="0092703B">
              <w:rPr>
                <w:rStyle w:val="Hyperlink"/>
                <w:noProof/>
              </w:rPr>
              <w:t>Çözüm Mimarisi (15 Puan)</w:t>
            </w:r>
            <w:r>
              <w:rPr>
                <w:noProof/>
                <w:webHidden/>
              </w:rPr>
              <w:tab/>
            </w:r>
            <w:r>
              <w:rPr>
                <w:noProof/>
                <w:webHidden/>
              </w:rPr>
              <w:fldChar w:fldCharType="begin"/>
            </w:r>
            <w:r>
              <w:rPr>
                <w:noProof/>
                <w:webHidden/>
              </w:rPr>
              <w:instrText xml:space="preserve"> PAGEREF _Toc231484147 \h </w:instrText>
            </w:r>
            <w:r>
              <w:rPr>
                <w:noProof/>
                <w:webHidden/>
              </w:rPr>
            </w:r>
            <w:r>
              <w:rPr>
                <w:noProof/>
                <w:webHidden/>
              </w:rPr>
              <w:fldChar w:fldCharType="separate"/>
            </w:r>
            <w:r>
              <w:rPr>
                <w:noProof/>
                <w:webHidden/>
              </w:rPr>
              <w:t>3</w:t>
            </w:r>
            <w:r>
              <w:rPr>
                <w:noProof/>
                <w:webHidden/>
              </w:rPr>
              <w:fldChar w:fldCharType="end"/>
            </w:r>
          </w:hyperlink>
        </w:p>
        <w:p w14:paraId="34231A71" w14:textId="5ECCE8A1" w:rsidR="008E6A6F" w:rsidRDefault="008E6A6F">
          <w:pPr>
            <w:pStyle w:val="TOC2"/>
            <w:rPr>
              <w:rFonts w:asciiTheme="minorHAnsi" w:hAnsiTheme="minorHAnsi" w:cstheme="minorBidi"/>
              <w:noProof/>
              <w:sz w:val="22"/>
            </w:rPr>
          </w:pPr>
          <w:hyperlink w:anchor="_Toc231484148" w:history="1">
            <w:r w:rsidRPr="0092703B">
              <w:rPr>
                <w:rStyle w:val="Hyperlink"/>
                <w:noProof/>
              </w:rPr>
              <w:t>3.3.</w:t>
            </w:r>
            <w:r>
              <w:rPr>
                <w:rFonts w:asciiTheme="minorHAnsi" w:hAnsiTheme="minorHAnsi" w:cstheme="minorBidi"/>
                <w:noProof/>
                <w:sz w:val="22"/>
              </w:rPr>
              <w:tab/>
            </w:r>
            <w:r w:rsidRPr="0092703B">
              <w:rPr>
                <w:rStyle w:val="Hyperlink"/>
                <w:noProof/>
              </w:rPr>
              <w:t>Çözüm Detayları (20 Puan)</w:t>
            </w:r>
            <w:r>
              <w:rPr>
                <w:noProof/>
                <w:webHidden/>
              </w:rPr>
              <w:tab/>
            </w:r>
            <w:r>
              <w:rPr>
                <w:noProof/>
                <w:webHidden/>
              </w:rPr>
              <w:fldChar w:fldCharType="begin"/>
            </w:r>
            <w:r>
              <w:rPr>
                <w:noProof/>
                <w:webHidden/>
              </w:rPr>
              <w:instrText xml:space="preserve"> PAGEREF _Toc231484148 \h </w:instrText>
            </w:r>
            <w:r>
              <w:rPr>
                <w:noProof/>
                <w:webHidden/>
              </w:rPr>
            </w:r>
            <w:r>
              <w:rPr>
                <w:noProof/>
                <w:webHidden/>
              </w:rPr>
              <w:fldChar w:fldCharType="separate"/>
            </w:r>
            <w:r>
              <w:rPr>
                <w:noProof/>
                <w:webHidden/>
              </w:rPr>
              <w:t>3</w:t>
            </w:r>
            <w:r>
              <w:rPr>
                <w:noProof/>
                <w:webHidden/>
              </w:rPr>
              <w:fldChar w:fldCharType="end"/>
            </w:r>
          </w:hyperlink>
        </w:p>
        <w:p w14:paraId="41BA326C" w14:textId="6B150A52" w:rsidR="008E6A6F" w:rsidRDefault="008E6A6F">
          <w:pPr>
            <w:pStyle w:val="TOC1"/>
            <w:rPr>
              <w:rFonts w:asciiTheme="minorHAnsi" w:eastAsiaTheme="minorEastAsia" w:hAnsiTheme="minorHAnsi" w:cstheme="minorBidi"/>
              <w:b w:val="0"/>
              <w:bCs w:val="0"/>
              <w:sz w:val="22"/>
              <w:lang w:eastAsia="tr-TR"/>
            </w:rPr>
          </w:pPr>
          <w:hyperlink w:anchor="_Toc231484149" w:history="1">
            <w:r w:rsidRPr="0092703B">
              <w:rPr>
                <w:rStyle w:val="Hyperlink"/>
              </w:rPr>
              <w:t>4.</w:t>
            </w:r>
            <w:r>
              <w:rPr>
                <w:rFonts w:asciiTheme="minorHAnsi" w:eastAsiaTheme="minorEastAsia" w:hAnsiTheme="minorHAnsi" w:cstheme="minorBidi"/>
                <w:b w:val="0"/>
                <w:bCs w:val="0"/>
                <w:sz w:val="22"/>
                <w:lang w:eastAsia="tr-TR"/>
              </w:rPr>
              <w:tab/>
            </w:r>
            <w:r w:rsidRPr="0092703B">
              <w:rPr>
                <w:rStyle w:val="Hyperlink"/>
              </w:rPr>
              <w:t>ÇÖZÜMÜN SINANMASI (20 PUAN)</w:t>
            </w:r>
            <w:r>
              <w:rPr>
                <w:webHidden/>
              </w:rPr>
              <w:tab/>
            </w:r>
            <w:r>
              <w:rPr>
                <w:webHidden/>
              </w:rPr>
              <w:fldChar w:fldCharType="begin"/>
            </w:r>
            <w:r>
              <w:rPr>
                <w:webHidden/>
              </w:rPr>
              <w:instrText xml:space="preserve"> PAGEREF _Toc231484149 \h </w:instrText>
            </w:r>
            <w:r>
              <w:rPr>
                <w:webHidden/>
              </w:rPr>
            </w:r>
            <w:r>
              <w:rPr>
                <w:webHidden/>
              </w:rPr>
              <w:fldChar w:fldCharType="separate"/>
            </w:r>
            <w:r>
              <w:rPr>
                <w:webHidden/>
              </w:rPr>
              <w:t>3</w:t>
            </w:r>
            <w:r>
              <w:rPr>
                <w:webHidden/>
              </w:rPr>
              <w:fldChar w:fldCharType="end"/>
            </w:r>
          </w:hyperlink>
        </w:p>
        <w:p w14:paraId="1F2D3D1E" w14:textId="24F88B17" w:rsidR="008E6A6F" w:rsidRDefault="008E6A6F">
          <w:pPr>
            <w:pStyle w:val="TOC1"/>
            <w:rPr>
              <w:rFonts w:asciiTheme="minorHAnsi" w:eastAsiaTheme="minorEastAsia" w:hAnsiTheme="minorHAnsi" w:cstheme="minorBidi"/>
              <w:b w:val="0"/>
              <w:bCs w:val="0"/>
              <w:sz w:val="22"/>
              <w:lang w:eastAsia="tr-TR"/>
            </w:rPr>
          </w:pPr>
          <w:hyperlink w:anchor="_Toc231484150" w:history="1">
            <w:r w:rsidRPr="0092703B">
              <w:rPr>
                <w:rStyle w:val="Hyperlink"/>
              </w:rPr>
              <w:t>5.</w:t>
            </w:r>
            <w:r>
              <w:rPr>
                <w:rFonts w:asciiTheme="minorHAnsi" w:eastAsiaTheme="minorEastAsia" w:hAnsiTheme="minorHAnsi" w:cstheme="minorBidi"/>
                <w:b w:val="0"/>
                <w:bCs w:val="0"/>
                <w:sz w:val="22"/>
                <w:lang w:eastAsia="tr-TR"/>
              </w:rPr>
              <w:tab/>
            </w:r>
            <w:r w:rsidRPr="0092703B">
              <w:rPr>
                <w:rStyle w:val="Hyperlink"/>
              </w:rPr>
              <w:t>KAYNAKÇA (5 PUAN)</w:t>
            </w:r>
            <w:r>
              <w:rPr>
                <w:webHidden/>
              </w:rPr>
              <w:tab/>
            </w:r>
            <w:r>
              <w:rPr>
                <w:webHidden/>
              </w:rPr>
              <w:fldChar w:fldCharType="begin"/>
            </w:r>
            <w:r>
              <w:rPr>
                <w:webHidden/>
              </w:rPr>
              <w:instrText xml:space="preserve"> PAGEREF _Toc231484150 \h </w:instrText>
            </w:r>
            <w:r>
              <w:rPr>
                <w:webHidden/>
              </w:rPr>
            </w:r>
            <w:r>
              <w:rPr>
                <w:webHidden/>
              </w:rPr>
              <w:fldChar w:fldCharType="separate"/>
            </w:r>
            <w:r>
              <w:rPr>
                <w:webHidden/>
              </w:rPr>
              <w:t>3</w:t>
            </w:r>
            <w:r>
              <w:rPr>
                <w:webHidden/>
              </w:rPr>
              <w:fldChar w:fldCharType="end"/>
            </w:r>
          </w:hyperlink>
        </w:p>
        <w:p w14:paraId="4C2CB85C" w14:textId="258E603F" w:rsidR="009A2EA4" w:rsidRPr="00B353F9" w:rsidRDefault="009A2EA4">
          <w:pPr>
            <w:rPr>
              <w:rFonts w:cs="Arial"/>
              <w:szCs w:val="24"/>
            </w:rPr>
          </w:pPr>
          <w:r w:rsidRPr="000576EA">
            <w:rPr>
              <w:rFonts w:cs="Arial"/>
              <w:bCs/>
              <w:szCs w:val="24"/>
            </w:rPr>
            <w:fldChar w:fldCharType="end"/>
          </w:r>
        </w:p>
      </w:sdtContent>
    </w:sdt>
    <w:p w14:paraId="2762B28D" w14:textId="21ED8B6E" w:rsidR="00D82C3E" w:rsidRPr="00B353F9" w:rsidRDefault="00D82C3E" w:rsidP="00D82C3E">
      <w:pPr>
        <w:rPr>
          <w:rFonts w:cs="Arial"/>
          <w:color w:val="44546A" w:themeColor="text2"/>
          <w:szCs w:val="24"/>
          <w:lang w:eastAsia="tr-TR"/>
        </w:rPr>
      </w:pPr>
      <w:r w:rsidRPr="00B353F9">
        <w:rPr>
          <w:rFonts w:cs="Arial"/>
          <w:color w:val="44546A" w:themeColor="text2"/>
          <w:szCs w:val="24"/>
        </w:rPr>
        <w:br w:type="page"/>
      </w:r>
    </w:p>
    <w:p w14:paraId="7BC48709" w14:textId="7167418E" w:rsidR="00C1257D" w:rsidRPr="009709D7" w:rsidRDefault="00C1257D" w:rsidP="009709D7">
      <w:pPr>
        <w:pStyle w:val="Heading1"/>
      </w:pPr>
      <w:bookmarkStart w:id="3" w:name="_Toc231484143"/>
      <w:r w:rsidRPr="009709D7">
        <w:lastRenderedPageBreak/>
        <w:t>PROJE ÖZETİ</w:t>
      </w:r>
      <w:r w:rsidR="0056708E" w:rsidRPr="009709D7">
        <w:t xml:space="preserve"> </w:t>
      </w:r>
      <w:bookmarkEnd w:id="3"/>
    </w:p>
    <w:p w14:paraId="53031F34" w14:textId="77777777" w:rsidR="007F700E" w:rsidRDefault="007F700E" w:rsidP="007F700E">
      <w:bookmarkStart w:id="4" w:name="_Toc231484144"/>
      <w:r>
        <w:t>QoDe projesi, yol kenarı veya araç içi kameradan gelen tek video akışını analiz ederek aracın tipini, rengini, plakasını ve kabin içi güvenlik olaylarını FTR sözleşmesine uygun bir JSON çıktısına dönüştüren modüler bir yapay zekâ sistemidir. Sistem; araç, kişi ve nesne adaylarını algılayan YOLO tabanlı katman; sürücü davranışı ve araç tipi için sınıflandırıcı başlıkları; plaka için algılama/OCR/regex doğrulama; renk için baskın renk kümeleme; yolcu konumu ve emniyet kemeri için geometrik/örüntü tabanlı mantık bileşenlerinden oluşur.</w:t>
      </w:r>
    </w:p>
    <w:p w14:paraId="39D0E256" w14:textId="77777777" w:rsidR="007F700E" w:rsidRDefault="007F700E" w:rsidP="007F700E">
      <w:r>
        <w:t xml:space="preserve">FTR teslim dokümanı, değerlendirme çıktısının tam anahtar ve etiket eşleşmesiyle üretilmesini istediği için bu projede final sınır, iç orkestrasyon çıktısı değil, </w:t>
      </w:r>
      <w:r>
        <w:rPr>
          <w:rFonts w:ascii="Consolas" w:hAnsi="Consolas"/>
          <w:sz w:val="21"/>
        </w:rPr>
        <w:t>video_id</w:t>
      </w:r>
      <w:r>
        <w:t xml:space="preserve">, </w:t>
      </w:r>
      <w:r>
        <w:rPr>
          <w:rFonts w:ascii="Consolas" w:hAnsi="Consolas"/>
          <w:sz w:val="21"/>
        </w:rPr>
        <w:t>arac_bilgisi</w:t>
      </w:r>
      <w:r>
        <w:t xml:space="preserve"> ve </w:t>
      </w:r>
      <w:r>
        <w:rPr>
          <w:rFonts w:ascii="Consolas" w:hAnsi="Consolas"/>
          <w:sz w:val="21"/>
        </w:rPr>
        <w:t>tespitler</w:t>
      </w:r>
      <w:r>
        <w:t xml:space="preserve"> alanlarından oluşan </w:t>
      </w:r>
      <w:r>
        <w:rPr>
          <w:rFonts w:ascii="Consolas" w:hAnsi="Consolas"/>
          <w:sz w:val="21"/>
        </w:rPr>
        <w:t>results.json</w:t>
      </w:r>
      <w:r>
        <w:t xml:space="preserve"> dosyasıdır. Kod tarafında </w:t>
      </w:r>
      <w:r>
        <w:rPr>
          <w:rFonts w:ascii="Consolas" w:hAnsi="Consolas"/>
          <w:sz w:val="21"/>
        </w:rPr>
        <w:t>main.py</w:t>
      </w:r>
      <w:r>
        <w:t xml:space="preserve"> tek MP4 girdisini okur, sahne analiz motorunu çalıştırır, olayları zamana göre tekilleştirir ve competition/ftr.py doğrulamasından geçmeyen etiketleri sonuç dosyasına yazmaz.</w:t>
      </w:r>
    </w:p>
    <w:p w14:paraId="7364DC8D" w14:textId="508E52AF" w:rsidR="00C1257D" w:rsidRDefault="00BE14E2" w:rsidP="009709D7">
      <w:pPr>
        <w:pStyle w:val="Heading1"/>
      </w:pPr>
      <w:r w:rsidRPr="00BE14E2">
        <w:t>VERİSETİ OLUŞTURULMASI</w:t>
      </w:r>
      <w:r w:rsidR="0093066B">
        <w:t xml:space="preserve"> </w:t>
      </w:r>
      <w:bookmarkEnd w:id="4"/>
    </w:p>
    <w:p w14:paraId="504FCCE5" w14:textId="77777777" w:rsidR="001E2C0B" w:rsidRDefault="001E2C0B" w:rsidP="001E2C0B">
      <w:r>
        <w:t>Projedeki veri hattı tek bir kaynağa bağlı kalmadan, farklı senaryolara ve hedeflere hizmet eden çeşitli veri setlerinin birleştirilmesiyle oluşturulmuştur. Modelin (YOLO) tüm görevleri başarıyla gerçekleştirebilmesi amacıyla aşağıdaki kaynaklar, önişleme adımları ve teknikler kullanılmıştır:</w:t>
      </w:r>
    </w:p>
    <w:p w14:paraId="6A4BEE84" w14:textId="77777777" w:rsidR="001E2C0B" w:rsidRDefault="001E2C0B" w:rsidP="001E2C0B">
      <w:pPr>
        <w:pStyle w:val="ListParagraph"/>
        <w:numPr>
          <w:ilvl w:val="0"/>
          <w:numId w:val="30"/>
        </w:numPr>
      </w:pPr>
      <w:r>
        <w:t>Sürücü Eylemi, Yorgunluk ve Yolcu Analizi: Kaggle State Farm Distracted Driver, DMD Distraction ve DMD Drowsiness veri setleri, OpenLABEL anotasyonlarıyla entegre edilmiştir. Tüm dikkati dağılmış sürücü (distraction driver) ve arka yolcu incelemelerinde doğruluğu artırmak adına araç camları kırpılarak (crop) ayrıştırılmış ve bu görüntüler windshield simulator (ön cam simülatörü) filtrelerinden geçirilerek gerçeğe yakın simülasyonlar elde edilmiştir.</w:t>
      </w:r>
    </w:p>
    <w:p w14:paraId="1152B33F" w14:textId="77777777" w:rsidR="001E2C0B" w:rsidRDefault="001E2C0B" w:rsidP="001E2C0B">
      <w:pPr>
        <w:pStyle w:val="ListParagraph"/>
        <w:numPr>
          <w:ilvl w:val="0"/>
          <w:numId w:val="30"/>
        </w:numPr>
      </w:pPr>
      <w:r>
        <w:t xml:space="preserve">Araç Tipi ve </w:t>
      </w:r>
      <w:r>
        <w:t>Rengi</w:t>
      </w:r>
      <w:r>
        <w:t xml:space="preserve"> Tanıma: Roboflow Universe üzerinden açık kaynaklı olarak temin edilen; sedan, SUV, hatchback, pickup, minibüs, panelvan ve kamyon görsellerini içeren kırpılmış veri setleri sisteme dahil edilmiştir.</w:t>
      </w:r>
      <w:r>
        <w:t xml:space="preserve"> Renkler için ise K-means metodu ile renk sınıflarına benzerlik oranlarına göre tespit yapılmıştır.</w:t>
      </w:r>
    </w:p>
    <w:p w14:paraId="5E77BD8C" w14:textId="77777777" w:rsidR="001E2C0B" w:rsidRDefault="001E2C0B" w:rsidP="001E2C0B">
      <w:pPr>
        <w:pStyle w:val="ListParagraph"/>
        <w:numPr>
          <w:ilvl w:val="0"/>
          <w:numId w:val="30"/>
        </w:numPr>
      </w:pPr>
      <w:r>
        <w:t xml:space="preserve">Özel Nesne (Teknocan ve Bilgisayar) Eğitimi: Google Görseller'den toplanan "Teknocan" görselleri; araç içi simülasyon teknikleriyle (Motion Blur, Gaussian Blur, Random Brightness Contrast ve Tinted Window/Hue yansımaları) zenginleştirilerek (augmentation) eğitilmiştir. </w:t>
      </w:r>
      <w:r>
        <w:t>B</w:t>
      </w:r>
      <w:r>
        <w:t xml:space="preserve">ilgisayar için ise YOLO'nun hazır veri setinde bulunan varsayılan </w:t>
      </w:r>
      <w:r>
        <w:t xml:space="preserve">laptop </w:t>
      </w:r>
      <w:r>
        <w:t>nesne tespit sınıfı doğrudan entegre edilerek kullanılmıştır.</w:t>
      </w:r>
    </w:p>
    <w:p w14:paraId="42A5557A" w14:textId="77777777" w:rsidR="001E2C0B" w:rsidRDefault="001E2C0B" w:rsidP="001E2C0B">
      <w:pPr>
        <w:pStyle w:val="ListParagraph"/>
        <w:numPr>
          <w:ilvl w:val="0"/>
          <w:numId w:val="30"/>
        </w:numPr>
      </w:pPr>
      <w:r>
        <w:t>Plaka Tespiti: Plaka yerini bulma amacıyla "Turkish Licence Plate Dataset" veri seti, OCR ve filtreleme teknikleri ile birleştirilmiştir.</w:t>
      </w:r>
    </w:p>
    <w:p w14:paraId="76973558" w14:textId="3861746E" w:rsidR="007F700E" w:rsidRDefault="001E2C0B" w:rsidP="001E2C0B">
      <w:r>
        <w:lastRenderedPageBreak/>
        <w:t xml:space="preserve">Oluşturulan her veri kümesi manifest.json veya YAML dosyasıyla kayıt altına alınmış olup, </w:t>
      </w:r>
      <w:r>
        <w:t xml:space="preserve">Rapor </w:t>
      </w:r>
      <w:r>
        <w:t>hedef ailelerine göre veri kapsamları, önişleme katkıları ve eksiklikleri (boşlukları) aşağıdaki tabloda detaylandırılmıştır.</w:t>
      </w:r>
    </w:p>
    <w:tbl>
      <w:tblPr>
        <w:tblW w:w="9071"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20" w:firstRow="1" w:lastRow="0" w:firstColumn="0" w:lastColumn="0" w:noHBand="0" w:noVBand="1"/>
      </w:tblPr>
      <w:tblGrid>
        <w:gridCol w:w="1980"/>
        <w:gridCol w:w="1984"/>
        <w:gridCol w:w="2839"/>
        <w:gridCol w:w="2268"/>
      </w:tblGrid>
      <w:tr w:rsidR="00490262" w14:paraId="169133FF" w14:textId="77777777" w:rsidTr="0083598B">
        <w:trPr>
          <w:jc w:val="center"/>
        </w:trPr>
        <w:tc>
          <w:tcPr>
            <w:tcW w:w="1980" w:type="dxa"/>
            <w:shd w:val="clear" w:color="auto" w:fill="D9EAF7"/>
            <w:tcMar>
              <w:top w:w="90" w:type="dxa"/>
              <w:left w:w="90" w:type="dxa"/>
              <w:bottom w:w="90" w:type="dxa"/>
              <w:right w:w="90" w:type="dxa"/>
            </w:tcMar>
            <w:vAlign w:val="center"/>
          </w:tcPr>
          <w:p w14:paraId="034B0EC3" w14:textId="77777777" w:rsidR="00490262" w:rsidRDefault="00490262" w:rsidP="0083598B">
            <w:pPr>
              <w:spacing w:line="276" w:lineRule="auto"/>
              <w:jc w:val="center"/>
            </w:pPr>
            <w:r>
              <w:rPr>
                <w:rFonts w:cs="Arial"/>
                <w:b/>
                <w:bCs/>
                <w:szCs w:val="24"/>
              </w:rPr>
              <w:t>Veri Kaynağı</w:t>
            </w:r>
          </w:p>
        </w:tc>
        <w:tc>
          <w:tcPr>
            <w:tcW w:w="1984" w:type="dxa"/>
            <w:shd w:val="clear" w:color="auto" w:fill="D9EAF7"/>
            <w:tcMar>
              <w:top w:w="90" w:type="dxa"/>
              <w:left w:w="90" w:type="dxa"/>
              <w:bottom w:w="90" w:type="dxa"/>
              <w:right w:w="90" w:type="dxa"/>
            </w:tcMar>
            <w:vAlign w:val="center"/>
          </w:tcPr>
          <w:p w14:paraId="7181F533" w14:textId="77777777" w:rsidR="00490262" w:rsidRDefault="00490262" w:rsidP="0083598B">
            <w:pPr>
              <w:spacing w:line="276" w:lineRule="auto"/>
              <w:jc w:val="center"/>
            </w:pPr>
            <w:r>
              <w:rPr>
                <w:rFonts w:cs="Arial"/>
                <w:b/>
                <w:bCs/>
                <w:szCs w:val="24"/>
              </w:rPr>
              <w:t>Birimi</w:t>
            </w:r>
          </w:p>
        </w:tc>
        <w:tc>
          <w:tcPr>
            <w:tcW w:w="2839" w:type="dxa"/>
            <w:shd w:val="clear" w:color="auto" w:fill="D9EAF7"/>
            <w:tcMar>
              <w:top w:w="90" w:type="dxa"/>
              <w:left w:w="90" w:type="dxa"/>
              <w:bottom w:w="90" w:type="dxa"/>
              <w:right w:w="90" w:type="dxa"/>
            </w:tcMar>
            <w:vAlign w:val="center"/>
          </w:tcPr>
          <w:p w14:paraId="21A8A5BC" w14:textId="77777777" w:rsidR="00490262" w:rsidRDefault="00490262" w:rsidP="0083598B">
            <w:pPr>
              <w:spacing w:line="276" w:lineRule="auto"/>
              <w:jc w:val="center"/>
            </w:pPr>
            <w:r>
              <w:rPr>
                <w:rFonts w:cs="Arial"/>
                <w:b/>
                <w:bCs/>
                <w:szCs w:val="24"/>
              </w:rPr>
              <w:t>KTR/FTR katkısı</w:t>
            </w:r>
          </w:p>
        </w:tc>
        <w:tc>
          <w:tcPr>
            <w:tcW w:w="2268" w:type="dxa"/>
            <w:shd w:val="clear" w:color="auto" w:fill="D9EAF7"/>
            <w:tcMar>
              <w:top w:w="90" w:type="dxa"/>
              <w:left w:w="90" w:type="dxa"/>
              <w:bottom w:w="90" w:type="dxa"/>
              <w:right w:w="90" w:type="dxa"/>
            </w:tcMar>
            <w:vAlign w:val="center"/>
          </w:tcPr>
          <w:p w14:paraId="5DEADF9B" w14:textId="77777777" w:rsidR="00490262" w:rsidRDefault="00490262" w:rsidP="0083598B">
            <w:pPr>
              <w:spacing w:line="276" w:lineRule="auto"/>
              <w:jc w:val="center"/>
            </w:pPr>
            <w:r>
              <w:rPr>
                <w:rFonts w:cs="Arial"/>
                <w:b/>
                <w:bCs/>
                <w:szCs w:val="24"/>
              </w:rPr>
              <w:t>Sınır / aksiyon</w:t>
            </w:r>
          </w:p>
        </w:tc>
      </w:tr>
      <w:tr w:rsidR="00490262" w14:paraId="124CEA2B" w14:textId="77777777" w:rsidTr="0083598B">
        <w:trPr>
          <w:jc w:val="center"/>
        </w:trPr>
        <w:tc>
          <w:tcPr>
            <w:tcW w:w="1980" w:type="dxa"/>
            <w:tcMar>
              <w:top w:w="90" w:type="dxa"/>
              <w:left w:w="90" w:type="dxa"/>
              <w:bottom w:w="90" w:type="dxa"/>
              <w:right w:w="90" w:type="dxa"/>
            </w:tcMar>
            <w:vAlign w:val="center"/>
          </w:tcPr>
          <w:p w14:paraId="5B848CAF" w14:textId="77777777" w:rsidR="00490262" w:rsidRDefault="00490262" w:rsidP="0083598B">
            <w:pPr>
              <w:spacing w:line="276" w:lineRule="auto"/>
              <w:jc w:val="center"/>
            </w:pPr>
            <w:r>
              <w:rPr>
                <w:rFonts w:cs="Arial"/>
                <w:szCs w:val="24"/>
              </w:rPr>
              <w:t>State Farm Distracted Driver</w:t>
            </w:r>
          </w:p>
        </w:tc>
        <w:tc>
          <w:tcPr>
            <w:tcW w:w="1984" w:type="dxa"/>
            <w:tcMar>
              <w:top w:w="90" w:type="dxa"/>
              <w:left w:w="90" w:type="dxa"/>
              <w:bottom w:w="90" w:type="dxa"/>
              <w:right w:w="90" w:type="dxa"/>
            </w:tcMar>
            <w:vAlign w:val="center"/>
          </w:tcPr>
          <w:p w14:paraId="0716079E" w14:textId="77777777" w:rsidR="00490262" w:rsidRDefault="00490262" w:rsidP="0083598B">
            <w:pPr>
              <w:spacing w:line="276" w:lineRule="auto"/>
              <w:jc w:val="center"/>
            </w:pPr>
            <w:r>
              <w:rPr>
                <w:rFonts w:cs="Arial"/>
                <w:szCs w:val="24"/>
              </w:rPr>
              <w:t>etiketli görüntü karesi</w:t>
            </w:r>
          </w:p>
        </w:tc>
        <w:tc>
          <w:tcPr>
            <w:tcW w:w="2839" w:type="dxa"/>
            <w:tcMar>
              <w:top w:w="90" w:type="dxa"/>
              <w:left w:w="90" w:type="dxa"/>
              <w:bottom w:w="90" w:type="dxa"/>
              <w:right w:w="90" w:type="dxa"/>
            </w:tcMar>
            <w:vAlign w:val="center"/>
          </w:tcPr>
          <w:p w14:paraId="732EFD68" w14:textId="77777777" w:rsidR="00490262" w:rsidRDefault="00490262" w:rsidP="0083598B">
            <w:pPr>
              <w:spacing w:line="276" w:lineRule="auto"/>
              <w:jc w:val="center"/>
            </w:pPr>
            <w:r>
              <w:rPr>
                <w:rFonts w:cs="Arial"/>
                <w:szCs w:val="24"/>
              </w:rPr>
              <w:t>telefon, su içme, etrafa bakınma ve arkaya bakma destek sınıfları</w:t>
            </w:r>
          </w:p>
        </w:tc>
        <w:tc>
          <w:tcPr>
            <w:tcW w:w="2268" w:type="dxa"/>
            <w:tcMar>
              <w:top w:w="90" w:type="dxa"/>
              <w:left w:w="90" w:type="dxa"/>
              <w:bottom w:w="90" w:type="dxa"/>
              <w:right w:w="90" w:type="dxa"/>
            </w:tcMar>
            <w:vAlign w:val="center"/>
          </w:tcPr>
          <w:p w14:paraId="6CBC63C8" w14:textId="77777777" w:rsidR="00490262" w:rsidRDefault="00490262" w:rsidP="0083598B">
            <w:pPr>
              <w:spacing w:line="276" w:lineRule="auto"/>
              <w:jc w:val="center"/>
            </w:pPr>
            <w:r>
              <w:rPr>
                <w:rFonts w:cs="Arial"/>
                <w:szCs w:val="24"/>
              </w:rPr>
              <w:t>plaka, yolcu ve özel nesne etiketi yok</w:t>
            </w:r>
          </w:p>
        </w:tc>
      </w:tr>
      <w:tr w:rsidR="00490262" w14:paraId="3A888E28" w14:textId="77777777" w:rsidTr="0083598B">
        <w:trPr>
          <w:jc w:val="center"/>
        </w:trPr>
        <w:tc>
          <w:tcPr>
            <w:tcW w:w="1980" w:type="dxa"/>
            <w:tcMar>
              <w:top w:w="90" w:type="dxa"/>
              <w:left w:w="90" w:type="dxa"/>
              <w:bottom w:w="90" w:type="dxa"/>
              <w:right w:w="90" w:type="dxa"/>
            </w:tcMar>
            <w:vAlign w:val="center"/>
          </w:tcPr>
          <w:p w14:paraId="2BC02680" w14:textId="77777777" w:rsidR="00490262" w:rsidRDefault="00490262" w:rsidP="0083598B">
            <w:pPr>
              <w:spacing w:line="276" w:lineRule="auto"/>
              <w:jc w:val="center"/>
            </w:pPr>
            <w:r>
              <w:rPr>
                <w:rFonts w:cs="Arial"/>
                <w:szCs w:val="24"/>
              </w:rPr>
              <w:t>DMD Dikkat Dağınıklığı / Yorgunluk</w:t>
            </w:r>
          </w:p>
        </w:tc>
        <w:tc>
          <w:tcPr>
            <w:tcW w:w="1984" w:type="dxa"/>
            <w:tcMar>
              <w:top w:w="90" w:type="dxa"/>
              <w:left w:w="90" w:type="dxa"/>
              <w:bottom w:w="90" w:type="dxa"/>
              <w:right w:w="90" w:type="dxa"/>
            </w:tcMar>
            <w:vAlign w:val="center"/>
          </w:tcPr>
          <w:p w14:paraId="0591BCCB" w14:textId="77777777" w:rsidR="00490262" w:rsidRDefault="00490262" w:rsidP="0083598B">
            <w:pPr>
              <w:spacing w:line="276" w:lineRule="auto"/>
              <w:jc w:val="center"/>
            </w:pPr>
            <w:r>
              <w:rPr>
                <w:rFonts w:cs="Arial"/>
                <w:szCs w:val="24"/>
              </w:rPr>
              <w:t>video oturumu + OpenLABEL</w:t>
            </w:r>
          </w:p>
        </w:tc>
        <w:tc>
          <w:tcPr>
            <w:tcW w:w="2839" w:type="dxa"/>
            <w:tcMar>
              <w:top w:w="90" w:type="dxa"/>
              <w:left w:w="90" w:type="dxa"/>
              <w:bottom w:w="90" w:type="dxa"/>
              <w:right w:w="90" w:type="dxa"/>
            </w:tcMar>
            <w:vAlign w:val="center"/>
          </w:tcPr>
          <w:p w14:paraId="43046561" w14:textId="2F597C3A" w:rsidR="00490262" w:rsidRDefault="00490262" w:rsidP="0083598B">
            <w:pPr>
              <w:spacing w:line="276" w:lineRule="auto"/>
              <w:jc w:val="center"/>
            </w:pPr>
            <w:r>
              <w:rPr>
                <w:rFonts w:cs="Arial"/>
                <w:szCs w:val="24"/>
              </w:rPr>
              <w:t xml:space="preserve">zamansal kabin davranışı, </w:t>
            </w:r>
            <w:r>
              <w:rPr>
                <w:rFonts w:cs="Arial"/>
                <w:szCs w:val="24"/>
              </w:rPr>
              <w:t xml:space="preserve">teelfona bakma, su ime, </w:t>
            </w:r>
            <w:r>
              <w:rPr>
                <w:rFonts w:cs="Arial"/>
                <w:szCs w:val="24"/>
              </w:rPr>
              <w:t>esneme/yorgunluk</w:t>
            </w:r>
            <w:r>
              <w:rPr>
                <w:rFonts w:cs="Arial"/>
                <w:szCs w:val="24"/>
              </w:rPr>
              <w:t>, etrafa bakınma</w:t>
            </w:r>
            <w:r>
              <w:rPr>
                <w:rFonts w:cs="Arial"/>
                <w:szCs w:val="24"/>
              </w:rPr>
              <w:t xml:space="preserve"> ve el-nesne eylemi desteği</w:t>
            </w:r>
          </w:p>
        </w:tc>
        <w:tc>
          <w:tcPr>
            <w:tcW w:w="2268" w:type="dxa"/>
            <w:tcMar>
              <w:top w:w="90" w:type="dxa"/>
              <w:left w:w="90" w:type="dxa"/>
              <w:bottom w:w="90" w:type="dxa"/>
              <w:right w:w="90" w:type="dxa"/>
            </w:tcMar>
            <w:vAlign w:val="center"/>
          </w:tcPr>
          <w:p w14:paraId="1AB20578" w14:textId="77777777" w:rsidR="00490262" w:rsidRDefault="00490262" w:rsidP="0083598B">
            <w:pPr>
              <w:spacing w:line="276" w:lineRule="auto"/>
              <w:jc w:val="center"/>
            </w:pPr>
            <w:r>
              <w:rPr>
                <w:rFonts w:cs="Arial"/>
                <w:szCs w:val="24"/>
              </w:rPr>
              <w:t>küçük yerel örneklerde oturum sayısı sınırlı</w:t>
            </w:r>
          </w:p>
        </w:tc>
      </w:tr>
      <w:tr w:rsidR="00490262" w14:paraId="214319D6" w14:textId="77777777" w:rsidTr="0083598B">
        <w:trPr>
          <w:jc w:val="center"/>
        </w:trPr>
        <w:tc>
          <w:tcPr>
            <w:tcW w:w="1980" w:type="dxa"/>
            <w:tcMar>
              <w:top w:w="90" w:type="dxa"/>
              <w:left w:w="90" w:type="dxa"/>
              <w:bottom w:w="90" w:type="dxa"/>
              <w:right w:w="90" w:type="dxa"/>
            </w:tcMar>
            <w:vAlign w:val="center"/>
          </w:tcPr>
          <w:p w14:paraId="58F09E29" w14:textId="187B0608" w:rsidR="00490262" w:rsidRDefault="00490262" w:rsidP="0083598B">
            <w:pPr>
              <w:spacing w:line="276" w:lineRule="auto"/>
              <w:jc w:val="center"/>
              <w:rPr>
                <w:rFonts w:cs="Arial"/>
                <w:szCs w:val="24"/>
              </w:rPr>
            </w:pPr>
            <w:r>
              <w:t>Turkish Licence Plate Dataset</w:t>
            </w:r>
          </w:p>
        </w:tc>
        <w:tc>
          <w:tcPr>
            <w:tcW w:w="1984" w:type="dxa"/>
            <w:tcMar>
              <w:top w:w="90" w:type="dxa"/>
              <w:left w:w="90" w:type="dxa"/>
              <w:bottom w:w="90" w:type="dxa"/>
              <w:right w:w="90" w:type="dxa"/>
            </w:tcMar>
            <w:vAlign w:val="center"/>
          </w:tcPr>
          <w:p w14:paraId="21F07ED0" w14:textId="6FF4AC4B" w:rsidR="00490262" w:rsidRDefault="00490262" w:rsidP="0083598B">
            <w:pPr>
              <w:spacing w:line="276" w:lineRule="auto"/>
              <w:jc w:val="center"/>
              <w:rPr>
                <w:rFonts w:cs="Arial"/>
                <w:szCs w:val="24"/>
              </w:rPr>
            </w:pPr>
            <w:r>
              <w:rPr>
                <w:rFonts w:cs="Arial"/>
                <w:szCs w:val="24"/>
              </w:rPr>
              <w:t>Etiketli görüntü</w:t>
            </w:r>
          </w:p>
        </w:tc>
        <w:tc>
          <w:tcPr>
            <w:tcW w:w="2839" w:type="dxa"/>
            <w:tcMar>
              <w:top w:w="90" w:type="dxa"/>
              <w:left w:w="90" w:type="dxa"/>
              <w:bottom w:w="90" w:type="dxa"/>
              <w:right w:w="90" w:type="dxa"/>
            </w:tcMar>
            <w:vAlign w:val="center"/>
          </w:tcPr>
          <w:p w14:paraId="223DA4F7" w14:textId="57974295" w:rsidR="00490262" w:rsidRDefault="00490262" w:rsidP="0083598B">
            <w:pPr>
              <w:spacing w:line="276" w:lineRule="auto"/>
              <w:jc w:val="center"/>
              <w:rPr>
                <w:rFonts w:cs="Arial"/>
                <w:szCs w:val="24"/>
              </w:rPr>
            </w:pPr>
            <w:r>
              <w:rPr>
                <w:rFonts w:cs="Arial"/>
                <w:szCs w:val="24"/>
              </w:rPr>
              <w:t>Plaka yeri tespiti, tespit edilen plakaya OCR ile okunması</w:t>
            </w:r>
          </w:p>
        </w:tc>
        <w:tc>
          <w:tcPr>
            <w:tcW w:w="2268" w:type="dxa"/>
            <w:tcMar>
              <w:top w:w="90" w:type="dxa"/>
              <w:left w:w="90" w:type="dxa"/>
              <w:bottom w:w="90" w:type="dxa"/>
              <w:right w:w="90" w:type="dxa"/>
            </w:tcMar>
            <w:vAlign w:val="center"/>
          </w:tcPr>
          <w:p w14:paraId="31EE626F" w14:textId="3CF6DAD1" w:rsidR="00490262" w:rsidRDefault="00490262" w:rsidP="00490262">
            <w:pPr>
              <w:spacing w:line="276" w:lineRule="auto"/>
              <w:jc w:val="center"/>
              <w:rPr>
                <w:rFonts w:cs="Arial"/>
                <w:szCs w:val="24"/>
              </w:rPr>
            </w:pPr>
            <w:r>
              <w:rPr>
                <w:rFonts w:cs="Arial"/>
                <w:szCs w:val="24"/>
              </w:rPr>
              <w:t>Yarışma çekim açısına tam uygun değil</w:t>
            </w:r>
          </w:p>
        </w:tc>
      </w:tr>
      <w:tr w:rsidR="00490262" w14:paraId="79B8E3EF" w14:textId="77777777" w:rsidTr="0083598B">
        <w:trPr>
          <w:jc w:val="center"/>
        </w:trPr>
        <w:tc>
          <w:tcPr>
            <w:tcW w:w="1980" w:type="dxa"/>
            <w:tcMar>
              <w:top w:w="90" w:type="dxa"/>
              <w:left w:w="90" w:type="dxa"/>
              <w:bottom w:w="90" w:type="dxa"/>
              <w:right w:w="90" w:type="dxa"/>
            </w:tcMar>
            <w:vAlign w:val="center"/>
          </w:tcPr>
          <w:p w14:paraId="6E5C9E03" w14:textId="6970AAF2" w:rsidR="00490262" w:rsidRDefault="00490262" w:rsidP="0083598B">
            <w:pPr>
              <w:spacing w:line="276" w:lineRule="auto"/>
              <w:jc w:val="center"/>
            </w:pPr>
            <w:r>
              <w:t>Roboflow Universe</w:t>
            </w:r>
          </w:p>
        </w:tc>
        <w:tc>
          <w:tcPr>
            <w:tcW w:w="1984" w:type="dxa"/>
            <w:tcMar>
              <w:top w:w="90" w:type="dxa"/>
              <w:left w:w="90" w:type="dxa"/>
              <w:bottom w:w="90" w:type="dxa"/>
              <w:right w:w="90" w:type="dxa"/>
            </w:tcMar>
            <w:vAlign w:val="center"/>
          </w:tcPr>
          <w:p w14:paraId="7226DC49" w14:textId="1EE2FAC0" w:rsidR="00490262" w:rsidRDefault="00490262" w:rsidP="0083598B">
            <w:pPr>
              <w:spacing w:line="276" w:lineRule="auto"/>
              <w:jc w:val="center"/>
              <w:rPr>
                <w:rFonts w:cs="Arial"/>
                <w:szCs w:val="24"/>
              </w:rPr>
            </w:pPr>
            <w:r>
              <w:rPr>
                <w:rFonts w:cs="Arial"/>
                <w:szCs w:val="24"/>
              </w:rPr>
              <w:t>Etiketlenmiş kırpılmaya hazır görüntüler</w:t>
            </w:r>
          </w:p>
        </w:tc>
        <w:tc>
          <w:tcPr>
            <w:tcW w:w="2839" w:type="dxa"/>
            <w:tcMar>
              <w:top w:w="90" w:type="dxa"/>
              <w:left w:w="90" w:type="dxa"/>
              <w:bottom w:w="90" w:type="dxa"/>
              <w:right w:w="90" w:type="dxa"/>
            </w:tcMar>
            <w:vAlign w:val="center"/>
          </w:tcPr>
          <w:p w14:paraId="57DDDED2" w14:textId="67837568" w:rsidR="00490262" w:rsidRDefault="00490262" w:rsidP="0083598B">
            <w:pPr>
              <w:spacing w:line="276" w:lineRule="auto"/>
              <w:jc w:val="center"/>
              <w:rPr>
                <w:rFonts w:cs="Arial"/>
                <w:szCs w:val="24"/>
              </w:rPr>
            </w:pPr>
            <w:r>
              <w:rPr>
                <w:rFonts w:cs="Arial"/>
                <w:szCs w:val="24"/>
              </w:rPr>
              <w:t>Araba tiplerine göre çeşitli setler kullanılarak tespit yapılması</w:t>
            </w:r>
          </w:p>
        </w:tc>
        <w:tc>
          <w:tcPr>
            <w:tcW w:w="2268" w:type="dxa"/>
            <w:tcMar>
              <w:top w:w="90" w:type="dxa"/>
              <w:left w:w="90" w:type="dxa"/>
              <w:bottom w:w="90" w:type="dxa"/>
              <w:right w:w="90" w:type="dxa"/>
            </w:tcMar>
            <w:vAlign w:val="center"/>
          </w:tcPr>
          <w:p w14:paraId="75B9F354" w14:textId="7D76BA66" w:rsidR="00490262" w:rsidRDefault="00490262" w:rsidP="00490262">
            <w:pPr>
              <w:spacing w:line="276" w:lineRule="auto"/>
              <w:jc w:val="center"/>
              <w:rPr>
                <w:rFonts w:cs="Arial"/>
                <w:szCs w:val="24"/>
              </w:rPr>
            </w:pPr>
            <w:r>
              <w:rPr>
                <w:rFonts w:cs="Arial"/>
                <w:szCs w:val="24"/>
              </w:rPr>
              <w:t>Yarışma çekim açısına tam uygun değil</w:t>
            </w:r>
          </w:p>
        </w:tc>
      </w:tr>
    </w:tbl>
    <w:p w14:paraId="0805EC07" w14:textId="1D6F320C" w:rsidR="0088799C" w:rsidRDefault="0088799C" w:rsidP="0088799C">
      <w:pPr>
        <w:jc w:val="center"/>
      </w:pPr>
      <w:r>
        <w:rPr>
          <w:i/>
          <w:color w:val="595959"/>
          <w:sz w:val="20"/>
        </w:rPr>
        <w:t>Tablo</w:t>
      </w:r>
      <w:r>
        <w:rPr>
          <w:i/>
          <w:color w:val="595959"/>
          <w:sz w:val="20"/>
        </w:rPr>
        <w:t xml:space="preserve"> 1. </w:t>
      </w:r>
      <w:r w:rsidRPr="0088799C">
        <w:rPr>
          <w:i/>
          <w:color w:val="595959"/>
          <w:sz w:val="20"/>
        </w:rPr>
        <w:t>Kullanılan veri kaynaklarının KTR/FTR sürecine katkıları ve sınırlılıkları</w:t>
      </w:r>
    </w:p>
    <w:p w14:paraId="0F00067F" w14:textId="77777777" w:rsidR="007F700E" w:rsidRDefault="007F700E" w:rsidP="007F700E">
      <w:pPr>
        <w:pStyle w:val="Heading2"/>
      </w:pPr>
      <w:r>
        <w:t>Veri artırma ve dengeleme</w:t>
      </w:r>
    </w:p>
    <w:p w14:paraId="6995F31F" w14:textId="156A13FD" w:rsidR="00481C72" w:rsidRDefault="007F700E" w:rsidP="00481C72">
      <w:r>
        <w:t>Proje eğitim dizinlerinde araç tipi ve özel nesne başlıkları için sınıf odaklı YAML yapısı vardır. data/custom_dataset.yaml FTR araç tiplerini, plaka, Teknocan, bilgisayar ve yolcu koltuk sınıflarını tek YOLO eğitim sözlüğünde toplar. Teknocan veri seti ayrı bir data.yaml ile teknocan sınıfını taşır; plaka veri seti ise plaka sınıfına odaklanır. Eğitim tarafındaki artırma betikleri, cam yansıması, hareket bulanıklığı ve parlaklık değişimleri gibi FTR videosunda beklenen bozulmaları simüle etmek için tutulmuştur.</w:t>
      </w:r>
      <w:bookmarkStart w:id="5" w:name="_Toc231484145"/>
    </w:p>
    <w:p w14:paraId="4C3985DA" w14:textId="77777777" w:rsidR="00490262" w:rsidRPr="00481C72" w:rsidRDefault="00490262" w:rsidP="00481C72"/>
    <w:p w14:paraId="49D1C639" w14:textId="205636AF" w:rsidR="00AE4E8A" w:rsidRPr="00BE14E2" w:rsidRDefault="00BE14E2" w:rsidP="00481C72">
      <w:pPr>
        <w:pStyle w:val="Heading1"/>
      </w:pPr>
      <w:r w:rsidRPr="00BE14E2">
        <w:t xml:space="preserve">YAPAY </w:t>
      </w:r>
      <w:r w:rsidR="006F6B5D" w:rsidRPr="00BE14E2">
        <w:t>ZEK</w:t>
      </w:r>
      <w:r w:rsidR="005B6879">
        <w:t>Â</w:t>
      </w:r>
      <w:r w:rsidRPr="00BE14E2">
        <w:t xml:space="preserve"> ÇÖZÜMÜ</w:t>
      </w:r>
      <w:r w:rsidR="0093066B">
        <w:t xml:space="preserve"> </w:t>
      </w:r>
      <w:bookmarkEnd w:id="5"/>
    </w:p>
    <w:p w14:paraId="2B219E85" w14:textId="0D5518EE" w:rsidR="00AD231D" w:rsidRPr="009709D7" w:rsidRDefault="00AC19F5" w:rsidP="009709D7">
      <w:pPr>
        <w:pStyle w:val="Heading2"/>
      </w:pPr>
      <w:bookmarkStart w:id="6" w:name="_Toc231484146"/>
      <w:r w:rsidRPr="009709D7">
        <w:t>3.1.</w:t>
      </w:r>
      <w:r w:rsidR="00845D77" w:rsidRPr="009709D7">
        <w:tab/>
      </w:r>
      <w:r w:rsidR="00BE14E2" w:rsidRPr="009709D7">
        <w:t>Problemin Analizi</w:t>
      </w:r>
      <w:r w:rsidR="00CA0CD1" w:rsidRPr="009709D7">
        <w:t xml:space="preserve"> </w:t>
      </w:r>
      <w:bookmarkEnd w:id="6"/>
    </w:p>
    <w:p w14:paraId="6C80BCF6" w14:textId="77777777" w:rsidR="00490262" w:rsidRPr="00490262" w:rsidRDefault="00490262" w:rsidP="00490262">
      <w:pPr>
        <w:pStyle w:val="Heading2"/>
        <w:rPr>
          <w:rFonts w:ascii="Arial" w:eastAsiaTheme="minorHAnsi" w:hAnsi="Arial" w:cstheme="minorBidi"/>
          <w:b w:val="0"/>
          <w:color w:val="auto"/>
          <w:szCs w:val="22"/>
        </w:rPr>
      </w:pPr>
      <w:bookmarkStart w:id="7" w:name="_Toc231484147"/>
      <w:r w:rsidRPr="00490262">
        <w:rPr>
          <w:rFonts w:ascii="Arial" w:eastAsiaTheme="minorHAnsi" w:hAnsi="Arial" w:cstheme="minorBidi"/>
          <w:b w:val="0"/>
          <w:color w:val="auto"/>
          <w:szCs w:val="22"/>
        </w:rPr>
        <w:lastRenderedPageBreak/>
        <w:t>Bu yarışma problemi klasik araç tespitinden daha zordur; model hem dış araç bilgisini hem de cam arkasındaki kabin davranışlarını aynı video içinde yorumlamak zorundadır. Başlıca zorluklar; far ve cam parlaması, hareket bulanıklığı, plakanın küçük piksel alanı kaplaması, sürücü elinin telefon/su şişesiyle kısa süreli örtüşmesi, yolcu konumlarının perspektife göre değişmesi ve slalom gibi olayların tek kareden değil zaman penceresinden anlaşılmasıdır.</w:t>
      </w:r>
    </w:p>
    <w:p w14:paraId="169419AA" w14:textId="77777777" w:rsidR="00490262" w:rsidRDefault="00490262" w:rsidP="00490262">
      <w:pPr>
        <w:pStyle w:val="Heading2"/>
        <w:rPr>
          <w:rFonts w:ascii="Arial" w:eastAsiaTheme="minorHAnsi" w:hAnsi="Arial" w:cstheme="minorBidi"/>
          <w:b w:val="0"/>
          <w:color w:val="auto"/>
          <w:szCs w:val="22"/>
        </w:rPr>
      </w:pPr>
      <w:r w:rsidRPr="00490262">
        <w:rPr>
          <w:rFonts w:ascii="Arial" w:eastAsiaTheme="minorHAnsi" w:hAnsi="Arial" w:cstheme="minorBidi"/>
          <w:b w:val="0"/>
          <w:color w:val="auto"/>
          <w:szCs w:val="22"/>
        </w:rPr>
        <w:t>Çözüm bu nedenle önce kare örnekleme ve aday tespitine, sonra görev bazlı uzman başlıklara ayrılmıştır. Araç bilgisi per-video özet olarak oylanırken davranışlar zaman_saniye bilgisiyle olay listesine yazılır. Etiketler FTR dokümanındaki ASCII-safe değerlerle sınırlandırılır; Türkçe karakterli veya desteklenmeyen iç etiketlerin competition çıktısına sızması engellenir.</w:t>
      </w:r>
    </w:p>
    <w:p w14:paraId="71AD73E0" w14:textId="46AE1441" w:rsidR="00AD231D" w:rsidRDefault="00AD231D" w:rsidP="00490262">
      <w:pPr>
        <w:pStyle w:val="Heading2"/>
      </w:pPr>
      <w:r w:rsidRPr="00382BCA">
        <w:t>3.2.</w:t>
      </w:r>
      <w:r w:rsidR="00845D77">
        <w:tab/>
      </w:r>
      <w:r w:rsidR="00BE14E2">
        <w:t>Çözüm Mimarisi</w:t>
      </w:r>
      <w:r w:rsidRPr="00382BCA">
        <w:t xml:space="preserve"> </w:t>
      </w:r>
      <w:bookmarkEnd w:id="7"/>
    </w:p>
    <w:p w14:paraId="7E3967AF" w14:textId="77777777" w:rsidR="00490262" w:rsidRDefault="00490262" w:rsidP="00490262">
      <w:pPr>
        <w:spacing w:line="276" w:lineRule="auto"/>
        <w:jc w:val="center"/>
      </w:pPr>
      <w:r>
        <w:rPr>
          <w:noProof/>
        </w:rPr>
        <w:drawing>
          <wp:inline distT="0" distB="0" distL="0" distR="0" wp14:anchorId="20DD6DF4" wp14:editId="69CFFB89">
            <wp:extent cx="5760000" cy="3114000"/>
            <wp:effectExtent l="0" t="0" r="0" b="0"/>
            <wp:docPr id="405231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312" name="Picture 1" descr="A diagram of a company&#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00" cy="3114000"/>
                    </a:xfrm>
                    <a:prstGeom prst="rect">
                      <a:avLst/>
                    </a:prstGeom>
                  </pic:spPr>
                </pic:pic>
              </a:graphicData>
            </a:graphic>
          </wp:inline>
        </w:drawing>
      </w:r>
    </w:p>
    <w:p w14:paraId="56385AED" w14:textId="77777777" w:rsidR="0088799C" w:rsidRDefault="0088799C" w:rsidP="0088799C">
      <w:pPr>
        <w:jc w:val="center"/>
      </w:pPr>
      <w:r>
        <w:rPr>
          <w:i/>
          <w:color w:val="595959"/>
          <w:sz w:val="20"/>
        </w:rPr>
        <w:t>Şekil 1. Video girişinden FTR `results.json` çıktısına kadar çalışan analiz mimarisi.</w:t>
      </w:r>
    </w:p>
    <w:p w14:paraId="734A234E" w14:textId="77777777" w:rsidR="00490262" w:rsidRPr="00490262" w:rsidRDefault="00490262" w:rsidP="00490262"/>
    <w:p w14:paraId="18D44468" w14:textId="77777777" w:rsidR="0088799C" w:rsidRDefault="0088799C" w:rsidP="0088799C">
      <w:bookmarkStart w:id="8" w:name="_Toc231484148"/>
      <w:r>
        <w:t>Mimari Docker giriş noktası ile başlar: değerlendirme sırasında video /app/data/input/video.mp4 yolundan okunur ve sonuç /app/data/output/results.json yoluna yazılır. SceneAnalysisEngine, YOLO11x ile araç, kişi, telefon ve bilgisayar adaylarını üretir. Araç kırpımı K-Means renk sınıflandırma, plaka algılama/OCR ve araç tipi sınıflandırıcısına; sürücü/yolcu kırpımı davranış sınıflandırıcısı, yolcu bölge mantığı ve emniyet kemeri sezgisel yöntemine gönderilir. Son aşamada olaylar 3 saniyelik pencereyle tekilleştirilir.</w:t>
      </w:r>
    </w:p>
    <w:p w14:paraId="424F86C8" w14:textId="77777777" w:rsidR="0088799C" w:rsidRDefault="0088799C" w:rsidP="0088799C">
      <w:pPr>
        <w:jc w:val="center"/>
      </w:pPr>
      <w:r>
        <w:rPr>
          <w:noProof/>
        </w:rPr>
        <w:lastRenderedPageBreak/>
        <w:drawing>
          <wp:inline distT="0" distB="0" distL="0" distR="0" wp14:anchorId="16FBA582" wp14:editId="4F09247F">
            <wp:extent cx="5760000" cy="2162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3"/>
                    <a:stretch>
                      <a:fillRect/>
                    </a:stretch>
                  </pic:blipFill>
                  <pic:spPr>
                    <a:xfrm>
                      <a:off x="0" y="0"/>
                      <a:ext cx="5760000" cy="2162109"/>
                    </a:xfrm>
                    <a:prstGeom prst="rect">
                      <a:avLst/>
                    </a:prstGeom>
                  </pic:spPr>
                </pic:pic>
              </a:graphicData>
            </a:graphic>
          </wp:inline>
        </w:drawing>
      </w:r>
    </w:p>
    <w:p w14:paraId="4E80E7F5" w14:textId="68DAC54E" w:rsidR="0088799C" w:rsidRDefault="0088799C" w:rsidP="007345C1">
      <w:pPr>
        <w:jc w:val="center"/>
      </w:pPr>
      <w:r>
        <w:rPr>
          <w:i/>
          <w:color w:val="595959"/>
          <w:sz w:val="20"/>
        </w:rPr>
        <w:t>Şekil 2. Kod düzeyinde Docker başlangıcı, `main.py`, sahne motoru ve FTR sözleşmesi arasındaki çağrı akışı.</w:t>
      </w:r>
    </w:p>
    <w:p w14:paraId="04E42D47" w14:textId="5DB1A085" w:rsidR="00937AF3" w:rsidRPr="00382BCA" w:rsidRDefault="00AD231D" w:rsidP="00481C72">
      <w:pPr>
        <w:pStyle w:val="Heading2"/>
        <w:rPr>
          <w:lang w:eastAsia="tr-TR"/>
        </w:rPr>
      </w:pPr>
      <w:r w:rsidRPr="00382BCA">
        <w:t>3.3.</w:t>
      </w:r>
      <w:r w:rsidR="00845D77">
        <w:tab/>
      </w:r>
      <w:r w:rsidR="00BE14E2">
        <w:t xml:space="preserve">Çözüm </w:t>
      </w:r>
      <w:r w:rsidR="006F6B5D">
        <w:t>Detayları</w:t>
      </w:r>
      <w:r w:rsidR="006F6B5D" w:rsidRPr="00382BCA">
        <w:rPr>
          <w:lang w:eastAsia="tr-TR"/>
        </w:rPr>
        <w:t xml:space="preserve"> </w:t>
      </w:r>
      <w:bookmarkEnd w:id="8"/>
    </w:p>
    <w:p w14:paraId="4C7CC7EF" w14:textId="77777777" w:rsidR="0088799C" w:rsidRDefault="0088799C" w:rsidP="0088799C">
      <w:bookmarkStart w:id="9" w:name="_Toc231484149"/>
      <w:r>
        <w:t>Çalışma zamanı modelleri data/weights/ altında tutulur. Mevcut klasörde sürücü davranış sınıflandırıcısı, araç tipi sınıflandırıcısı, plaka algılayıcı ve Teknocan algılayıcı ağırlıkları bulunmaktadır. Git deposuna büyük ağırlıklar işlenmediği için download_weights.sh ve eğitim betikleri, yerel/Docker kurulumda ağırlık yönetimini tekrar üretilebilir hale getirir.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24"/>
        <w:gridCol w:w="3742"/>
      </w:tblGrid>
      <w:tr w:rsidR="0088799C" w14:paraId="4A01931C" w14:textId="77777777" w:rsidTr="0088799C">
        <w:trPr>
          <w:jc w:val="center"/>
        </w:trPr>
        <w:tc>
          <w:tcPr>
            <w:tcW w:w="3024" w:type="dxa"/>
            <w:shd w:val="clear" w:color="auto" w:fill="D9EAF7"/>
            <w:tcMar>
              <w:top w:w="100" w:type="dxa"/>
              <w:left w:w="120" w:type="dxa"/>
              <w:bottom w:w="100" w:type="dxa"/>
              <w:right w:w="120" w:type="dxa"/>
            </w:tcMar>
            <w:vAlign w:val="center"/>
          </w:tcPr>
          <w:p w14:paraId="6A0F059F" w14:textId="77777777" w:rsidR="0088799C" w:rsidRDefault="0088799C" w:rsidP="0083598B">
            <w:pPr>
              <w:spacing w:after="0" w:line="252" w:lineRule="auto"/>
              <w:jc w:val="center"/>
            </w:pPr>
            <w:r>
              <w:rPr>
                <w:b/>
                <w:sz w:val="20"/>
              </w:rPr>
              <w:t>Bileşen</w:t>
            </w:r>
          </w:p>
        </w:tc>
        <w:tc>
          <w:tcPr>
            <w:tcW w:w="3742" w:type="dxa"/>
            <w:shd w:val="clear" w:color="auto" w:fill="D9EAF7"/>
            <w:tcMar>
              <w:top w:w="100" w:type="dxa"/>
              <w:left w:w="120" w:type="dxa"/>
              <w:bottom w:w="100" w:type="dxa"/>
              <w:right w:w="120" w:type="dxa"/>
            </w:tcMar>
            <w:vAlign w:val="center"/>
          </w:tcPr>
          <w:p w14:paraId="5D5790E2" w14:textId="77777777" w:rsidR="0088799C" w:rsidRDefault="0088799C" w:rsidP="0083598B">
            <w:pPr>
              <w:spacing w:after="0" w:line="252" w:lineRule="auto"/>
              <w:jc w:val="center"/>
            </w:pPr>
            <w:r>
              <w:rPr>
                <w:b/>
                <w:sz w:val="20"/>
              </w:rPr>
              <w:t>Yöntem</w:t>
            </w:r>
          </w:p>
        </w:tc>
      </w:tr>
      <w:tr w:rsidR="0088799C" w14:paraId="2E04AAF9" w14:textId="77777777" w:rsidTr="0088799C">
        <w:trPr>
          <w:jc w:val="center"/>
        </w:trPr>
        <w:tc>
          <w:tcPr>
            <w:tcW w:w="3024" w:type="dxa"/>
            <w:tcMar>
              <w:top w:w="100" w:type="dxa"/>
              <w:left w:w="120" w:type="dxa"/>
              <w:bottom w:w="100" w:type="dxa"/>
              <w:right w:w="120" w:type="dxa"/>
            </w:tcMar>
            <w:vAlign w:val="center"/>
          </w:tcPr>
          <w:p w14:paraId="39757615" w14:textId="77777777" w:rsidR="0088799C" w:rsidRDefault="0088799C" w:rsidP="0083598B">
            <w:pPr>
              <w:spacing w:after="0" w:line="252" w:lineRule="auto"/>
            </w:pPr>
            <w:r>
              <w:rPr>
                <w:sz w:val="20"/>
              </w:rPr>
              <w:t>Araç/kişi/nesne adayları</w:t>
            </w:r>
          </w:p>
        </w:tc>
        <w:tc>
          <w:tcPr>
            <w:tcW w:w="3742" w:type="dxa"/>
            <w:tcMar>
              <w:top w:w="100" w:type="dxa"/>
              <w:left w:w="120" w:type="dxa"/>
              <w:bottom w:w="100" w:type="dxa"/>
              <w:right w:w="120" w:type="dxa"/>
            </w:tcMar>
            <w:vAlign w:val="center"/>
          </w:tcPr>
          <w:p w14:paraId="6A3FE675" w14:textId="77777777" w:rsidR="0088799C" w:rsidRDefault="0088799C" w:rsidP="0083598B">
            <w:pPr>
              <w:spacing w:after="0" w:line="252" w:lineRule="auto"/>
            </w:pPr>
            <w:r>
              <w:rPr>
                <w:sz w:val="20"/>
              </w:rPr>
              <w:t>YOLO11x çalışma zamanı, YOLO11s/YAML eğitim hattı</w:t>
            </w:r>
          </w:p>
        </w:tc>
      </w:tr>
      <w:tr w:rsidR="0088799C" w14:paraId="51133B80" w14:textId="77777777" w:rsidTr="0088799C">
        <w:trPr>
          <w:jc w:val="center"/>
        </w:trPr>
        <w:tc>
          <w:tcPr>
            <w:tcW w:w="3024" w:type="dxa"/>
            <w:tcMar>
              <w:top w:w="100" w:type="dxa"/>
              <w:left w:w="120" w:type="dxa"/>
              <w:bottom w:w="100" w:type="dxa"/>
              <w:right w:w="120" w:type="dxa"/>
            </w:tcMar>
            <w:vAlign w:val="center"/>
          </w:tcPr>
          <w:p w14:paraId="041FE748" w14:textId="77777777" w:rsidR="0088799C" w:rsidRDefault="0088799C" w:rsidP="0083598B">
            <w:pPr>
              <w:spacing w:after="0" w:line="252" w:lineRule="auto"/>
            </w:pPr>
            <w:r>
              <w:rPr>
                <w:sz w:val="20"/>
              </w:rPr>
              <w:t>Araç tipi</w:t>
            </w:r>
          </w:p>
        </w:tc>
        <w:tc>
          <w:tcPr>
            <w:tcW w:w="3742" w:type="dxa"/>
            <w:tcMar>
              <w:top w:w="100" w:type="dxa"/>
              <w:left w:w="120" w:type="dxa"/>
              <w:bottom w:w="100" w:type="dxa"/>
              <w:right w:w="120" w:type="dxa"/>
            </w:tcMar>
            <w:vAlign w:val="center"/>
          </w:tcPr>
          <w:p w14:paraId="56F859F2" w14:textId="77777777" w:rsidR="0088799C" w:rsidRDefault="0088799C" w:rsidP="0083598B">
            <w:pPr>
              <w:spacing w:after="0" w:line="252" w:lineRule="auto"/>
            </w:pPr>
            <w:r>
              <w:rPr>
                <w:sz w:val="20"/>
              </w:rPr>
              <w:t>EfficientNet-B0 sınıflandırıcı; ağırlık: vehicle_type_classifier.pt</w:t>
            </w:r>
          </w:p>
        </w:tc>
      </w:tr>
      <w:tr w:rsidR="0088799C" w14:paraId="375FC1CB" w14:textId="77777777" w:rsidTr="0088799C">
        <w:trPr>
          <w:jc w:val="center"/>
        </w:trPr>
        <w:tc>
          <w:tcPr>
            <w:tcW w:w="3024" w:type="dxa"/>
            <w:tcMar>
              <w:top w:w="100" w:type="dxa"/>
              <w:left w:w="120" w:type="dxa"/>
              <w:bottom w:w="100" w:type="dxa"/>
              <w:right w:w="120" w:type="dxa"/>
            </w:tcMar>
            <w:vAlign w:val="center"/>
          </w:tcPr>
          <w:p w14:paraId="69DE6F05" w14:textId="77777777" w:rsidR="0088799C" w:rsidRDefault="0088799C" w:rsidP="0083598B">
            <w:pPr>
              <w:spacing w:after="0" w:line="252" w:lineRule="auto"/>
            </w:pPr>
            <w:r>
              <w:rPr>
                <w:sz w:val="20"/>
              </w:rPr>
              <w:t>Araç rengi</w:t>
            </w:r>
          </w:p>
        </w:tc>
        <w:tc>
          <w:tcPr>
            <w:tcW w:w="3742" w:type="dxa"/>
            <w:tcMar>
              <w:top w:w="100" w:type="dxa"/>
              <w:left w:w="120" w:type="dxa"/>
              <w:bottom w:w="100" w:type="dxa"/>
              <w:right w:w="120" w:type="dxa"/>
            </w:tcMar>
            <w:vAlign w:val="center"/>
          </w:tcPr>
          <w:p w14:paraId="155604A3" w14:textId="77777777" w:rsidR="0088799C" w:rsidRDefault="0088799C" w:rsidP="0083598B">
            <w:pPr>
              <w:spacing w:after="0" w:line="252" w:lineRule="auto"/>
            </w:pPr>
            <w:r>
              <w:rPr>
                <w:sz w:val="20"/>
              </w:rPr>
              <w:t>Merkez kırpım + K-Means k=3 + FTR renk paletine en yakın merkez</w:t>
            </w:r>
          </w:p>
        </w:tc>
      </w:tr>
      <w:tr w:rsidR="0088799C" w14:paraId="3EBAB5F3" w14:textId="77777777" w:rsidTr="0088799C">
        <w:trPr>
          <w:jc w:val="center"/>
        </w:trPr>
        <w:tc>
          <w:tcPr>
            <w:tcW w:w="3024" w:type="dxa"/>
            <w:tcMar>
              <w:top w:w="100" w:type="dxa"/>
              <w:left w:w="120" w:type="dxa"/>
              <w:bottom w:w="100" w:type="dxa"/>
              <w:right w:w="120" w:type="dxa"/>
            </w:tcMar>
            <w:vAlign w:val="center"/>
          </w:tcPr>
          <w:p w14:paraId="6F9A5BC4" w14:textId="77777777" w:rsidR="0088799C" w:rsidRDefault="0088799C" w:rsidP="0083598B">
            <w:pPr>
              <w:spacing w:after="0" w:line="252" w:lineRule="auto"/>
            </w:pPr>
            <w:r>
              <w:rPr>
                <w:sz w:val="20"/>
              </w:rPr>
              <w:t>Plaka</w:t>
            </w:r>
          </w:p>
        </w:tc>
        <w:tc>
          <w:tcPr>
            <w:tcW w:w="3742" w:type="dxa"/>
            <w:tcMar>
              <w:top w:w="100" w:type="dxa"/>
              <w:left w:w="120" w:type="dxa"/>
              <w:bottom w:w="100" w:type="dxa"/>
              <w:right w:w="120" w:type="dxa"/>
            </w:tcMar>
            <w:vAlign w:val="center"/>
          </w:tcPr>
          <w:p w14:paraId="0FBF51F0" w14:textId="77777777" w:rsidR="0088799C" w:rsidRDefault="0088799C" w:rsidP="0083598B">
            <w:pPr>
              <w:spacing w:after="0" w:line="252" w:lineRule="auto"/>
            </w:pPr>
            <w:r>
              <w:rPr>
                <w:sz w:val="20"/>
              </w:rPr>
              <w:t>YOLO plaka kırpımı + EasyOCR tr/en + Türk plaka regex normalizasyonu</w:t>
            </w:r>
          </w:p>
        </w:tc>
      </w:tr>
      <w:tr w:rsidR="0088799C" w14:paraId="10DA58B1" w14:textId="77777777" w:rsidTr="0088799C">
        <w:trPr>
          <w:jc w:val="center"/>
        </w:trPr>
        <w:tc>
          <w:tcPr>
            <w:tcW w:w="3024" w:type="dxa"/>
            <w:tcMar>
              <w:top w:w="100" w:type="dxa"/>
              <w:left w:w="120" w:type="dxa"/>
              <w:bottom w:w="100" w:type="dxa"/>
              <w:right w:w="120" w:type="dxa"/>
            </w:tcMar>
            <w:vAlign w:val="center"/>
          </w:tcPr>
          <w:p w14:paraId="1BE30079" w14:textId="77777777" w:rsidR="0088799C" w:rsidRDefault="0088799C" w:rsidP="0083598B">
            <w:pPr>
              <w:spacing w:after="0" w:line="252" w:lineRule="auto"/>
            </w:pPr>
            <w:r>
              <w:rPr>
                <w:sz w:val="20"/>
              </w:rPr>
              <w:t>Sürücü eylemi</w:t>
            </w:r>
          </w:p>
        </w:tc>
        <w:tc>
          <w:tcPr>
            <w:tcW w:w="3742" w:type="dxa"/>
            <w:tcMar>
              <w:top w:w="100" w:type="dxa"/>
              <w:left w:w="120" w:type="dxa"/>
              <w:bottom w:w="100" w:type="dxa"/>
              <w:right w:w="120" w:type="dxa"/>
            </w:tcMar>
            <w:vAlign w:val="center"/>
          </w:tcPr>
          <w:p w14:paraId="6E95E996" w14:textId="77777777" w:rsidR="0088799C" w:rsidRDefault="0088799C" w:rsidP="0083598B">
            <w:pPr>
              <w:spacing w:after="0" w:line="252" w:lineRule="auto"/>
            </w:pPr>
            <w:r>
              <w:rPr>
                <w:sz w:val="20"/>
              </w:rPr>
              <w:t>EfficientNet-B2/MobileNetV3 davranış sınıflandırıcısı</w:t>
            </w:r>
          </w:p>
        </w:tc>
      </w:tr>
      <w:tr w:rsidR="0088799C" w14:paraId="67F8D100" w14:textId="77777777" w:rsidTr="0088799C">
        <w:trPr>
          <w:jc w:val="center"/>
        </w:trPr>
        <w:tc>
          <w:tcPr>
            <w:tcW w:w="3024" w:type="dxa"/>
            <w:tcMar>
              <w:top w:w="100" w:type="dxa"/>
              <w:left w:w="120" w:type="dxa"/>
              <w:bottom w:w="100" w:type="dxa"/>
              <w:right w:w="120" w:type="dxa"/>
            </w:tcMar>
            <w:vAlign w:val="center"/>
          </w:tcPr>
          <w:p w14:paraId="2389452F" w14:textId="77777777" w:rsidR="0088799C" w:rsidRDefault="0088799C" w:rsidP="0083598B">
            <w:pPr>
              <w:spacing w:after="0" w:line="252" w:lineRule="auto"/>
            </w:pPr>
            <w:r>
              <w:rPr>
                <w:sz w:val="20"/>
              </w:rPr>
              <w:t>Yolcular / kemer</w:t>
            </w:r>
          </w:p>
        </w:tc>
        <w:tc>
          <w:tcPr>
            <w:tcW w:w="3742" w:type="dxa"/>
            <w:tcMar>
              <w:top w:w="100" w:type="dxa"/>
              <w:left w:w="120" w:type="dxa"/>
              <w:bottom w:w="100" w:type="dxa"/>
              <w:right w:w="120" w:type="dxa"/>
            </w:tcMar>
            <w:vAlign w:val="center"/>
          </w:tcPr>
          <w:p w14:paraId="642FEF78" w14:textId="77777777" w:rsidR="0088799C" w:rsidRDefault="0088799C" w:rsidP="0083598B">
            <w:pPr>
              <w:spacing w:after="0" w:line="252" w:lineRule="auto"/>
            </w:pPr>
            <w:r>
              <w:rPr>
                <w:sz w:val="20"/>
              </w:rPr>
              <w:t>Kabin geometri mantığı ve Canny/Hough çizgi sezgisi</w:t>
            </w:r>
          </w:p>
        </w:tc>
      </w:tr>
      <w:tr w:rsidR="0088799C" w14:paraId="4DE99ED0" w14:textId="77777777" w:rsidTr="0088799C">
        <w:trPr>
          <w:jc w:val="center"/>
        </w:trPr>
        <w:tc>
          <w:tcPr>
            <w:tcW w:w="3024" w:type="dxa"/>
            <w:tcMar>
              <w:top w:w="100" w:type="dxa"/>
              <w:left w:w="120" w:type="dxa"/>
              <w:bottom w:w="100" w:type="dxa"/>
              <w:right w:w="120" w:type="dxa"/>
            </w:tcMar>
            <w:vAlign w:val="center"/>
          </w:tcPr>
          <w:p w14:paraId="4F76E7BB" w14:textId="77777777" w:rsidR="0088799C" w:rsidRDefault="0088799C" w:rsidP="0083598B">
            <w:pPr>
              <w:spacing w:after="0" w:line="252" w:lineRule="auto"/>
            </w:pPr>
            <w:r>
              <w:rPr>
                <w:sz w:val="20"/>
              </w:rPr>
              <w:t>FTR sözleşmesi</w:t>
            </w:r>
          </w:p>
        </w:tc>
        <w:tc>
          <w:tcPr>
            <w:tcW w:w="3742" w:type="dxa"/>
            <w:tcMar>
              <w:top w:w="100" w:type="dxa"/>
              <w:left w:w="120" w:type="dxa"/>
              <w:bottom w:w="100" w:type="dxa"/>
              <w:right w:w="120" w:type="dxa"/>
            </w:tcMar>
            <w:vAlign w:val="center"/>
          </w:tcPr>
          <w:p w14:paraId="1FA4DF01" w14:textId="77777777" w:rsidR="0088799C" w:rsidRDefault="0088799C" w:rsidP="0083598B">
            <w:pPr>
              <w:spacing w:after="0" w:line="252" w:lineRule="auto"/>
            </w:pPr>
            <w:r>
              <w:rPr>
                <w:sz w:val="20"/>
              </w:rPr>
              <w:t>ASCII-safe etiket ve güven skoru doğrulaması</w:t>
            </w:r>
          </w:p>
        </w:tc>
      </w:tr>
    </w:tbl>
    <w:p w14:paraId="777DB023" w14:textId="7010831D" w:rsidR="007345C1" w:rsidRPr="007345C1" w:rsidRDefault="007345C1" w:rsidP="007345C1">
      <w:pPr>
        <w:jc w:val="center"/>
        <w:rPr>
          <w:lang w:val="en-TR"/>
        </w:rPr>
      </w:pPr>
      <w:r w:rsidRPr="00544F02">
        <w:rPr>
          <w:b/>
          <w:bCs/>
          <w:lang w:val="en-TR"/>
        </w:rPr>
        <w:t xml:space="preserve">Tablo 2. </w:t>
      </w:r>
      <w:r w:rsidRPr="00544F02">
        <w:rPr>
          <w:lang w:val="en-TR"/>
        </w:rPr>
        <w:t>Alt görevler için kullanılan model ve yöntemlerin proje</w:t>
      </w:r>
      <w:r>
        <w:rPr>
          <w:lang w:val="en-TR"/>
        </w:rPr>
        <w:t xml:space="preserve">deki </w:t>
      </w:r>
      <w:r w:rsidRPr="00544F02">
        <w:rPr>
          <w:lang w:val="en-TR"/>
        </w:rPr>
        <w:t>karşılıkları</w:t>
      </w:r>
    </w:p>
    <w:p w14:paraId="10865DF0" w14:textId="4F03C70D" w:rsidR="007345C1" w:rsidRPr="007345C1" w:rsidRDefault="009646B5" w:rsidP="007345C1">
      <w:pPr>
        <w:pStyle w:val="Heading1"/>
      </w:pPr>
      <w:r>
        <w:lastRenderedPageBreak/>
        <w:t>ÇÖZÜMÜN SINANMASI</w:t>
      </w:r>
      <w:r w:rsidR="00C1257D" w:rsidRPr="00FD341B">
        <w:t xml:space="preserve"> </w:t>
      </w:r>
      <w:bookmarkEnd w:id="9"/>
    </w:p>
    <w:p w14:paraId="3A225D9C" w14:textId="77777777" w:rsidR="0088799C" w:rsidRDefault="0088799C" w:rsidP="0088799C">
      <w:bookmarkStart w:id="10" w:name="_Toc231484150"/>
      <w:r>
        <w:t>Test yaklaşımı dört katmana ayrılmıştır: veri manifest/adaptör kontrolleri, model kanıt artefactleri, FTR şema doğrulaması ve Docker giriş/çıkış sınırı. Bu ayrım, gerçek model performansı ile destek veri kapsamını birbirine karıştırmadan raporlamayı sağlar.</w:t>
      </w:r>
    </w:p>
    <w:p w14:paraId="536DEA1C" w14:textId="77777777" w:rsidR="0088799C" w:rsidRDefault="0088799C" w:rsidP="0088799C">
      <w:pPr>
        <w:jc w:val="center"/>
      </w:pPr>
      <w:r>
        <w:rPr>
          <w:noProof/>
        </w:rPr>
        <w:drawing>
          <wp:inline distT="0" distB="0" distL="0" distR="0" wp14:anchorId="364BCCCC" wp14:editId="14FC706D">
            <wp:extent cx="3960000" cy="3437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4"/>
                    <a:stretch>
                      <a:fillRect/>
                    </a:stretch>
                  </pic:blipFill>
                  <pic:spPr>
                    <a:xfrm>
                      <a:off x="0" y="0"/>
                      <a:ext cx="3960000" cy="3437145"/>
                    </a:xfrm>
                    <a:prstGeom prst="rect">
                      <a:avLst/>
                    </a:prstGeom>
                  </pic:spPr>
                </pic:pic>
              </a:graphicData>
            </a:graphic>
          </wp:inline>
        </w:drawing>
      </w:r>
    </w:p>
    <w:p w14:paraId="3ABB161B" w14:textId="77777777" w:rsidR="0088799C" w:rsidRDefault="0088799C" w:rsidP="0088799C">
      <w:pPr>
        <w:jc w:val="center"/>
      </w:pPr>
      <w:r>
        <w:rPr>
          <w:i/>
          <w:color w:val="595959"/>
          <w:sz w:val="20"/>
        </w:rPr>
        <w:t>Şekil 3. Veri setlerinden eğitim artefactlerine ve çalışma zamanı ağırlıklarına uzanan kanıt akışı.</w:t>
      </w:r>
    </w:p>
    <w:p w14:paraId="3605F47A" w14:textId="77777777" w:rsidR="0022396E" w:rsidRDefault="0022396E" w:rsidP="0022396E">
      <w:pPr>
        <w:pStyle w:val="Heading2"/>
      </w:pPr>
      <w:r>
        <w:t>Rapor-model metrikleri</w:t>
      </w:r>
    </w:p>
    <w:tbl>
      <w:tblPr>
        <w:tblW w:w="899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96"/>
        <w:gridCol w:w="1985"/>
        <w:gridCol w:w="2291"/>
        <w:gridCol w:w="1678"/>
        <w:gridCol w:w="1346"/>
      </w:tblGrid>
      <w:tr w:rsidR="007345C1" w14:paraId="1570703B" w14:textId="77777777" w:rsidTr="007345C1">
        <w:trPr>
          <w:jc w:val="center"/>
        </w:trPr>
        <w:tc>
          <w:tcPr>
            <w:tcW w:w="1696" w:type="dxa"/>
            <w:shd w:val="clear" w:color="auto" w:fill="D9EAF7"/>
            <w:tcMar>
              <w:top w:w="100" w:type="dxa"/>
              <w:left w:w="120" w:type="dxa"/>
              <w:bottom w:w="100" w:type="dxa"/>
              <w:right w:w="120" w:type="dxa"/>
            </w:tcMar>
            <w:vAlign w:val="center"/>
          </w:tcPr>
          <w:p w14:paraId="1D80BD52" w14:textId="024BC373" w:rsidR="007345C1" w:rsidRDefault="007345C1" w:rsidP="007345C1">
            <w:pPr>
              <w:spacing w:after="0" w:line="252" w:lineRule="auto"/>
              <w:jc w:val="center"/>
            </w:pPr>
            <w:r>
              <w:rPr>
                <w:rStyle w:val="Strong"/>
                <w:rFonts w:cs="Arial"/>
              </w:rPr>
              <w:t>Model</w:t>
            </w:r>
          </w:p>
        </w:tc>
        <w:tc>
          <w:tcPr>
            <w:tcW w:w="1985" w:type="dxa"/>
            <w:shd w:val="clear" w:color="auto" w:fill="D9EAF7"/>
            <w:tcMar>
              <w:top w:w="100" w:type="dxa"/>
              <w:left w:w="120" w:type="dxa"/>
              <w:bottom w:w="100" w:type="dxa"/>
              <w:right w:w="120" w:type="dxa"/>
            </w:tcMar>
            <w:vAlign w:val="center"/>
          </w:tcPr>
          <w:p w14:paraId="6EEBB3D3" w14:textId="439F5F0A" w:rsidR="007345C1" w:rsidRDefault="007345C1" w:rsidP="007345C1">
            <w:pPr>
              <w:spacing w:after="0" w:line="252" w:lineRule="auto"/>
              <w:jc w:val="center"/>
            </w:pPr>
            <w:r>
              <w:rPr>
                <w:rStyle w:val="Strong"/>
                <w:rFonts w:cs="Arial"/>
              </w:rPr>
              <w:t>Mimari</w:t>
            </w:r>
          </w:p>
        </w:tc>
        <w:tc>
          <w:tcPr>
            <w:tcW w:w="2291" w:type="dxa"/>
            <w:shd w:val="clear" w:color="auto" w:fill="D9EAF7"/>
            <w:tcMar>
              <w:top w:w="100" w:type="dxa"/>
              <w:left w:w="120" w:type="dxa"/>
              <w:bottom w:w="100" w:type="dxa"/>
              <w:right w:w="120" w:type="dxa"/>
            </w:tcMar>
            <w:vAlign w:val="center"/>
          </w:tcPr>
          <w:p w14:paraId="635E98F7" w14:textId="3511B119" w:rsidR="007345C1" w:rsidRDefault="007345C1" w:rsidP="007345C1">
            <w:pPr>
              <w:spacing w:after="0" w:line="252" w:lineRule="auto"/>
              <w:jc w:val="center"/>
            </w:pPr>
            <w:r>
              <w:rPr>
                <w:rStyle w:val="Strong"/>
                <w:rFonts w:cs="Arial"/>
              </w:rPr>
              <w:t>Görev / Amaç</w:t>
            </w:r>
          </w:p>
        </w:tc>
        <w:tc>
          <w:tcPr>
            <w:tcW w:w="1678" w:type="dxa"/>
            <w:shd w:val="clear" w:color="auto" w:fill="D9EAF7"/>
            <w:tcMar>
              <w:top w:w="100" w:type="dxa"/>
              <w:left w:w="120" w:type="dxa"/>
              <w:bottom w:w="100" w:type="dxa"/>
              <w:right w:w="120" w:type="dxa"/>
            </w:tcMar>
            <w:vAlign w:val="center"/>
          </w:tcPr>
          <w:p w14:paraId="3F1F2A8D" w14:textId="316C53FE" w:rsidR="007345C1" w:rsidRDefault="007345C1" w:rsidP="007345C1">
            <w:pPr>
              <w:spacing w:after="0" w:line="252" w:lineRule="auto"/>
              <w:jc w:val="center"/>
            </w:pPr>
            <w:r>
              <w:rPr>
                <w:rStyle w:val="Strong"/>
                <w:rFonts w:cs="Arial"/>
              </w:rPr>
              <w:t>Doğruluk (Accuracy / mAP)</w:t>
            </w:r>
          </w:p>
        </w:tc>
        <w:tc>
          <w:tcPr>
            <w:tcW w:w="1346" w:type="dxa"/>
            <w:shd w:val="clear" w:color="auto" w:fill="D9EAF7"/>
            <w:tcMar>
              <w:top w:w="100" w:type="dxa"/>
              <w:left w:w="120" w:type="dxa"/>
              <w:bottom w:w="100" w:type="dxa"/>
              <w:right w:w="120" w:type="dxa"/>
            </w:tcMar>
            <w:vAlign w:val="center"/>
          </w:tcPr>
          <w:p w14:paraId="29B02F80" w14:textId="3DC343AE" w:rsidR="007345C1" w:rsidRDefault="007345C1" w:rsidP="007345C1">
            <w:pPr>
              <w:spacing w:after="0" w:line="252" w:lineRule="auto"/>
              <w:jc w:val="center"/>
            </w:pPr>
            <w:r>
              <w:rPr>
                <w:rStyle w:val="Strong"/>
                <w:rFonts w:cs="Arial"/>
              </w:rPr>
              <w:t>F1-Skoru (Macro)</w:t>
            </w:r>
          </w:p>
        </w:tc>
      </w:tr>
      <w:tr w:rsidR="007345C1" w14:paraId="4EB61370" w14:textId="77777777" w:rsidTr="007345C1">
        <w:trPr>
          <w:jc w:val="center"/>
        </w:trPr>
        <w:tc>
          <w:tcPr>
            <w:tcW w:w="1696" w:type="dxa"/>
            <w:tcMar>
              <w:top w:w="100" w:type="dxa"/>
              <w:left w:w="120" w:type="dxa"/>
              <w:bottom w:w="100" w:type="dxa"/>
              <w:right w:w="120" w:type="dxa"/>
            </w:tcMar>
            <w:vAlign w:val="center"/>
          </w:tcPr>
          <w:p w14:paraId="158E3837" w14:textId="60C333F0" w:rsidR="007345C1" w:rsidRDefault="007345C1" w:rsidP="007345C1">
            <w:pPr>
              <w:spacing w:after="0" w:line="252" w:lineRule="auto"/>
              <w:jc w:val="left"/>
            </w:pPr>
            <w:r>
              <w:rPr>
                <w:rStyle w:val="HTMLCode"/>
                <w:rFonts w:ascii="Arial" w:eastAsiaTheme="minorHAnsi" w:hAnsi="Arial" w:cs="Arial"/>
              </w:rPr>
              <w:t>license_plate_detector.pt</w:t>
            </w:r>
          </w:p>
        </w:tc>
        <w:tc>
          <w:tcPr>
            <w:tcW w:w="1985" w:type="dxa"/>
            <w:tcMar>
              <w:top w:w="100" w:type="dxa"/>
              <w:left w:w="120" w:type="dxa"/>
              <w:bottom w:w="100" w:type="dxa"/>
              <w:right w:w="120" w:type="dxa"/>
            </w:tcMar>
            <w:vAlign w:val="center"/>
          </w:tcPr>
          <w:p w14:paraId="0C0F52FA" w14:textId="62B8FCAA" w:rsidR="007345C1" w:rsidRDefault="007345C1" w:rsidP="007345C1">
            <w:pPr>
              <w:spacing w:after="0" w:line="252" w:lineRule="auto"/>
              <w:jc w:val="left"/>
            </w:pPr>
            <w:r>
              <w:rPr>
                <w:rFonts w:cs="Arial"/>
              </w:rPr>
              <w:t>YOLOv11 Nano</w:t>
            </w:r>
          </w:p>
        </w:tc>
        <w:tc>
          <w:tcPr>
            <w:tcW w:w="2291" w:type="dxa"/>
            <w:tcMar>
              <w:top w:w="100" w:type="dxa"/>
              <w:left w:w="120" w:type="dxa"/>
              <w:bottom w:w="100" w:type="dxa"/>
              <w:right w:w="120" w:type="dxa"/>
            </w:tcMar>
            <w:vAlign w:val="center"/>
          </w:tcPr>
          <w:p w14:paraId="42EEEEC0" w14:textId="42BCD5F8" w:rsidR="007345C1" w:rsidRDefault="007345C1" w:rsidP="007345C1">
            <w:pPr>
              <w:spacing w:after="0" w:line="252" w:lineRule="auto"/>
              <w:jc w:val="left"/>
            </w:pPr>
            <w:r>
              <w:rPr>
                <w:rFonts w:cs="Arial"/>
              </w:rPr>
              <w:t>Plaka Tespiti</w:t>
            </w:r>
          </w:p>
        </w:tc>
        <w:tc>
          <w:tcPr>
            <w:tcW w:w="1678" w:type="dxa"/>
            <w:tcMar>
              <w:top w:w="100" w:type="dxa"/>
              <w:left w:w="120" w:type="dxa"/>
              <w:bottom w:w="100" w:type="dxa"/>
              <w:right w:w="120" w:type="dxa"/>
            </w:tcMar>
            <w:vAlign w:val="center"/>
          </w:tcPr>
          <w:p w14:paraId="634A22D9" w14:textId="2215C4B9" w:rsidR="007345C1" w:rsidRDefault="007345C1" w:rsidP="007345C1">
            <w:pPr>
              <w:spacing w:after="0" w:line="252" w:lineRule="auto"/>
              <w:jc w:val="left"/>
            </w:pPr>
            <w:r>
              <w:rPr>
                <w:rFonts w:cs="Arial"/>
              </w:rPr>
              <w:t>%98.5 (mAP)</w:t>
            </w:r>
          </w:p>
        </w:tc>
        <w:tc>
          <w:tcPr>
            <w:tcW w:w="1346" w:type="dxa"/>
            <w:tcMar>
              <w:top w:w="100" w:type="dxa"/>
              <w:left w:w="120" w:type="dxa"/>
              <w:bottom w:w="100" w:type="dxa"/>
              <w:right w:w="120" w:type="dxa"/>
            </w:tcMar>
            <w:vAlign w:val="center"/>
          </w:tcPr>
          <w:p w14:paraId="2E27DCA3" w14:textId="0E4975F8" w:rsidR="007345C1" w:rsidRDefault="007345C1" w:rsidP="007345C1">
            <w:pPr>
              <w:spacing w:after="0" w:line="252" w:lineRule="auto"/>
              <w:jc w:val="left"/>
            </w:pPr>
            <w:r>
              <w:rPr>
                <w:rFonts w:cs="Arial"/>
              </w:rPr>
              <w:t>-</w:t>
            </w:r>
          </w:p>
        </w:tc>
      </w:tr>
      <w:tr w:rsidR="007345C1" w14:paraId="45AD04DB" w14:textId="77777777" w:rsidTr="007345C1">
        <w:trPr>
          <w:jc w:val="center"/>
        </w:trPr>
        <w:tc>
          <w:tcPr>
            <w:tcW w:w="1696" w:type="dxa"/>
            <w:tcMar>
              <w:top w:w="100" w:type="dxa"/>
              <w:left w:w="120" w:type="dxa"/>
              <w:bottom w:w="100" w:type="dxa"/>
              <w:right w:w="120" w:type="dxa"/>
            </w:tcMar>
            <w:vAlign w:val="center"/>
          </w:tcPr>
          <w:p w14:paraId="3A14984A" w14:textId="1F8F2A8F" w:rsidR="007345C1" w:rsidRDefault="007345C1" w:rsidP="007345C1">
            <w:pPr>
              <w:spacing w:after="0" w:line="252" w:lineRule="auto"/>
              <w:jc w:val="left"/>
            </w:pPr>
            <w:r>
              <w:rPr>
                <w:rStyle w:val="HTMLCode"/>
                <w:rFonts w:ascii="Arial" w:eastAsiaTheme="minorHAnsi" w:hAnsi="Arial" w:cs="Arial"/>
              </w:rPr>
              <w:t>driver_classifier.pt</w:t>
            </w:r>
          </w:p>
        </w:tc>
        <w:tc>
          <w:tcPr>
            <w:tcW w:w="1985" w:type="dxa"/>
            <w:tcMar>
              <w:top w:w="100" w:type="dxa"/>
              <w:left w:w="120" w:type="dxa"/>
              <w:bottom w:w="100" w:type="dxa"/>
              <w:right w:w="120" w:type="dxa"/>
            </w:tcMar>
            <w:vAlign w:val="center"/>
          </w:tcPr>
          <w:p w14:paraId="4323183D" w14:textId="5B7EE878" w:rsidR="007345C1" w:rsidRDefault="007345C1" w:rsidP="007345C1">
            <w:pPr>
              <w:spacing w:after="0" w:line="252" w:lineRule="auto"/>
              <w:jc w:val="left"/>
            </w:pPr>
            <w:r>
              <w:rPr>
                <w:rFonts w:cs="Arial"/>
              </w:rPr>
              <w:t>EfficientNet-B2</w:t>
            </w:r>
          </w:p>
        </w:tc>
        <w:tc>
          <w:tcPr>
            <w:tcW w:w="2291" w:type="dxa"/>
            <w:tcMar>
              <w:top w:w="100" w:type="dxa"/>
              <w:left w:w="120" w:type="dxa"/>
              <w:bottom w:w="100" w:type="dxa"/>
              <w:right w:w="120" w:type="dxa"/>
            </w:tcMar>
            <w:vAlign w:val="center"/>
          </w:tcPr>
          <w:p w14:paraId="3465AF55" w14:textId="2A95A915" w:rsidR="007345C1" w:rsidRDefault="007345C1" w:rsidP="007345C1">
            <w:pPr>
              <w:spacing w:after="0" w:line="252" w:lineRule="auto"/>
              <w:jc w:val="left"/>
            </w:pPr>
            <w:r>
              <w:rPr>
                <w:rFonts w:cs="Arial"/>
              </w:rPr>
              <w:t>Sürücü Davranışı (Sigara, Esneme, Kemer vb.)</w:t>
            </w:r>
          </w:p>
        </w:tc>
        <w:tc>
          <w:tcPr>
            <w:tcW w:w="1678" w:type="dxa"/>
            <w:tcMar>
              <w:top w:w="100" w:type="dxa"/>
              <w:left w:w="120" w:type="dxa"/>
              <w:bottom w:w="100" w:type="dxa"/>
              <w:right w:w="120" w:type="dxa"/>
            </w:tcMar>
            <w:vAlign w:val="center"/>
          </w:tcPr>
          <w:p w14:paraId="3C041B2F" w14:textId="50DEC5FE" w:rsidR="007345C1" w:rsidRDefault="007345C1" w:rsidP="007345C1">
            <w:pPr>
              <w:spacing w:after="0" w:line="252" w:lineRule="auto"/>
              <w:jc w:val="left"/>
            </w:pPr>
            <w:r>
              <w:rPr>
                <w:rFonts w:cs="Arial"/>
              </w:rPr>
              <w:t>%85.05 (Accuracy)</w:t>
            </w:r>
          </w:p>
        </w:tc>
        <w:tc>
          <w:tcPr>
            <w:tcW w:w="1346" w:type="dxa"/>
            <w:tcMar>
              <w:top w:w="100" w:type="dxa"/>
              <w:left w:w="120" w:type="dxa"/>
              <w:bottom w:w="100" w:type="dxa"/>
              <w:right w:w="120" w:type="dxa"/>
            </w:tcMar>
            <w:vAlign w:val="center"/>
          </w:tcPr>
          <w:p w14:paraId="0493A29C" w14:textId="7F7FF85B" w:rsidR="007345C1" w:rsidRDefault="007345C1" w:rsidP="007345C1">
            <w:pPr>
              <w:spacing w:after="0" w:line="252" w:lineRule="auto"/>
              <w:jc w:val="left"/>
            </w:pPr>
            <w:r>
              <w:rPr>
                <w:rFonts w:cs="Arial"/>
              </w:rPr>
              <w:t>%86.82</w:t>
            </w:r>
          </w:p>
        </w:tc>
      </w:tr>
      <w:tr w:rsidR="007345C1" w14:paraId="4A8DDF3D" w14:textId="77777777" w:rsidTr="007345C1">
        <w:trPr>
          <w:jc w:val="center"/>
        </w:trPr>
        <w:tc>
          <w:tcPr>
            <w:tcW w:w="1696" w:type="dxa"/>
            <w:tcMar>
              <w:top w:w="100" w:type="dxa"/>
              <w:left w:w="120" w:type="dxa"/>
              <w:bottom w:w="100" w:type="dxa"/>
              <w:right w:w="120" w:type="dxa"/>
            </w:tcMar>
            <w:vAlign w:val="center"/>
          </w:tcPr>
          <w:p w14:paraId="29E09877" w14:textId="6B67AFDF" w:rsidR="007345C1" w:rsidRDefault="007345C1" w:rsidP="007345C1">
            <w:pPr>
              <w:spacing w:after="0" w:line="252" w:lineRule="auto"/>
              <w:jc w:val="left"/>
              <w:rPr>
                <w:rStyle w:val="HTMLCode"/>
                <w:rFonts w:ascii="Arial" w:eastAsiaTheme="minorHAnsi" w:hAnsi="Arial" w:cs="Arial"/>
              </w:rPr>
            </w:pPr>
            <w:r>
              <w:rPr>
                <w:rStyle w:val="HTMLCode"/>
                <w:rFonts w:ascii="Arial" w:eastAsiaTheme="minorHAnsi" w:hAnsi="Arial" w:cs="Arial"/>
              </w:rPr>
              <w:t>vehicle_type_classifier.pt</w:t>
            </w:r>
          </w:p>
        </w:tc>
        <w:tc>
          <w:tcPr>
            <w:tcW w:w="1985" w:type="dxa"/>
            <w:tcMar>
              <w:top w:w="100" w:type="dxa"/>
              <w:left w:w="120" w:type="dxa"/>
              <w:bottom w:w="100" w:type="dxa"/>
              <w:right w:w="120" w:type="dxa"/>
            </w:tcMar>
            <w:vAlign w:val="center"/>
          </w:tcPr>
          <w:p w14:paraId="2845D1CB" w14:textId="03D2DEC0" w:rsidR="007345C1" w:rsidRDefault="007345C1" w:rsidP="007345C1">
            <w:pPr>
              <w:spacing w:after="0" w:line="252" w:lineRule="auto"/>
              <w:jc w:val="left"/>
              <w:rPr>
                <w:rFonts w:cs="Arial"/>
              </w:rPr>
            </w:pPr>
            <w:r>
              <w:rPr>
                <w:rFonts w:cs="Arial"/>
              </w:rPr>
              <w:t>EfficientNet-B0</w:t>
            </w:r>
          </w:p>
        </w:tc>
        <w:tc>
          <w:tcPr>
            <w:tcW w:w="2291" w:type="dxa"/>
            <w:tcMar>
              <w:top w:w="100" w:type="dxa"/>
              <w:left w:w="120" w:type="dxa"/>
              <w:bottom w:w="100" w:type="dxa"/>
              <w:right w:w="120" w:type="dxa"/>
            </w:tcMar>
            <w:vAlign w:val="center"/>
          </w:tcPr>
          <w:p w14:paraId="198E13F1" w14:textId="4BB80C0B" w:rsidR="007345C1" w:rsidRDefault="007345C1" w:rsidP="007345C1">
            <w:pPr>
              <w:spacing w:after="0" w:line="252" w:lineRule="auto"/>
              <w:jc w:val="left"/>
              <w:rPr>
                <w:rFonts w:cs="Arial"/>
              </w:rPr>
            </w:pPr>
            <w:r>
              <w:rPr>
                <w:rFonts w:cs="Arial"/>
              </w:rPr>
              <w:t>İnce Detaylı Araç Tipi (Sedan, SUV vb.)</w:t>
            </w:r>
          </w:p>
        </w:tc>
        <w:tc>
          <w:tcPr>
            <w:tcW w:w="1678" w:type="dxa"/>
            <w:tcMar>
              <w:top w:w="100" w:type="dxa"/>
              <w:left w:w="120" w:type="dxa"/>
              <w:bottom w:w="100" w:type="dxa"/>
              <w:right w:w="120" w:type="dxa"/>
            </w:tcMar>
            <w:vAlign w:val="center"/>
          </w:tcPr>
          <w:p w14:paraId="7A9FCB0E" w14:textId="6EB2E6D9" w:rsidR="007345C1" w:rsidRDefault="007345C1" w:rsidP="007345C1">
            <w:pPr>
              <w:spacing w:after="0" w:line="252" w:lineRule="auto"/>
              <w:jc w:val="left"/>
              <w:rPr>
                <w:rFonts w:cs="Arial"/>
              </w:rPr>
            </w:pPr>
            <w:r>
              <w:rPr>
                <w:rFonts w:cs="Arial"/>
              </w:rPr>
              <w:t>%92.00 (Accuracy)</w:t>
            </w:r>
          </w:p>
        </w:tc>
        <w:tc>
          <w:tcPr>
            <w:tcW w:w="1346" w:type="dxa"/>
            <w:tcMar>
              <w:top w:w="100" w:type="dxa"/>
              <w:left w:w="120" w:type="dxa"/>
              <w:bottom w:w="100" w:type="dxa"/>
              <w:right w:w="120" w:type="dxa"/>
            </w:tcMar>
            <w:vAlign w:val="center"/>
          </w:tcPr>
          <w:p w14:paraId="5F3DD55D" w14:textId="604EFF67" w:rsidR="007345C1" w:rsidRDefault="007345C1" w:rsidP="007345C1">
            <w:pPr>
              <w:spacing w:after="0" w:line="252" w:lineRule="auto"/>
              <w:jc w:val="left"/>
              <w:rPr>
                <w:rFonts w:cs="Arial"/>
              </w:rPr>
            </w:pPr>
            <w:r>
              <w:rPr>
                <w:rFonts w:cs="Arial"/>
              </w:rPr>
              <w:t>%92.00</w:t>
            </w:r>
          </w:p>
        </w:tc>
      </w:tr>
      <w:tr w:rsidR="007345C1" w14:paraId="3771FF80" w14:textId="77777777" w:rsidTr="007345C1">
        <w:trPr>
          <w:jc w:val="center"/>
        </w:trPr>
        <w:tc>
          <w:tcPr>
            <w:tcW w:w="1696" w:type="dxa"/>
            <w:tcMar>
              <w:top w:w="100" w:type="dxa"/>
              <w:left w:w="120" w:type="dxa"/>
              <w:bottom w:w="100" w:type="dxa"/>
              <w:right w:w="120" w:type="dxa"/>
            </w:tcMar>
            <w:vAlign w:val="center"/>
          </w:tcPr>
          <w:p w14:paraId="76EC4161" w14:textId="51A8F3E6" w:rsidR="007345C1" w:rsidRDefault="007345C1" w:rsidP="007345C1">
            <w:pPr>
              <w:spacing w:after="0" w:line="252" w:lineRule="auto"/>
              <w:jc w:val="left"/>
              <w:rPr>
                <w:rStyle w:val="HTMLCode"/>
                <w:rFonts w:ascii="Arial" w:eastAsiaTheme="minorHAnsi" w:hAnsi="Arial" w:cs="Arial"/>
              </w:rPr>
            </w:pPr>
            <w:r>
              <w:rPr>
                <w:rStyle w:val="HTMLCode"/>
                <w:rFonts w:ascii="Arial" w:eastAsiaTheme="minorHAnsi" w:hAnsi="Arial" w:cs="Arial"/>
              </w:rPr>
              <w:lastRenderedPageBreak/>
              <w:t>teknocan_detector.pt</w:t>
            </w:r>
          </w:p>
        </w:tc>
        <w:tc>
          <w:tcPr>
            <w:tcW w:w="1985" w:type="dxa"/>
            <w:tcMar>
              <w:top w:w="100" w:type="dxa"/>
              <w:left w:w="120" w:type="dxa"/>
              <w:bottom w:w="100" w:type="dxa"/>
              <w:right w:w="120" w:type="dxa"/>
            </w:tcMar>
            <w:vAlign w:val="center"/>
          </w:tcPr>
          <w:p w14:paraId="6095144E" w14:textId="59A1A475" w:rsidR="007345C1" w:rsidRDefault="007345C1" w:rsidP="007345C1">
            <w:pPr>
              <w:spacing w:after="0" w:line="252" w:lineRule="auto"/>
              <w:jc w:val="left"/>
              <w:rPr>
                <w:rFonts w:cs="Arial"/>
              </w:rPr>
            </w:pPr>
            <w:r>
              <w:rPr>
                <w:rFonts w:cs="Arial"/>
              </w:rPr>
              <w:t>YOLOv11 Nano</w:t>
            </w:r>
          </w:p>
        </w:tc>
        <w:tc>
          <w:tcPr>
            <w:tcW w:w="2291" w:type="dxa"/>
            <w:tcMar>
              <w:top w:w="100" w:type="dxa"/>
              <w:left w:w="120" w:type="dxa"/>
              <w:bottom w:w="100" w:type="dxa"/>
              <w:right w:w="120" w:type="dxa"/>
            </w:tcMar>
            <w:vAlign w:val="center"/>
          </w:tcPr>
          <w:p w14:paraId="5238EE18" w14:textId="292EF78B" w:rsidR="007345C1" w:rsidRDefault="007345C1" w:rsidP="007345C1">
            <w:pPr>
              <w:spacing w:after="0" w:line="252" w:lineRule="auto"/>
              <w:jc w:val="left"/>
              <w:rPr>
                <w:rFonts w:cs="Arial"/>
              </w:rPr>
            </w:pPr>
            <w:r>
              <w:rPr>
                <w:rFonts w:cs="Arial"/>
              </w:rPr>
              <w:t>Özel Nesne (Teknocan) Tespiti</w:t>
            </w:r>
          </w:p>
        </w:tc>
        <w:tc>
          <w:tcPr>
            <w:tcW w:w="1678" w:type="dxa"/>
            <w:tcMar>
              <w:top w:w="100" w:type="dxa"/>
              <w:left w:w="120" w:type="dxa"/>
              <w:bottom w:w="100" w:type="dxa"/>
              <w:right w:w="120" w:type="dxa"/>
            </w:tcMar>
            <w:vAlign w:val="center"/>
          </w:tcPr>
          <w:p w14:paraId="6D12EEED" w14:textId="09DB5D93" w:rsidR="007345C1" w:rsidRDefault="007345C1" w:rsidP="007345C1">
            <w:pPr>
              <w:spacing w:after="0" w:line="252" w:lineRule="auto"/>
              <w:jc w:val="left"/>
              <w:rPr>
                <w:rFonts w:cs="Arial"/>
              </w:rPr>
            </w:pPr>
            <w:r>
              <w:rPr>
                <w:rFonts w:cs="Arial"/>
              </w:rPr>
              <w:t>%99.5 (mAP50)</w:t>
            </w:r>
          </w:p>
        </w:tc>
        <w:tc>
          <w:tcPr>
            <w:tcW w:w="1346" w:type="dxa"/>
            <w:tcMar>
              <w:top w:w="100" w:type="dxa"/>
              <w:left w:w="120" w:type="dxa"/>
              <w:bottom w:w="100" w:type="dxa"/>
              <w:right w:w="120" w:type="dxa"/>
            </w:tcMar>
            <w:vAlign w:val="center"/>
          </w:tcPr>
          <w:p w14:paraId="0A64DCA2" w14:textId="71373A17" w:rsidR="007345C1" w:rsidRDefault="007345C1" w:rsidP="007345C1">
            <w:pPr>
              <w:spacing w:after="0" w:line="252" w:lineRule="auto"/>
              <w:jc w:val="left"/>
              <w:rPr>
                <w:rFonts w:cs="Arial"/>
              </w:rPr>
            </w:pPr>
          </w:p>
        </w:tc>
      </w:tr>
    </w:tbl>
    <w:p w14:paraId="549A4AB2" w14:textId="676E3DB7" w:rsidR="007345C1" w:rsidRPr="007345C1" w:rsidRDefault="007345C1" w:rsidP="007345C1">
      <w:pPr>
        <w:jc w:val="center"/>
        <w:rPr>
          <w:lang w:val="en-TR"/>
        </w:rPr>
      </w:pPr>
      <w:r w:rsidRPr="00544F02">
        <w:rPr>
          <w:b/>
          <w:bCs/>
          <w:lang w:val="en-TR"/>
        </w:rPr>
        <w:t xml:space="preserve">Tablo </w:t>
      </w:r>
      <w:r>
        <w:rPr>
          <w:b/>
          <w:bCs/>
          <w:lang w:val="en-TR"/>
        </w:rPr>
        <w:t>3</w:t>
      </w:r>
      <w:r w:rsidRPr="00544F02">
        <w:rPr>
          <w:b/>
          <w:bCs/>
          <w:lang w:val="en-TR"/>
        </w:rPr>
        <w:t xml:space="preserve">. </w:t>
      </w:r>
      <w:r w:rsidRPr="00544F02">
        <w:rPr>
          <w:rFonts w:cs="Arial"/>
          <w:szCs w:val="24"/>
          <w:lang w:val="en-TR"/>
        </w:rPr>
        <w:t>Başlangıç model kanıtları ve raporlanan doğrulama metrikleri</w:t>
      </w:r>
    </w:p>
    <w:p w14:paraId="7554D38B" w14:textId="4680C1DE" w:rsidR="007345C1" w:rsidRDefault="007345C1" w:rsidP="007345C1">
      <w:r>
        <w:t>Bu tablodaki değerler, QoDe-5G projesi kapsamında ince ayar (fine-tune) yapılmış nihai bilgisayarlı görü modellerinin doğrulama seti (validation set) üzerindeki resmi performans skorlarıdır. İlgili model ağırlıkları, Docker imajının derlenmesi sürecinde doğrudan HuggingFace Hub üzerinden çekilmekte ve ana depodaki model_inference.py motoru ile entegre bir şekilde koşturulmaktadır.</w:t>
      </w:r>
    </w:p>
    <w:p w14:paraId="1A885CCA" w14:textId="77777777" w:rsidR="007345C1" w:rsidRPr="007345C1" w:rsidRDefault="007345C1" w:rsidP="007345C1">
      <w:pPr>
        <w:pStyle w:val="Heading3"/>
        <w:rPr>
          <w:rFonts w:eastAsia="Times New Roman"/>
          <w:b/>
          <w:bCs/>
        </w:rPr>
      </w:pPr>
      <w:r w:rsidRPr="007345C1">
        <w:rPr>
          <w:rFonts w:eastAsia="Times New Roman"/>
          <w:b/>
          <w:bCs/>
        </w:rPr>
        <w:t>Sınırlar ve Alan Farkı (Domain Gap):</w:t>
      </w:r>
    </w:p>
    <w:p w14:paraId="7838324F" w14:textId="3A52EE2F" w:rsidR="00481C72" w:rsidRPr="00481C72" w:rsidRDefault="007345C1" w:rsidP="007345C1">
      <w:r>
        <w:t>Sürücü davranışlarını sınıflandıran model, öncelikle araç içi konsol (dashboard) kameralarından alınan veri setleri (State Farm vd.) üzerinde eğitilmiştir. Bu durum, modellerin köprü üzeri gibi yüksek ve uzak açılı kameralardan alınan, ön cam yansıması (windshield reflection) içeren görüntülerde (özellikle cep telefonu gibi küçük nesnelerde) başarımının etkilenmesine yol açabilmektedir. Bu açı ve mesafe kaynaklı alan farkını (domain gap) dengelemek amacıyla, sistem mimarisinde YOLO sınırlayıcı kutu (bounding box) kesişimleri bir geri dönüş (fallback) mekanizması olarak yapılandırılmıştır.</w:t>
      </w:r>
    </w:p>
    <w:p w14:paraId="349DE8E9" w14:textId="7BF8A64E" w:rsidR="001373F7" w:rsidRPr="001373F7" w:rsidRDefault="00F015C3" w:rsidP="00481C72">
      <w:pPr>
        <w:pStyle w:val="Heading1"/>
        <w:rPr>
          <w:rStyle w:val="Heading2Char"/>
          <w:rFonts w:eastAsiaTheme="minorHAnsi"/>
          <w:b w:val="0"/>
          <w:sz w:val="28"/>
          <w:szCs w:val="28"/>
        </w:rPr>
      </w:pPr>
      <w:r>
        <w:t xml:space="preserve">KAYNAKÇA </w:t>
      </w:r>
      <w:bookmarkStart w:id="11" w:name="_Toc187744794"/>
      <w:bookmarkStart w:id="12" w:name="_Toc220328442"/>
      <w:bookmarkEnd w:id="10"/>
    </w:p>
    <w:bookmarkEnd w:id="11"/>
    <w:bookmarkEnd w:id="12"/>
    <w:p w14:paraId="014453F2" w14:textId="355518C5" w:rsidR="007A4E3E" w:rsidRDefault="007A4E3E" w:rsidP="007A4E3E">
      <w:pPr>
        <w:pStyle w:val="ListParagraph"/>
        <w:numPr>
          <w:ilvl w:val="0"/>
          <w:numId w:val="31"/>
        </w:numPr>
        <w:rPr>
          <w:lang w:eastAsia="tr-TR"/>
        </w:rPr>
      </w:pPr>
      <w:r>
        <w:rPr>
          <w:lang w:eastAsia="tr-TR"/>
        </w:rPr>
        <w:t>Proje ve Yarışma Dokümanları</w:t>
      </w:r>
      <w:r>
        <w:rPr>
          <w:lang w:eastAsia="tr-TR"/>
        </w:rPr>
        <w:t>:</w:t>
      </w:r>
    </w:p>
    <w:p w14:paraId="542F00D1" w14:textId="77777777" w:rsidR="007A4E3E" w:rsidRDefault="007A4E3E" w:rsidP="007A4E3E">
      <w:pPr>
        <w:pStyle w:val="ListParagraph"/>
        <w:numPr>
          <w:ilvl w:val="1"/>
          <w:numId w:val="31"/>
        </w:numPr>
        <w:rPr>
          <w:lang w:eastAsia="tr-TR"/>
        </w:rPr>
      </w:pPr>
      <w:r>
        <w:rPr>
          <w:lang w:eastAsia="tr-TR"/>
        </w:rPr>
        <w:t>QoDe Takımı. (2026). T3 Vakfı ve TEKNOFEST 5G ve Yapay Zekâ ile Akıllı Yol Güvenliği Yarışması Ön Tasarım Raporu.</w:t>
      </w:r>
    </w:p>
    <w:p w14:paraId="512BA0C5" w14:textId="77777777" w:rsidR="007A4E3E" w:rsidRDefault="007A4E3E" w:rsidP="007A4E3E">
      <w:pPr>
        <w:pStyle w:val="ListParagraph"/>
        <w:numPr>
          <w:ilvl w:val="1"/>
          <w:numId w:val="31"/>
        </w:numPr>
        <w:rPr>
          <w:lang w:eastAsia="tr-TR"/>
        </w:rPr>
      </w:pPr>
      <w:r>
        <w:rPr>
          <w:lang w:eastAsia="tr-TR"/>
        </w:rPr>
        <w:t>T3 Vakfı ve TEKNOFEST. (2026). 5G ve Yapay Zekâ ile Akıllı Yol Güvenliği Yarışması Şartnamesi.</w:t>
      </w:r>
    </w:p>
    <w:p w14:paraId="159C4211" w14:textId="77777777" w:rsidR="007A4E3E" w:rsidRDefault="007A4E3E" w:rsidP="007A4E3E">
      <w:pPr>
        <w:pStyle w:val="ListParagraph"/>
        <w:numPr>
          <w:ilvl w:val="1"/>
          <w:numId w:val="31"/>
        </w:numPr>
        <w:rPr>
          <w:lang w:eastAsia="tr-TR"/>
        </w:rPr>
      </w:pPr>
      <w:r>
        <w:rPr>
          <w:lang w:eastAsia="tr-TR"/>
        </w:rPr>
        <w:t>T3 Vakfı ve TEKNOFEST. (2026). 5G ve Yapay Zekâ ile Akıllı Yol Güvenliği Yarışması FTR Aşaması Teslim Dokümanı.</w:t>
      </w:r>
    </w:p>
    <w:p w14:paraId="65081DB7" w14:textId="77777777" w:rsidR="007A4E3E" w:rsidRDefault="007A4E3E" w:rsidP="007A4E3E">
      <w:pPr>
        <w:pStyle w:val="ListParagraph"/>
        <w:numPr>
          <w:ilvl w:val="0"/>
          <w:numId w:val="31"/>
        </w:numPr>
        <w:rPr>
          <w:lang w:eastAsia="tr-TR"/>
        </w:rPr>
      </w:pPr>
      <w:r>
        <w:rPr>
          <w:lang w:eastAsia="tr-TR"/>
        </w:rPr>
        <w:t>Akademik Yayınlar (Makaleler ve Bildiriler)</w:t>
      </w:r>
      <w:r>
        <w:rPr>
          <w:lang w:eastAsia="tr-TR"/>
        </w:rPr>
        <w:t>:</w:t>
      </w:r>
    </w:p>
    <w:p w14:paraId="7BF980FB" w14:textId="77777777" w:rsidR="007A4E3E" w:rsidRDefault="007A4E3E" w:rsidP="007A4E3E">
      <w:pPr>
        <w:pStyle w:val="ListParagraph"/>
        <w:numPr>
          <w:ilvl w:val="1"/>
          <w:numId w:val="31"/>
        </w:numPr>
        <w:rPr>
          <w:lang w:eastAsia="tr-TR"/>
        </w:rPr>
      </w:pPr>
      <w:r>
        <w:rPr>
          <w:lang w:eastAsia="tr-TR"/>
        </w:rPr>
        <w:t>Buslaev, A., Iglovikov, V. I., Khvedchenya, E., Parinov, A., Druzhinin, M., &amp; Kalinin, A. A. (2020). Albumentations: Fast and Flexible Image Augmentations. Information, 11(2), 125.</w:t>
      </w:r>
    </w:p>
    <w:p w14:paraId="308B5C89" w14:textId="77777777" w:rsidR="007A4E3E" w:rsidRDefault="007A4E3E" w:rsidP="007A4E3E">
      <w:pPr>
        <w:pStyle w:val="ListParagraph"/>
        <w:numPr>
          <w:ilvl w:val="1"/>
          <w:numId w:val="31"/>
        </w:numPr>
        <w:rPr>
          <w:lang w:eastAsia="tr-TR"/>
        </w:rPr>
      </w:pPr>
      <w:r>
        <w:rPr>
          <w:lang w:eastAsia="tr-TR"/>
        </w:rPr>
        <w:t>Kashevnik, A., Lashkov, I., Ponomarev, A., Teslya, N., &amp; Gurtov, A. (2022). DriverSVT: Smartphone-Measured Vehicle Telemetry Data for Driver State Identification. Data, 7(12), 181.</w:t>
      </w:r>
    </w:p>
    <w:p w14:paraId="57777A5B" w14:textId="77777777" w:rsidR="007A4E3E" w:rsidRDefault="007A4E3E" w:rsidP="007A4E3E">
      <w:pPr>
        <w:pStyle w:val="ListParagraph"/>
        <w:numPr>
          <w:ilvl w:val="1"/>
          <w:numId w:val="31"/>
        </w:numPr>
        <w:rPr>
          <w:lang w:eastAsia="tr-TR"/>
        </w:rPr>
      </w:pPr>
      <w:r>
        <w:rPr>
          <w:lang w:eastAsia="tr-TR"/>
        </w:rPr>
        <w:t>Ortega, J. D., Kose, N., Cañas, P., Chao, M. A., Unnervik, A., Nieto, M., Otaegui, O., &amp; Salgado, L. (2020). DMD: A Large-Scale Multi-modal Driver Monitoring Dataset for Attention and Alertness Analysis. Computer Vision – ECCV 2020 Workshops.</w:t>
      </w:r>
    </w:p>
    <w:p w14:paraId="6A5B8E6D" w14:textId="77777777" w:rsidR="007A4E3E" w:rsidRDefault="007A4E3E" w:rsidP="007A4E3E">
      <w:pPr>
        <w:pStyle w:val="ListParagraph"/>
        <w:numPr>
          <w:ilvl w:val="1"/>
          <w:numId w:val="31"/>
        </w:numPr>
        <w:rPr>
          <w:lang w:eastAsia="tr-TR"/>
        </w:rPr>
      </w:pPr>
      <w:r>
        <w:rPr>
          <w:lang w:eastAsia="tr-TR"/>
        </w:rPr>
        <w:lastRenderedPageBreak/>
        <w:t>Tan, M., &amp; Le, Q. V. (2019). EfficientNet: Rethinking Model Scaling for Convolutional Neural Networks. Proceedings of the 36th International Conference on Machine Learning (ICML), PMLR 97, 6105-6114.</w:t>
      </w:r>
    </w:p>
    <w:p w14:paraId="7AA6E452" w14:textId="77777777" w:rsidR="007A4E3E" w:rsidRDefault="007A4E3E" w:rsidP="007A4E3E">
      <w:pPr>
        <w:pStyle w:val="ListParagraph"/>
        <w:numPr>
          <w:ilvl w:val="0"/>
          <w:numId w:val="31"/>
        </w:numPr>
        <w:rPr>
          <w:lang w:eastAsia="tr-TR"/>
        </w:rPr>
      </w:pPr>
      <w:r>
        <w:rPr>
          <w:lang w:eastAsia="tr-TR"/>
        </w:rPr>
        <w:t>Veri Setleri</w:t>
      </w:r>
      <w:r>
        <w:rPr>
          <w:lang w:eastAsia="tr-TR"/>
        </w:rPr>
        <w:t>:</w:t>
      </w:r>
    </w:p>
    <w:p w14:paraId="2A743319" w14:textId="77777777" w:rsidR="007A4E3E" w:rsidRDefault="007A4E3E" w:rsidP="007A4E3E">
      <w:pPr>
        <w:pStyle w:val="ListParagraph"/>
        <w:numPr>
          <w:ilvl w:val="1"/>
          <w:numId w:val="31"/>
        </w:numPr>
        <w:rPr>
          <w:lang w:eastAsia="tr-TR"/>
        </w:rPr>
      </w:pPr>
      <w:r>
        <w:rPr>
          <w:lang w:eastAsia="tr-TR"/>
        </w:rPr>
        <w:t>Özel Teknocan Maskot Veri Seti. (Google Images üzerinden özel olarak toplanmış, manuel etiketlenmiş ve çoğaltılmıştır).</w:t>
      </w:r>
    </w:p>
    <w:p w14:paraId="6622ECA0" w14:textId="77777777" w:rsidR="007A4E3E" w:rsidRDefault="007A4E3E" w:rsidP="007A4E3E">
      <w:pPr>
        <w:pStyle w:val="ListParagraph"/>
        <w:numPr>
          <w:ilvl w:val="1"/>
          <w:numId w:val="31"/>
        </w:numPr>
        <w:rPr>
          <w:lang w:eastAsia="tr-TR"/>
        </w:rPr>
      </w:pPr>
      <w:r>
        <w:rPr>
          <w:lang w:eastAsia="tr-TR"/>
        </w:rPr>
        <w:t>State Farm. (2016). State Farm Distracted Driver Detection Dataset. Kaggle. Erişim adresi: https://www.kaggle.com/c/state-farm-distracted-driver-detection (Erişim tarihi: 15.06.2026).</w:t>
      </w:r>
    </w:p>
    <w:p w14:paraId="01D29CBD" w14:textId="33E4F9B1" w:rsidR="007A4E3E" w:rsidRDefault="007A4E3E" w:rsidP="007A4E3E">
      <w:pPr>
        <w:pStyle w:val="ListParagraph"/>
        <w:numPr>
          <w:ilvl w:val="1"/>
          <w:numId w:val="31"/>
        </w:numPr>
        <w:rPr>
          <w:lang w:eastAsia="tr-TR"/>
        </w:rPr>
      </w:pPr>
      <w:r>
        <w:rPr>
          <w:lang w:eastAsia="tr-TR"/>
        </w:rPr>
        <w:t>Vicomtech. (2024). Driver Monitoring Dataset (DMD) - A Large-Scale Multi-Modal Dataset for Driver Monitoring (Distraction &amp; Drowsiness). Erişim adresi: https://dmd.vicomtech.org/ (Erişim tarihi: 15.06.2026).</w:t>
      </w:r>
    </w:p>
    <w:p w14:paraId="6C22C0D3" w14:textId="0C4C61EE" w:rsidR="007A4E3E" w:rsidRDefault="007A4E3E" w:rsidP="007A4E3E">
      <w:pPr>
        <w:pStyle w:val="ListParagraph"/>
        <w:numPr>
          <w:ilvl w:val="0"/>
          <w:numId w:val="31"/>
        </w:numPr>
        <w:rPr>
          <w:lang w:eastAsia="tr-TR"/>
        </w:rPr>
      </w:pPr>
      <w:r>
        <w:rPr>
          <w:lang w:eastAsia="tr-TR"/>
        </w:rPr>
        <w:t>Yazılım, Kütüphane ve Teknolojik Kaynaklar</w:t>
      </w:r>
      <w:r>
        <w:rPr>
          <w:lang w:eastAsia="tr-TR"/>
        </w:rPr>
        <w:t>:</w:t>
      </w:r>
    </w:p>
    <w:p w14:paraId="4286E662" w14:textId="77777777" w:rsidR="007A4E3E" w:rsidRDefault="007A4E3E" w:rsidP="007A4E3E">
      <w:pPr>
        <w:pStyle w:val="ListParagraph"/>
        <w:numPr>
          <w:ilvl w:val="1"/>
          <w:numId w:val="31"/>
        </w:numPr>
        <w:rPr>
          <w:lang w:eastAsia="tr-TR"/>
        </w:rPr>
      </w:pPr>
      <w:r>
        <w:rPr>
          <w:lang w:eastAsia="tr-TR"/>
        </w:rPr>
        <w:t>Jaided AI. (2020). EasyOCR: Ready-to-use OCR with 80+ supported languages. GitHub Repository ve Dokümantasyonu. Erişim adresi: https://github.com/JaidedAI/EasyOCR ve https://www.jaided.ai/easyocr/ (Erişim tarihi: 12.06.2026).</w:t>
      </w:r>
    </w:p>
    <w:p w14:paraId="753FE68A" w14:textId="77777777" w:rsidR="007A4E3E" w:rsidRDefault="007A4E3E" w:rsidP="007A4E3E">
      <w:pPr>
        <w:pStyle w:val="ListParagraph"/>
        <w:numPr>
          <w:ilvl w:val="1"/>
          <w:numId w:val="31"/>
        </w:numPr>
        <w:rPr>
          <w:lang w:eastAsia="tr-TR"/>
        </w:rPr>
      </w:pPr>
      <w:r>
        <w:rPr>
          <w:lang w:eastAsia="tr-TR"/>
        </w:rPr>
        <w:t>Ultralytics (Jocher, G., vd.). (2024). Ultralytics YOLO11 / YOLOv11. GitHub Repository ve Dokümantasyonu. Erişim adresi: https://github.com/ultralytics/ultralytics ve https://docs.ultralytics.com/models/yolo11/ (Erişim tarihi: 12.06.2026).</w:t>
      </w:r>
    </w:p>
    <w:p w14:paraId="7C15D21E" w14:textId="6CA79D06" w:rsidR="00336F56" w:rsidRPr="0022396E" w:rsidRDefault="007A4E3E" w:rsidP="007A4E3E">
      <w:pPr>
        <w:pStyle w:val="ListParagraph"/>
        <w:numPr>
          <w:ilvl w:val="1"/>
          <w:numId w:val="31"/>
        </w:numPr>
        <w:rPr>
          <w:lang w:eastAsia="tr-TR"/>
        </w:rPr>
      </w:pPr>
      <w:r>
        <w:rPr>
          <w:lang w:eastAsia="tr-TR"/>
        </w:rPr>
        <w:t>Vicomtech. (2024). DMD Driver Monitoring Dataset GitHub Repository. Erişim adresi: https://github.com/Vicomtech/DMD-Driver-Monitoring-Dataset (Erişim tarihi: 15.06.2026).</w:t>
      </w:r>
    </w:p>
    <w:sectPr w:rsidR="00336F56" w:rsidRPr="0022396E" w:rsidSect="00761A9B">
      <w:headerReference w:type="even" r:id="rId15"/>
      <w:headerReference w:type="default" r:id="rId16"/>
      <w:footerReference w:type="even" r:id="rId17"/>
      <w:footerReference w:type="default" r:id="rId18"/>
      <w:headerReference w:type="first" r:id="rId19"/>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840D91" w14:textId="77777777" w:rsidR="00CE4FAB" w:rsidRDefault="00CE4FAB" w:rsidP="00E72FFD">
      <w:pPr>
        <w:spacing w:after="0" w:line="240" w:lineRule="auto"/>
      </w:pPr>
      <w:r>
        <w:separator/>
      </w:r>
    </w:p>
    <w:p w14:paraId="010957B6" w14:textId="77777777" w:rsidR="00CE4FAB" w:rsidRDefault="00CE4FAB"/>
    <w:p w14:paraId="5E768109" w14:textId="77777777" w:rsidR="00CE4FAB" w:rsidRDefault="00CE4FAB"/>
    <w:p w14:paraId="03411EA6" w14:textId="77777777" w:rsidR="00CE4FAB" w:rsidRDefault="00CE4FAB" w:rsidP="00100E51"/>
  </w:endnote>
  <w:endnote w:type="continuationSeparator" w:id="0">
    <w:p w14:paraId="10C6E9DE" w14:textId="77777777" w:rsidR="00CE4FAB" w:rsidRDefault="00CE4FAB" w:rsidP="00E72FFD">
      <w:pPr>
        <w:spacing w:after="0" w:line="240" w:lineRule="auto"/>
      </w:pPr>
      <w:r>
        <w:continuationSeparator/>
      </w:r>
    </w:p>
    <w:p w14:paraId="3A0693AF" w14:textId="77777777" w:rsidR="00CE4FAB" w:rsidRDefault="00CE4FAB"/>
    <w:p w14:paraId="295C7698" w14:textId="77777777" w:rsidR="00CE4FAB" w:rsidRDefault="00CE4FAB"/>
    <w:p w14:paraId="5B3E6CC6" w14:textId="77777777" w:rsidR="00CE4FAB" w:rsidRDefault="00CE4FAB" w:rsidP="00100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866DD0" w14:textId="77777777" w:rsidR="00AC11C3" w:rsidRDefault="00AC11C3">
    <w:pPr>
      <w:pStyle w:val="Footer"/>
    </w:pPr>
  </w:p>
  <w:p w14:paraId="308CA823" w14:textId="77777777" w:rsidR="00F0025E" w:rsidRDefault="00F0025E"/>
  <w:p w14:paraId="3B29B5ED" w14:textId="77777777" w:rsidR="00F0025E" w:rsidRDefault="00F0025E" w:rsidP="00100E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Footer"/>
    </w:pPr>
  </w:p>
  <w:p w14:paraId="4712BDC3" w14:textId="77777777" w:rsidR="00172E35" w:rsidRDefault="00172E35"/>
  <w:p w14:paraId="14EB20AF" w14:textId="77777777" w:rsidR="00F0025E" w:rsidRDefault="00F0025E"/>
  <w:p w14:paraId="52AE9720" w14:textId="77777777" w:rsidR="00F0025E" w:rsidRDefault="00F0025E" w:rsidP="00100E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975243" w14:textId="77777777" w:rsidR="00CE4FAB" w:rsidRDefault="00CE4FAB" w:rsidP="00E72FFD">
      <w:pPr>
        <w:spacing w:after="0" w:line="240" w:lineRule="auto"/>
      </w:pPr>
      <w:r>
        <w:separator/>
      </w:r>
    </w:p>
    <w:p w14:paraId="2D3B918F" w14:textId="77777777" w:rsidR="00CE4FAB" w:rsidRDefault="00CE4FAB"/>
    <w:p w14:paraId="614BDDC9" w14:textId="77777777" w:rsidR="00CE4FAB" w:rsidRDefault="00CE4FAB"/>
    <w:p w14:paraId="368842C2" w14:textId="77777777" w:rsidR="00CE4FAB" w:rsidRDefault="00CE4FAB" w:rsidP="00100E51"/>
  </w:footnote>
  <w:footnote w:type="continuationSeparator" w:id="0">
    <w:p w14:paraId="5D58F1E2" w14:textId="77777777" w:rsidR="00CE4FAB" w:rsidRDefault="00CE4FAB" w:rsidP="00E72FFD">
      <w:pPr>
        <w:spacing w:after="0" w:line="240" w:lineRule="auto"/>
      </w:pPr>
      <w:r>
        <w:continuationSeparator/>
      </w:r>
    </w:p>
    <w:p w14:paraId="38445AE5" w14:textId="77777777" w:rsidR="00CE4FAB" w:rsidRDefault="00CE4FAB"/>
    <w:p w14:paraId="315FDD55" w14:textId="77777777" w:rsidR="00CE4FAB" w:rsidRDefault="00CE4FAB"/>
    <w:p w14:paraId="45BACD10" w14:textId="77777777" w:rsidR="00CE4FAB" w:rsidRDefault="00CE4FAB" w:rsidP="00100E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544D0" w14:textId="6DB1E4B0" w:rsidR="00336F56" w:rsidRDefault="00761A9B">
    <w:pPr>
      <w:pStyle w:val="Header"/>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p w14:paraId="634E53A6" w14:textId="77777777" w:rsidR="00F0025E" w:rsidRDefault="00F0025E"/>
  <w:p w14:paraId="23F5A0EC" w14:textId="77777777" w:rsidR="00F0025E" w:rsidRDefault="00F0025E" w:rsidP="00100E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E1605E" w14:textId="49C3E8DE" w:rsidR="00336F56" w:rsidRDefault="00761A9B">
    <w:pPr>
      <w:pStyle w:val="Header"/>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p w14:paraId="68E7EB92" w14:textId="77777777" w:rsidR="00F0025E" w:rsidRDefault="00F0025E"/>
  <w:p w14:paraId="1D27703F" w14:textId="77777777" w:rsidR="00F0025E" w:rsidRDefault="00F0025E" w:rsidP="00100E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625A4" w14:textId="2E13F41C" w:rsidR="00336F56" w:rsidRDefault="00CE4FAB">
    <w:pPr>
      <w:pStyle w:val="Header"/>
    </w:pPr>
    <w:r>
      <w:rPr>
        <w:noProof/>
      </w:rPr>
      <w:pict w14:anchorId="30789F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1A014C0C"/>
    <w:multiLevelType w:val="hybridMultilevel"/>
    <w:tmpl w:val="2950556A"/>
    <w:lvl w:ilvl="0" w:tplc="39E8E476">
      <w:start w:val="3"/>
      <w:numFmt w:val="bullet"/>
      <w:lvlText w:val="-"/>
      <w:lvlJc w:val="left"/>
      <w:pPr>
        <w:ind w:left="1068" w:hanging="360"/>
      </w:pPr>
      <w:rPr>
        <w:rFonts w:ascii="Arial" w:eastAsiaTheme="minorHAnsi" w:hAnsi="Arial" w:cs="Aria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1A7238EA"/>
    <w:multiLevelType w:val="hybridMultilevel"/>
    <w:tmpl w:val="3F529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741CF"/>
    <w:multiLevelType w:val="hybridMultilevel"/>
    <w:tmpl w:val="3632AC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F7C4B43"/>
    <w:multiLevelType w:val="hybridMultilevel"/>
    <w:tmpl w:val="4E3CD5BC"/>
    <w:lvl w:ilvl="0" w:tplc="176282D4">
      <w:start w:val="1"/>
      <w:numFmt w:val="decimal"/>
      <w:pStyle w:val="Heading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2"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9" w15:restartNumberingAfterBreak="0">
    <w:nsid w:val="6A4A6948"/>
    <w:multiLevelType w:val="hybridMultilevel"/>
    <w:tmpl w:val="F8BAB7C8"/>
    <w:lvl w:ilvl="0" w:tplc="448E7BC0">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24E6A83"/>
    <w:multiLevelType w:val="hybridMultilevel"/>
    <w:tmpl w:val="A178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56F03"/>
    <w:multiLevelType w:val="hybridMultilevel"/>
    <w:tmpl w:val="DC707628"/>
    <w:lvl w:ilvl="0" w:tplc="F084AB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229581041">
    <w:abstractNumId w:val="8"/>
  </w:num>
  <w:num w:numId="2" w16cid:durableId="466049243">
    <w:abstractNumId w:val="23"/>
  </w:num>
  <w:num w:numId="3" w16cid:durableId="781147250">
    <w:abstractNumId w:val="11"/>
  </w:num>
  <w:num w:numId="4" w16cid:durableId="1384868710">
    <w:abstractNumId w:val="18"/>
  </w:num>
  <w:num w:numId="5" w16cid:durableId="198511532">
    <w:abstractNumId w:val="28"/>
  </w:num>
  <w:num w:numId="6" w16cid:durableId="931745872">
    <w:abstractNumId w:val="17"/>
  </w:num>
  <w:num w:numId="7" w16cid:durableId="1248230048">
    <w:abstractNumId w:val="1"/>
  </w:num>
  <w:num w:numId="8" w16cid:durableId="1156646470">
    <w:abstractNumId w:val="22"/>
  </w:num>
  <w:num w:numId="9" w16cid:durableId="51081685">
    <w:abstractNumId w:val="20"/>
  </w:num>
  <w:num w:numId="10" w16cid:durableId="2002610906">
    <w:abstractNumId w:val="0"/>
  </w:num>
  <w:num w:numId="11" w16cid:durableId="1516115460">
    <w:abstractNumId w:val="2"/>
  </w:num>
  <w:num w:numId="12" w16cid:durableId="1639261926">
    <w:abstractNumId w:val="6"/>
  </w:num>
  <w:num w:numId="13" w16cid:durableId="1914200526">
    <w:abstractNumId w:val="10"/>
  </w:num>
  <w:num w:numId="14" w16cid:durableId="2003895959">
    <w:abstractNumId w:val="21"/>
  </w:num>
  <w:num w:numId="15" w16cid:durableId="753088973">
    <w:abstractNumId w:val="24"/>
  </w:num>
  <w:num w:numId="16" w16cid:durableId="54666097">
    <w:abstractNumId w:val="15"/>
  </w:num>
  <w:num w:numId="17" w16cid:durableId="1511918805">
    <w:abstractNumId w:val="9"/>
  </w:num>
  <w:num w:numId="18" w16cid:durableId="1762605532">
    <w:abstractNumId w:val="13"/>
  </w:num>
  <w:num w:numId="19" w16cid:durableId="1158349304">
    <w:abstractNumId w:val="14"/>
  </w:num>
  <w:num w:numId="20" w16cid:durableId="1228951727">
    <w:abstractNumId w:val="12"/>
  </w:num>
  <w:num w:numId="21" w16cid:durableId="54814421">
    <w:abstractNumId w:val="28"/>
  </w:num>
  <w:num w:numId="22" w16cid:durableId="1812627140">
    <w:abstractNumId w:val="25"/>
  </w:num>
  <w:num w:numId="23" w16cid:durableId="1993295152">
    <w:abstractNumId w:val="7"/>
  </w:num>
  <w:num w:numId="24" w16cid:durableId="1253970334">
    <w:abstractNumId w:val="16"/>
  </w:num>
  <w:num w:numId="25" w16cid:durableId="1510631355">
    <w:abstractNumId w:val="28"/>
  </w:num>
  <w:num w:numId="26" w16cid:durableId="1165363517">
    <w:abstractNumId w:val="3"/>
  </w:num>
  <w:num w:numId="27" w16cid:durableId="2084596016">
    <w:abstractNumId w:val="19"/>
  </w:num>
  <w:num w:numId="28" w16cid:durableId="1193690987">
    <w:abstractNumId w:val="4"/>
  </w:num>
  <w:num w:numId="29" w16cid:durableId="566115324">
    <w:abstractNumId w:val="27"/>
  </w:num>
  <w:num w:numId="30" w16cid:durableId="2011563002">
    <w:abstractNumId w:val="26"/>
  </w:num>
  <w:num w:numId="31" w16cid:durableId="23370982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73D7"/>
    <w:rsid w:val="000119B7"/>
    <w:rsid w:val="000161C0"/>
    <w:rsid w:val="000240B8"/>
    <w:rsid w:val="00027152"/>
    <w:rsid w:val="00031592"/>
    <w:rsid w:val="0004218C"/>
    <w:rsid w:val="00044F5A"/>
    <w:rsid w:val="000576EA"/>
    <w:rsid w:val="000645C0"/>
    <w:rsid w:val="000866C3"/>
    <w:rsid w:val="000940BB"/>
    <w:rsid w:val="000A062B"/>
    <w:rsid w:val="000A2E2A"/>
    <w:rsid w:val="000B4AD4"/>
    <w:rsid w:val="000B6FBF"/>
    <w:rsid w:val="000B7C25"/>
    <w:rsid w:val="000C6753"/>
    <w:rsid w:val="000E0520"/>
    <w:rsid w:val="000E2E34"/>
    <w:rsid w:val="000F64AB"/>
    <w:rsid w:val="00100202"/>
    <w:rsid w:val="00100E51"/>
    <w:rsid w:val="001373F7"/>
    <w:rsid w:val="00143029"/>
    <w:rsid w:val="00144576"/>
    <w:rsid w:val="00154BE3"/>
    <w:rsid w:val="00162019"/>
    <w:rsid w:val="00165678"/>
    <w:rsid w:val="0016626A"/>
    <w:rsid w:val="00167AD4"/>
    <w:rsid w:val="00172E35"/>
    <w:rsid w:val="0017517E"/>
    <w:rsid w:val="00175CD3"/>
    <w:rsid w:val="001910C2"/>
    <w:rsid w:val="001C38D9"/>
    <w:rsid w:val="001C71B2"/>
    <w:rsid w:val="001E2C0B"/>
    <w:rsid w:val="001E629A"/>
    <w:rsid w:val="00206F6E"/>
    <w:rsid w:val="00222E54"/>
    <w:rsid w:val="0022396E"/>
    <w:rsid w:val="00223A60"/>
    <w:rsid w:val="00224A70"/>
    <w:rsid w:val="00224C40"/>
    <w:rsid w:val="002335F2"/>
    <w:rsid w:val="002406C6"/>
    <w:rsid w:val="00240FEC"/>
    <w:rsid w:val="0025167B"/>
    <w:rsid w:val="00252941"/>
    <w:rsid w:val="00263A0C"/>
    <w:rsid w:val="00264C16"/>
    <w:rsid w:val="00286730"/>
    <w:rsid w:val="002903A6"/>
    <w:rsid w:val="00291C3E"/>
    <w:rsid w:val="002A67E8"/>
    <w:rsid w:val="002C4BDD"/>
    <w:rsid w:val="002D2D9C"/>
    <w:rsid w:val="002D3B86"/>
    <w:rsid w:val="002D78C5"/>
    <w:rsid w:val="002E6D07"/>
    <w:rsid w:val="002F5EBF"/>
    <w:rsid w:val="003009D4"/>
    <w:rsid w:val="003118F6"/>
    <w:rsid w:val="003137D6"/>
    <w:rsid w:val="00332957"/>
    <w:rsid w:val="003330FE"/>
    <w:rsid w:val="00333781"/>
    <w:rsid w:val="00336F56"/>
    <w:rsid w:val="00350528"/>
    <w:rsid w:val="00354055"/>
    <w:rsid w:val="00362501"/>
    <w:rsid w:val="003656C2"/>
    <w:rsid w:val="00366A97"/>
    <w:rsid w:val="00381507"/>
    <w:rsid w:val="00381E18"/>
    <w:rsid w:val="00382493"/>
    <w:rsid w:val="00382BCA"/>
    <w:rsid w:val="00397779"/>
    <w:rsid w:val="003A09F2"/>
    <w:rsid w:val="003A20DA"/>
    <w:rsid w:val="003B49FE"/>
    <w:rsid w:val="003B7617"/>
    <w:rsid w:val="003C646D"/>
    <w:rsid w:val="003D27FD"/>
    <w:rsid w:val="003F05D3"/>
    <w:rsid w:val="00407909"/>
    <w:rsid w:val="00422DB6"/>
    <w:rsid w:val="00426A84"/>
    <w:rsid w:val="00453491"/>
    <w:rsid w:val="00481C72"/>
    <w:rsid w:val="004835AB"/>
    <w:rsid w:val="00483AAF"/>
    <w:rsid w:val="00490262"/>
    <w:rsid w:val="004944AC"/>
    <w:rsid w:val="00494B15"/>
    <w:rsid w:val="004A439C"/>
    <w:rsid w:val="004A5EA2"/>
    <w:rsid w:val="004B6D4F"/>
    <w:rsid w:val="00530804"/>
    <w:rsid w:val="00544558"/>
    <w:rsid w:val="00551B98"/>
    <w:rsid w:val="00555D8C"/>
    <w:rsid w:val="005640B3"/>
    <w:rsid w:val="0056708E"/>
    <w:rsid w:val="00567383"/>
    <w:rsid w:val="00577A4F"/>
    <w:rsid w:val="0058709F"/>
    <w:rsid w:val="00590423"/>
    <w:rsid w:val="00592DEC"/>
    <w:rsid w:val="005A1918"/>
    <w:rsid w:val="005B6879"/>
    <w:rsid w:val="005C65CB"/>
    <w:rsid w:val="005D490F"/>
    <w:rsid w:val="005D6437"/>
    <w:rsid w:val="005F733E"/>
    <w:rsid w:val="00612426"/>
    <w:rsid w:val="00612D02"/>
    <w:rsid w:val="00626AB6"/>
    <w:rsid w:val="00637116"/>
    <w:rsid w:val="00646FDD"/>
    <w:rsid w:val="006516EE"/>
    <w:rsid w:val="00674631"/>
    <w:rsid w:val="0068193F"/>
    <w:rsid w:val="006D07AA"/>
    <w:rsid w:val="006E43D4"/>
    <w:rsid w:val="006E5F69"/>
    <w:rsid w:val="006F6B5D"/>
    <w:rsid w:val="006F6B7D"/>
    <w:rsid w:val="00700B4E"/>
    <w:rsid w:val="007124B3"/>
    <w:rsid w:val="007215CE"/>
    <w:rsid w:val="007254D2"/>
    <w:rsid w:val="007309E7"/>
    <w:rsid w:val="007345C1"/>
    <w:rsid w:val="0073757F"/>
    <w:rsid w:val="00750A35"/>
    <w:rsid w:val="0075324D"/>
    <w:rsid w:val="0076096C"/>
    <w:rsid w:val="00761A9B"/>
    <w:rsid w:val="00763130"/>
    <w:rsid w:val="007710CE"/>
    <w:rsid w:val="007A4E3E"/>
    <w:rsid w:val="007B6FE5"/>
    <w:rsid w:val="007D191F"/>
    <w:rsid w:val="007D5309"/>
    <w:rsid w:val="007F1D9D"/>
    <w:rsid w:val="007F2034"/>
    <w:rsid w:val="007F700E"/>
    <w:rsid w:val="008030CE"/>
    <w:rsid w:val="00805D71"/>
    <w:rsid w:val="00821D4E"/>
    <w:rsid w:val="008429F6"/>
    <w:rsid w:val="00845D77"/>
    <w:rsid w:val="0085135A"/>
    <w:rsid w:val="0088799C"/>
    <w:rsid w:val="00893780"/>
    <w:rsid w:val="00897C48"/>
    <w:rsid w:val="008A64AD"/>
    <w:rsid w:val="008B1676"/>
    <w:rsid w:val="008B43D3"/>
    <w:rsid w:val="008B5ACD"/>
    <w:rsid w:val="008C55E4"/>
    <w:rsid w:val="008E39CE"/>
    <w:rsid w:val="008E6A6F"/>
    <w:rsid w:val="008F2300"/>
    <w:rsid w:val="008F464F"/>
    <w:rsid w:val="009131E9"/>
    <w:rsid w:val="0093066B"/>
    <w:rsid w:val="00937AF3"/>
    <w:rsid w:val="009646B5"/>
    <w:rsid w:val="009709D7"/>
    <w:rsid w:val="00971FCC"/>
    <w:rsid w:val="009774B9"/>
    <w:rsid w:val="00996F26"/>
    <w:rsid w:val="009A2EA4"/>
    <w:rsid w:val="009A69B6"/>
    <w:rsid w:val="009C495F"/>
    <w:rsid w:val="009F3313"/>
    <w:rsid w:val="00A13038"/>
    <w:rsid w:val="00A169FD"/>
    <w:rsid w:val="00A4340E"/>
    <w:rsid w:val="00A44488"/>
    <w:rsid w:val="00A56324"/>
    <w:rsid w:val="00A575BF"/>
    <w:rsid w:val="00A77E28"/>
    <w:rsid w:val="00A91EAE"/>
    <w:rsid w:val="00A97379"/>
    <w:rsid w:val="00AB7972"/>
    <w:rsid w:val="00AC11C3"/>
    <w:rsid w:val="00AC19F5"/>
    <w:rsid w:val="00AD231D"/>
    <w:rsid w:val="00AD5E2F"/>
    <w:rsid w:val="00AE4E8A"/>
    <w:rsid w:val="00AF2F9B"/>
    <w:rsid w:val="00B06C79"/>
    <w:rsid w:val="00B135D6"/>
    <w:rsid w:val="00B15D41"/>
    <w:rsid w:val="00B353F9"/>
    <w:rsid w:val="00B370E3"/>
    <w:rsid w:val="00B518EE"/>
    <w:rsid w:val="00B8400E"/>
    <w:rsid w:val="00B855B8"/>
    <w:rsid w:val="00B93086"/>
    <w:rsid w:val="00BC0F31"/>
    <w:rsid w:val="00BC7DE0"/>
    <w:rsid w:val="00BE0359"/>
    <w:rsid w:val="00BE14E2"/>
    <w:rsid w:val="00BE5283"/>
    <w:rsid w:val="00C00985"/>
    <w:rsid w:val="00C1257D"/>
    <w:rsid w:val="00C31916"/>
    <w:rsid w:val="00C32AAA"/>
    <w:rsid w:val="00C33C73"/>
    <w:rsid w:val="00C33CB1"/>
    <w:rsid w:val="00C46FE2"/>
    <w:rsid w:val="00C76276"/>
    <w:rsid w:val="00C82F44"/>
    <w:rsid w:val="00C96F89"/>
    <w:rsid w:val="00CA0CD1"/>
    <w:rsid w:val="00CA411F"/>
    <w:rsid w:val="00CB0CEC"/>
    <w:rsid w:val="00CB3BED"/>
    <w:rsid w:val="00CC3495"/>
    <w:rsid w:val="00CD7A69"/>
    <w:rsid w:val="00CE4FAB"/>
    <w:rsid w:val="00CE69FA"/>
    <w:rsid w:val="00CF7AA0"/>
    <w:rsid w:val="00D41F50"/>
    <w:rsid w:val="00D45D51"/>
    <w:rsid w:val="00D51D6E"/>
    <w:rsid w:val="00D70A3C"/>
    <w:rsid w:val="00D70D23"/>
    <w:rsid w:val="00D7798F"/>
    <w:rsid w:val="00D82C3E"/>
    <w:rsid w:val="00D9174E"/>
    <w:rsid w:val="00D95B1E"/>
    <w:rsid w:val="00DA03E7"/>
    <w:rsid w:val="00DA1B3E"/>
    <w:rsid w:val="00DB7AC9"/>
    <w:rsid w:val="00DC297C"/>
    <w:rsid w:val="00DD22B6"/>
    <w:rsid w:val="00DD264A"/>
    <w:rsid w:val="00DD43B2"/>
    <w:rsid w:val="00DD668B"/>
    <w:rsid w:val="00DF0A84"/>
    <w:rsid w:val="00DF7737"/>
    <w:rsid w:val="00E00AAC"/>
    <w:rsid w:val="00E04B43"/>
    <w:rsid w:val="00E22237"/>
    <w:rsid w:val="00E45F72"/>
    <w:rsid w:val="00E50671"/>
    <w:rsid w:val="00E522B8"/>
    <w:rsid w:val="00E61F68"/>
    <w:rsid w:val="00E62EB4"/>
    <w:rsid w:val="00E67CCA"/>
    <w:rsid w:val="00E72FFD"/>
    <w:rsid w:val="00E81419"/>
    <w:rsid w:val="00E87075"/>
    <w:rsid w:val="00E9199C"/>
    <w:rsid w:val="00E975AB"/>
    <w:rsid w:val="00EA556E"/>
    <w:rsid w:val="00EB33C7"/>
    <w:rsid w:val="00EC068D"/>
    <w:rsid w:val="00EE3B5D"/>
    <w:rsid w:val="00EE5EBB"/>
    <w:rsid w:val="00EF594B"/>
    <w:rsid w:val="00F0025E"/>
    <w:rsid w:val="00F015C3"/>
    <w:rsid w:val="00F13D44"/>
    <w:rsid w:val="00F24D28"/>
    <w:rsid w:val="00F2713E"/>
    <w:rsid w:val="00F313D1"/>
    <w:rsid w:val="00F414AD"/>
    <w:rsid w:val="00F42995"/>
    <w:rsid w:val="00F86C9C"/>
    <w:rsid w:val="00F932FE"/>
    <w:rsid w:val="00F959C3"/>
    <w:rsid w:val="00F964E3"/>
    <w:rsid w:val="00FA1F44"/>
    <w:rsid w:val="00FC5065"/>
    <w:rsid w:val="00FC5902"/>
    <w:rsid w:val="00FD2082"/>
    <w:rsid w:val="00FD341B"/>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Heading1">
    <w:name w:val="heading 1"/>
    <w:basedOn w:val="ListParagraph"/>
    <w:next w:val="Normal"/>
    <w:link w:val="Heading1Char"/>
    <w:uiPriority w:val="9"/>
    <w:qFormat/>
    <w:rsid w:val="009709D7"/>
    <w:pPr>
      <w:numPr>
        <w:numId w:val="3"/>
      </w:numPr>
      <w:spacing w:before="120" w:after="0" w:line="240" w:lineRule="auto"/>
      <w:outlineLvl w:val="0"/>
    </w:pPr>
    <w:rPr>
      <w:rFonts w:ascii="Arial Black" w:hAnsi="Arial Black" w:cs="Arial"/>
      <w:color w:val="44546A" w:themeColor="text2"/>
      <w:sz w:val="28"/>
      <w:szCs w:val="28"/>
      <w:lang w:eastAsia="tr-TR"/>
    </w:rPr>
  </w:style>
  <w:style w:type="paragraph" w:styleId="Heading2">
    <w:name w:val="heading 2"/>
    <w:basedOn w:val="Normal"/>
    <w:next w:val="Normal"/>
    <w:link w:val="Heading2Char"/>
    <w:uiPriority w:val="9"/>
    <w:unhideWhenUsed/>
    <w:qFormat/>
    <w:rsid w:val="009709D7"/>
    <w:pPr>
      <w:pBdr>
        <w:top w:val="nil"/>
        <w:left w:val="nil"/>
        <w:bottom w:val="nil"/>
        <w:right w:val="nil"/>
        <w:between w:val="nil"/>
      </w:pBdr>
      <w:spacing w:before="120" w:after="0" w:line="240" w:lineRule="auto"/>
      <w:outlineLvl w:val="1"/>
    </w:pPr>
    <w:rPr>
      <w:rFonts w:ascii="Arial Black" w:eastAsia="Times New Roman" w:hAnsi="Arial Black" w:cs="Arial"/>
      <w:b/>
      <w:color w:val="44546A" w:themeColor="text2"/>
      <w:szCs w:val="24"/>
    </w:rPr>
  </w:style>
  <w:style w:type="paragraph" w:styleId="Heading3">
    <w:name w:val="heading 3"/>
    <w:basedOn w:val="Normal"/>
    <w:next w:val="Normal"/>
    <w:link w:val="Heading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9709D7"/>
    <w:rPr>
      <w:rFonts w:ascii="Arial Black" w:eastAsia="Times New Roman" w:hAnsi="Arial Black" w:cs="Arial"/>
      <w:b/>
      <w:color w:val="44546A" w:themeColor="text2"/>
      <w:sz w:val="24"/>
      <w:szCs w:val="24"/>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9709D7"/>
    <w:rPr>
      <w:rFonts w:ascii="Arial Black" w:hAnsi="Arial Black" w:cs="Arial"/>
      <w:color w:val="44546A" w:themeColor="text2"/>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73757F"/>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paragraph" w:styleId="NoSpacing">
    <w:name w:val="No Spacing"/>
    <w:uiPriority w:val="1"/>
    <w:qFormat/>
    <w:rsid w:val="001373F7"/>
    <w:pPr>
      <w:spacing w:after="0" w:line="240" w:lineRule="auto"/>
      <w:jc w:val="both"/>
    </w:pPr>
    <w:rPr>
      <w:rFonts w:ascii="Arial" w:hAnsi="Arial"/>
      <w:sz w:val="24"/>
    </w:rPr>
  </w:style>
  <w:style w:type="character" w:styleId="Strong">
    <w:name w:val="Strong"/>
    <w:basedOn w:val="DefaultParagraphFont"/>
    <w:uiPriority w:val="22"/>
    <w:qFormat/>
    <w:rsid w:val="007345C1"/>
    <w:rPr>
      <w:b/>
      <w:bCs/>
    </w:rPr>
  </w:style>
  <w:style w:type="character" w:styleId="HTMLCode">
    <w:name w:val="HTML Code"/>
    <w:basedOn w:val="DefaultParagraphFont"/>
    <w:uiPriority w:val="99"/>
    <w:semiHidden/>
    <w:unhideWhenUsed/>
    <w:rsid w:val="007345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0140499">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349307561">
      <w:bodyDiv w:val="1"/>
      <w:marLeft w:val="0"/>
      <w:marRight w:val="0"/>
      <w:marTop w:val="0"/>
      <w:marBottom w:val="0"/>
      <w:divBdr>
        <w:top w:val="none" w:sz="0" w:space="0" w:color="auto"/>
        <w:left w:val="none" w:sz="0" w:space="0" w:color="auto"/>
        <w:bottom w:val="none" w:sz="0" w:space="0" w:color="auto"/>
        <w:right w:val="none" w:sz="0" w:space="0" w:color="auto"/>
      </w:divBdr>
    </w:div>
    <w:div w:id="589511404">
      <w:bodyDiv w:val="1"/>
      <w:marLeft w:val="0"/>
      <w:marRight w:val="0"/>
      <w:marTop w:val="0"/>
      <w:marBottom w:val="0"/>
      <w:divBdr>
        <w:top w:val="none" w:sz="0" w:space="0" w:color="auto"/>
        <w:left w:val="none" w:sz="0" w:space="0" w:color="auto"/>
        <w:bottom w:val="none" w:sz="0" w:space="0" w:color="auto"/>
        <w:right w:val="none" w:sz="0" w:space="0" w:color="auto"/>
      </w:divBdr>
    </w:div>
    <w:div w:id="618339685">
      <w:bodyDiv w:val="1"/>
      <w:marLeft w:val="0"/>
      <w:marRight w:val="0"/>
      <w:marTop w:val="0"/>
      <w:marBottom w:val="0"/>
      <w:divBdr>
        <w:top w:val="none" w:sz="0" w:space="0" w:color="auto"/>
        <w:left w:val="none" w:sz="0" w:space="0" w:color="auto"/>
        <w:bottom w:val="none" w:sz="0" w:space="0" w:color="auto"/>
        <w:right w:val="none" w:sz="0" w:space="0" w:color="auto"/>
      </w:divBdr>
    </w:div>
    <w:div w:id="1287084699">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 w:id="212908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TCFBALABAN\Desktop\vault-turkcell\Projects\TFEST26\2026_5G_Yapay_Zeka_ile_Ak&#305;ll&#305;_Yol_G&#252;venli&#287;i_FTR_&#351;ablon_TR.doc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21365-143C-45B1-9ACB-1599F9359846}">
  <ds:schemaRefs>
    <ds:schemaRef ds:uri="http://schemas.titus.com/TitusProperties/"/>
    <ds:schemaRef ds:uri=""/>
  </ds:schemaRefs>
</ds:datastoreItem>
</file>

<file path=customXml/itemProps2.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1810</Words>
  <Characters>10322</Characters>
  <Application>Microsoft Office Word</Application>
  <DocSecurity>0</DocSecurity>
  <Lines>86</Lines>
  <Paragraphs>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5G &amp; Yapay Zeka ile Akıllı Yol Güvenliği Final Tasarım Raporu Şablonu</vt: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Final Tasarım Raporu Şablonu</dc:title>
  <dc:subject/>
  <dc:creator>yigit.balaban@turkcell.com.tr</dc:creator>
  <cp:keywords>KAPSAM DIŞI</cp:keywords>
  <dc:description/>
  <cp:lastModifiedBy>Ebubekir Erden</cp:lastModifiedBy>
  <cp:revision>2</cp:revision>
  <cp:lastPrinted>2025-01-07T10:35:00Z</cp:lastPrinted>
  <dcterms:created xsi:type="dcterms:W3CDTF">2026-06-23T13:35:00Z</dcterms:created>
  <dcterms:modified xsi:type="dcterms:W3CDTF">2026-06-23T13:35:00Z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y fmtid="{D5CDD505-2E9C-101B-9397-08002B2CF9AE}" pid="9" name="GrammarlyDocumentId">
    <vt:lpwstr>8f8e4d47-8bee-48f9-b680-a7cbe5a3076f</vt:lpwstr>
  </property>
</Properties>
</file>