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1207" w14:textId="2B0C7918" w:rsidR="00B310F2" w:rsidRDefault="00D92821">
      <w:r>
        <w:rPr>
          <w:rFonts w:ascii="Segoe UI" w:hAnsi="Segoe UI" w:cs="Segoe UI"/>
          <w:sz w:val="20"/>
          <w:szCs w:val="20"/>
          <w:shd w:val="clear" w:color="auto" w:fill="141414"/>
        </w:rPr>
        <w:t>coklu_nesne_takibi.docx</w:t>
      </w:r>
    </w:p>
    <w:sectPr w:rsidR="00B31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21"/>
    <w:rsid w:val="00B310F2"/>
    <w:rsid w:val="00D9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E383"/>
  <w15:chartTrackingRefBased/>
  <w15:docId w15:val="{D77C17FC-833E-43E6-9618-20E7A660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2025-12-10T12:30:00Z</dcterms:created>
  <dcterms:modified xsi:type="dcterms:W3CDTF">2025-12-10T12:30:00Z</dcterms:modified>
</cp:coreProperties>
</file>