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1B9C2" w14:textId="547BED2C" w:rsidR="006E6CE4" w:rsidRDefault="000D213E">
      <w:r>
        <w:rPr>
          <w:rFonts w:ascii="Segoe UI" w:hAnsi="Segoe UI" w:cs="Segoe UI"/>
          <w:sz w:val="20"/>
          <w:szCs w:val="20"/>
          <w:shd w:val="clear" w:color="auto" w:fill="141414"/>
        </w:rPr>
        <w:t>dusuk_isik_goru.docx</w:t>
      </w:r>
    </w:p>
    <w:sectPr w:rsidR="006E6C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3E"/>
    <w:rsid w:val="000D213E"/>
    <w:rsid w:val="006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4F831"/>
  <w15:chartTrackingRefBased/>
  <w15:docId w15:val="{0AB490F5-3090-4314-8F54-6AEF4DFD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2025-12-10T12:31:00Z</dcterms:created>
  <dcterms:modified xsi:type="dcterms:W3CDTF">2025-12-10T12:31:00Z</dcterms:modified>
</cp:coreProperties>
</file>