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TP4</w:t>
      </w:r>
      <w:r/>
    </w:p>
    <w:p>
      <w:pPr>
        <w:pStyle w:val="Normal"/>
      </w:pPr>
      <w:r>
        <w:rPr/>
        <w:t>EXO 2:</w:t>
      </w:r>
      <w:r/>
    </w:p>
    <w:p>
      <w:pPr>
        <w:pStyle w:val="Normal"/>
      </w:pPr>
      <w:r>
        <w:rPr/>
      </w:r>
      <w:r/>
    </w:p>
    <w:p>
      <w:pPr>
        <w:pStyle w:val="Normal"/>
      </w:pPr>
      <w:r>
        <w:rPr/>
        <w:tab/>
        <w:t>Dans cette exercice, on veut simuler la loi normale utilisant la methode d'inversion utilisee precedement. Pourtant,la fonction de repartition d'une loi normale ne peut pas etre exprime en termes des fonctions simple, donc on ne peut pas utiliser la methode directement.</w:t>
      </w:r>
      <w:r/>
    </w:p>
    <w:p>
      <w:pPr>
        <w:pStyle w:val="Normal"/>
      </w:pPr>
      <w:r>
        <w:rPr/>
        <w:tab/>
        <w:t xml:space="preserve"> On va essayer donc d'exprimer une variable aleatoire suivant une loi normale en fonctions des autres variables aleatoires qu'on peut simuler. De plus , il nous suffit de simuler une variable aleatoire suivant N(0,1) car pour simuler les autres il suffira de l'additioner l'esperance et le multiplier avec la ecart-type.</w:t>
      </w:r>
      <w:r/>
    </w:p>
    <w:p>
      <w:pPr>
        <w:pStyle w:val="Normal"/>
        <w:jc w:val="cente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0,1</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ρ</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r>
          <w:rPr>
            <w:rFonts w:ascii="Cambria Math" w:hAnsi="Cambria Math"/>
          </w:rPr>
          <m:t xml:space="preserve">⋅</m:t>
        </m:r>
        <m:r>
          <w:rPr>
            <w:rFonts w:ascii="Cambria Math" w:hAnsi="Cambria Math"/>
          </w:rPr>
          <m:t xml:space="preserve">ρ</m:t>
        </m:r>
      </m:oMath>
      <w:r/>
    </w:p>
    <w:p>
      <w:pPr>
        <w:pStyle w:val="Normal"/>
      </w:pPr>
      <w:r>
        <w:rPr/>
      </w:r>
      <w:r/>
    </w:p>
    <w:p>
      <w:pPr>
        <w:pStyle w:val="Normal"/>
      </w:pPr>
      <w:r>
        <w:rPr/>
        <w:tab/>
        <w:t xml:space="preserve">On va commencer par considerer un couple de variables aleatoires (X, Y) suivant les deux la loi N(0,1) avec </w:t>
      </w:r>
      <w:r>
        <w:rPr/>
      </w:r>
      <m:oMath xmlns:m="http://schemas.openxmlformats.org/officeDocument/2006/math">
        <m:sSub>
          <m:e>
            <m:r>
              <w:rPr>
                <w:rFonts w:ascii="Cambria Math" w:hAnsi="Cambria Math"/>
              </w:rPr>
              <m:t xml:space="preserve">f</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oMath>
      <w:r>
        <w:rPr/>
        <w:t>leur densite conjointe. X et Y sont independent donc;</w:t>
      </w:r>
      <w:r/>
    </w:p>
    <w:p>
      <w:pPr>
        <w:pStyle w:val="Normal"/>
      </w:pPr>
      <w:r>
        <w:rPr/>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d>
          <m:dPr>
            <m:begChr m:val="("/>
            <m:endChr m:val=")"/>
          </m:dPr>
          <m:e>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num>
              <m:den>
                <m:r>
                  <w:rPr>
                    <w:rFonts w:ascii="Cambria Math" w:hAnsi="Cambria Math"/>
                  </w:rPr>
                  <m:t xml:space="preserve">2</m:t>
                </m:r>
              </m:den>
            </m:f>
          </m:sup>
        </m:sSup>
      </m:oMath>
      <w:r/>
    </w:p>
    <w:p>
      <w:pPr>
        <w:pStyle w:val="Normal"/>
        <w:jc w:val="center"/>
        <w:rPr>
          <w:sz w:val="24"/>
          <w:sz w:val="24"/>
          <w:szCs w:val="24"/>
          <w:rFonts w:ascii="Liberation Serif" w:hAnsi="Liberation Serif" w:eastAsia="Droid Sans Fallback" w:cs="FreeSans"/>
          <w:color w:val="00000A"/>
          <w:lang w:val="en-US" w:eastAsia="zh-CN" w:bidi="hi-IN"/>
        </w:rPr>
      </w:pPr>
      <w:r>
        <w:rPr/>
      </w:r>
      <w:r/>
    </w:p>
    <w:p>
      <w:pPr>
        <w:pStyle w:val="Normal"/>
        <w:jc w:val="left"/>
        <w:rPr>
          <w:sz w:val="24"/>
          <w:sz w:val="24"/>
          <w:szCs w:val="24"/>
          <w:rFonts w:ascii="Liberation Serif" w:hAnsi="Liberation Serif" w:eastAsia="Droid Sans Fallback" w:cs="FreeSans"/>
          <w:color w:val="00000A"/>
          <w:lang w:val="en-US" w:eastAsia="zh-CN" w:bidi="hi-IN"/>
        </w:rPr>
      </w:pPr>
      <w:r>
        <w:rPr/>
        <w:t xml:space="preserve">Note: Les lettres majuscules represente les variables aleatoires et les lettres miniscules correspondent aux valeurs prises par ces variables aleatoires. </w:t>
      </w:r>
      <w:r/>
    </w:p>
    <w:p>
      <w:pPr>
        <w:pStyle w:val="Normal"/>
        <w:jc w:val="center"/>
        <w:rPr>
          <w:sz w:val="24"/>
          <w:sz w:val="24"/>
          <w:szCs w:val="24"/>
          <w:rFonts w:ascii="Liberation Serif" w:hAnsi="Liberation Serif" w:eastAsia="Droid Sans Fallback" w:cs="FreeSans"/>
          <w:color w:val="00000A"/>
          <w:lang w:val="en-US" w:eastAsia="zh-CN" w:bidi="hi-IN"/>
        </w:rPr>
      </w:pPr>
      <w:r>
        <w:rPr/>
      </w:r>
      <w:r/>
    </w:p>
    <w:p>
      <w:pPr>
        <w:pStyle w:val="Normal"/>
        <w:jc w:val="left"/>
      </w:pPr>
      <w:r>
        <w:rPr/>
        <w:t xml:space="preserve">Puis, on considere deux autres variables aleatoire R et </w:t>
      </w:r>
      <w:r>
        <w:rPr>
          <w:b w:val="false"/>
          <w:bCs w:val="false"/>
          <w:i w:val="false"/>
          <w:iCs w:val="false"/>
          <w:u w:val="none"/>
        </w:rPr>
        <w:t>Θ</w:t>
      </w:r>
      <w:r>
        <w:rPr/>
        <w:t>, definit de la maniere suivant .</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center"/>
      </w:pPr>
      <w:r>
        <w:rPr/>
      </w:r>
      <m:oMath xmlns:m="http://schemas.openxmlformats.org/officeDocument/2006/math">
        <m:d>
          <m:dPr>
            <m:begChr m:val="{"/>
            <m:endChr m:val=""/>
          </m:dPr>
          <m:e>
            <m:m>
              <m:mr>
                <m:e>
                  <m:r>
                    <w:rPr>
                      <w:rFonts w:ascii="Cambria Math" w:hAnsi="Cambria Math"/>
                    </w:rPr>
                    <m:t xml:space="preserve">X</m:t>
                  </m:r>
                  <m:r>
                    <w:rPr>
                      <w:rFonts w:ascii="Cambria Math" w:hAnsi="Cambria Math"/>
                    </w:rPr>
                    <m:t xml:space="preserve">=</m:t>
                  </m:r>
                  <m:r>
                    <w:rPr>
                      <w:rFonts w:ascii="Cambria Math" w:hAnsi="Cambria Math"/>
                    </w:rPr>
                    <m:t xml:space="preserve">R</m:t>
                  </m:r>
                  <m:r>
                    <w:rPr>
                      <w:rFonts w:ascii="Cambria Math" w:hAnsi="Cambria Math"/>
                    </w:rPr>
                    <m:t xml:space="preserve">cos</m:t>
                  </m:r>
                  <m:r>
                    <w:rPr>
                      <w:rFonts w:ascii="Cambria Math" w:hAnsi="Cambria Math"/>
                    </w:rPr>
                    <m:t xml:space="preserve">Θ</m:t>
                  </m:r>
                </m:e>
              </m:mr>
              <m:mr>
                <m:e>
                  <m:r>
                    <w:rPr>
                      <w:rFonts w:ascii="Cambria Math" w:hAnsi="Cambria Math"/>
                    </w:rPr>
                    <m:t xml:space="preserve">Y</m:t>
                  </m:r>
                  <m:r>
                    <w:rPr>
                      <w:rFonts w:ascii="Cambria Math" w:hAnsi="Cambria Math"/>
                    </w:rPr>
                    <m:t xml:space="preserve">=</m:t>
                  </m:r>
                  <m:r>
                    <w:rPr>
                      <w:rFonts w:ascii="Cambria Math" w:hAnsi="Cambria Math"/>
                    </w:rPr>
                    <m:t xml:space="preserve">R</m:t>
                  </m:r>
                  <m:r>
                    <w:rPr>
                      <w:rFonts w:ascii="Cambria Math" w:hAnsi="Cambria Math"/>
                    </w:rPr>
                    <m:t xml:space="preserve">sin</m:t>
                  </m:r>
                  <m:r>
                    <w:rPr>
                      <w:rFonts w:ascii="Cambria Math" w:hAnsi="Cambria Math"/>
                    </w:rPr>
                    <m:t xml:space="preserve">Θ</m:t>
                  </m:r>
                </m:e>
              </m:mr>
            </m:m>
          </m:e>
        </m:d>
      </m:oMath>
      <w:r>
        <w:rPr/>
        <w:t xml:space="preserve">avec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ℝ</m:t>
            </m:r>
          </m:e>
          <m:sup>
            <m:r>
              <m:rPr>
                <m:lit/>
                <m:nor/>
              </m:rPr>
              <w:rPr>
                <w:rFonts w:ascii="Cambria Math" w:hAnsi="Cambria Math"/>
              </w:rPr>
              <m:t xml:space="preserve">+</m:t>
            </m:r>
          </m:sup>
        </m:sSup>
      </m:oMath>
      <w:r>
        <w:rPr/>
        <w:t xml:space="preserve">et </w:t>
      </w:r>
      <w:r>
        <w:rPr/>
      </w:r>
      <m:oMath xmlns:m="http://schemas.openxmlformats.org/officeDocument/2006/math">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2</m:t>
            </m:r>
            <m:r>
              <w:rPr>
                <w:rFonts w:ascii="Cambria Math" w:hAnsi="Cambria Math"/>
              </w:rPr>
              <m:t xml:space="preserve">π</m:t>
            </m:r>
          </m:e>
        </m:d>
      </m:oMath>
      <w:r>
        <w:rPr/>
        <w:t>.</w:t>
      </w:r>
      <w:r/>
    </w:p>
    <w:p>
      <w:pPr>
        <w:pStyle w:val="Normal"/>
        <w:jc w:val="left"/>
        <w:rPr>
          <w:sz w:val="24"/>
          <w:sz w:val="24"/>
          <w:szCs w:val="24"/>
          <w:rFonts w:ascii="Liberation Serif" w:hAnsi="Liberation Serif" w:eastAsia="Droid Sans Fallback" w:cs="FreeSans"/>
          <w:color w:val="00000A"/>
          <w:lang w:val="en-US" w:eastAsia="zh-CN" w:bidi="hi-IN"/>
        </w:rPr>
      </w:pPr>
      <w:r>
        <w:rPr/>
        <w:t>Cette systeme admet une solution unique :</w:t>
      </w:r>
      <w:r/>
    </w:p>
    <w:p>
      <w:pPr>
        <w:pStyle w:val="Normal"/>
        <w:jc w:val="center"/>
      </w:pPr>
      <w:r>
        <w:rPr/>
      </w:r>
      <m:oMath xmlns:m="http://schemas.openxmlformats.org/officeDocument/2006/math">
        <m:d>
          <m:dPr>
            <m:begChr m:val="{"/>
            <m:endChr m:val=""/>
          </m:dPr>
          <m:e>
            <m:m>
              <m:mr>
                <m:e>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e>
              </m:mr>
              <m:mr>
                <m:e>
                  <m:r>
                    <w:rPr>
                      <w:rFonts w:ascii="Cambria Math" w:hAnsi="Cambria Math"/>
                    </w:rPr>
                    <m:t xml:space="preserve">Θ</m:t>
                  </m:r>
                  <m:r>
                    <w:rPr>
                      <w:rFonts w:ascii="Cambria Math" w:hAnsi="Cambria Math"/>
                    </w:rPr>
                    <m:t xml:space="preserve">=</m:t>
                  </m:r>
                  <m:r>
                    <w:rPr>
                      <w:rFonts w:ascii="Cambria Math" w:hAnsi="Cambria Math"/>
                    </w:rPr>
                    <m:t xml:space="preserve">tan</m:t>
                  </m:r>
                  <m:d>
                    <m:dPr>
                      <m:begChr m:val="("/>
                      <m:endChr m:val=")"/>
                    </m:dPr>
                    <m:e>
                      <m:f>
                        <m:fPr>
                          <m:type m:val="lin"/>
                        </m:fPr>
                        <m:num>
                          <m:r>
                            <w:rPr>
                              <w:rFonts w:ascii="Cambria Math" w:hAnsi="Cambria Math"/>
                            </w:rPr>
                            <m:t xml:space="preserve">Y</m:t>
                          </m:r>
                        </m:num>
                        <m:den>
                          <m:r>
                            <w:rPr>
                              <w:rFonts w:ascii="Cambria Math" w:hAnsi="Cambria Math"/>
                            </w:rPr>
                            <m:t xml:space="preserve">X</m:t>
                          </m:r>
                        </m:den>
                      </m:f>
                    </m:e>
                  </m:d>
                </m:e>
              </m:mr>
            </m:m>
          </m:e>
        </m:d>
      </m:oMath>
      <w:r>
        <w:rPr/>
        <w:t>.</w:t>
      </w:r>
      <w:r/>
    </w:p>
    <w:p>
      <w:pPr>
        <w:pStyle w:val="Normal"/>
        <w:jc w:val="left"/>
      </w:pPr>
      <w:r>
        <w:rPr/>
        <w:t xml:space="preserve">De plus, la jacobien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R</m:t>
        </m:r>
      </m:oMath>
      <w:r>
        <w:rPr/>
        <w:t xml:space="preserve">est non nul. </w:t>
      </w:r>
      <w:r/>
    </w:p>
    <w:p>
      <w:pPr>
        <w:pStyle w:val="Normal"/>
        <w:jc w:val="left"/>
        <w:rPr>
          <w:sz w:val="24"/>
          <w:sz w:val="24"/>
          <w:szCs w:val="24"/>
          <w:rFonts w:ascii="Liberation Serif" w:hAnsi="Liberation Serif" w:eastAsia="Droid Sans Fallback" w:cs="FreeSans"/>
          <w:color w:val="00000A"/>
          <w:lang w:val="en-US" w:eastAsia="zh-CN" w:bidi="hi-IN"/>
        </w:rPr>
      </w:pPr>
      <w:r>
        <w:rPr/>
        <w:t>Donc, on peut appliquer la theoreme de changement de variable qui nous dit que:</w:t>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f</m:t>
            </m:r>
          </m:e>
          <m:sub>
            <m:r>
              <w:rPr>
                <w:rFonts w:ascii="Cambria Math" w:hAnsi="Cambria Math"/>
              </w:rPr>
              <m:t xml:space="preserve">R</m:t>
            </m:r>
            <m:r>
              <w:rPr>
                <w:rFonts w:ascii="Cambria Math" w:hAnsi="Cambria Math"/>
              </w:rPr>
              <m:t xml:space="preserve">,</m:t>
            </m:r>
            <m:r>
              <w:rPr>
                <w:rFonts w:ascii="Cambria Math" w:hAnsi="Cambria Math"/>
              </w:rPr>
              <m:t xml:space="preserve">Θ</m:t>
            </m:r>
          </m:sub>
        </m:sSub>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r>
          <w:rPr>
            <w:rFonts w:ascii="Cambria Math" w:hAnsi="Cambria Math"/>
          </w:rPr>
          <m:t xml:space="preserve">⋅</m:t>
        </m:r>
        <m:sSup>
          <m:e>
            <m:d>
              <m:dPr>
                <m:begChr m:val="|"/>
                <m:endChr m:val="|"/>
              </m:dPr>
              <m:e>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e>
            </m:d>
          </m:e>
          <m:sup>
            <m:r>
              <w:rPr>
                <w:rFonts w:ascii="Cambria Math" w:hAnsi="Cambria Math"/>
              </w:rPr>
              <m:t xml:space="preserve">−</m:t>
            </m:r>
            <m:r>
              <w:rPr>
                <w:rFonts w:ascii="Cambria Math" w:hAnsi="Cambria Math"/>
              </w:rPr>
              <m:t xml:space="preserve">1</m:t>
            </m:r>
          </m:sup>
        </m:sSup>
      </m:oMath>
      <w:r>
        <w:rPr/>
        <w:t xml:space="preserve"> </w:t>
      </w:r>
      <w:r/>
    </w:p>
    <w:p>
      <w:pPr>
        <w:pStyle w:val="Normal"/>
        <w:jc w:val="left"/>
        <w:rPr>
          <w:sz w:val="24"/>
          <w:sz w:val="24"/>
          <w:szCs w:val="24"/>
          <w:rFonts w:ascii="Liberation Serif" w:hAnsi="Liberation Serif" w:eastAsia="Droid Sans Fallback" w:cs="FreeSans"/>
          <w:color w:val="00000A"/>
          <w:lang w:val="en-US" w:eastAsia="zh-CN" w:bidi="hi-IN"/>
        </w:rPr>
      </w:pPr>
      <w:r>
        <w:rPr/>
        <w:t>qui nous donne la formule suivant:</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R</m:t>
            </m:r>
            <m:r>
              <w:rPr>
                <w:rFonts w:ascii="Cambria Math" w:hAnsi="Cambria Math"/>
              </w:rPr>
              <m:t xml:space="preserve">,</m:t>
            </m:r>
            <m:r>
              <w:rPr>
                <w:rFonts w:ascii="Cambria Math" w:hAnsi="Cambria Math"/>
              </w:rPr>
              <m:t xml:space="preserve">Θ</m:t>
            </m:r>
          </m:sub>
        </m:sSub>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f</m:t>
            </m:r>
          </m:e>
          <m:sub>
            <m:r>
              <w:rPr>
                <w:rFonts w:ascii="Cambria Math" w:hAnsi="Cambria Math"/>
              </w:rPr>
              <m:t xml:space="preserve">X</m:t>
            </m:r>
            <m:r>
              <w:rPr>
                <w:rFonts w:ascii="Cambria Math" w:hAnsi="Cambria Math"/>
              </w:rPr>
              <m:t xml:space="preserve">,</m:t>
            </m:r>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sup>
        </m:sSup>
      </m:oMath>
      <w:r>
        <w:rPr/>
        <w:t>.</w:t>
      </w:r>
      <w:r/>
    </w:p>
    <w:p>
      <w:pPr>
        <w:pStyle w:val="Normal"/>
        <w:jc w:val="center"/>
        <w:rPr>
          <w:sz w:val="24"/>
          <w:sz w:val="24"/>
          <w:szCs w:val="24"/>
          <w:rFonts w:ascii="Liberation Serif" w:hAnsi="Liberation Serif" w:eastAsia="Droid Sans Fallback" w:cs="FreeSans"/>
          <w:color w:val="00000A"/>
          <w:lang w:val="en-US" w:eastAsia="zh-CN" w:bidi="hi-IN"/>
        </w:rPr>
      </w:pPr>
      <w:r>
        <w:rPr/>
      </w:r>
      <w:r/>
    </w:p>
    <w:p>
      <w:pPr>
        <w:pStyle w:val="Normal"/>
        <w:jc w:val="left"/>
        <w:rPr>
          <w:sz w:val="24"/>
          <w:i w:val="false"/>
          <w:u w:val="none"/>
          <w:b/>
          <w:sz w:val="24"/>
          <w:i w:val="false"/>
          <w:b/>
          <w:szCs w:val="24"/>
          <w:iCs w:val="false"/>
          <w:bCs/>
          <w:rFonts w:ascii="Liberation Serif" w:hAnsi="Liberation Serif" w:eastAsia="Droid Sans Fallback" w:cs="FreeSans"/>
          <w:color w:val="00000A"/>
          <w:lang w:val="en-US" w:eastAsia="zh-CN" w:bidi="hi-IN"/>
        </w:rPr>
      </w:pPr>
      <w:r>
        <w:rPr>
          <w:b/>
          <w:bCs/>
          <w:i w:val="false"/>
          <w:iCs w:val="false"/>
          <w:u w:val="none"/>
        </w:rPr>
      </w:r>
      <w:r/>
    </w:p>
    <w:p>
      <w:pPr>
        <w:pStyle w:val="Normal"/>
        <w:jc w:val="left"/>
        <w:rPr>
          <w:sz w:val="24"/>
          <w:i w:val="false"/>
          <w:u w:val="none"/>
          <w:b/>
          <w:sz w:val="24"/>
          <w:i w:val="false"/>
          <w:b/>
          <w:szCs w:val="24"/>
          <w:iCs w:val="false"/>
          <w:bCs/>
          <w:rFonts w:ascii="Liberation Serif" w:hAnsi="Liberation Serif" w:eastAsia="Droid Sans Fallback" w:cs="FreeSans"/>
          <w:color w:val="00000A"/>
          <w:lang w:val="en-US" w:eastAsia="zh-CN" w:bidi="hi-IN"/>
        </w:rPr>
      </w:pPr>
      <w:r>
        <w:rPr>
          <w:b/>
          <w:bCs/>
          <w:i w:val="false"/>
          <w:iCs w:val="false"/>
          <w:u w:val="none"/>
        </w:rPr>
      </w:r>
      <w:r/>
    </w:p>
    <w:p>
      <w:pPr>
        <w:pStyle w:val="Normal"/>
        <w:jc w:val="left"/>
      </w:pPr>
      <w:r>
        <w:rPr>
          <w:b/>
          <w:bCs/>
          <w:i w:val="false"/>
          <w:iCs w:val="false"/>
          <w:u w:val="single"/>
        </w:rPr>
        <w:t xml:space="preserve">Les densité de R, et </w:t>
      </w:r>
      <w:r>
        <w:rPr>
          <w:b/>
          <w:bCs/>
          <w:i w:val="false"/>
          <w:iCs w:val="false"/>
          <w:u w:val="single"/>
        </w:rPr>
        <w:t>Θ</w:t>
      </w:r>
      <w:r>
        <w:rPr>
          <w:b/>
          <w:bCs/>
          <w:i w:val="false"/>
          <w:iCs w:val="false"/>
          <w:u w:val="single"/>
        </w:rPr>
        <w:t>:</w:t>
      </w:r>
      <w:r/>
    </w:p>
    <w:p>
      <w:pPr>
        <w:pStyle w:val="Normal"/>
        <w:jc w:val="left"/>
        <w:rPr>
          <w:sz w:val="24"/>
          <w:sz w:val="24"/>
          <w:szCs w:val="24"/>
          <w:rFonts w:ascii="Liberation Serif" w:hAnsi="Liberation Serif" w:eastAsia="Droid Sans Fallback" w:cs="FreeSans"/>
          <w:color w:val="00000A"/>
          <w:lang w:val="en-US" w:eastAsia="zh-CN" w:bidi="hi-IN"/>
        </w:rPr>
      </w:pPr>
      <w:r>
        <w:rPr/>
      </w:r>
      <w:r/>
    </w:p>
    <w:p>
      <w:pPr>
        <w:pStyle w:val="Normal"/>
        <w:jc w:val="left"/>
      </w:pPr>
      <w:r>
        <w:rPr>
          <w:b/>
          <w:bCs/>
          <w:i w:val="false"/>
          <w:iCs w:val="false"/>
          <w:u w:val="none"/>
        </w:rPr>
        <w:tab/>
      </w:r>
      <w:r>
        <w:rPr>
          <w:b w:val="false"/>
          <w:bCs w:val="false"/>
          <w:i w:val="false"/>
          <w:iCs w:val="false"/>
          <w:u w:val="single"/>
        </w:rPr>
        <w:t>-</w:t>
      </w:r>
      <w:r>
        <w:rPr>
          <w:b/>
          <w:bCs/>
          <w:i w:val="false"/>
          <w:iCs w:val="false"/>
          <w:u w:val="single"/>
        </w:rPr>
        <w:t>Θ</w:t>
      </w:r>
      <w:r>
        <w:rPr>
          <w:b w:val="false"/>
          <w:bCs w:val="false"/>
          <w:i w:val="false"/>
          <w:iCs w:val="false"/>
          <w:u w:val="single"/>
        </w:rPr>
        <w:t>:</w:t>
      </w:r>
      <w:r/>
    </w:p>
    <w:p>
      <w:pPr>
        <w:pStyle w:val="Normal"/>
        <w:jc w:val="left"/>
      </w:pPr>
      <w:r>
        <w:rPr>
          <w:b w:val="false"/>
          <w:bCs w:val="false"/>
          <w:i w:val="false"/>
          <w:iCs w:val="false"/>
          <w:u w:val="none"/>
        </w:rPr>
        <w:t xml:space="preserve">Pour trouver le densité de </w:t>
      </w:r>
      <w:r>
        <w:rPr>
          <w:b w:val="false"/>
          <w:bCs w:val="false"/>
          <w:i w:val="false"/>
          <w:iCs w:val="false"/>
          <w:u w:val="none"/>
        </w:rPr>
        <w:t>Θ,</w:t>
      </w:r>
      <w:r>
        <w:rPr>
          <w:b w:val="false"/>
          <w:bCs w:val="false"/>
          <w:i w:val="false"/>
          <w:iCs w:val="false"/>
          <w:u w:val="none"/>
        </w:rPr>
        <w:t xml:space="preserve"> il suffit de integre l'expression trouver avant utilisant expression precedent.</w:t>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Θ</m:t>
            </m:r>
          </m:sub>
        </m:sSub>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m:t>
            </m:r>
          </m:sup>
          <m:e>
            <m:r>
              <w:rPr>
                <w:rFonts w:ascii="Cambria Math" w:hAnsi="Cambria Math"/>
              </w:rPr>
              <m:t xml:space="preserve">r</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sup>
            </m:sSup>
          </m:e>
        </m:nary>
        <m:r>
          <w:rPr>
            <w:rFonts w:ascii="Cambria Math" w:hAnsi="Cambria Math"/>
          </w:rPr>
          <m:t xml:space="preserve">dr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r>
          <w:rPr>
            <w:rFonts w:ascii="Cambria Math" w:hAnsi="Cambria Math"/>
          </w:rPr>
          <m:t xml:space="preserve">⋅</m:t>
        </m:r>
        <m:sSubSup>
          <m:e>
            <m:d>
              <m:dPr>
                <m:begChr m:val="["/>
                <m:endChr m:val="]"/>
              </m:dPr>
              <m:e>
                <m:r>
                  <w:rPr>
                    <w:rFonts w:ascii="Cambria Math" w:hAnsi="Cambria Math"/>
                  </w:rPr>
                  <m:t xml:space="preserve">−</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sup>
                </m:sSup>
              </m:e>
            </m:d>
          </m:e>
          <m:sub>
            <m:r>
              <w:rPr>
                <w:rFonts w:ascii="Cambria Math" w:hAnsi="Cambria Math"/>
              </w:rPr>
              <m:t xml:space="preserve">0</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den>
        </m:f>
      </m:oMath>
      <w:r/>
    </w:p>
    <w:p>
      <w:pPr>
        <w:pStyle w:val="Normal"/>
        <w:jc w:val="left"/>
        <w:rPr>
          <w:sz w:val="24"/>
          <w:i w:val="false"/>
          <w:u w:val="none"/>
          <w:b/>
          <w:sz w:val="24"/>
          <w:i w:val="false"/>
          <w:b/>
          <w:szCs w:val="24"/>
          <w:iCs w:val="false"/>
          <w:bCs/>
          <w:rFonts w:ascii="Liberation Serif" w:hAnsi="Liberation Serif" w:eastAsia="Droid Sans Fallback" w:cs="FreeSans"/>
          <w:color w:val="00000A"/>
          <w:lang w:val="en-US" w:eastAsia="zh-CN" w:bidi="hi-IN"/>
        </w:rPr>
      </w:pPr>
      <w:r>
        <w:rPr>
          <w:b/>
          <w:bCs/>
          <w:i w:val="false"/>
          <w:iCs w:val="false"/>
          <w:u w:val="none"/>
        </w:rPr>
      </w:r>
      <w:r/>
    </w:p>
    <w:p>
      <w:pPr>
        <w:pStyle w:val="Normal"/>
        <w:jc w:val="left"/>
      </w:pPr>
      <w:r>
        <w:rPr>
          <w:b w:val="false"/>
          <w:bCs w:val="false"/>
          <w:i w:val="false"/>
          <w:iCs w:val="false"/>
          <w:u w:val="none"/>
        </w:rPr>
        <w:t xml:space="preserve">On voit que </w:t>
      </w:r>
      <w:r>
        <w:rPr>
          <w:b w:val="false"/>
          <w:bCs w:val="false"/>
          <w:i w:val="false"/>
          <w:iCs w:val="false"/>
          <w:u w:val="none"/>
        </w:rPr>
        <w:t>Θ suit une loi uniforme sur [0,2π]. Donc, il suffira de multiplier une variable aleatoire uniforme sur [0,1] par 2π.</w:t>
      </w:r>
      <w:r/>
    </w:p>
    <w:p>
      <w:pPr>
        <w:pStyle w:val="Normal"/>
        <w:jc w:val="center"/>
      </w:pP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d>
          <m:dPr>
            <m:begChr m:val="("/>
            <m:endChr m:val=")"/>
          </m:dPr>
          <m:e>
            <m:d>
              <m:dPr>
                <m:begChr m:val="["/>
                <m:endChr m:val="]"/>
              </m:dPr>
              <m:e>
                <m:r>
                  <w:rPr>
                    <w:rFonts w:ascii="Cambria Math" w:hAnsi="Cambria Math"/>
                  </w:rPr>
                  <m:t xml:space="preserve">0,1</m:t>
                </m:r>
              </m:e>
            </m:d>
          </m:e>
        </m:d>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oMath>
      <w:r/>
    </w:p>
    <w:p>
      <w:pPr>
        <w:pStyle w:val="Normal"/>
        <w:jc w:val="cente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center"/>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jc w:val="left"/>
        <w:rPr>
          <w:u w:val="none"/>
          <w:b w:val="false"/>
          <w:b w:val="false"/>
          <w:bCs w:val="false"/>
        </w:rPr>
      </w:pPr>
      <w:r>
        <w:rPr>
          <w:b w:val="false"/>
          <w:bCs w:val="false"/>
          <w:u w:val="none"/>
        </w:rPr>
        <w:tab/>
      </w:r>
      <w:r>
        <w:rPr>
          <w:b/>
          <w:bCs/>
          <w:u w:val="single"/>
        </w:rPr>
        <w:t>-R:</w:t>
      </w:r>
      <w:r/>
    </w:p>
    <w:p>
      <w:pPr>
        <w:pStyle w:val="Normal"/>
        <w:jc w:val="left"/>
        <w:rPr>
          <w:u w:val="none"/>
          <w:b w:val="false"/>
          <w:b w:val="false"/>
          <w:bCs w:val="false"/>
        </w:rPr>
      </w:pPr>
      <w:r>
        <w:rPr>
          <w:b w:val="false"/>
          <w:bCs w:val="false"/>
          <w:u w:val="none"/>
        </w:rPr>
        <w:t>De meme maniere, on trouve le densité de R:</w:t>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R</m:t>
            </m:r>
          </m:sub>
        </m:sSub>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sup>
        </m:sSup>
      </m:oMath>
      <w:r/>
    </w:p>
    <w:p>
      <w:pPr>
        <w:pStyle w:val="Normal"/>
        <w:jc w:val="left"/>
        <w:rPr>
          <w:u w:val="none"/>
          <w:b w:val="false"/>
          <w:b w:val="false"/>
          <w:bCs w:val="false"/>
        </w:rPr>
      </w:pPr>
      <w:r>
        <w:rPr>
          <w:b w:val="false"/>
          <w:bCs w:val="false"/>
          <w:u w:val="none"/>
        </w:rPr>
        <w:t>Maintenant on cherche a trouver sa fonction de repartition:</w:t>
      </w:r>
      <w:r/>
    </w:p>
    <w:p>
      <w:pPr>
        <w:pStyle w:val="Normal"/>
        <w:jc w:val="center"/>
      </w:pPr>
      <w:r>
        <w:rPr/>
      </w:r>
      <m:oMath xmlns:m="http://schemas.openxmlformats.org/officeDocument/2006/math">
        <m:sSub>
          <m:e>
            <m:r>
              <w:rPr>
                <w:rFonts w:ascii="Cambria Math" w:hAnsi="Cambria Math"/>
              </w:rPr>
              <m:t xml:space="preserve">F</m:t>
            </m:r>
          </m:e>
          <m:sub>
            <m:r>
              <w:rPr>
                <w:rFonts w:ascii="Cambria Math" w:hAnsi="Cambria Math"/>
              </w:rPr>
              <m:t xml:space="preserve">R</m:t>
            </m:r>
          </m:sub>
        </m:sSub>
        <m:d>
          <m:dPr>
            <m:begChr m:val="("/>
            <m:endChr m:val=")"/>
          </m:dPr>
          <m:e>
            <m:r>
              <w:rPr>
                <w:rFonts w:ascii="Cambria Math" w:hAnsi="Cambria Math"/>
              </w:rPr>
              <m:t xml:space="preserve">r</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r</m:t>
            </m:r>
          </m:sup>
          <m:e>
            <m:r>
              <w:rPr>
                <w:rFonts w:ascii="Cambria Math" w:hAnsi="Cambria Math"/>
              </w:rPr>
              <m:t xml:space="preserve">p</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p</m:t>
                        </m:r>
                      </m:e>
                      <m:sup>
                        <m:r>
                          <w:rPr>
                            <w:rFonts w:ascii="Cambria Math" w:hAnsi="Cambria Math"/>
                          </w:rPr>
                          <m:t xml:space="preserve">2</m:t>
                        </m:r>
                      </m:sup>
                    </m:sSup>
                  </m:num>
                  <m:den>
                    <m:r>
                      <w:rPr>
                        <w:rFonts w:ascii="Cambria Math" w:hAnsi="Cambria Math"/>
                      </w:rPr>
                      <m:t xml:space="preserve">2</m:t>
                    </m:r>
                  </m:den>
                </m:f>
              </m:sup>
            </m:sSup>
          </m:e>
        </m:nary>
        <m:r>
          <w:rPr>
            <w:rFonts w:ascii="Cambria Math" w:hAnsi="Cambria Math"/>
          </w:rPr>
          <m:t xml:space="preserve">dp</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f>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sup>
        </m:sSup>
      </m:oMath>
      <w:r/>
    </w:p>
    <w:p>
      <w:pPr>
        <w:pStyle w:val="Normal"/>
        <w:jc w:val="left"/>
        <w:rPr>
          <w:u w:val="none"/>
          <w:b w:val="false"/>
          <w:b w:val="false"/>
          <w:bCs w:val="false"/>
        </w:rPr>
      </w:pPr>
      <w:r>
        <w:rPr>
          <w:b w:val="false"/>
          <w:bCs w:val="false"/>
          <w:u w:val="none"/>
        </w:rPr>
        <w:t>Son reciproque devient:</w:t>
      </w:r>
      <w:r/>
    </w:p>
    <w:p>
      <w:pPr>
        <w:pStyle w:val="Normal"/>
        <w:jc w:val="center"/>
      </w:pPr>
      <w:r>
        <w:rPr/>
      </w:r>
      <m:oMath xmlns:m="http://schemas.openxmlformats.org/officeDocument/2006/math">
        <m:sSup>
          <m:e>
            <m:sSub>
              <m:e>
                <m:r>
                  <w:rPr>
                    <w:rFonts w:ascii="Cambria Math" w:hAnsi="Cambria Math"/>
                  </w:rPr>
                  <m:t xml:space="preserve">F</m:t>
                </m:r>
              </m:e>
              <m:sub>
                <m:r>
                  <w:rPr>
                    <w:rFonts w:ascii="Cambria Math" w:hAnsi="Cambria Math"/>
                  </w:rPr>
                  <m:t xml:space="preserve">R</m:t>
                </m:r>
              </m:sub>
            </m:sSub>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rad>
      </m:oMath>
      <w:r/>
    </w:p>
    <w:p>
      <w:pPr>
        <w:pStyle w:val="Normal"/>
        <w:jc w:val="left"/>
        <w:rPr>
          <w:u w:val="none"/>
          <w:b w:val="false"/>
          <w:b w:val="false"/>
          <w:bCs w:val="false"/>
        </w:rPr>
      </w:pPr>
      <w:r>
        <w:rPr>
          <w:b w:val="false"/>
          <w:bCs w:val="false"/>
          <w:u w:val="none"/>
        </w:rPr>
        <w:t>Donc, on peut dire que :</w:t>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cente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0,1</m:t>
            </m:r>
          </m:e>
        </m:d>
        <m:r>
          <w:rPr>
            <w:rFonts w:ascii="Cambria Math" w:hAnsi="Cambria Math"/>
          </w:rPr>
          <m:t xml:space="preserve">,</m:t>
        </m:r>
        <m:r>
          <w:rPr>
            <w:rFonts w:ascii="Cambria Math" w:hAnsi="Cambria Math"/>
          </w:rPr>
          <m:t xml:space="preserve">R</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e>
        </m:rad>
      </m:oMath>
      <w:r/>
    </w:p>
    <w:p>
      <w:pPr>
        <w:pStyle w:val="Normal"/>
        <w:jc w:val="left"/>
      </w:pPr>
      <w:r>
        <w:rPr>
          <w:b/>
          <w:bCs/>
          <w:u w:val="none"/>
        </w:rPr>
        <w:t>Note:</w:t>
      </w:r>
      <w:r>
        <w:rPr>
          <w:b w:val="false"/>
          <w:bCs w:val="false"/>
          <w:u w:val="none"/>
        </w:rPr>
        <w:t xml:space="preserve"> Pour simuler la variable aleatoire R, nous avons utilise une methode different de la methode suggeré dans l'enonce. Apres avoir obtenu la loi conjointe , on a remarqué que la densité et la fonction de repartition peut etre exprime d'un maniere plus ou moins simple.</w:t>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rPr>
          <w:u w:val="none"/>
          <w:b w:val="false"/>
          <w:b w:val="false"/>
          <w:bCs w:val="false"/>
        </w:rPr>
      </w:pPr>
      <w:r>
        <w:rPr>
          <w:b w:val="false"/>
          <w:bCs w:val="false"/>
          <w:u w:val="none"/>
        </w:rPr>
        <w:t>Donc, la loi normale peut etre simuler de la facon suivante:</w:t>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4"/>
                <w:sz w:val="24"/>
                <w:szCs w:val="24"/>
                <w:rFonts w:ascii="Liberation Serif" w:hAnsi="Liberation Serif" w:eastAsia="Droid Sans Fallback" w:cs="FreeSans"/>
                <w:color w:val="00000A"/>
                <w:lang w:val="en-US" w:eastAsia="zh-CN" w:bidi="hi-IN"/>
              </w:rPr>
            </w:pPr>
            <w:r>
              <w:rPr/>
              <w:t>function [X,Y] = loiNormale(N,moy,ecart)</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 rand(x,y) donne une matrice x*y avec des valeurs dans [0,1]</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to = 2*pi*rand(1,N);</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r = sqrt(-2*log(1-rand(1,N)));</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 VA suivant N(0,1)</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X = r .* cos(to);</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Y = r .* sin(to);</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 VA suivant N(moy,ecart)</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X = (X +moy)*ecart;</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rPr/>
              <w:t>Y = (Y +moy)*ecart;</w:t>
            </w:r>
            <w:r/>
          </w:p>
          <w:p>
            <w:pPr>
              <w:pStyle w:val="TableContents"/>
              <w:jc w:val="left"/>
              <w:rPr>
                <w:sz w:val="24"/>
                <w:sz w:val="24"/>
                <w:szCs w:val="24"/>
                <w:rFonts w:ascii="Liberation Serif" w:hAnsi="Liberation Serif" w:eastAsia="Droid Sans Fallback" w:cs="FreeSans"/>
                <w:color w:val="00000A"/>
                <w:lang w:val="en-US" w:eastAsia="zh-CN" w:bidi="hi-IN"/>
              </w:rPr>
            </w:pPr>
            <w:r>
              <w:rPr/>
              <w:t xml:space="preserve">    </w:t>
            </w:r>
            <w:r/>
          </w:p>
          <w:p>
            <w:pPr>
              <w:pStyle w:val="TableContents"/>
              <w:jc w:val="left"/>
              <w:rPr>
                <w:sz w:val="24"/>
                <w:sz w:val="24"/>
                <w:szCs w:val="24"/>
                <w:rFonts w:ascii="Liberation Serif" w:hAnsi="Liberation Serif" w:eastAsia="Droid Sans Fallback" w:cs="FreeSans"/>
                <w:color w:val="00000A"/>
                <w:lang w:val="en-US" w:eastAsia="zh-CN" w:bidi="hi-IN"/>
              </w:rPr>
            </w:pPr>
            <w:r>
              <w:rPr/>
              <w:t>end</w:t>
            </w:r>
            <w:r/>
          </w:p>
        </w:tc>
      </w:tr>
    </w:tbl>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pPr>
      <w:r>
        <w:rPr>
          <w:b w:val="false"/>
          <w:bCs w:val="false"/>
          <w:u w:val="none"/>
        </w:rPr>
        <w:t xml:space="preserve">Une test avec </w:t>
      </w:r>
      <w:r>
        <w:rPr>
          <w:b w:val="false"/>
          <w:bCs w:val="false"/>
          <w:u w:val="none"/>
        </w:rPr>
        <w:t xml:space="preserve">μ = 0 et σ= 1 nous donne la courbe suivant : </w:t>
      </w:r>
      <w:r/>
    </w:p>
    <w:p>
      <w:pPr>
        <w:pStyle w:val="Normal"/>
        <w:jc w:val="left"/>
      </w:pPr>
      <w:r>
        <w:rPr>
          <w:b w:val="false"/>
          <w:bCs w:val="false"/>
          <w:u w:val="none"/>
        </w:rPr>
        <w:t>/*</w:t>
      </w:r>
      <w:r/>
    </w:p>
    <w:p>
      <w:pPr>
        <w:pStyle w:val="Normal"/>
        <w:jc w:val="left"/>
      </w:pPr>
      <w:r>
        <w:rPr>
          <w:b w:val="false"/>
          <w:bCs w:val="false"/>
          <w:u w:val="none"/>
        </w:rPr>
        <w:t xml:space="preserve">  </w:t>
      </w:r>
      <w:r>
        <w:rPr>
          <w:b w:val="false"/>
          <w:bCs w:val="false"/>
          <w:u w:val="none"/>
        </w:rPr>
        <w:t>Met le code en annexe</w:t>
      </w:r>
      <w:r/>
    </w:p>
    <w:p>
      <w:pPr>
        <w:pStyle w:val="Normal"/>
        <w:jc w:val="left"/>
      </w:pPr>
      <w:r>
        <w:rPr>
          <w:b w:val="false"/>
          <w:bCs w:val="false"/>
          <w:u w:val="none"/>
        </w:rPr>
        <w:t>*/</w:t>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pPr>
      <w:r>
        <w:rPr>
          <w:b w:val="false"/>
          <w:bCs w:val="false"/>
          <w:u w:val="none"/>
        </w:rPr>
        <w:t xml:space="preserve">/*Figure </w:t>
      </w:r>
      <w:r>
        <w:rPr>
          <w:b w:val="false"/>
          <w:bCs w:val="false"/>
          <w:u w:val="none"/>
        </w:rPr>
        <w:t>2</w:t>
      </w:r>
      <w:r>
        <w:rPr>
          <w:b w:val="false"/>
          <w:bCs w:val="false"/>
          <w:u w:val="none"/>
        </w:rPr>
        <w:t xml:space="preserve"> de test*/</w:t>
      </w:r>
      <w:r/>
    </w:p>
    <w:p>
      <w:pPr>
        <w:pStyle w:val="Normal"/>
        <w:jc w:val="left"/>
        <w:rPr>
          <w:sz w:val="24"/>
          <w:u w:val="none"/>
          <w:b w:val="false"/>
          <w:sz w:val="24"/>
          <w:b w:val="false"/>
          <w:szCs w:val="24"/>
          <w:bCs w:val="false"/>
          <w:rFonts w:ascii="Liberation Serif" w:hAnsi="Liberation Serif" w:eastAsia="Droid Sans Fallback" w:cs="FreeSans"/>
          <w:color w:val="00000A"/>
          <w:lang w:val="en-US" w:eastAsia="zh-CN" w:bidi="hi-IN"/>
        </w:rPr>
      </w:pPr>
      <w:r>
        <w:rPr>
          <w:b w:val="false"/>
          <w:bCs w:val="false"/>
          <w:u w:val="none"/>
        </w:rPr>
      </w:r>
      <w:r/>
    </w:p>
    <w:p>
      <w:pPr>
        <w:pStyle w:val="Normal"/>
        <w:jc w:val="left"/>
        <w:rPr>
          <w:sz w:val="24"/>
          <w:sz w:val="24"/>
          <w:szCs w:val="24"/>
          <w:rFonts w:ascii="Liberation Serif" w:hAnsi="Liberation Serif" w:eastAsia="Droid Sans Fallback" w:cs="FreeSans"/>
          <w:color w:val="00000A"/>
          <w:lang w:val="en-US"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5573</TotalTime>
  <Application>LibreOffice/4.3.3.2$Linux_X86_64 LibreOffice_project/430m0$Build-2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2015-03-28T20:41:58Z</dcterms:created>
  <dc:language>en-US</dc:language>
  <dcterms:modified xsi:type="dcterms:W3CDTF">2015-03-28T22:46:07Z</dcterms:modified>
  <cp:revision>26</cp:revision>
</cp:coreProperties>
</file>