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2386A" w14:textId="7BD579CD" w:rsidR="000B7019" w:rsidRPr="0041425C" w:rsidRDefault="000B7019" w:rsidP="000B7019">
      <w:pPr>
        <w:jc w:val="center"/>
        <w:rPr>
          <w:rFonts w:ascii="Times New Roman" w:hAnsi="Times New Roman" w:cs="Times New Roman"/>
          <w:b/>
          <w:bCs/>
        </w:rPr>
      </w:pPr>
      <w:r w:rsidRPr="0041425C">
        <w:rPr>
          <w:rFonts w:ascii="Times New Roman" w:hAnsi="Times New Roman" w:cs="Times New Roman"/>
          <w:b/>
          <w:bCs/>
          <w:sz w:val="28"/>
          <w:szCs w:val="28"/>
        </w:rPr>
        <w:t>Installation</w:t>
      </w:r>
    </w:p>
    <w:p w14:paraId="3F34B721" w14:textId="033088C0" w:rsidR="000B7019" w:rsidRPr="0041425C" w:rsidRDefault="000B7019" w:rsidP="000B7019">
      <w:pPr>
        <w:rPr>
          <w:rFonts w:ascii="Times New Roman" w:hAnsi="Times New Roman" w:cs="Times New Roman"/>
        </w:rPr>
      </w:pPr>
      <w:r w:rsidRPr="0041425C">
        <w:rPr>
          <w:rFonts w:ascii="Times New Roman" w:hAnsi="Times New Roman" w:cs="Times New Roman"/>
        </w:rPr>
        <w:t>The Parallel Installation method is employed in the Farmer Exporter bridging system for various reasons, despite its inherent costliness. This approach involves setting up and running two systems simultaneously, which may result in increased expenses due to the need for duplicated efforts—requiring two separate staffs not only to operate both systems but also to maintain them. Although the parallel installation may seem intricate and potentially confusing for users, as they must navigate both systems, its advantages outweigh the drawbacks.</w:t>
      </w:r>
    </w:p>
    <w:p w14:paraId="1C15F81C" w14:textId="6462373E" w:rsidR="000B7019" w:rsidRDefault="000B7019" w:rsidP="000B7019">
      <w:pPr>
        <w:rPr>
          <w:rFonts w:ascii="Times New Roman" w:hAnsi="Times New Roman" w:cs="Times New Roman"/>
        </w:rPr>
      </w:pPr>
      <w:r w:rsidRPr="0041425C">
        <w:rPr>
          <w:rFonts w:ascii="Times New Roman" w:hAnsi="Times New Roman" w:cs="Times New Roman"/>
        </w:rPr>
        <w:t>This strategy becomes necessary due to the unique challenges posed by the farmers' unfamiliarity with digital systems. The direct installation of the system is deemed impractical in this context, given the sensitivity of the system to errors. It is crucial to avoid compromising on error prevention, as any lapses could undermine the trust of both farmers and exporters. Once lost, regaining this trust becomes a formidable challenge. Therefore, despite the higher costs and potential user confusion, the parallel installation method remains a preferred choice to ensure a smooth transition for the farmers while maintaining the integrity and reliability of the system.</w:t>
      </w:r>
    </w:p>
    <w:p w14:paraId="6B20E5BE" w14:textId="77777777" w:rsidR="0041425C" w:rsidRDefault="0041425C" w:rsidP="0041425C">
      <w:pPr>
        <w:jc w:val="center"/>
        <w:rPr>
          <w:rFonts w:ascii="Times New Roman" w:hAnsi="Times New Roman" w:cs="Times New Roman"/>
          <w:b/>
          <w:bCs/>
        </w:rPr>
      </w:pPr>
      <w:r w:rsidRPr="0041425C">
        <w:rPr>
          <w:rFonts w:ascii="Times New Roman" w:hAnsi="Times New Roman" w:cs="Times New Roman"/>
          <w:b/>
          <w:bCs/>
        </w:rPr>
        <w:t>Planning Installation</w:t>
      </w:r>
    </w:p>
    <w:p w14:paraId="4D57EEB9" w14:textId="77777777" w:rsidR="00B17591" w:rsidRPr="00B17591" w:rsidRDefault="00B17591" w:rsidP="00B17591">
      <w:pPr>
        <w:rPr>
          <w:rFonts w:ascii="Times New Roman" w:hAnsi="Times New Roman" w:cs="Times New Roman"/>
          <w:b/>
          <w:bCs/>
        </w:rPr>
      </w:pPr>
      <w:r w:rsidRPr="00B17591">
        <w:rPr>
          <w:rFonts w:ascii="Times New Roman" w:hAnsi="Times New Roman" w:cs="Times New Roman"/>
          <w:b/>
          <w:bCs/>
        </w:rPr>
        <w:t>Pre-Installation Activities:</w:t>
      </w:r>
    </w:p>
    <w:p w14:paraId="416DFEB5" w14:textId="77777777" w:rsidR="00B17591" w:rsidRPr="00B17591" w:rsidRDefault="00B17591" w:rsidP="00B17591">
      <w:pPr>
        <w:numPr>
          <w:ilvl w:val="1"/>
          <w:numId w:val="1"/>
        </w:numPr>
        <w:rPr>
          <w:rFonts w:ascii="Times New Roman" w:hAnsi="Times New Roman" w:cs="Times New Roman"/>
        </w:rPr>
      </w:pPr>
      <w:r w:rsidRPr="00B17591">
        <w:rPr>
          <w:rFonts w:ascii="Times New Roman" w:hAnsi="Times New Roman" w:cs="Times New Roman"/>
        </w:rPr>
        <w:t>Conduct organization needs analysis.</w:t>
      </w:r>
    </w:p>
    <w:p w14:paraId="33D134E1" w14:textId="77777777" w:rsidR="00B17591" w:rsidRPr="00B17591" w:rsidRDefault="00B17591" w:rsidP="00B17591">
      <w:pPr>
        <w:numPr>
          <w:ilvl w:val="1"/>
          <w:numId w:val="1"/>
        </w:numPr>
        <w:rPr>
          <w:rFonts w:ascii="Times New Roman" w:hAnsi="Times New Roman" w:cs="Times New Roman"/>
        </w:rPr>
      </w:pPr>
      <w:r w:rsidRPr="00B17591">
        <w:rPr>
          <w:rFonts w:ascii="Times New Roman" w:hAnsi="Times New Roman" w:cs="Times New Roman"/>
        </w:rPr>
        <w:t>Purchase and set up hardware.</w:t>
      </w:r>
    </w:p>
    <w:p w14:paraId="7BE66E61" w14:textId="77777777" w:rsidR="00B17591" w:rsidRPr="00B17591" w:rsidRDefault="00B17591" w:rsidP="00B17591">
      <w:pPr>
        <w:numPr>
          <w:ilvl w:val="1"/>
          <w:numId w:val="1"/>
        </w:numPr>
        <w:rPr>
          <w:rFonts w:ascii="Times New Roman" w:hAnsi="Times New Roman" w:cs="Times New Roman"/>
        </w:rPr>
      </w:pPr>
      <w:r w:rsidRPr="00B17591">
        <w:rPr>
          <w:rFonts w:ascii="Times New Roman" w:hAnsi="Times New Roman" w:cs="Times New Roman"/>
        </w:rPr>
        <w:t>Remodel facilities if needed.</w:t>
      </w:r>
    </w:p>
    <w:p w14:paraId="52258CDA" w14:textId="77777777" w:rsidR="00B17591" w:rsidRPr="00B17591" w:rsidRDefault="00B17591" w:rsidP="00B17591">
      <w:pPr>
        <w:numPr>
          <w:ilvl w:val="1"/>
          <w:numId w:val="1"/>
        </w:numPr>
        <w:rPr>
          <w:rFonts w:ascii="Times New Roman" w:hAnsi="Times New Roman" w:cs="Times New Roman"/>
        </w:rPr>
      </w:pPr>
      <w:r w:rsidRPr="00B17591">
        <w:rPr>
          <w:rFonts w:ascii="Times New Roman" w:hAnsi="Times New Roman" w:cs="Times New Roman"/>
        </w:rPr>
        <w:t>Validate and collect data.</w:t>
      </w:r>
    </w:p>
    <w:p w14:paraId="05996CBA" w14:textId="77777777" w:rsidR="00B17591" w:rsidRPr="00B17591" w:rsidRDefault="00B17591" w:rsidP="00B17591">
      <w:pPr>
        <w:rPr>
          <w:rFonts w:ascii="Times New Roman" w:hAnsi="Times New Roman" w:cs="Times New Roman"/>
          <w:b/>
          <w:bCs/>
        </w:rPr>
      </w:pPr>
      <w:r w:rsidRPr="00B17591">
        <w:rPr>
          <w:rFonts w:ascii="Times New Roman" w:hAnsi="Times New Roman" w:cs="Times New Roman"/>
          <w:b/>
          <w:bCs/>
        </w:rPr>
        <w:t>Documentation and Training Preparation:</w:t>
      </w:r>
    </w:p>
    <w:p w14:paraId="69ECD3C4" w14:textId="77777777" w:rsidR="00B17591" w:rsidRPr="00B17591" w:rsidRDefault="00B17591" w:rsidP="00B17591">
      <w:pPr>
        <w:numPr>
          <w:ilvl w:val="1"/>
          <w:numId w:val="1"/>
        </w:numPr>
        <w:rPr>
          <w:rFonts w:ascii="Times New Roman" w:hAnsi="Times New Roman" w:cs="Times New Roman"/>
        </w:rPr>
      </w:pPr>
      <w:r w:rsidRPr="00B17591">
        <w:rPr>
          <w:rFonts w:ascii="Times New Roman" w:hAnsi="Times New Roman" w:cs="Times New Roman"/>
        </w:rPr>
        <w:t>Ensure up-to-date system documentation.</w:t>
      </w:r>
    </w:p>
    <w:p w14:paraId="3D84E8E2" w14:textId="77777777" w:rsidR="00B17591" w:rsidRPr="00B17591" w:rsidRDefault="00B17591" w:rsidP="00B17591">
      <w:pPr>
        <w:numPr>
          <w:ilvl w:val="1"/>
          <w:numId w:val="1"/>
        </w:numPr>
        <w:rPr>
          <w:rFonts w:ascii="Times New Roman" w:hAnsi="Times New Roman" w:cs="Times New Roman"/>
        </w:rPr>
      </w:pPr>
      <w:r w:rsidRPr="00B17591">
        <w:rPr>
          <w:rFonts w:ascii="Times New Roman" w:hAnsi="Times New Roman" w:cs="Times New Roman"/>
        </w:rPr>
        <w:t>Develop user training materials.</w:t>
      </w:r>
    </w:p>
    <w:p w14:paraId="2EE70869" w14:textId="77777777" w:rsidR="00B17591" w:rsidRPr="00B17591" w:rsidRDefault="00B17591" w:rsidP="00B17591">
      <w:pPr>
        <w:numPr>
          <w:ilvl w:val="1"/>
          <w:numId w:val="1"/>
        </w:numPr>
        <w:rPr>
          <w:rFonts w:ascii="Times New Roman" w:hAnsi="Times New Roman" w:cs="Times New Roman"/>
        </w:rPr>
      </w:pPr>
      <w:r w:rsidRPr="00B17591">
        <w:rPr>
          <w:rFonts w:ascii="Times New Roman" w:hAnsi="Times New Roman" w:cs="Times New Roman"/>
        </w:rPr>
        <w:t>Assign responsibilities to analysts.</w:t>
      </w:r>
    </w:p>
    <w:p w14:paraId="703A639B" w14:textId="77777777" w:rsidR="00B17591" w:rsidRPr="00B17591" w:rsidRDefault="00B17591" w:rsidP="00B17591">
      <w:pPr>
        <w:rPr>
          <w:rFonts w:ascii="Times New Roman" w:hAnsi="Times New Roman" w:cs="Times New Roman"/>
          <w:b/>
          <w:bCs/>
        </w:rPr>
      </w:pPr>
      <w:r w:rsidRPr="00B17591">
        <w:rPr>
          <w:rFonts w:ascii="Times New Roman" w:hAnsi="Times New Roman" w:cs="Times New Roman"/>
          <w:b/>
          <w:bCs/>
        </w:rPr>
        <w:t>Communication and Notification:</w:t>
      </w:r>
    </w:p>
    <w:p w14:paraId="0B0C2BBF" w14:textId="77777777" w:rsidR="00B17591" w:rsidRPr="00B17591" w:rsidRDefault="00B17591" w:rsidP="00B17591">
      <w:pPr>
        <w:numPr>
          <w:ilvl w:val="1"/>
          <w:numId w:val="1"/>
        </w:numPr>
        <w:rPr>
          <w:rFonts w:ascii="Times New Roman" w:hAnsi="Times New Roman" w:cs="Times New Roman"/>
        </w:rPr>
      </w:pPr>
      <w:r w:rsidRPr="00B17591">
        <w:rPr>
          <w:rFonts w:ascii="Times New Roman" w:hAnsi="Times New Roman" w:cs="Times New Roman"/>
        </w:rPr>
        <w:t>Announce installation schedule.</w:t>
      </w:r>
    </w:p>
    <w:p w14:paraId="6CF6EA5E" w14:textId="77777777" w:rsidR="00B17591" w:rsidRPr="00B17591" w:rsidRDefault="00B17591" w:rsidP="00B17591">
      <w:pPr>
        <w:numPr>
          <w:ilvl w:val="1"/>
          <w:numId w:val="1"/>
        </w:numPr>
        <w:rPr>
          <w:rFonts w:ascii="Times New Roman" w:hAnsi="Times New Roman" w:cs="Times New Roman"/>
        </w:rPr>
      </w:pPr>
      <w:r w:rsidRPr="00B17591">
        <w:rPr>
          <w:rFonts w:ascii="Times New Roman" w:hAnsi="Times New Roman" w:cs="Times New Roman"/>
        </w:rPr>
        <w:t>Communicate system benefits.</w:t>
      </w:r>
    </w:p>
    <w:p w14:paraId="578A09E3" w14:textId="77777777" w:rsidR="00B17591" w:rsidRPr="00B17591" w:rsidRDefault="00B17591" w:rsidP="00B17591">
      <w:pPr>
        <w:numPr>
          <w:ilvl w:val="1"/>
          <w:numId w:val="1"/>
        </w:numPr>
        <w:rPr>
          <w:rFonts w:ascii="Times New Roman" w:hAnsi="Times New Roman" w:cs="Times New Roman"/>
        </w:rPr>
      </w:pPr>
      <w:r w:rsidRPr="00B17591">
        <w:rPr>
          <w:rFonts w:ascii="Times New Roman" w:hAnsi="Times New Roman" w:cs="Times New Roman"/>
        </w:rPr>
        <w:t>Provide details on parallel approach.</w:t>
      </w:r>
    </w:p>
    <w:p w14:paraId="65AA3F7A" w14:textId="77777777" w:rsidR="00B17591" w:rsidRPr="00B17591" w:rsidRDefault="00B17591" w:rsidP="00B17591">
      <w:pPr>
        <w:rPr>
          <w:rFonts w:ascii="Times New Roman" w:hAnsi="Times New Roman" w:cs="Times New Roman"/>
          <w:b/>
          <w:bCs/>
        </w:rPr>
      </w:pPr>
      <w:r w:rsidRPr="00B17591">
        <w:rPr>
          <w:rFonts w:ascii="Times New Roman" w:hAnsi="Times New Roman" w:cs="Times New Roman"/>
          <w:b/>
          <w:bCs/>
        </w:rPr>
        <w:t>Parallel Installation Approach:</w:t>
      </w:r>
    </w:p>
    <w:p w14:paraId="4F520861" w14:textId="77777777" w:rsidR="00B17591" w:rsidRPr="00B17591" w:rsidRDefault="00B17591" w:rsidP="00B17591">
      <w:pPr>
        <w:numPr>
          <w:ilvl w:val="1"/>
          <w:numId w:val="1"/>
        </w:numPr>
        <w:rPr>
          <w:rFonts w:ascii="Times New Roman" w:hAnsi="Times New Roman" w:cs="Times New Roman"/>
        </w:rPr>
      </w:pPr>
      <w:r w:rsidRPr="00B17591">
        <w:rPr>
          <w:rFonts w:ascii="Times New Roman" w:hAnsi="Times New Roman" w:cs="Times New Roman"/>
        </w:rPr>
        <w:t>Simultaneously install in selected regions.</w:t>
      </w:r>
    </w:p>
    <w:p w14:paraId="19186202" w14:textId="77777777" w:rsidR="00B17591" w:rsidRPr="00B17591" w:rsidRDefault="00B17591" w:rsidP="00B17591">
      <w:pPr>
        <w:numPr>
          <w:ilvl w:val="1"/>
          <w:numId w:val="1"/>
        </w:numPr>
        <w:rPr>
          <w:rFonts w:ascii="Times New Roman" w:hAnsi="Times New Roman" w:cs="Times New Roman"/>
        </w:rPr>
      </w:pPr>
      <w:r w:rsidRPr="00B17591">
        <w:rPr>
          <w:rFonts w:ascii="Times New Roman" w:hAnsi="Times New Roman" w:cs="Times New Roman"/>
        </w:rPr>
        <w:t>Employ separate staff for each.</w:t>
      </w:r>
    </w:p>
    <w:p w14:paraId="5774A85D" w14:textId="77777777" w:rsidR="00B17591" w:rsidRPr="00B17591" w:rsidRDefault="00B17591" w:rsidP="00B17591">
      <w:pPr>
        <w:numPr>
          <w:ilvl w:val="1"/>
          <w:numId w:val="1"/>
        </w:numPr>
        <w:rPr>
          <w:rFonts w:ascii="Times New Roman" w:hAnsi="Times New Roman" w:cs="Times New Roman"/>
        </w:rPr>
      </w:pPr>
      <w:r w:rsidRPr="00B17591">
        <w:rPr>
          <w:rFonts w:ascii="Times New Roman" w:hAnsi="Times New Roman" w:cs="Times New Roman"/>
        </w:rPr>
        <w:t>Monitor and manage discrepancies.</w:t>
      </w:r>
    </w:p>
    <w:p w14:paraId="316BD61F" w14:textId="77777777" w:rsidR="00B17591" w:rsidRPr="00B17591" w:rsidRDefault="00B17591" w:rsidP="00B17591">
      <w:pPr>
        <w:rPr>
          <w:rFonts w:ascii="Times New Roman" w:hAnsi="Times New Roman" w:cs="Times New Roman"/>
          <w:b/>
          <w:bCs/>
        </w:rPr>
      </w:pPr>
      <w:r w:rsidRPr="00B17591">
        <w:rPr>
          <w:rFonts w:ascii="Times New Roman" w:hAnsi="Times New Roman" w:cs="Times New Roman"/>
          <w:b/>
          <w:bCs/>
        </w:rPr>
        <w:t>Data Conversion and Validation:</w:t>
      </w:r>
    </w:p>
    <w:p w14:paraId="1102310A" w14:textId="77777777" w:rsidR="00B17591" w:rsidRPr="00B17591" w:rsidRDefault="00B17591" w:rsidP="00B17591">
      <w:pPr>
        <w:numPr>
          <w:ilvl w:val="1"/>
          <w:numId w:val="1"/>
        </w:numPr>
        <w:rPr>
          <w:rFonts w:ascii="Times New Roman" w:hAnsi="Times New Roman" w:cs="Times New Roman"/>
        </w:rPr>
      </w:pPr>
      <w:r w:rsidRPr="00B17591">
        <w:rPr>
          <w:rFonts w:ascii="Times New Roman" w:hAnsi="Times New Roman" w:cs="Times New Roman"/>
        </w:rPr>
        <w:t>Execute accurate data conversion.</w:t>
      </w:r>
    </w:p>
    <w:p w14:paraId="1C2014F1" w14:textId="77777777" w:rsidR="00B17591" w:rsidRPr="00B17591" w:rsidRDefault="00B17591" w:rsidP="00B17591">
      <w:pPr>
        <w:numPr>
          <w:ilvl w:val="1"/>
          <w:numId w:val="1"/>
        </w:numPr>
        <w:rPr>
          <w:rFonts w:ascii="Times New Roman" w:hAnsi="Times New Roman" w:cs="Times New Roman"/>
        </w:rPr>
      </w:pPr>
      <w:r w:rsidRPr="00B17591">
        <w:rPr>
          <w:rFonts w:ascii="Times New Roman" w:hAnsi="Times New Roman" w:cs="Times New Roman"/>
        </w:rPr>
        <w:lastRenderedPageBreak/>
        <w:t>Unload data without errors.</w:t>
      </w:r>
    </w:p>
    <w:p w14:paraId="15D01FE5" w14:textId="77777777" w:rsidR="00B17591" w:rsidRPr="00B17591" w:rsidRDefault="00B17591" w:rsidP="00B17591">
      <w:pPr>
        <w:numPr>
          <w:ilvl w:val="1"/>
          <w:numId w:val="1"/>
        </w:numPr>
        <w:rPr>
          <w:rFonts w:ascii="Times New Roman" w:hAnsi="Times New Roman" w:cs="Times New Roman"/>
        </w:rPr>
      </w:pPr>
      <w:r w:rsidRPr="00B17591">
        <w:rPr>
          <w:rFonts w:ascii="Times New Roman" w:hAnsi="Times New Roman" w:cs="Times New Roman"/>
        </w:rPr>
        <w:t>Combine current and new data seamlessly.</w:t>
      </w:r>
    </w:p>
    <w:p w14:paraId="6C644C76" w14:textId="77777777" w:rsidR="00B17591" w:rsidRPr="00B17591" w:rsidRDefault="00B17591" w:rsidP="00B17591">
      <w:pPr>
        <w:numPr>
          <w:ilvl w:val="1"/>
          <w:numId w:val="1"/>
        </w:numPr>
        <w:rPr>
          <w:rFonts w:ascii="Times New Roman" w:hAnsi="Times New Roman" w:cs="Times New Roman"/>
        </w:rPr>
      </w:pPr>
      <w:r w:rsidRPr="00B17591">
        <w:rPr>
          <w:rFonts w:ascii="Times New Roman" w:hAnsi="Times New Roman" w:cs="Times New Roman"/>
        </w:rPr>
        <w:t>Reformat data as needed.</w:t>
      </w:r>
    </w:p>
    <w:p w14:paraId="5ED63484" w14:textId="77777777" w:rsidR="00B17591" w:rsidRPr="00B17591" w:rsidRDefault="00B17591" w:rsidP="00B17591">
      <w:pPr>
        <w:rPr>
          <w:rFonts w:ascii="Times New Roman" w:hAnsi="Times New Roman" w:cs="Times New Roman"/>
          <w:b/>
          <w:bCs/>
        </w:rPr>
      </w:pPr>
      <w:r w:rsidRPr="00B17591">
        <w:rPr>
          <w:rFonts w:ascii="Times New Roman" w:hAnsi="Times New Roman" w:cs="Times New Roman"/>
          <w:b/>
          <w:bCs/>
        </w:rPr>
        <w:t>Phased Installation Consideration:</w:t>
      </w:r>
    </w:p>
    <w:p w14:paraId="5AA98A49" w14:textId="77777777" w:rsidR="00B17591" w:rsidRPr="00B17591" w:rsidRDefault="00B17591" w:rsidP="00B17591">
      <w:pPr>
        <w:numPr>
          <w:ilvl w:val="1"/>
          <w:numId w:val="1"/>
        </w:numPr>
        <w:rPr>
          <w:rFonts w:ascii="Times New Roman" w:hAnsi="Times New Roman" w:cs="Times New Roman"/>
        </w:rPr>
      </w:pPr>
      <w:r w:rsidRPr="00B17591">
        <w:rPr>
          <w:rFonts w:ascii="Times New Roman" w:hAnsi="Times New Roman" w:cs="Times New Roman"/>
        </w:rPr>
        <w:t>Evaluate phased transition feasibility.</w:t>
      </w:r>
    </w:p>
    <w:p w14:paraId="352B06A9" w14:textId="77777777" w:rsidR="00B17591" w:rsidRPr="00B17591" w:rsidRDefault="00B17591" w:rsidP="00B17591">
      <w:pPr>
        <w:numPr>
          <w:ilvl w:val="1"/>
          <w:numId w:val="1"/>
        </w:numPr>
        <w:rPr>
          <w:rFonts w:ascii="Times New Roman" w:hAnsi="Times New Roman" w:cs="Times New Roman"/>
        </w:rPr>
      </w:pPr>
      <w:r w:rsidRPr="00B17591">
        <w:rPr>
          <w:rFonts w:ascii="Times New Roman" w:hAnsi="Times New Roman" w:cs="Times New Roman"/>
        </w:rPr>
        <w:t>Decide subsequent sites' strategy.</w:t>
      </w:r>
    </w:p>
    <w:p w14:paraId="4EAB49B3" w14:textId="77777777" w:rsidR="00B17591" w:rsidRPr="00B17591" w:rsidRDefault="00B17591" w:rsidP="00B17591">
      <w:pPr>
        <w:rPr>
          <w:rFonts w:ascii="Times New Roman" w:hAnsi="Times New Roman" w:cs="Times New Roman"/>
          <w:b/>
          <w:bCs/>
        </w:rPr>
      </w:pPr>
      <w:r w:rsidRPr="00B17591">
        <w:rPr>
          <w:rFonts w:ascii="Times New Roman" w:hAnsi="Times New Roman" w:cs="Times New Roman"/>
          <w:b/>
          <w:bCs/>
        </w:rPr>
        <w:t>Post-Installation Assessment:</w:t>
      </w:r>
    </w:p>
    <w:p w14:paraId="1C373CBC" w14:textId="77777777" w:rsidR="00B17591" w:rsidRPr="00B17591" w:rsidRDefault="00B17591" w:rsidP="00B17591">
      <w:pPr>
        <w:numPr>
          <w:ilvl w:val="1"/>
          <w:numId w:val="1"/>
        </w:numPr>
        <w:rPr>
          <w:rFonts w:ascii="Times New Roman" w:hAnsi="Times New Roman" w:cs="Times New Roman"/>
        </w:rPr>
      </w:pPr>
      <w:r w:rsidRPr="00B17591">
        <w:rPr>
          <w:rFonts w:ascii="Times New Roman" w:hAnsi="Times New Roman" w:cs="Times New Roman"/>
        </w:rPr>
        <w:t>Gather user feedback.</w:t>
      </w:r>
    </w:p>
    <w:p w14:paraId="0E21B092" w14:textId="77777777" w:rsidR="00B17591" w:rsidRPr="00B17591" w:rsidRDefault="00B17591" w:rsidP="00B17591">
      <w:pPr>
        <w:numPr>
          <w:ilvl w:val="1"/>
          <w:numId w:val="1"/>
        </w:numPr>
        <w:rPr>
          <w:rFonts w:ascii="Times New Roman" w:hAnsi="Times New Roman" w:cs="Times New Roman"/>
        </w:rPr>
      </w:pPr>
      <w:r w:rsidRPr="00B17591">
        <w:rPr>
          <w:rFonts w:ascii="Times New Roman" w:hAnsi="Times New Roman" w:cs="Times New Roman"/>
        </w:rPr>
        <w:t>Address issues promptly.</w:t>
      </w:r>
    </w:p>
    <w:p w14:paraId="3D7F9453" w14:textId="77777777" w:rsidR="00B17591" w:rsidRPr="00B17591" w:rsidRDefault="00B17591" w:rsidP="00B17591">
      <w:pPr>
        <w:numPr>
          <w:ilvl w:val="1"/>
          <w:numId w:val="1"/>
        </w:numPr>
        <w:rPr>
          <w:rFonts w:ascii="Times New Roman" w:hAnsi="Times New Roman" w:cs="Times New Roman"/>
        </w:rPr>
      </w:pPr>
      <w:r w:rsidRPr="00B17591">
        <w:rPr>
          <w:rFonts w:ascii="Times New Roman" w:hAnsi="Times New Roman" w:cs="Times New Roman"/>
        </w:rPr>
        <w:t>Confirm successful implementation.</w:t>
      </w:r>
    </w:p>
    <w:p w14:paraId="7F8E60F1" w14:textId="77777777" w:rsidR="0041425C" w:rsidRPr="0041425C" w:rsidRDefault="0041425C" w:rsidP="0041425C">
      <w:pPr>
        <w:rPr>
          <w:rFonts w:ascii="Times New Roman" w:hAnsi="Times New Roman" w:cs="Times New Roman"/>
          <w:b/>
          <w:bCs/>
        </w:rPr>
      </w:pPr>
    </w:p>
    <w:p w14:paraId="1DF8FA2D" w14:textId="77777777" w:rsidR="008B2481" w:rsidRDefault="008B2481"/>
    <w:p w14:paraId="1AE1ED40" w14:textId="77777777" w:rsidR="008B2481" w:rsidRDefault="008B2481"/>
    <w:sectPr w:rsidR="008B2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A6D05"/>
    <w:multiLevelType w:val="multilevel"/>
    <w:tmpl w:val="7190FD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4268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481"/>
    <w:rsid w:val="000B285C"/>
    <w:rsid w:val="000B7019"/>
    <w:rsid w:val="0041425C"/>
    <w:rsid w:val="006A76E0"/>
    <w:rsid w:val="007D6DA5"/>
    <w:rsid w:val="008B2481"/>
    <w:rsid w:val="00B17591"/>
    <w:rsid w:val="00D5006F"/>
    <w:rsid w:val="00E07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B3EF"/>
  <w15:chartTrackingRefBased/>
  <w15:docId w15:val="{A8D96C93-ED81-478F-9017-76E18181C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8995">
      <w:bodyDiv w:val="1"/>
      <w:marLeft w:val="0"/>
      <w:marRight w:val="0"/>
      <w:marTop w:val="0"/>
      <w:marBottom w:val="0"/>
      <w:divBdr>
        <w:top w:val="none" w:sz="0" w:space="0" w:color="auto"/>
        <w:left w:val="none" w:sz="0" w:space="0" w:color="auto"/>
        <w:bottom w:val="none" w:sz="0" w:space="0" w:color="auto"/>
        <w:right w:val="none" w:sz="0" w:space="0" w:color="auto"/>
      </w:divBdr>
    </w:div>
    <w:div w:id="80439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 Lencho</dc:creator>
  <cp:keywords/>
  <dc:description/>
  <cp:lastModifiedBy>Alpha Lencho</cp:lastModifiedBy>
  <cp:revision>1</cp:revision>
  <dcterms:created xsi:type="dcterms:W3CDTF">2024-01-30T19:01:00Z</dcterms:created>
  <dcterms:modified xsi:type="dcterms:W3CDTF">2024-01-30T19:52:00Z</dcterms:modified>
</cp:coreProperties>
</file>