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72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GROUPE ALPHA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PayBrain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Agregateur de Paiement Mobile — Congo-Brazzaville</w:t>
      </w:r>
    </w:p>
    <w:p>
      <w:pPr>
        <w:spacing w:after="640" w:before="32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FUNCTIONAL SPECIFICATIONS DOCUMENT — v1.0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FSD PayBrain 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Projet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PayBrain — Agregateur Paiement Mobile Congo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Redacteur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Miche — DG &amp; Developpeur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Juin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Perimetre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 MVP — MTN MoMo sandbox + webhooks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Flux Principal — Initiation de Paiement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Endpoint : POST /payments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Requete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/payments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application/json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X-API-Key: {cle_api_marchand}</w:t>
      </w:r>
    </w:p>
    <w:p>
      <w:pPr>
        <w:spacing w:after="0" w:before="120"/>
      </w:pP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"amount": 10000,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"phone": "242066123456",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"Frais scolarite Janvier 2026",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"merchantExternalId": "ECOLE-001-INV-2026"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Reponse succes (HTTP 202)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"success": true,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"referenceId": "uuid-genere-par-paybrain",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"PENDING",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"Demande envoyee. Le client doit confirmer sur son telephone.",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"operator": "MTN"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Validations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amount &gt; 0 et present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phone present et format reconnu (242XXXXXXXXX ou numéros sandbox MTN)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Operateur detecte par prefixe : MTN = 066/067/068, Airtel = 055-058/074-077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Phase 2 : retourner erreur 400 si operateur != MTN</w:t>
      </w:r>
    </w:p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Codes erreur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2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MISSING_FIELD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amount ou phone absent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INVALID_AMOUNT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Montant &lt;=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OPERATOR_NOT_SUPPORTED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Airtel (Phase 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INVALID_PHONE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Numero non reconnu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DUPLICATE_REFERENCE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referenceId deja utilise (MTN)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MTN_ERROR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Erreur API MTN (retry apres 30s)</w:t>
            </w:r>
          </w:p>
        </w:tc>
      </w:tr>
    </w:tbl>
    <w:p>
      <w:pPr>
        <w:spacing w:after="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Flux Consultation Statut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Endpoint : GET /payments/:referenceId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Reponse (HTTP 200)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"referenceId": "uuid",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"SUCCESSFUL",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"amount": "10000",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"currency": "XAF",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"payer": { "partyIdType": "MSISDN", "partyId": "242066123456" },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"reason": null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Statuts possibles : PENDING | SUCCESSFUL | FAILED | REJECTED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PENDING = en attente confirmation client. Interroger apres 30s si pas de webhook recu.</w:t>
      </w:r>
    </w:p>
    <w:p>
      <w:pPr>
        <w:spacing w:after="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Flux Webhook — Callback MTN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Endpoint : POST /webhooks/mtn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MTN appelle cette URL lorsque le paiement est confirme, refuse ou expire par le client.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Payload MTN entrant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"financialTransactionId": "uuid-interne-mtn",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"externalId": "ECOLE-001-INV-2026",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"amount": "10000",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"currency": "XAF",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"payer": { "partyIdType": "MSISDN", "partyId": "242066123456" },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"SUCCESSFUL"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Traitement PayBrain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- 1. Logger le payload brut dans webhooks_log (PostgreSQL)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- 2. Identifier la transaction par financialTransactionId ou externalId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- 3. Mettre a jour transactions.status = SUCCESSFUL / FAILED / REJECTED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- 4. TODO Phase 2 : notifier le marchand (webhook sortant ou SMS)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- 5. Toujours repondre HTTP 200 a MTN (meme en cas d'erreur interne)</w:t>
      </w:r>
    </w:p>
    <w:p>
      <w:pPr>
        <w:spacing w:after="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Reponse PayBrain a MTN (HTTP 200)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"received": true }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 PRODUCTION : valider la signature HMAC de MTN avant tout traitement.</w:t>
      </w:r>
    </w:p>
    <w:p>
      <w:pPr>
        <w:spacing w:after="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Flux Erreur &amp; Retry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Codes MTN et comportement PayBrain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8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MTN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PayBrain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— en attente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Stocker PENDING, attendre webhook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Donnees invalides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Logger, retourner erreur 400 au marchand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ReferenceId inconnu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Alerte ops, verifier la DB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ReferenceId duplique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Generer un nouvel UUID, reessayer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Erreur interne MTN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Retry automatique apres 30s (Redis Queue)</w:t>
            </w:r>
          </w:p>
        </w:tc>
      </w:tr>
    </w:tbl>
    <w:p>
      <w:pPr>
        <w:spacing w:after="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Modele de Donnees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Table transactions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PK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Identifiant interne PayBrain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FK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Marchand emetteur (null en Phase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mtn_reference_id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UNIQUE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X-Reference-Id envoye a MTN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VARCHAR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interne du marchand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Montant en XAF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VARCHAR(3)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XAF (EUR en sandbox)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payer_phone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Numero payeur format E.164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| SUCCESSFUL | FAILED |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failure_reason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Raison echec (si applicable)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Horodatages creation et mise a jour</w:t>
            </w:r>
          </w:p>
        </w:tc>
      </w:tr>
    </w:tbl>
    <w:p>
      <w:pPr>
        <w:spacing w:after="0" w:before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Table webhooks_log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6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PK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Identifiant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mtn_reference_id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de reference MTN (financialTransactionId ou externalId)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raw_payload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JSONB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Payload brut recu de MTN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apres traitement reussi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Horodatage reception</w:t>
            </w:r>
          </w:p>
        </w:tc>
      </w:tr>
    </w:tbl>
    <w:p>
      <w:pPr>
        <w:spacing w:after="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Detection Operateur par Prefixe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Operateur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exemple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066, 067, 068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MTN Congo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242066XXXXXX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055, 056, 057, 058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Airtel Congo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242055XXXXXX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074, 075, 076, 077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Airtel Congo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242074XXXXXX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46733123450/51/52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MTN Sandbox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Numeros de test uniquement</w:t>
            </w:r>
          </w:p>
        </w:tc>
      </w:tr>
    </w:tbl>
    <w:p>
      <w:pPr>
        <w:spacing w:after="0" w:before="120"/>
      </w:pPr>
    </w:p>
    <w:p>
      <w:pP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Securite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HTTPS obligatoire sur tous les endpoints (nginx + Let's Encrypt en production)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API Key par marchand transmise dans le header X-API-Key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Rate limiting : 100 requetes/minute par API Key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Validation HMAC MTN sur les webhooks entrants (obligatoire en production)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Variables d'environnement pour toutes les cles (jamais dans le code)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- Logs d'audit complets dans PostgreSQL (table audit_log en Phase 4)</w:t>
      </w:r>
    </w:p>
    <w:p>
      <w:pPr>
        <w:spacing w:after="0" w:before="120"/>
      </w:pPr>
    </w:p>
    <w:p>
      <w:pPr>
        <w:spacing w:after="0" w:before="120"/>
      </w:pP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GROUPE ALPHA — DATABRAIN  |  FSD PayBrain v1.0  |  Juin 2026  |  Confidentiel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PayBrain — FSD v1.0  |  Groupe Alpha  |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2026-06-15T22:16:08.613Z</dcterms:created>
  <dcterms:modified xsi:type="dcterms:W3CDTF">2026-06-15T22:16:08.615Z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