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A6D240">
      <w:pPr>
        <w:jc w:val="center"/>
        <w:rPr>
          <w:rFonts w:hint="eastAsia" w:ascii="黑体" w:hAnsi="黑体" w:eastAsia="黑体"/>
          <w:b/>
          <w:bCs/>
          <w:sz w:val="44"/>
          <w:szCs w:val="44"/>
        </w:rPr>
      </w:pPr>
      <w:r>
        <w:rPr>
          <w:rFonts w:hint="eastAsia" w:ascii="黑体" w:hAnsi="黑体" w:eastAsia="黑体"/>
          <w:b/>
          <w:bCs/>
          <w:sz w:val="44"/>
          <w:szCs w:val="44"/>
        </w:rPr>
        <w:t>2</w:t>
      </w:r>
      <w:r>
        <w:rPr>
          <w:rFonts w:ascii="黑体" w:hAnsi="黑体" w:eastAsia="黑体"/>
          <w:b/>
          <w:bCs/>
          <w:sz w:val="44"/>
          <w:szCs w:val="44"/>
        </w:rPr>
        <w:t>025</w:t>
      </w:r>
      <w:r>
        <w:rPr>
          <w:rFonts w:hint="eastAsia" w:ascii="黑体" w:hAnsi="黑体" w:eastAsia="黑体"/>
          <w:b/>
          <w:bCs/>
          <w:sz w:val="44"/>
          <w:szCs w:val="44"/>
        </w:rPr>
        <w:t>年春季学期《机器学习》实验报告</w:t>
      </w:r>
    </w:p>
    <w:p w14:paraId="5DDCB29F">
      <w:pPr>
        <w:jc w:val="center"/>
        <w:rPr>
          <w:rFonts w:hint="eastAsia" w:ascii="宋体" w:hAnsi="宋体" w:eastAsia="宋体"/>
          <w:b/>
          <w:bCs/>
          <w:sz w:val="30"/>
          <w:szCs w:val="30"/>
        </w:rPr>
      </w:pPr>
      <w:r>
        <w:rPr>
          <w:rFonts w:hint="eastAsia" w:ascii="宋体" w:hAnsi="宋体" w:eastAsia="宋体"/>
          <w:b/>
          <w:bCs/>
          <w:sz w:val="30"/>
          <w:szCs w:val="30"/>
        </w:rPr>
        <w:t>（第二次实验）</w:t>
      </w:r>
    </w:p>
    <w:p w14:paraId="76BD61A3">
      <w:pPr>
        <w:rPr>
          <w:rFonts w:hint="eastAsia" w:ascii="宋体" w:hAnsi="宋体" w:eastAsia="宋体"/>
          <w:sz w:val="30"/>
          <w:szCs w:val="30"/>
        </w:rPr>
      </w:pPr>
      <w:r>
        <w:rPr>
          <w:rFonts w:hint="eastAsia" w:ascii="宋体" w:hAnsi="宋体" w:eastAsia="宋体"/>
          <w:sz w:val="30"/>
          <w:szCs w:val="30"/>
        </w:rPr>
        <w:t>班级：</w:t>
      </w:r>
      <w:r>
        <w:rPr>
          <w:rFonts w:hint="eastAsia" w:ascii="宋体" w:hAnsi="宋体" w:eastAsia="宋体"/>
          <w:sz w:val="30"/>
          <w:szCs w:val="30"/>
          <w:u w:val="single"/>
        </w:rPr>
        <w:t xml:space="preserve">  </w:t>
      </w:r>
      <w:r>
        <w:rPr>
          <w:rFonts w:hint="eastAsia" w:ascii="宋体" w:hAnsi="宋体" w:eastAsia="宋体"/>
          <w:sz w:val="30"/>
          <w:szCs w:val="30"/>
          <w:u w:val="single"/>
          <w:lang w:val="en-US" w:eastAsia="zh-CN"/>
        </w:rPr>
        <w:t>230617</w:t>
      </w:r>
      <w:r>
        <w:rPr>
          <w:rFonts w:hint="eastAsia" w:ascii="宋体" w:hAnsi="宋体" w:eastAsia="宋体"/>
          <w:sz w:val="30"/>
          <w:szCs w:val="30"/>
          <w:u w:val="single"/>
        </w:rPr>
        <w:t xml:space="preserve">  </w:t>
      </w:r>
      <w:r>
        <w:rPr>
          <w:rFonts w:hint="eastAsia" w:ascii="宋体" w:hAnsi="宋体" w:eastAsia="宋体"/>
          <w:sz w:val="30"/>
          <w:szCs w:val="30"/>
        </w:rPr>
        <w:t xml:space="preserve"> 学号：</w:t>
      </w:r>
      <w:r>
        <w:rPr>
          <w:rFonts w:hint="eastAsia" w:ascii="宋体" w:hAnsi="宋体" w:eastAsia="宋体"/>
          <w:sz w:val="30"/>
          <w:szCs w:val="30"/>
          <w:u w:val="single"/>
        </w:rPr>
        <w:t xml:space="preserve">  </w:t>
      </w:r>
      <w:r>
        <w:rPr>
          <w:rFonts w:hint="eastAsia" w:ascii="宋体" w:hAnsi="宋体" w:eastAsia="宋体"/>
          <w:sz w:val="30"/>
          <w:szCs w:val="30"/>
          <w:u w:val="single"/>
          <w:lang w:val="en-US" w:eastAsia="zh-CN"/>
        </w:rPr>
        <w:t>23371007</w:t>
      </w:r>
      <w:r>
        <w:rPr>
          <w:rFonts w:hint="eastAsia" w:ascii="宋体" w:hAnsi="宋体" w:eastAsia="宋体"/>
          <w:sz w:val="30"/>
          <w:szCs w:val="30"/>
          <w:u w:val="single"/>
        </w:rPr>
        <w:t xml:space="preserve">  </w:t>
      </w:r>
      <w:r>
        <w:rPr>
          <w:rFonts w:hint="eastAsia" w:ascii="宋体" w:hAnsi="宋体" w:eastAsia="宋体"/>
          <w:sz w:val="30"/>
          <w:szCs w:val="30"/>
        </w:rPr>
        <w:t xml:space="preserve"> 姓名：</w:t>
      </w:r>
      <w:r>
        <w:rPr>
          <w:rFonts w:hint="eastAsia" w:ascii="宋体" w:hAnsi="宋体" w:eastAsia="宋体"/>
          <w:sz w:val="30"/>
          <w:szCs w:val="30"/>
          <w:u w:val="single"/>
        </w:rPr>
        <w:t xml:space="preserve">  </w:t>
      </w:r>
      <w:r>
        <w:rPr>
          <w:rFonts w:hint="eastAsia" w:ascii="宋体" w:hAnsi="宋体" w:eastAsia="宋体"/>
          <w:sz w:val="30"/>
          <w:szCs w:val="30"/>
          <w:u w:val="single"/>
          <w:lang w:val="en-US" w:eastAsia="zh-CN"/>
        </w:rPr>
        <w:t>刘嘉明</w:t>
      </w:r>
      <w:r>
        <w:rPr>
          <w:rFonts w:hint="eastAsia" w:ascii="宋体" w:hAnsi="宋体" w:eastAsia="宋体"/>
          <w:sz w:val="30"/>
          <w:szCs w:val="30"/>
          <w:u w:val="single"/>
        </w:rPr>
        <w:t xml:space="preserve">         </w:t>
      </w:r>
      <w:r>
        <w:rPr>
          <w:rFonts w:hint="eastAsia" w:ascii="宋体" w:hAnsi="宋体" w:eastAsia="宋体"/>
          <w:sz w:val="30"/>
          <w:szCs w:val="30"/>
        </w:rPr>
        <w:t xml:space="preserve">  </w:t>
      </w:r>
    </w:p>
    <w:p w14:paraId="70EC7422">
      <w:pPr>
        <w:spacing w:after="0" w:line="440" w:lineRule="exact"/>
        <w:rPr>
          <w:rFonts w:hint="eastAsia" w:ascii="宋体" w:hAnsi="宋体" w:eastAsia="宋体"/>
          <w:sz w:val="24"/>
        </w:rPr>
      </w:pPr>
      <w:r>
        <w:rPr>
          <w:rFonts w:hint="eastAsia" w:ascii="宋体" w:hAnsi="宋体" w:eastAsia="宋体"/>
          <w:sz w:val="24"/>
        </w:rPr>
        <w:t>一、</w:t>
      </w:r>
      <w:r>
        <w:rPr>
          <w:rFonts w:ascii="宋体" w:hAnsi="宋体" w:eastAsia="宋体"/>
          <w:sz w:val="24"/>
        </w:rPr>
        <w:t xml:space="preserve">在逻辑回归、SVM </w:t>
      </w:r>
      <w:r>
        <w:rPr>
          <w:rFonts w:hint="eastAsia" w:ascii="宋体" w:hAnsi="宋体" w:eastAsia="宋体"/>
          <w:sz w:val="24"/>
        </w:rPr>
        <w:t xml:space="preserve">与 </w:t>
      </w:r>
      <w:r>
        <w:rPr>
          <w:rFonts w:ascii="宋体" w:hAnsi="宋体" w:eastAsia="宋体"/>
          <w:sz w:val="24"/>
        </w:rPr>
        <w:t>MLP</w:t>
      </w:r>
      <w:r>
        <w:rPr>
          <w:rFonts w:hint="eastAsia" w:ascii="宋体" w:hAnsi="宋体" w:eastAsia="宋体"/>
          <w:sz w:val="24"/>
        </w:rPr>
        <w:t xml:space="preserve"> </w:t>
      </w:r>
      <w:r>
        <w:rPr>
          <w:rFonts w:ascii="宋体" w:hAnsi="宋体" w:eastAsia="宋体"/>
          <w:sz w:val="24"/>
        </w:rPr>
        <w:t>实验中，输入图像在训练前为何需要进行归一化或标准化处理？请分别说明归一化与标准化的原理及其在不同模型训练中的作用。</w:t>
      </w:r>
    </w:p>
    <w:p w14:paraId="67988504">
      <w:pPr>
        <w:spacing w:after="0" w:line="440" w:lineRule="exact"/>
        <w:ind w:firstLine="420" w:firstLineChars="0"/>
        <w:rPr>
          <w:rFonts w:hint="eastAsia" w:ascii="宋体" w:hAnsi="宋体" w:eastAsia="宋体"/>
          <w:sz w:val="24"/>
          <w:lang w:val="en-US" w:eastAsia="zh-CN"/>
        </w:rPr>
      </w:pPr>
      <w:r>
        <w:rPr>
          <w:rFonts w:hint="eastAsia" w:ascii="宋体" w:hAnsi="宋体" w:eastAsia="宋体"/>
          <w:sz w:val="24"/>
          <w:lang w:val="en-US" w:eastAsia="zh-CN"/>
        </w:rPr>
        <w:t>归一化和标准化处理都是为了把输入数据统一尺度，避免浮动范围大的参数占据主导因素从而影响模型的精确性</w:t>
      </w:r>
    </w:p>
    <w:p w14:paraId="21B33544">
      <w:pPr>
        <w:spacing w:after="0" w:line="440" w:lineRule="exact"/>
        <w:ind w:firstLine="420" w:firstLineChars="0"/>
        <w:rPr>
          <w:rFonts w:hint="eastAsia" w:ascii="宋体" w:hAnsi="宋体" w:eastAsia="宋体"/>
          <w:sz w:val="24"/>
          <w:lang w:val="en-US" w:eastAsia="zh-CN"/>
        </w:rPr>
      </w:pPr>
      <w:r>
        <w:rPr>
          <w:rFonts w:hint="eastAsia" w:ascii="宋体" w:hAnsi="宋体" w:eastAsia="宋体"/>
          <w:sz w:val="24"/>
          <w:lang w:val="en-US" w:eastAsia="zh-CN"/>
        </w:rPr>
        <w:t>归一化: 把数据调整在[0,1]或者[-1,1]的区间,例如Min-Max归一化</w:t>
      </w:r>
    </w:p>
    <w:p w14:paraId="73AAF824">
      <w:pPr>
        <w:spacing w:after="0" w:line="440" w:lineRule="exact"/>
        <w:ind w:firstLine="420" w:firstLineChars="0"/>
        <w:rPr>
          <w:rFonts w:hint="eastAsia" w:ascii="宋体" w:hAnsi="宋体" w:eastAsia="宋体"/>
          <w:sz w:val="24"/>
          <w:lang w:val="en-US" w:eastAsia="zh-CN"/>
        </w:rPr>
      </w:pPr>
      <w:r>
        <w:rPr>
          <w:rFonts w:hint="eastAsia" w:ascii="宋体" w:hAnsi="宋体" w:eastAsia="宋体"/>
          <w:sz w:val="24"/>
          <w:lang w:val="en-US" w:eastAsia="zh-CN"/>
        </w:rPr>
        <w:t>标准化: 调整数据的分布,使其均值为0,标准差为1</w:t>
      </w:r>
    </w:p>
    <w:p w14:paraId="4D8FDE37">
      <w:pPr>
        <w:spacing w:after="0" w:line="440" w:lineRule="exact"/>
        <w:ind w:firstLine="420" w:firstLineChars="0"/>
        <w:rPr>
          <w:rFonts w:hint="eastAsia" w:ascii="宋体" w:hAnsi="宋体" w:eastAsia="宋体"/>
          <w:sz w:val="24"/>
          <w:lang w:val="en-US" w:eastAsia="zh-CN"/>
        </w:rPr>
      </w:pPr>
      <w:r>
        <w:rPr>
          <w:rFonts w:hint="eastAsia" w:ascii="宋体" w:hAnsi="宋体" w:eastAsia="宋体"/>
          <w:sz w:val="24"/>
          <w:lang w:val="en-US" w:eastAsia="zh-CN"/>
        </w:rPr>
        <w:t>不论是归一化还是标准化,在上述三种模型的作用都是使输入数据更稳定,统一尺度</w:t>
      </w:r>
    </w:p>
    <w:p w14:paraId="313C163F">
      <w:pPr>
        <w:spacing w:after="0" w:line="440" w:lineRule="exact"/>
        <w:ind w:firstLine="420" w:firstLineChars="0"/>
        <w:rPr>
          <w:rFonts w:hint="eastAsia" w:ascii="宋体" w:hAnsi="宋体" w:eastAsia="宋体"/>
          <w:sz w:val="24"/>
          <w:lang w:val="en-US" w:eastAsia="zh-CN"/>
        </w:rPr>
      </w:pPr>
      <w:r>
        <w:rPr>
          <w:rFonts w:hint="eastAsia" w:ascii="宋体" w:hAnsi="宋体" w:eastAsia="宋体"/>
          <w:sz w:val="24"/>
          <w:lang w:val="en-US" w:eastAsia="zh-CN"/>
        </w:rPr>
        <w:t>在逻辑回顾中,可以避免损失函数变化受大范围数据的影响</w:t>
      </w:r>
    </w:p>
    <w:p w14:paraId="1D066C73">
      <w:pPr>
        <w:spacing w:after="0" w:line="440" w:lineRule="exact"/>
        <w:ind w:firstLine="420" w:firstLineChars="0"/>
        <w:rPr>
          <w:rFonts w:hint="eastAsia" w:ascii="宋体" w:hAnsi="宋体" w:eastAsia="宋体"/>
          <w:sz w:val="24"/>
          <w:lang w:val="en-US" w:eastAsia="zh-CN"/>
        </w:rPr>
      </w:pPr>
      <w:r>
        <w:rPr>
          <w:rFonts w:hint="eastAsia" w:ascii="宋体" w:hAnsi="宋体" w:eastAsia="宋体"/>
          <w:sz w:val="24"/>
          <w:lang w:val="en-US" w:eastAsia="zh-CN"/>
        </w:rPr>
        <w:t>在SVM中,可以避免某些特征对距离(margin)影响过大</w:t>
      </w:r>
    </w:p>
    <w:p w14:paraId="6133EBC7">
      <w:pPr>
        <w:spacing w:after="0" w:line="440" w:lineRule="exact"/>
        <w:ind w:firstLine="420" w:firstLineChars="0"/>
        <w:rPr>
          <w:rFonts w:hint="eastAsia" w:ascii="宋体" w:hAnsi="宋体" w:eastAsia="宋体"/>
          <w:sz w:val="24"/>
        </w:rPr>
      </w:pPr>
      <w:r>
        <w:rPr>
          <w:rFonts w:hint="eastAsia" w:ascii="宋体" w:hAnsi="宋体" w:eastAsia="宋体"/>
          <w:sz w:val="24"/>
          <w:lang w:val="en-US" w:eastAsia="zh-CN"/>
        </w:rPr>
        <w:t>在MLP中,使各层感知机的输入数据更稳定</w:t>
      </w:r>
    </w:p>
    <w:p w14:paraId="1FE91EC4">
      <w:pPr>
        <w:spacing w:after="0" w:line="440" w:lineRule="exact"/>
        <w:rPr>
          <w:rFonts w:hint="eastAsia" w:ascii="宋体" w:hAnsi="宋体" w:eastAsia="宋体"/>
          <w:sz w:val="24"/>
        </w:rPr>
      </w:pPr>
    </w:p>
    <w:p w14:paraId="4D4E0724">
      <w:pPr>
        <w:spacing w:after="0" w:line="440" w:lineRule="exact"/>
        <w:rPr>
          <w:rFonts w:hint="eastAsia" w:ascii="宋体" w:hAnsi="宋体" w:eastAsia="宋体"/>
          <w:sz w:val="24"/>
        </w:rPr>
      </w:pPr>
      <w:r>
        <w:rPr>
          <w:rFonts w:hint="eastAsia" w:ascii="宋体" w:hAnsi="宋体" w:eastAsia="宋体"/>
          <w:sz w:val="24"/>
        </w:rPr>
        <w:t>二、</w:t>
      </w:r>
      <w:r>
        <w:rPr>
          <w:rFonts w:ascii="宋体" w:hAnsi="宋体" w:eastAsia="宋体"/>
          <w:sz w:val="24"/>
        </w:rPr>
        <w:t>请比较逻辑回归、SVM 与 MLP 三种模型</w:t>
      </w:r>
      <w:r>
        <w:rPr>
          <w:rFonts w:hint="eastAsia" w:ascii="宋体" w:hAnsi="宋体" w:eastAsia="宋体"/>
          <w:sz w:val="24"/>
        </w:rPr>
        <w:t>在模型结构和表达能力上的差异，</w:t>
      </w:r>
      <w:r>
        <w:rPr>
          <w:rFonts w:ascii="宋体" w:hAnsi="宋体" w:eastAsia="宋体"/>
          <w:sz w:val="24"/>
        </w:rPr>
        <w:t>并说明</w:t>
      </w:r>
      <w:r>
        <w:rPr>
          <w:rFonts w:hint="eastAsia" w:ascii="宋体" w:hAnsi="宋体" w:eastAsia="宋体"/>
          <w:sz w:val="24"/>
        </w:rPr>
        <w:t>为何逻辑回归只能学习线性边界，而MLP可以拟合更复杂的非线性分类问题？</w:t>
      </w:r>
    </w:p>
    <w:p w14:paraId="4574C3EC">
      <w:pPr>
        <w:spacing w:after="0" w:line="440" w:lineRule="exact"/>
        <w:ind w:firstLine="420" w:firstLineChars="0"/>
        <w:rPr>
          <w:rFonts w:hint="default" w:ascii="宋体" w:hAnsi="宋体" w:eastAsia="宋体"/>
          <w:sz w:val="24"/>
          <w:lang w:val="en-US" w:eastAsia="zh-CN"/>
        </w:rPr>
      </w:pPr>
      <w:r>
        <w:rPr>
          <w:rFonts w:hint="eastAsia" w:ascii="宋体" w:hAnsi="宋体" w:eastAsia="宋体"/>
          <w:sz w:val="24"/>
          <w:lang w:val="en-US" w:eastAsia="zh-CN"/>
        </w:rPr>
        <w:t>逻辑回归: 通过找到超平面,再通过Sigmoid函数映射到[0,1]范围来表示分类的概率,逻辑回归是一种严格的线性分类器,将数据点一分为二,因此无法处理非线性关系,例如亦或问题</w:t>
      </w:r>
    </w:p>
    <w:p w14:paraId="2B8D1864">
      <w:pPr>
        <w:spacing w:after="0" w:line="440" w:lineRule="exact"/>
        <w:ind w:firstLine="420" w:firstLineChars="0"/>
        <w:rPr>
          <w:rFonts w:hint="default" w:ascii="宋体" w:hAnsi="宋体" w:eastAsia="宋体"/>
          <w:sz w:val="24"/>
          <w:lang w:val="en-US" w:eastAsia="zh-CN"/>
        </w:rPr>
      </w:pPr>
      <w:r>
        <w:rPr>
          <w:rFonts w:hint="eastAsia" w:ascii="宋体" w:hAnsi="宋体" w:eastAsia="宋体"/>
          <w:sz w:val="24"/>
          <w:lang w:val="en-US" w:eastAsia="zh-CN"/>
        </w:rPr>
        <w:t>SVM: 根据支持向量计算出超平面,从而找到最优的划分(距离支持向量距离最大的超平面),原本仅支持线性变换,但可以通过核技巧映射到高维空间,进而支持非线性变换</w:t>
      </w:r>
    </w:p>
    <w:p w14:paraId="7CE45B73">
      <w:pPr>
        <w:spacing w:after="0" w:line="440" w:lineRule="exact"/>
        <w:ind w:firstLine="420" w:firstLineChars="0"/>
        <w:rPr>
          <w:rFonts w:hint="default" w:ascii="宋体" w:hAnsi="宋体" w:eastAsia="宋体"/>
          <w:sz w:val="24"/>
          <w:lang w:val="en-US" w:eastAsia="zh-CN"/>
        </w:rPr>
      </w:pPr>
      <w:r>
        <w:rPr>
          <w:rFonts w:hint="eastAsia" w:ascii="宋体" w:hAnsi="宋体" w:eastAsia="宋体"/>
          <w:sz w:val="24"/>
          <w:lang w:val="en-US" w:eastAsia="zh-CN"/>
        </w:rPr>
        <w:t>MLP: 由输入层,隐藏层,输出层构成,可以通过多个隐层实现非线性的变换,例如使用非线性激活函数,事实上,单隐藏层的MLP可以逼近任意连续函数</w:t>
      </w:r>
    </w:p>
    <w:p w14:paraId="5EED7E22">
      <w:pPr>
        <w:spacing w:after="0" w:line="440" w:lineRule="exact"/>
        <w:rPr>
          <w:rFonts w:hint="eastAsia" w:ascii="宋体" w:hAnsi="宋体" w:eastAsia="宋体"/>
          <w:sz w:val="24"/>
        </w:rPr>
      </w:pPr>
    </w:p>
    <w:p w14:paraId="580CB4F8">
      <w:pPr>
        <w:spacing w:after="0" w:line="440" w:lineRule="exact"/>
        <w:rPr>
          <w:rFonts w:hint="eastAsia" w:ascii="宋体" w:hAnsi="宋体" w:eastAsia="宋体"/>
          <w:sz w:val="24"/>
        </w:rPr>
      </w:pPr>
    </w:p>
    <w:p w14:paraId="7A876708">
      <w:pPr>
        <w:spacing w:after="0" w:line="440" w:lineRule="exact"/>
        <w:rPr>
          <w:rFonts w:hint="eastAsia" w:ascii="宋体" w:hAnsi="宋体" w:eastAsia="宋体"/>
          <w:sz w:val="24"/>
        </w:rPr>
      </w:pPr>
      <w:r>
        <w:rPr>
          <w:rFonts w:hint="eastAsia" w:ascii="宋体" w:hAnsi="宋体" w:eastAsia="宋体"/>
          <w:sz w:val="24"/>
        </w:rPr>
        <w:t>三、在MLP实验中使用了交叉熵损失函数（CrossEntropyLoss）。请结合数学公式说明该损失函数的定义，并解释它为什么适用于多分类任务。相比均方误差（MSE），它在分类任务中具有什么优势？</w:t>
      </w:r>
    </w:p>
    <w:p w14:paraId="37888F0C">
      <w:pPr>
        <w:spacing w:after="0" w:line="440" w:lineRule="exact"/>
        <w:ind w:firstLine="420" w:firstLineChars="0"/>
        <w:rPr>
          <w:rFonts w:hint="eastAsia" w:ascii="宋体" w:hAnsi="宋体" w:eastAsia="宋体"/>
          <w:sz w:val="24"/>
          <w:lang w:val="en-US" w:eastAsia="zh-CN"/>
        </w:rPr>
      </w:pPr>
      <w:r>
        <w:drawing>
          <wp:anchor distT="0" distB="0" distL="114300" distR="114300" simplePos="0" relativeHeight="251659264" behindDoc="0" locked="0" layoutInCell="1" allowOverlap="1">
            <wp:simplePos x="0" y="0"/>
            <wp:positionH relativeFrom="column">
              <wp:posOffset>320040</wp:posOffset>
            </wp:positionH>
            <wp:positionV relativeFrom="paragraph">
              <wp:posOffset>54610</wp:posOffset>
            </wp:positionV>
            <wp:extent cx="2971800" cy="8636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971800" cy="863600"/>
                    </a:xfrm>
                    <a:prstGeom prst="rect">
                      <a:avLst/>
                    </a:prstGeom>
                    <a:noFill/>
                    <a:ln>
                      <a:noFill/>
                    </a:ln>
                  </pic:spPr>
                </pic:pic>
              </a:graphicData>
            </a:graphic>
          </wp:anchor>
        </w:drawing>
      </w:r>
      <w:r>
        <w:rPr>
          <w:rFonts w:hint="eastAsia" w:ascii="宋体" w:hAnsi="宋体" w:eastAsia="宋体"/>
          <w:sz w:val="24"/>
          <w:lang w:val="en-US" w:eastAsia="zh-CN"/>
        </w:rPr>
        <w:t>q是代表真实的分类,p代表预测的分类结果,交叉熵损失函数用于衡量模型预测概率分布和真实概率分布之间的差异</w:t>
      </w:r>
    </w:p>
    <w:p w14:paraId="5B6054AC">
      <w:pPr>
        <w:spacing w:after="0" w:line="440" w:lineRule="exact"/>
        <w:ind w:firstLine="420" w:firstLineChars="0"/>
        <w:rPr>
          <w:rFonts w:hint="eastAsia" w:ascii="宋体" w:hAnsi="宋体" w:eastAsia="宋体"/>
          <w:sz w:val="24"/>
          <w:lang w:val="en-US" w:eastAsia="zh-CN"/>
        </w:rPr>
      </w:pPr>
      <w:r>
        <w:rPr>
          <w:rFonts w:hint="eastAsia" w:ascii="宋体" w:hAnsi="宋体" w:eastAsia="宋体"/>
          <w:sz w:val="24"/>
          <w:lang w:val="en-US" w:eastAsia="zh-CN"/>
        </w:rPr>
        <w:t>该损失函数的结果反映了将某个样本错分的可能性,最小化交叉熵等价于最大化真实类别的对数似然,符合分类任务的统计假设</w:t>
      </w:r>
    </w:p>
    <w:p w14:paraId="3A73F894">
      <w:pPr>
        <w:spacing w:after="0" w:line="440" w:lineRule="exact"/>
        <w:ind w:firstLine="420" w:firstLineChars="0"/>
        <w:rPr>
          <w:rFonts w:hint="eastAsia" w:ascii="宋体" w:hAnsi="宋体" w:eastAsia="宋体"/>
          <w:sz w:val="24"/>
        </w:rPr>
      </w:pPr>
      <w:r>
        <w:rPr>
          <w:rFonts w:hint="eastAsia" w:ascii="宋体" w:hAnsi="宋体" w:eastAsia="宋体"/>
          <w:sz w:val="24"/>
          <w:lang w:val="en-US" w:eastAsia="zh-CN"/>
        </w:rPr>
        <w:t>该损失函数对错误预测的惩罚更大(log),而MSE对所有误差的惩罚是均等的,不够重视明显的错误预测,不利于后续优化</w:t>
      </w:r>
    </w:p>
    <w:p w14:paraId="0E140D2D">
      <w:pPr>
        <w:spacing w:after="0" w:line="440" w:lineRule="exact"/>
        <w:rPr>
          <w:rFonts w:hint="eastAsia" w:ascii="宋体" w:hAnsi="宋体" w:eastAsia="宋体"/>
          <w:sz w:val="24"/>
        </w:rPr>
      </w:pPr>
    </w:p>
    <w:p w14:paraId="324A2ECC">
      <w:pPr>
        <w:spacing w:after="0" w:line="440" w:lineRule="exact"/>
        <w:rPr>
          <w:rFonts w:hint="eastAsia" w:ascii="宋体" w:hAnsi="宋体" w:eastAsia="宋体"/>
          <w:sz w:val="24"/>
        </w:rPr>
      </w:pPr>
      <w:r>
        <w:rPr>
          <w:rFonts w:hint="eastAsia" w:ascii="宋体" w:hAnsi="宋体" w:eastAsia="宋体"/>
          <w:sz w:val="24"/>
        </w:rPr>
        <w:t>四、三个实验中都使用了准确率（Accuracy）和混淆矩阵作为评估指标。请说明混淆矩阵中TP、FP、FN、TN的含义，并结合实际图像分类任务举例说明它如何帮助我们识别模型的错误模式。</w:t>
      </w:r>
    </w:p>
    <w:p w14:paraId="62F20B78">
      <w:pPr>
        <w:spacing w:after="0" w:line="440" w:lineRule="exact"/>
        <w:rPr>
          <w:rFonts w:hint="eastAsia" w:ascii="宋体" w:hAnsi="宋体" w:eastAsia="宋体"/>
          <w:sz w:val="24"/>
        </w:rPr>
      </w:pPr>
    </w:p>
    <w:p w14:paraId="7AAEDFBE">
      <w:pPr>
        <w:spacing w:after="0" w:line="440" w:lineRule="exact"/>
        <w:ind w:firstLine="420" w:firstLineChars="0"/>
        <w:rPr>
          <w:rFonts w:hint="eastAsia" w:ascii="宋体" w:hAnsi="宋体" w:eastAsia="宋体"/>
          <w:sz w:val="24"/>
          <w:lang w:val="en-US" w:eastAsia="zh-CN"/>
        </w:rPr>
      </w:pPr>
      <w:r>
        <w:rPr>
          <w:rFonts w:hint="eastAsia" w:ascii="宋体" w:hAnsi="宋体" w:eastAsia="宋体"/>
          <w:sz w:val="24"/>
          <w:lang w:val="en-US" w:eastAsia="zh-CN"/>
        </w:rPr>
        <w:t>假设1为Positive,0为Negative</w:t>
      </w:r>
    </w:p>
    <w:p w14:paraId="0466270E">
      <w:pPr>
        <w:spacing w:after="0" w:line="440" w:lineRule="exact"/>
        <w:ind w:firstLine="420" w:firstLineChars="0"/>
        <w:rPr>
          <w:rFonts w:hint="eastAsia" w:ascii="宋体" w:hAnsi="宋体" w:eastAsia="宋体"/>
          <w:sz w:val="24"/>
          <w:lang w:val="en-US" w:eastAsia="zh-CN"/>
        </w:rPr>
      </w:pPr>
      <w:r>
        <w:rPr>
          <w:rFonts w:hint="eastAsia" w:ascii="宋体" w:hAnsi="宋体" w:eastAsia="宋体"/>
          <w:sz w:val="24"/>
          <w:lang w:val="en-US" w:eastAsia="zh-CN"/>
        </w:rPr>
        <w:t>TP: 真实类别为1,预测也为1</w:t>
      </w:r>
    </w:p>
    <w:p w14:paraId="39EC96D0">
      <w:pPr>
        <w:spacing w:after="0" w:line="440" w:lineRule="exact"/>
        <w:ind w:firstLine="420" w:firstLineChars="0"/>
        <w:rPr>
          <w:rFonts w:hint="eastAsia" w:ascii="宋体" w:hAnsi="宋体" w:eastAsia="宋体"/>
          <w:sz w:val="24"/>
          <w:lang w:val="en-US" w:eastAsia="zh-CN"/>
        </w:rPr>
      </w:pPr>
      <w:r>
        <w:rPr>
          <w:rFonts w:hint="eastAsia" w:ascii="宋体" w:hAnsi="宋体" w:eastAsia="宋体"/>
          <w:sz w:val="24"/>
          <w:lang w:val="en-US" w:eastAsia="zh-CN"/>
        </w:rPr>
        <w:t>FP: 真实类别为0,但预测为1</w:t>
      </w:r>
    </w:p>
    <w:p w14:paraId="0F708236">
      <w:pPr>
        <w:spacing w:after="0" w:line="440" w:lineRule="exact"/>
        <w:ind w:firstLine="420" w:firstLineChars="0"/>
        <w:rPr>
          <w:rFonts w:hint="eastAsia" w:ascii="宋体" w:hAnsi="宋体" w:eastAsia="宋体"/>
          <w:sz w:val="24"/>
          <w:lang w:val="en-US" w:eastAsia="zh-CN"/>
        </w:rPr>
      </w:pPr>
      <w:r>
        <w:rPr>
          <w:rFonts w:hint="eastAsia" w:ascii="宋体" w:hAnsi="宋体" w:eastAsia="宋体"/>
          <w:sz w:val="24"/>
          <w:lang w:val="en-US" w:eastAsia="zh-CN"/>
        </w:rPr>
        <w:t>FN: 真实类别为1,但预测为0</w:t>
      </w:r>
    </w:p>
    <w:p w14:paraId="5056FEB8">
      <w:pPr>
        <w:spacing w:after="0" w:line="440" w:lineRule="exact"/>
        <w:ind w:firstLine="420" w:firstLineChars="0"/>
        <w:rPr>
          <w:rFonts w:hint="eastAsia" w:ascii="宋体" w:hAnsi="宋体" w:eastAsia="宋体"/>
          <w:sz w:val="24"/>
          <w:lang w:val="en-US" w:eastAsia="zh-CN"/>
        </w:rPr>
      </w:pPr>
      <w:r>
        <w:rPr>
          <w:rFonts w:hint="eastAsia" w:ascii="宋体" w:hAnsi="宋体" w:eastAsia="宋体"/>
          <w:sz w:val="24"/>
          <w:lang w:val="en-US" w:eastAsia="zh-CN"/>
        </w:rPr>
        <w:t>TN: 真实类别为0,预测也为0</w:t>
      </w:r>
    </w:p>
    <w:p w14:paraId="024EBF47">
      <w:pPr>
        <w:spacing w:after="0" w:line="440" w:lineRule="exact"/>
        <w:ind w:firstLine="420" w:firstLineChars="0"/>
        <w:rPr>
          <w:rFonts w:hint="eastAsia" w:ascii="宋体" w:hAnsi="宋体" w:eastAsia="宋体"/>
          <w:sz w:val="24"/>
          <w:lang w:val="en-US" w:eastAsia="zh-CN"/>
        </w:rPr>
      </w:pPr>
      <w:r>
        <w:rPr>
          <w:rFonts w:hint="eastAsia" w:ascii="宋体" w:hAnsi="宋体" w:eastAsia="宋体"/>
          <w:sz w:val="24"/>
          <w:lang w:val="en-US" w:eastAsia="zh-CN"/>
        </w:rPr>
        <w:t>混淆矩阵不仅提供了预测的准确率,还具体的解释了错分类型,为优化方向提供了依据</w:t>
      </w:r>
    </w:p>
    <w:p w14:paraId="61C742B1">
      <w:pPr>
        <w:spacing w:after="0" w:line="440" w:lineRule="exact"/>
        <w:ind w:firstLine="420" w:firstLineChars="0"/>
        <w:rPr>
          <w:rFonts w:hint="eastAsia" w:ascii="宋体" w:hAnsi="宋体" w:eastAsia="宋体"/>
          <w:sz w:val="24"/>
          <w:lang w:val="en-US" w:eastAsia="zh-CN"/>
        </w:rPr>
      </w:pPr>
      <w:r>
        <w:rPr>
          <w:rFonts w:hint="eastAsia" w:ascii="宋体" w:hAnsi="宋体" w:eastAsia="宋体"/>
          <w:sz w:val="24"/>
          <w:lang w:val="en-US" w:eastAsia="zh-CN"/>
        </w:rPr>
        <w:t>对于B2和F35的分类任务,前者分类为1,后者为0</w:t>
      </w:r>
    </w:p>
    <w:p w14:paraId="6CC51AFF">
      <w:pPr>
        <w:spacing w:after="0" w:line="440" w:lineRule="exact"/>
        <w:ind w:firstLine="420" w:firstLineChars="0"/>
        <w:rPr>
          <w:rFonts w:hint="eastAsia" w:ascii="宋体" w:hAnsi="宋体" w:eastAsia="宋体"/>
          <w:sz w:val="24"/>
          <w:lang w:val="en-US" w:eastAsia="zh-CN"/>
        </w:rPr>
      </w:pPr>
      <w:r>
        <w:rPr>
          <w:rFonts w:hint="eastAsia" w:ascii="宋体" w:hAnsi="宋体" w:eastAsia="宋体"/>
          <w:sz w:val="24"/>
          <w:lang w:val="en-US" w:eastAsia="zh-CN"/>
        </w:rPr>
        <w:t>对于FP: 预测模型将F35错误识别成了B2</w:t>
      </w:r>
    </w:p>
    <w:p w14:paraId="61344794">
      <w:pPr>
        <w:spacing w:after="0" w:line="440" w:lineRule="exact"/>
        <w:ind w:firstLine="420" w:firstLineChars="0"/>
        <w:rPr>
          <w:rFonts w:hint="eastAsia" w:ascii="宋体" w:hAnsi="宋体" w:eastAsia="宋体"/>
          <w:sz w:val="24"/>
          <w:lang w:val="en-US" w:eastAsia="zh-CN"/>
        </w:rPr>
      </w:pPr>
      <w:r>
        <w:rPr>
          <w:rFonts w:hint="eastAsia" w:ascii="宋体" w:hAnsi="宋体" w:eastAsia="宋体"/>
          <w:sz w:val="24"/>
          <w:lang w:val="en-US" w:eastAsia="zh-CN"/>
        </w:rPr>
        <w:t>对于FN: 预测模型将B2错误识别成了F35</w:t>
      </w:r>
    </w:p>
    <w:p w14:paraId="5C2D069E">
      <w:pPr>
        <w:spacing w:after="0" w:line="440" w:lineRule="exact"/>
        <w:ind w:firstLine="420" w:firstLineChars="0"/>
        <w:rPr>
          <w:rFonts w:hint="default" w:ascii="宋体" w:hAnsi="宋体" w:eastAsia="宋体"/>
          <w:sz w:val="24"/>
          <w:lang w:val="en-US" w:eastAsia="zh-CN"/>
        </w:rPr>
      </w:pPr>
      <w:r>
        <w:rPr>
          <w:rFonts w:hint="eastAsia" w:ascii="宋体" w:hAnsi="宋体" w:eastAsia="宋体"/>
          <w:sz w:val="24"/>
          <w:lang w:val="en-US" w:eastAsia="zh-CN"/>
        </w:rPr>
        <w:t>本质上都是没有很好的提取出对于类别的特征,导致分类的超平面不够精准</w:t>
      </w:r>
    </w:p>
    <w:p w14:paraId="21CA8478">
      <w:pPr>
        <w:spacing w:after="0" w:line="440" w:lineRule="exact"/>
        <w:ind w:firstLine="420" w:firstLineChars="0"/>
        <w:rPr>
          <w:rFonts w:hint="default" w:ascii="宋体" w:hAnsi="宋体" w:eastAsia="宋体"/>
          <w:sz w:val="24"/>
          <w:lang w:val="en-US" w:eastAsia="zh-CN"/>
        </w:rPr>
      </w:pPr>
      <w:r>
        <w:rPr>
          <w:rFonts w:hint="eastAsia" w:ascii="宋体" w:hAnsi="宋体" w:eastAsia="宋体"/>
          <w:sz w:val="24"/>
          <w:lang w:val="en-US" w:eastAsia="zh-CN"/>
        </w:rPr>
        <w:t>根据FP和FN的值,可以增加相应的训练样本,例如针对性训练易混淆的图像</w:t>
      </w:r>
    </w:p>
    <w:p w14:paraId="7148C097">
      <w:pPr>
        <w:spacing w:after="0" w:line="440" w:lineRule="exact"/>
        <w:rPr>
          <w:rFonts w:hint="eastAsia" w:ascii="宋体" w:hAnsi="宋体" w:eastAsia="宋体"/>
          <w:sz w:val="24"/>
        </w:rPr>
      </w:pPr>
    </w:p>
    <w:p w14:paraId="250DD8EE">
      <w:pPr>
        <w:numPr>
          <w:ilvl w:val="0"/>
          <w:numId w:val="1"/>
        </w:numPr>
        <w:spacing w:after="0" w:line="440" w:lineRule="exact"/>
        <w:rPr>
          <w:rFonts w:hint="eastAsia" w:ascii="宋体" w:hAnsi="宋体" w:eastAsia="宋体"/>
          <w:sz w:val="24"/>
        </w:rPr>
      </w:pPr>
      <w:r>
        <w:rPr>
          <w:rFonts w:hint="eastAsia" w:ascii="宋体" w:hAnsi="宋体" w:eastAsia="宋体"/>
          <w:sz w:val="24"/>
        </w:rPr>
        <w:t>在MLP实验中使用了激活函数（如ReLU或Sigmoid）、优化器（如SGD或Adam）、Dropout正则化等策略。请选择其中两项，说明它们在训练深层神经网络中的具体作用和使用时的注意事项。</w:t>
      </w:r>
    </w:p>
    <w:p w14:paraId="50BC839C">
      <w:pPr>
        <w:numPr>
          <w:numId w:val="0"/>
        </w:numPr>
        <w:spacing w:after="0" w:line="440" w:lineRule="exact"/>
        <w:ind w:leftChars="0" w:firstLine="420" w:firstLineChars="0"/>
        <w:rPr>
          <w:rFonts w:hint="eastAsia" w:ascii="宋体" w:hAnsi="宋体" w:eastAsia="宋体"/>
          <w:sz w:val="24"/>
          <w:lang w:val="en-US" w:eastAsia="zh-CN"/>
        </w:rPr>
      </w:pPr>
      <w:r>
        <w:rPr>
          <w:rFonts w:hint="eastAsia" w:ascii="宋体" w:hAnsi="宋体" w:eastAsia="宋体"/>
          <w:sz w:val="24"/>
          <w:lang w:val="en-US" w:eastAsia="zh-CN"/>
        </w:rPr>
        <w:t>ReLU激活函数:</w:t>
      </w:r>
    </w:p>
    <w:p w14:paraId="63D04533">
      <w:pPr>
        <w:numPr>
          <w:numId w:val="0"/>
        </w:numPr>
        <w:spacing w:after="0" w:line="440" w:lineRule="exact"/>
        <w:ind w:left="420" w:leftChars="0" w:firstLine="420" w:firstLineChars="0"/>
        <w:rPr>
          <w:rFonts w:hint="eastAsia" w:ascii="宋体" w:hAnsi="宋体" w:eastAsia="宋体"/>
          <w:sz w:val="24"/>
          <w:lang w:val="en-US" w:eastAsia="zh-CN"/>
        </w:rPr>
      </w:pPr>
      <w:r>
        <w:rPr>
          <w:rFonts w:hint="eastAsia" w:ascii="宋体" w:hAnsi="宋体" w:eastAsia="宋体"/>
          <w:sz w:val="24"/>
          <w:lang w:val="en-US" w:eastAsia="zh-CN"/>
        </w:rPr>
        <w:t>作用: 主要有解决梯度消失的问题; 如果是负数入则输出为0,使部分神经元失效,增加稀疏性,提升计算效率; 其线性正区的梯度保持更稳定相比Sigmoid/Tanh，反向传播时权重更新更高效</w:t>
      </w:r>
    </w:p>
    <w:p w14:paraId="487E0ED4">
      <w:pPr>
        <w:numPr>
          <w:numId w:val="0"/>
        </w:numPr>
        <w:spacing w:after="0" w:line="440" w:lineRule="exact"/>
        <w:ind w:left="420" w:leftChars="0" w:firstLine="420" w:firstLineChars="0"/>
        <w:rPr>
          <w:rFonts w:hint="eastAsia" w:ascii="宋体" w:hAnsi="宋体" w:eastAsia="宋体"/>
          <w:sz w:val="24"/>
          <w:lang w:val="en-US" w:eastAsia="zh-CN"/>
        </w:rPr>
      </w:pPr>
      <w:r>
        <w:rPr>
          <w:rFonts w:hint="eastAsia" w:ascii="宋体" w:hAnsi="宋体" w:eastAsia="宋体"/>
          <w:sz w:val="24"/>
          <w:lang w:val="en-US" w:eastAsia="zh-CN"/>
        </w:rPr>
        <w:t>注意事项: 若神经元权重更新后始终输出负值,则梯度为0,该神经元永久失效; ReLU的输出均值恒为正,可能影响梯度更新方向,可以配合BN层使用</w:t>
      </w:r>
    </w:p>
    <w:p w14:paraId="2A99FACB">
      <w:pPr>
        <w:numPr>
          <w:numId w:val="0"/>
        </w:numPr>
        <w:spacing w:after="0" w:line="440" w:lineRule="exact"/>
        <w:ind w:left="420" w:leftChars="0" w:firstLine="420" w:firstLineChars="0"/>
        <w:rPr>
          <w:rFonts w:hint="eastAsia" w:ascii="宋体" w:hAnsi="宋体" w:eastAsia="宋体"/>
          <w:sz w:val="24"/>
          <w:lang w:val="en-US" w:eastAsia="zh-CN"/>
        </w:rPr>
      </w:pPr>
    </w:p>
    <w:p w14:paraId="07821578">
      <w:pPr>
        <w:numPr>
          <w:numId w:val="0"/>
        </w:numPr>
        <w:spacing w:after="0" w:line="440" w:lineRule="exact"/>
        <w:ind w:firstLine="420" w:firstLineChars="0"/>
        <w:rPr>
          <w:rFonts w:hint="eastAsia" w:ascii="宋体" w:hAnsi="宋体" w:eastAsia="宋体"/>
          <w:sz w:val="24"/>
          <w:lang w:val="en-US" w:eastAsia="zh-CN"/>
        </w:rPr>
      </w:pPr>
      <w:r>
        <w:rPr>
          <w:rFonts w:hint="eastAsia" w:ascii="宋体" w:hAnsi="宋体" w:eastAsia="宋体"/>
          <w:sz w:val="24"/>
          <w:lang w:val="en-US" w:eastAsia="zh-CN"/>
        </w:rPr>
        <w:t>Adam:</w:t>
      </w:r>
    </w:p>
    <w:p w14:paraId="394EF821">
      <w:pPr>
        <w:numPr>
          <w:numId w:val="0"/>
        </w:numPr>
        <w:spacing w:after="0" w:line="440" w:lineRule="exact"/>
        <w:ind w:left="420" w:leftChars="0" w:firstLine="420" w:firstLineChars="0"/>
        <w:rPr>
          <w:rFonts w:hint="eastAsia" w:ascii="宋体" w:hAnsi="宋体" w:eastAsia="宋体"/>
          <w:sz w:val="24"/>
          <w:lang w:val="en-US" w:eastAsia="zh-CN"/>
        </w:rPr>
      </w:pPr>
      <w:r>
        <w:rPr>
          <w:rFonts w:hint="eastAsia" w:ascii="宋体" w:hAnsi="宋体" w:eastAsia="宋体"/>
          <w:sz w:val="24"/>
          <w:lang w:val="en-US" w:eastAsia="zh-CN"/>
        </w:rPr>
        <w:t>作用: 可以结合动量和RMSProp的优点，分别计算梯度的一阶矩和二阶矩,从而动态调整每个参数的学习率,这样以来,每次调整参数的步长就是不固定的,避免步长过短使得寻找最小值点效率过低,也避免因步长过长反复震荡</w:t>
      </w:r>
    </w:p>
    <w:p w14:paraId="7F296E6A">
      <w:pPr>
        <w:numPr>
          <w:numId w:val="0"/>
        </w:numPr>
        <w:spacing w:after="0" w:line="440" w:lineRule="exact"/>
        <w:ind w:left="420" w:leftChars="0" w:firstLine="420" w:firstLineChars="0"/>
        <w:rPr>
          <w:rFonts w:hint="default" w:ascii="宋体" w:hAnsi="宋体" w:eastAsia="宋体"/>
          <w:sz w:val="24"/>
          <w:lang w:val="en-US" w:eastAsia="zh-CN"/>
        </w:rPr>
      </w:pPr>
      <w:r>
        <w:rPr>
          <w:rFonts w:hint="eastAsia" w:ascii="宋体" w:hAnsi="宋体" w:eastAsia="宋体"/>
          <w:sz w:val="24"/>
          <w:lang w:val="en-US" w:eastAsia="zh-CN"/>
        </w:rPr>
        <w:t>注意事项: 可能陷入到局部最优解(极小值点); 每次调整参数需要计算一阶矩和二阶矩,计算量显著上升</w:t>
      </w:r>
      <w:bookmarkStart w:id="0" w:name="_GoBack"/>
      <w:bookmarkEnd w:id="0"/>
    </w:p>
    <w:p w14:paraId="1F47EAD8">
      <w:pPr>
        <w:pStyle w:val="28"/>
        <w:rPr>
          <w:rFonts w:hint="eastAsia"/>
          <w:sz w:val="30"/>
          <w:szCs w:val="30"/>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42703F"/>
    <w:multiLevelType w:val="multilevel"/>
    <w:tmpl w:val="D942703F"/>
    <w:lvl w:ilvl="0" w:tentative="0">
      <w:start w:val="5"/>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FCF"/>
    <w:rsid w:val="00021213"/>
    <w:rsid w:val="000827C4"/>
    <w:rsid w:val="00233270"/>
    <w:rsid w:val="002C4CB9"/>
    <w:rsid w:val="002D1727"/>
    <w:rsid w:val="002F66C5"/>
    <w:rsid w:val="003874AC"/>
    <w:rsid w:val="004D3A31"/>
    <w:rsid w:val="005203B1"/>
    <w:rsid w:val="0060203D"/>
    <w:rsid w:val="00611E92"/>
    <w:rsid w:val="00636BC2"/>
    <w:rsid w:val="00716BBB"/>
    <w:rsid w:val="007513C8"/>
    <w:rsid w:val="0075173F"/>
    <w:rsid w:val="00786A4B"/>
    <w:rsid w:val="007B4627"/>
    <w:rsid w:val="008A6ED2"/>
    <w:rsid w:val="0090440D"/>
    <w:rsid w:val="009314D9"/>
    <w:rsid w:val="00A756D0"/>
    <w:rsid w:val="00A801C4"/>
    <w:rsid w:val="00B218C2"/>
    <w:rsid w:val="00B71182"/>
    <w:rsid w:val="00B72298"/>
    <w:rsid w:val="00C237C3"/>
    <w:rsid w:val="00C61901"/>
    <w:rsid w:val="00D52734"/>
    <w:rsid w:val="00DB3EC6"/>
    <w:rsid w:val="00E33628"/>
    <w:rsid w:val="00EC6FCF"/>
    <w:rsid w:val="00F02141"/>
    <w:rsid w:val="00F62B79"/>
    <w:rsid w:val="00FD7144"/>
    <w:rsid w:val="047D6921"/>
    <w:rsid w:val="061C34D7"/>
    <w:rsid w:val="06E82299"/>
    <w:rsid w:val="0A974405"/>
    <w:rsid w:val="0EED7DB8"/>
    <w:rsid w:val="113B0990"/>
    <w:rsid w:val="14E21C44"/>
    <w:rsid w:val="14FB1898"/>
    <w:rsid w:val="269768F9"/>
    <w:rsid w:val="2DF81613"/>
    <w:rsid w:val="2E9434FA"/>
    <w:rsid w:val="36DE5F3E"/>
    <w:rsid w:val="3AA55514"/>
    <w:rsid w:val="40CC2F94"/>
    <w:rsid w:val="4D5F6494"/>
    <w:rsid w:val="4EB014A3"/>
    <w:rsid w:val="52321C93"/>
    <w:rsid w:val="547A28FB"/>
    <w:rsid w:val="6D63073C"/>
    <w:rsid w:val="7A252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2F5597" w:themeColor="accent1" w:themeShade="BF"/>
      <w:sz w:val="48"/>
      <w:szCs w:val="48"/>
    </w:rPr>
  </w:style>
  <w:style w:type="character" w:customStyle="1" w:styleId="16">
    <w:name w:val="标题 2 字符"/>
    <w:basedOn w:val="14"/>
    <w:link w:val="3"/>
    <w:semiHidden/>
    <w:uiPriority w:val="9"/>
    <w:rPr>
      <w:rFonts w:asciiTheme="majorHAnsi" w:hAnsiTheme="majorHAnsi" w:eastAsiaTheme="majorEastAsia" w:cstheme="majorBidi"/>
      <w:color w:val="2F5597" w:themeColor="accent1" w:themeShade="BF"/>
      <w:sz w:val="40"/>
      <w:szCs w:val="40"/>
    </w:rPr>
  </w:style>
  <w:style w:type="character" w:customStyle="1" w:styleId="17">
    <w:name w:val="标题 3 字符"/>
    <w:basedOn w:val="14"/>
    <w:link w:val="4"/>
    <w:semiHidden/>
    <w:uiPriority w:val="9"/>
    <w:rPr>
      <w:rFonts w:asciiTheme="majorHAnsi" w:hAnsiTheme="majorHAnsi" w:eastAsiaTheme="majorEastAsia" w:cstheme="majorBidi"/>
      <w:color w:val="2F5597" w:themeColor="accent1" w:themeShade="BF"/>
      <w:sz w:val="32"/>
      <w:szCs w:val="32"/>
    </w:rPr>
  </w:style>
  <w:style w:type="character" w:customStyle="1" w:styleId="18">
    <w:name w:val="标题 4 字符"/>
    <w:basedOn w:val="14"/>
    <w:link w:val="5"/>
    <w:semiHidden/>
    <w:uiPriority w:val="9"/>
    <w:rPr>
      <w:rFonts w:cstheme="majorBidi"/>
      <w:color w:val="2F5597" w:themeColor="accent1" w:themeShade="BF"/>
      <w:sz w:val="28"/>
      <w:szCs w:val="28"/>
    </w:rPr>
  </w:style>
  <w:style w:type="character" w:customStyle="1" w:styleId="19">
    <w:name w:val="标题 5 字符"/>
    <w:basedOn w:val="14"/>
    <w:link w:val="6"/>
    <w:semiHidden/>
    <w:uiPriority w:val="9"/>
    <w:rPr>
      <w:rFonts w:cstheme="majorBidi"/>
      <w:color w:val="2F5597" w:themeColor="accent1" w:themeShade="BF"/>
      <w:sz w:val="24"/>
    </w:rPr>
  </w:style>
  <w:style w:type="character" w:customStyle="1" w:styleId="20">
    <w:name w:val="标题 6 字符"/>
    <w:basedOn w:val="14"/>
    <w:link w:val="7"/>
    <w:semiHidden/>
    <w:uiPriority w:val="9"/>
    <w:rPr>
      <w:rFonts w:cstheme="majorBidi"/>
      <w:b/>
      <w:bCs/>
      <w:color w:val="2F5597" w:themeColor="accent1" w:themeShade="BF"/>
    </w:rPr>
  </w:style>
  <w:style w:type="character" w:customStyle="1" w:styleId="21">
    <w:name w:val="标题 7 字符"/>
    <w:basedOn w:val="1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明显引用 字符"/>
    <w:basedOn w:val="14"/>
    <w:link w:val="30"/>
    <w:uiPriority w:val="30"/>
    <w:rPr>
      <w:i/>
      <w:iCs/>
      <w:color w:val="2F5597" w:themeColor="accent1" w:themeShade="BF"/>
    </w:rPr>
  </w:style>
  <w:style w:type="character" w:customStyle="1" w:styleId="32">
    <w:name w:val="Intense Reference"/>
    <w:basedOn w:val="14"/>
    <w:qFormat/>
    <w:uiPriority w:val="32"/>
    <w:rPr>
      <w:b/>
      <w:bCs/>
      <w:smallCaps/>
      <w:color w:val="2F5597" w:themeColor="accent1" w:themeShade="BF"/>
      <w:spacing w:val="5"/>
    </w:rPr>
  </w:style>
  <w:style w:type="character" w:styleId="33">
    <w:name w:val="Placeholder Text"/>
    <w:basedOn w:val="14"/>
    <w:semiHidden/>
    <w:uiPriority w:val="99"/>
    <w:rPr>
      <w:color w:val="66666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403</Words>
  <Characters>468</Characters>
  <Lines>3</Lines>
  <Paragraphs>1</Paragraphs>
  <TotalTime>256</TotalTime>
  <ScaleCrop>false</ScaleCrop>
  <LinksUpToDate>false</LinksUpToDate>
  <CharactersWithSpaces>512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2025-05-08T13:34:00Z</dcterms:created>
  <dc:creator>宇彤 张</dc:creator>
  <cp:lastModifiedBy>Alpha</cp:lastModifiedBy>
  <dcterms:modified xsi:type="dcterms:W3CDTF">2025-05-17T08:15:05Z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eyJoZGlkIjoiZWRjYWNhMjVhNTNlYWFhMDAzMWFiNTM4ZTdjOTMyOGIiLCJ1c2VySWQiOiIxMDUzNjU4NTY5In0=</vt:lpwstr>
  </property>
  <property fmtid="{D5CDD505-2E9C-101B-9397-08002B2CF9AE}" pid="3" name="KSOProductBuildVer">
    <vt:lpwstr>2052-12.1.0.20784</vt:lpwstr>
  </property>
  <property fmtid="{D5CDD505-2E9C-101B-9397-08002B2CF9AE}" pid="4" name="ICV">
    <vt:lpwstr>A020AE8D08854BE099D3529C9676C113_12</vt:lpwstr>
  </property>
</Properties>
</file>