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异或门和全加器最简结构设计原理</w:t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ind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一．异或门XOR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最简单的逻辑代数表达式如下：</w:t>
      </w:r>
    </w:p>
    <w:p>
      <w:pPr>
        <w:rPr>
          <w:rFonts w:hint="default" w:ascii="Cambria Math" w:hAnsi="Cambria Math" w:cs="Cambria Math"/>
          <w:lang w:val="en-US" w:eastAsia="zh-CN"/>
        </w:rPr>
      </w:pPr>
      <w:r>
        <w:rPr>
          <w:rFonts w:hint="eastAsia"/>
          <w:lang w:val="en-US" w:eastAsia="zh-CN"/>
        </w:rPr>
        <w:t>表达式1：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其对应的逻辑门电路结构图如下：</w:t>
      </w:r>
    </w:p>
    <w:p>
      <w:pPr>
        <w:ind w:firstLine="0" w:firstLineChars="0"/>
        <w:rPr>
          <w:rFonts w:hint="eastAsia" w:ascii="Cambria Math" w:hAnsi="Cambria Math" w:cs="Cambria Math"/>
          <w:lang w:val="en-US" w:eastAsia="zh-CN"/>
        </w:rPr>
      </w:pPr>
      <w:r>
        <w:rPr>
          <w:rFonts w:hint="default" w:ascii="Cambria Math" w:hAnsi="Cambria Math" w:cs="Cambria Math"/>
          <w:lang w:val="en-US" w:eastAsia="zh-CN"/>
        </w:rPr>
        <w:drawing>
          <wp:inline distT="0" distB="0" distL="114300" distR="114300">
            <wp:extent cx="2946400" cy="1238250"/>
            <wp:effectExtent l="0" t="0" r="0" b="6350"/>
            <wp:docPr id="1" name="图片 1" descr="xor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or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但是这种最简单的表达式在游戏中对应的电路结构占用空间较大，因为游戏中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不是基础逻辑门，需要用</w:t>
      </w:r>
      <w:r>
        <w:rPr>
          <w:rFonts w:hint="eastAsia"/>
          <w:u w:val="single"/>
          <w:lang w:val="en-US" w:eastAsia="zh-CN"/>
        </w:rPr>
        <w:t>或门</w:t>
      </w:r>
      <w:r>
        <w:rPr>
          <w:rFonts w:hint="eastAsia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>非门</w:t>
      </w:r>
      <w:r>
        <w:rPr>
          <w:rFonts w:hint="eastAsia"/>
          <w:lang w:val="en-US" w:eastAsia="zh-CN"/>
        </w:rPr>
        <w:t>进行组合才能建造出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，而该电路结构用到的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有两个并且难以优化空间压缩体积，故舍弃。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2835" cy="1753235"/>
            <wp:effectExtent l="0" t="0" r="12065" b="12065"/>
            <wp:docPr id="3" name="图片 3" descr="2019-09-28_10.52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9-28_10.52.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存在很多种表达式，我们需要从中挑选出那些用红石电路搭建起来体积比较小的方案。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现给出如下四种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表达式（还存在其他表达式，此处取如下四种为例）：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表达式2：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A+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</w:t>
      </w:r>
    </w:p>
    <w:p>
      <w:pP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表达式3：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lang w:val="en-US" w:eastAsia="zh-CN"/>
        </w:rPr>
        <w:t>((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A)’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(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B)’)’)’</w:t>
      </w:r>
    </w:p>
    <w:p>
      <w:pP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表达式4：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B)’+(B’+A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</w:p>
    <w:p>
      <w:pPr>
        <w:rPr>
          <w:rFonts w:hint="default" w:ascii="Cambria Math" w:hAnsi="Cambria Math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表达式5：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B+A’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B’)’</w:t>
      </w:r>
    </w:p>
    <w:p>
      <w:pPr>
        <w:rPr>
          <w:rFonts w:hint="default" w:ascii="Cambria Math" w:hAnsi="Cambria Math" w:cs="Cambria Math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可以证明这四种表达式与表达式1是等价的，比如表达式4和5：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表达式4：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</w:t>
      </w:r>
    </w:p>
    <w:p>
      <w:pPr>
        <w:rPr>
          <w:rFonts w:hint="default" w:ascii="Cambria Math" w:hAnsi="Cambria Math" w:eastAsia="宋体" w:cs="Cambria Math"/>
          <w:lang w:val="en-US" w:eastAsia="zh-CN"/>
        </w:rPr>
      </w:pP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B)’+(B’+A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 xml:space="preserve">B)’ = </w:t>
      </w:r>
      <w:r>
        <w:rPr>
          <w:rFonts w:hint="eastAsia" w:ascii="Cambria Math" w:hAnsi="Cambria Math" w:eastAsia="Microsoft JhengHei UI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表达式5：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B+A’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B’)’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 xml:space="preserve"> = 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(A+B)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上述四种表达式对应的电路结构图如下：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5095875" cy="2761615"/>
            <wp:effectExtent l="0" t="0" r="9525" b="6985"/>
            <wp:docPr id="4" name="图片 4" descr="expr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xpressio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可以看出：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①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表达式2和表达式3存在三个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及以上的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或者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与非门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，难以压缩结构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，故舍弃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②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表达式4里的两个</w:t>
      </w:r>
      <w:r>
        <w:rPr>
          <w:rFonts w:hint="default" w:ascii="Cambria Math" w:hAnsi="Cambria Math" w:cs="Cambria Math" w:eastAsiaTheme="majorEastAsia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cs="Cambria Math" w:eastAsiaTheme="majorEastAsia"/>
          <w:sz w:val="21"/>
          <w:szCs w:val="21"/>
        </w:rPr>
        <w:t>·</w:t>
      </w:r>
      <w:r>
        <w:rPr>
          <w:rFonts w:hint="default" w:ascii="Cambria Math" w:hAnsi="Cambria Math" w:cs="Cambria Math" w:eastAsiaTheme="majorEastAsia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的输出可以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共用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，所以等于只有一个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，很适合用来做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③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虽然和表达式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一样也有两个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，但是有玩家用粘性活塞的一些特性做成非常紧凑的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双与门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结构可以用于表达式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。仔细观察可知，表达式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实际上等价于一个</w:t>
      </w:r>
      <w:r>
        <w:rPr>
          <w:rFonts w:hint="eastAsia" w:ascii="Cambria Math" w:hAnsi="Cambria Math" w:cs="Cambria Math"/>
          <w:sz w:val="21"/>
          <w:szCs w:val="21"/>
          <w:u w:val="single"/>
          <w:lang w:val="en-US" w:eastAsia="zh-CN"/>
        </w:rPr>
        <w:t>或非门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。但是电路中不直接选择</w:t>
      </w:r>
      <w:r>
        <w:rPr>
          <w:rFonts w:hint="eastAsia" w:ascii="Cambria Math" w:hAnsi="Cambria Math" w:cs="Cambria Math"/>
          <w:sz w:val="21"/>
          <w:szCs w:val="21"/>
          <w:u w:val="single"/>
          <w:lang w:val="en-US" w:eastAsia="zh-CN"/>
        </w:rPr>
        <w:t>或非门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，仍然使用上述结构的原因就是为了配合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粘性活塞建造出紧凑的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双与门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我们把同种功能电路不同的实现方式称为</w:t>
      </w:r>
      <w:r>
        <w:rPr>
          <w:rFonts w:hint="eastAsia" w:ascii="Cambria Math" w:hAnsi="Cambria Math" w:eastAsia="宋体" w:cs="Cambria Math"/>
          <w:b/>
          <w:bCs/>
          <w:sz w:val="21"/>
          <w:szCs w:val="21"/>
          <w:lang w:val="en-US" w:eastAsia="zh-CN"/>
        </w:rPr>
        <w:t>异构体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，把结构压缩到最小的实现方式称为</w:t>
      </w:r>
      <w:r>
        <w:rPr>
          <w:rFonts w:hint="eastAsia" w:ascii="Cambria Math" w:hAnsi="Cambria Math" w:eastAsia="宋体" w:cs="Cambria Math"/>
          <w:b/>
          <w:bCs/>
          <w:sz w:val="21"/>
          <w:szCs w:val="21"/>
          <w:lang w:val="en-US" w:eastAsia="zh-CN"/>
        </w:rPr>
        <w:t>最简结构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。即使基于同一种逻辑代数表达式，实现出的最简结构也会有一些差异，往往表现在输入输出的朝向不同或者立体的长宽高不同。教学存档中给出了3种最简的</w:t>
      </w:r>
      <w:r>
        <w:rPr>
          <w:rFonts w:hint="eastAsia" w:ascii="Cambria Math" w:hAnsi="Cambria Math" w:eastAsia="宋体" w:cs="Cambria Math"/>
          <w:sz w:val="21"/>
          <w:szCs w:val="21"/>
          <w:u w:val="non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的异构体，其中型号1和型号3是基于表达式4的，型号2是基于表达式5的。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859280" cy="2709545"/>
            <wp:effectExtent l="0" t="0" r="7620" b="8255"/>
            <wp:docPr id="9" name="图片 9" descr="2019-09-28_11.1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9-28_11.14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655445" cy="2710815"/>
            <wp:effectExtent l="0" t="0" r="8255" b="6985"/>
            <wp:docPr id="7" name="图片 7" descr="2019-09-28_11.1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9-28_11.12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391920" cy="2706370"/>
            <wp:effectExtent l="0" t="0" r="5080" b="11430"/>
            <wp:docPr id="5" name="图片 5" descr="2019-09-28_11.2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9-28_11.21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对多种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表达式对应的红石电路进行测试，实验证明基于表达式4能够实现体积最小且运行最稳定的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，因为基于表达式5的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型号2异或门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中带有粘性活塞的结构，而粘性活塞由于1.5t的激活特性导致活塞推拉在高频信号的场景中容易出错。</w:t>
      </w:r>
    </w:p>
    <w:p>
      <w:pPr>
        <w:numPr>
          <w:ilvl w:val="0"/>
          <w:numId w:val="1"/>
        </w:numPr>
        <w:rPr>
          <w:rFonts w:hint="default" w:ascii="Cambria Math" w:hAnsi="Cambria Math" w:eastAsia="宋体" w:cs="Cambria Math"/>
          <w:sz w:val="28"/>
          <w:szCs w:val="28"/>
          <w:lang w:val="en-US" w:eastAsia="zh-CN"/>
        </w:rPr>
      </w:pPr>
      <w:r>
        <w:rPr>
          <w:rFonts w:hint="eastAsia" w:ascii="Cambria Math" w:hAnsi="Cambria Math" w:eastAsia="宋体" w:cs="Cambria Math"/>
          <w:sz w:val="28"/>
          <w:szCs w:val="28"/>
          <w:lang w:val="en-US" w:eastAsia="zh-CN"/>
        </w:rPr>
        <w:t>全加器Full Adder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全加器的本位输出和进位输出表达式如下：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本位输出 = 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C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进位输出 = 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B+(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)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C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其中A和B是本位输入，C是上一级产生的进位输入。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全加器逻辑门电路结构图如下：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3613150" cy="1924050"/>
            <wp:effectExtent l="0" t="0" r="6350" b="6350"/>
            <wp:docPr id="11" name="图片 11" descr="ful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ulladd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红石</w:t>
      </w:r>
      <w:r>
        <w:rPr>
          <w:rFonts w:hint="eastAsia"/>
        </w:rPr>
        <w:t>全加器的电路压缩</w:t>
      </w:r>
      <w:r>
        <w:rPr>
          <w:rFonts w:hint="eastAsia"/>
          <w:lang w:val="en-US" w:eastAsia="zh-CN"/>
        </w:rPr>
        <w:t>采用</w:t>
      </w:r>
      <w:r>
        <w:rPr>
          <w:rFonts w:hint="eastAsia"/>
        </w:rPr>
        <w:t>了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技巧：</w:t>
      </w:r>
      <w:r>
        <w:rPr>
          <w:rFonts w:hint="eastAsia"/>
          <w:lang w:val="en-US" w:eastAsia="zh-CN"/>
        </w:rPr>
        <w:t>两个</w:t>
      </w:r>
      <w:r>
        <w:rPr>
          <w:rFonts w:hint="eastAsia"/>
          <w:u w:val="single"/>
        </w:rPr>
        <w:t>异或门</w:t>
      </w:r>
      <w:r>
        <w:rPr>
          <w:rFonts w:hint="eastAsia"/>
          <w:lang w:val="en-US" w:eastAsia="zh-CN"/>
        </w:rPr>
        <w:t>朝向同样的方向一前一后地摆放，两者之间留有一定的空间，为的是</w:t>
      </w:r>
      <w:r>
        <w:rPr>
          <w:rFonts w:hint="eastAsia"/>
        </w:rPr>
        <w:t>利用</w:t>
      </w:r>
      <w:r>
        <w:rPr>
          <w:rFonts w:hint="eastAsia"/>
          <w:lang w:val="en-US" w:eastAsia="zh-CN"/>
        </w:rPr>
        <w:t>这个</w:t>
      </w:r>
      <w:r>
        <w:rPr>
          <w:rFonts w:hint="eastAsia"/>
        </w:rPr>
        <w:t>空隙处来实现进位端的运算，并且使得进位端的输入输出在一条直线上满足级联的需求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即上一级的进位输出正好对准下一级的进位输入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  <w:r>
        <w:rPr>
          <w:rFonts w:hint="eastAsia"/>
          <w:u w:val="single"/>
        </w:rPr>
        <w:t>异或门</w:t>
      </w:r>
      <w:r>
        <w:rPr>
          <w:rFonts w:hint="eastAsia"/>
        </w:rPr>
        <w:t>中已经有</w:t>
      </w:r>
      <w:r>
        <w:rPr>
          <w:rFonts w:hint="eastAsia"/>
          <w:lang w:val="en-US" w:eastAsia="zh-CN"/>
        </w:rPr>
        <w:t>一个</w:t>
      </w:r>
      <w:r>
        <w:rPr>
          <w:rFonts w:hint="eastAsia"/>
          <w:u w:val="single"/>
        </w:rPr>
        <w:t>与门</w:t>
      </w:r>
      <w:r>
        <w:rPr>
          <w:rFonts w:hint="eastAsia"/>
        </w:rPr>
        <w:t>结构，两个进位端</w:t>
      </w:r>
      <w:r>
        <w:rPr>
          <w:rFonts w:hint="eastAsia"/>
          <w:lang w:val="en-US" w:eastAsia="zh-CN"/>
        </w:rPr>
        <w:t>运算需要用到</w:t>
      </w:r>
      <w:r>
        <w:rPr>
          <w:rFonts w:hint="eastAsia"/>
        </w:rPr>
        <w:t>的</w:t>
      </w:r>
      <w:r>
        <w:rPr>
          <w:rFonts w:hint="eastAsia"/>
          <w:u w:val="single"/>
        </w:rPr>
        <w:t>与门</w:t>
      </w:r>
      <w:r>
        <w:rPr>
          <w:rFonts w:hint="eastAsia"/>
        </w:rPr>
        <w:t>可以</w:t>
      </w:r>
      <w:r>
        <w:rPr>
          <w:rFonts w:hint="eastAsia"/>
          <w:b/>
          <w:bCs/>
        </w:rPr>
        <w:t>借用</w:t>
      </w:r>
      <w:r>
        <w:rPr>
          <w:rFonts w:hint="eastAsia"/>
        </w:rPr>
        <w:t>这两个</w:t>
      </w:r>
      <w:r>
        <w:rPr>
          <w:rFonts w:hint="eastAsia"/>
          <w:u w:val="single"/>
        </w:rPr>
        <w:t>异或门</w:t>
      </w:r>
      <w:r>
        <w:rPr>
          <w:rFonts w:hint="eastAsia"/>
        </w:rPr>
        <w:t>中</w:t>
      </w:r>
      <w:r>
        <w:rPr>
          <w:rFonts w:hint="eastAsia"/>
          <w:lang w:val="en-US" w:eastAsia="zh-CN"/>
        </w:rPr>
        <w:t>各自</w:t>
      </w:r>
      <w:r>
        <w:rPr>
          <w:rFonts w:hint="eastAsia"/>
        </w:rPr>
        <w:t>的</w:t>
      </w:r>
      <w:r>
        <w:rPr>
          <w:rFonts w:hint="eastAsia"/>
          <w:u w:val="single"/>
        </w:rPr>
        <w:t>与门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见下图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所以最终实际上不需要建造额外的</w:t>
      </w:r>
      <w:r>
        <w:rPr>
          <w:rFonts w:hint="eastAsia"/>
          <w:lang w:val="en-US" w:eastAsia="zh-CN"/>
        </w:rPr>
        <w:t>两</w:t>
      </w:r>
      <w:r>
        <w:rPr>
          <w:rFonts w:hint="eastAsia"/>
        </w:rPr>
        <w:t>个</w:t>
      </w:r>
      <w:r>
        <w:rPr>
          <w:rFonts w:hint="eastAsia"/>
          <w:u w:val="single"/>
        </w:rPr>
        <w:t>与门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这是减小体积</w:t>
      </w:r>
      <w:r>
        <w:rPr>
          <w:rFonts w:hint="eastAsia"/>
          <w:b/>
          <w:bCs/>
          <w:lang w:val="en-US" w:eastAsia="zh-CN"/>
        </w:rPr>
        <w:t>最关键</w:t>
      </w:r>
      <w:r>
        <w:rPr>
          <w:rFonts w:hint="eastAsia"/>
          <w:lang w:val="en-US" w:eastAsia="zh-CN"/>
        </w:rPr>
        <w:t>的一步</w:t>
      </w:r>
      <w:r>
        <w:rPr>
          <w:rFonts w:hint="eastAsia"/>
        </w:rPr>
        <w:t>。另外还需要注意串线的问题，</w:t>
      </w:r>
      <w:r>
        <w:rPr>
          <w:rFonts w:hint="eastAsia"/>
          <w:lang w:val="en-US" w:eastAsia="zh-CN"/>
        </w:rPr>
        <w:t>Quiz的第六道题里就需要用</w:t>
      </w:r>
      <w:r>
        <w:rPr>
          <w:rFonts w:hint="eastAsia"/>
        </w:rPr>
        <w:t>诸如方块隔挡和半砖纵向单向传输的特点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来节省布线占用的空间以及避免距离很近的两条线路互相干扰</w:t>
      </w:r>
      <w:r>
        <w:rPr>
          <w:rFonts w:hint="eastAsia"/>
        </w:rPr>
        <w:t>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8800" cy="3390900"/>
            <wp:effectExtent l="0" t="0" r="0" b="0"/>
            <wp:docPr id="2" name="图片 2" descr="jy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yy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基于表达式4的全加器电路结构图如下：</w:t>
      </w:r>
    </w:p>
    <w:p>
      <w:pPr>
        <w:rPr>
          <w:rFonts w:hint="eastAsia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5194300" cy="1676400"/>
            <wp:effectExtent l="0" t="0" r="0" b="0"/>
            <wp:docPr id="15" name="图片 15" descr="e4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4add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表达式4的异构体中，型号1最适合用于设计能够级联的全加器，因为基于型号1设计出的全加器体积是最小的，这主要得益于它紧凑的5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4立体结构，比型号3这种平式躺设计更能有效利用两个拼在一起的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之间的空间。</w:t>
      </w:r>
    </w:p>
    <w:p>
      <w:pPr>
        <w:ind w:firstLine="420" w:firstLineChars="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最简全加器一前一后摆放的两个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中的第一个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和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异或门型号1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有略微差异，但是差别不大仍可以看作是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异或门型号1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，它将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  <w:lang w:val="en-US" w:eastAsia="zh-CN"/>
        </w:rPr>
        <w:t>A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</w:rPr>
        <w:t>·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  <w:lang w:val="en-US" w:eastAsia="zh-CN"/>
        </w:rPr>
        <w:t>B</w:t>
      </w:r>
      <w:r>
        <w:rPr>
          <w:rFonts w:hint="eastAsia" w:asciiTheme="majorEastAsia" w:hAnsiTheme="majorEastAsia" w:eastAsiaTheme="majorEastAsia" w:cstheme="maj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输出端的红石火把抬高了一格，为的是被借用的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的输出端能够输出信号到中间进位端的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或门</w:t>
      </w:r>
      <w:r>
        <w:rPr>
          <w:rFonts w:hint="eastAsia" w:ascii="Cambria Math" w:hAnsi="Cambria Math" w:eastAsia="宋体" w:cs="Cambria Math"/>
          <w:sz w:val="21"/>
          <w:szCs w:val="21"/>
          <w:u w:val="none"/>
          <w:lang w:val="en-US" w:eastAsia="zh-CN"/>
        </w:rPr>
        <w:t>，而原来的输出端太低了没办法将这个信号传上去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</w:t>
      </w:r>
    </w:p>
    <w:p>
      <w:pPr>
        <w:ind w:firstLine="420" w:firstLineChars="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下图为最简全加器的结构，是所有ALU结构的基石：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3712210" cy="2642235"/>
            <wp:effectExtent l="0" t="0" r="8890" b="12065"/>
            <wp:docPr id="16" name="图片 16" descr="2019-09-28_10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9-28_10.19.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花</w:t>
      </w:r>
      <w:bookmarkStart w:id="0" w:name="_GoBack"/>
      <w:bookmarkEnd w:id="0"/>
      <w:r>
        <w:rPr>
          <w:rFonts w:hint="eastAsia"/>
          <w:lang w:val="en-US" w:eastAsia="zh-CN"/>
        </w:rPr>
        <w:t>费很大的精力将电路压缩到最简结构，一方面是一种乐趣，另一方面当我们建造大规模电路的时候，单位结构体积的微小差异会被不断放大。了</w:t>
      </w:r>
      <w:r>
        <w:rPr>
          <w:rFonts w:hint="eastAsia"/>
        </w:rPr>
        <w:t>解了存档中给出的几种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全加器的设计理念，就</w:t>
      </w:r>
      <w:r>
        <w:rPr>
          <w:rFonts w:hint="eastAsia"/>
          <w:lang w:val="en-US" w:eastAsia="zh-CN"/>
        </w:rPr>
        <w:t>差不多</w:t>
      </w:r>
      <w:r>
        <w:rPr>
          <w:rFonts w:hint="eastAsia"/>
        </w:rPr>
        <w:t>掌握了Minecraft数字电路的</w:t>
      </w:r>
      <w:r>
        <w:rPr>
          <w:rFonts w:hint="eastAsia"/>
          <w:lang w:val="en-US" w:eastAsia="zh-CN"/>
        </w:rPr>
        <w:t>核心思路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存档中有一个文件“saves/logisim异或门和全加器.circ”，可以用数字电路仿真软件logisim打开，里面包含了本文档里列举的若干数字电路的结构。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D2A04"/>
    <w:multiLevelType w:val="singleLevel"/>
    <w:tmpl w:val="2D3D2A04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7AD4"/>
    <w:rsid w:val="01285BA4"/>
    <w:rsid w:val="01874BC1"/>
    <w:rsid w:val="01F47E3E"/>
    <w:rsid w:val="026E13E1"/>
    <w:rsid w:val="02F11445"/>
    <w:rsid w:val="03C43C7E"/>
    <w:rsid w:val="04470F66"/>
    <w:rsid w:val="04E304A6"/>
    <w:rsid w:val="05BB67F9"/>
    <w:rsid w:val="06900413"/>
    <w:rsid w:val="06F51B94"/>
    <w:rsid w:val="080372F6"/>
    <w:rsid w:val="085C126B"/>
    <w:rsid w:val="0B4A5645"/>
    <w:rsid w:val="0BBD32DF"/>
    <w:rsid w:val="0C717B74"/>
    <w:rsid w:val="0CD322C9"/>
    <w:rsid w:val="0DE94F11"/>
    <w:rsid w:val="0EA5063C"/>
    <w:rsid w:val="0ED5691B"/>
    <w:rsid w:val="0FA442FC"/>
    <w:rsid w:val="107D37A2"/>
    <w:rsid w:val="10855587"/>
    <w:rsid w:val="10A50BCF"/>
    <w:rsid w:val="1116246E"/>
    <w:rsid w:val="11680F81"/>
    <w:rsid w:val="11B60F5A"/>
    <w:rsid w:val="11ED42C6"/>
    <w:rsid w:val="13473017"/>
    <w:rsid w:val="14454684"/>
    <w:rsid w:val="166650B4"/>
    <w:rsid w:val="19086A54"/>
    <w:rsid w:val="1948684D"/>
    <w:rsid w:val="198B30AE"/>
    <w:rsid w:val="1A473C4D"/>
    <w:rsid w:val="1A9D538D"/>
    <w:rsid w:val="1AE00A78"/>
    <w:rsid w:val="1B2E537E"/>
    <w:rsid w:val="1B4D0EA5"/>
    <w:rsid w:val="1BE62B2F"/>
    <w:rsid w:val="1C465E9A"/>
    <w:rsid w:val="1D2942B9"/>
    <w:rsid w:val="1E6C3739"/>
    <w:rsid w:val="1E8F145C"/>
    <w:rsid w:val="1F7829D3"/>
    <w:rsid w:val="1F9D0E31"/>
    <w:rsid w:val="23115B8E"/>
    <w:rsid w:val="24800C09"/>
    <w:rsid w:val="25D47EA5"/>
    <w:rsid w:val="25ED0856"/>
    <w:rsid w:val="269B6978"/>
    <w:rsid w:val="270739CA"/>
    <w:rsid w:val="28307E38"/>
    <w:rsid w:val="285901BB"/>
    <w:rsid w:val="291C055E"/>
    <w:rsid w:val="2AD56BE3"/>
    <w:rsid w:val="2B1D55CC"/>
    <w:rsid w:val="2CC85540"/>
    <w:rsid w:val="2CCF00C5"/>
    <w:rsid w:val="2D1167B9"/>
    <w:rsid w:val="2E344A2E"/>
    <w:rsid w:val="2ED71FF8"/>
    <w:rsid w:val="30067B61"/>
    <w:rsid w:val="304D3BB4"/>
    <w:rsid w:val="30EF79C7"/>
    <w:rsid w:val="314C1701"/>
    <w:rsid w:val="32EC6459"/>
    <w:rsid w:val="33823303"/>
    <w:rsid w:val="351B2BBE"/>
    <w:rsid w:val="37707C3C"/>
    <w:rsid w:val="37E35BA8"/>
    <w:rsid w:val="38CD55B1"/>
    <w:rsid w:val="3BC46A1E"/>
    <w:rsid w:val="3CA15CB2"/>
    <w:rsid w:val="3CFD5A3E"/>
    <w:rsid w:val="3D39389A"/>
    <w:rsid w:val="3F027592"/>
    <w:rsid w:val="40060B1B"/>
    <w:rsid w:val="40AE702B"/>
    <w:rsid w:val="419D2B42"/>
    <w:rsid w:val="426A3A38"/>
    <w:rsid w:val="42B35EC5"/>
    <w:rsid w:val="42B979D3"/>
    <w:rsid w:val="430D4AF8"/>
    <w:rsid w:val="454E0AFC"/>
    <w:rsid w:val="45600B7C"/>
    <w:rsid w:val="46E24C92"/>
    <w:rsid w:val="46FB5349"/>
    <w:rsid w:val="473415DC"/>
    <w:rsid w:val="47765E16"/>
    <w:rsid w:val="481121A1"/>
    <w:rsid w:val="48B96D9C"/>
    <w:rsid w:val="48DE0FC1"/>
    <w:rsid w:val="497E54E9"/>
    <w:rsid w:val="4A075EF6"/>
    <w:rsid w:val="4A7C127E"/>
    <w:rsid w:val="4ACA11CA"/>
    <w:rsid w:val="4B720ED8"/>
    <w:rsid w:val="4BAC1C47"/>
    <w:rsid w:val="4BC51E7C"/>
    <w:rsid w:val="4C0F22B1"/>
    <w:rsid w:val="4C7613BB"/>
    <w:rsid w:val="4C9334CE"/>
    <w:rsid w:val="4D3C063F"/>
    <w:rsid w:val="4EF2684F"/>
    <w:rsid w:val="50B2460F"/>
    <w:rsid w:val="50B97786"/>
    <w:rsid w:val="50BF48A6"/>
    <w:rsid w:val="51A6541E"/>
    <w:rsid w:val="51C2072A"/>
    <w:rsid w:val="52A33269"/>
    <w:rsid w:val="55A30A82"/>
    <w:rsid w:val="55FE7290"/>
    <w:rsid w:val="572C21DB"/>
    <w:rsid w:val="577B7150"/>
    <w:rsid w:val="58552242"/>
    <w:rsid w:val="58AA5E29"/>
    <w:rsid w:val="59355A32"/>
    <w:rsid w:val="593813FD"/>
    <w:rsid w:val="5A731279"/>
    <w:rsid w:val="5A9F4C10"/>
    <w:rsid w:val="5AAA1819"/>
    <w:rsid w:val="5BC37E6A"/>
    <w:rsid w:val="5C872C05"/>
    <w:rsid w:val="5D0E0EC6"/>
    <w:rsid w:val="5F66787D"/>
    <w:rsid w:val="5F8D0681"/>
    <w:rsid w:val="5F9C4566"/>
    <w:rsid w:val="621E67E7"/>
    <w:rsid w:val="62734B60"/>
    <w:rsid w:val="63114C82"/>
    <w:rsid w:val="634B237E"/>
    <w:rsid w:val="67581320"/>
    <w:rsid w:val="67D96877"/>
    <w:rsid w:val="690C1DA6"/>
    <w:rsid w:val="69277921"/>
    <w:rsid w:val="6A1C4B14"/>
    <w:rsid w:val="6A3005AA"/>
    <w:rsid w:val="6B297C65"/>
    <w:rsid w:val="6CE018AD"/>
    <w:rsid w:val="6D2F6197"/>
    <w:rsid w:val="6E6E563E"/>
    <w:rsid w:val="6F0418F8"/>
    <w:rsid w:val="6FA31284"/>
    <w:rsid w:val="70442D75"/>
    <w:rsid w:val="73885350"/>
    <w:rsid w:val="743F124B"/>
    <w:rsid w:val="74AE5325"/>
    <w:rsid w:val="7523011F"/>
    <w:rsid w:val="759A5985"/>
    <w:rsid w:val="763017D5"/>
    <w:rsid w:val="76316FDA"/>
    <w:rsid w:val="76F858FC"/>
    <w:rsid w:val="7857203A"/>
    <w:rsid w:val="790D3385"/>
    <w:rsid w:val="79BE7E60"/>
    <w:rsid w:val="7A425927"/>
    <w:rsid w:val="7A643C9D"/>
    <w:rsid w:val="7B5A077A"/>
    <w:rsid w:val="7BA031E5"/>
    <w:rsid w:val="7C793595"/>
    <w:rsid w:val="7CE11910"/>
    <w:rsid w:val="7CEA52FC"/>
    <w:rsid w:val="7DED26ED"/>
    <w:rsid w:val="7F4B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2019-09-27T08:35:00Z</dcterms:created>
  <dc:creator>13647</dc:creator>
  <cp:lastModifiedBy>13647</cp:lastModifiedBy>
  <dcterms:modified xsi:type="dcterms:W3CDTF">2020-04-30T06:11:35Z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