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2C1F" w14:textId="7F72F1A9" w:rsidR="00871322" w:rsidRDefault="00430879" w:rsidP="00871322">
      <w:pPr>
        <w:pStyle w:val="Default"/>
      </w:pPr>
      <w:r>
        <w:t>Oscar Javier Hernández Salamanca</w:t>
      </w:r>
    </w:p>
    <w:p w14:paraId="13C8A85C" w14:textId="77777777" w:rsidR="00871322" w:rsidRDefault="00871322" w:rsidP="00871322">
      <w:pPr>
        <w:pStyle w:val="Default"/>
      </w:pPr>
      <w:r>
        <w:t xml:space="preserve"> </w:t>
      </w:r>
    </w:p>
    <w:p w14:paraId="13EF9815" w14:textId="4193F313" w:rsidR="00871322" w:rsidRPr="000950D4" w:rsidRDefault="00871322" w:rsidP="00650C6E">
      <w:pPr>
        <w:pStyle w:val="Default"/>
        <w:numPr>
          <w:ilvl w:val="0"/>
          <w:numId w:val="1"/>
        </w:numPr>
        <w:spacing w:after="51"/>
        <w:rPr>
          <w:b/>
          <w:bCs/>
          <w:sz w:val="28"/>
          <w:szCs w:val="28"/>
        </w:rPr>
      </w:pPr>
      <w:r w:rsidRPr="000950D4">
        <w:rPr>
          <w:b/>
          <w:bCs/>
          <w:sz w:val="28"/>
          <w:szCs w:val="28"/>
        </w:rPr>
        <w:t xml:space="preserve">Menciona las diferencias entre microcontrolador y microprocesador. </w:t>
      </w:r>
    </w:p>
    <w:p w14:paraId="04581115" w14:textId="5F47678A" w:rsidR="00650C6E" w:rsidRDefault="007121CA" w:rsidP="00650C6E">
      <w:pPr>
        <w:pStyle w:val="Default"/>
        <w:spacing w:after="51"/>
        <w:rPr>
          <w:sz w:val="23"/>
          <w:szCs w:val="23"/>
        </w:rPr>
      </w:pPr>
      <w:r>
        <w:rPr>
          <w:sz w:val="23"/>
          <w:szCs w:val="23"/>
        </w:rPr>
        <w:t xml:space="preserve">Un microprocesador es un CPU completo, con ALU, registros, apuntadores, etc. Y un microcontrolador es una microcomputadora completa y funcional, incluyendo al circuito del microprocesador, junto con Memoria RAM y ROM además de </w:t>
      </w:r>
      <w:r w:rsidR="0034115D">
        <w:rPr>
          <w:sz w:val="23"/>
          <w:szCs w:val="23"/>
        </w:rPr>
        <w:t>Puertos</w:t>
      </w:r>
      <w:r>
        <w:rPr>
          <w:sz w:val="23"/>
          <w:szCs w:val="23"/>
        </w:rPr>
        <w:t xml:space="preserve"> de entrada y salida. Un microprocesador trabaja con código para manipular y procesar datos y un </w:t>
      </w:r>
      <w:proofErr w:type="gramStart"/>
      <w:r>
        <w:rPr>
          <w:sz w:val="23"/>
          <w:szCs w:val="23"/>
        </w:rPr>
        <w:t>microcontrolador  se</w:t>
      </w:r>
      <w:proofErr w:type="gramEnd"/>
      <w:r>
        <w:rPr>
          <w:sz w:val="23"/>
          <w:szCs w:val="23"/>
        </w:rPr>
        <w:t xml:space="preserve"> enfoca en manipular la información que obtiene de las entradas o salidas de datos de sus </w:t>
      </w:r>
      <w:r w:rsidR="0034115D">
        <w:rPr>
          <w:sz w:val="23"/>
          <w:szCs w:val="23"/>
        </w:rPr>
        <w:t>puertos</w:t>
      </w:r>
      <w:r w:rsidR="00285EA8">
        <w:rPr>
          <w:sz w:val="23"/>
          <w:szCs w:val="23"/>
        </w:rPr>
        <w:t>. Un microprocesador está hecho para interactuar más con el humano y el microcontrolador interactúa con máquinas.</w:t>
      </w:r>
    </w:p>
    <w:p w14:paraId="69AA1C1E" w14:textId="664D514B" w:rsidR="00871322" w:rsidRPr="000950D4" w:rsidRDefault="00871322" w:rsidP="00285EA8">
      <w:pPr>
        <w:pStyle w:val="Default"/>
        <w:numPr>
          <w:ilvl w:val="0"/>
          <w:numId w:val="1"/>
        </w:numPr>
        <w:spacing w:after="51"/>
        <w:rPr>
          <w:b/>
          <w:bCs/>
          <w:sz w:val="28"/>
          <w:szCs w:val="28"/>
        </w:rPr>
      </w:pPr>
      <w:r w:rsidRPr="000950D4">
        <w:rPr>
          <w:b/>
          <w:bCs/>
          <w:sz w:val="28"/>
          <w:szCs w:val="28"/>
        </w:rPr>
        <w:t xml:space="preserve">Enlista 5 aplicaciones de microcontroladores. </w:t>
      </w:r>
    </w:p>
    <w:p w14:paraId="07D7365D" w14:textId="2D859B23" w:rsidR="00285EA8" w:rsidRDefault="00041EA4" w:rsidP="00041EA4">
      <w:pPr>
        <w:pStyle w:val="Default"/>
        <w:numPr>
          <w:ilvl w:val="0"/>
          <w:numId w:val="2"/>
        </w:numPr>
        <w:spacing w:after="51"/>
        <w:rPr>
          <w:sz w:val="23"/>
          <w:szCs w:val="23"/>
        </w:rPr>
      </w:pPr>
      <w:r>
        <w:rPr>
          <w:sz w:val="23"/>
          <w:szCs w:val="23"/>
        </w:rPr>
        <w:t>Sistemas computacionales</w:t>
      </w:r>
    </w:p>
    <w:p w14:paraId="799D599D" w14:textId="729AC2BF" w:rsidR="00041EA4" w:rsidRDefault="00041EA4" w:rsidP="00041EA4">
      <w:pPr>
        <w:pStyle w:val="Default"/>
        <w:numPr>
          <w:ilvl w:val="0"/>
          <w:numId w:val="2"/>
        </w:numPr>
        <w:spacing w:after="51"/>
        <w:rPr>
          <w:sz w:val="23"/>
          <w:szCs w:val="23"/>
        </w:rPr>
      </w:pPr>
      <w:r>
        <w:rPr>
          <w:sz w:val="23"/>
          <w:szCs w:val="23"/>
        </w:rPr>
        <w:t>Industria biomédica</w:t>
      </w:r>
    </w:p>
    <w:p w14:paraId="362E06B5" w14:textId="7EAFF842" w:rsidR="00041EA4" w:rsidRDefault="00041EA4" w:rsidP="00041EA4">
      <w:pPr>
        <w:pStyle w:val="Default"/>
        <w:numPr>
          <w:ilvl w:val="0"/>
          <w:numId w:val="2"/>
        </w:numPr>
        <w:spacing w:after="51"/>
        <w:rPr>
          <w:sz w:val="23"/>
          <w:szCs w:val="23"/>
        </w:rPr>
      </w:pPr>
      <w:r>
        <w:rPr>
          <w:sz w:val="23"/>
          <w:szCs w:val="23"/>
        </w:rPr>
        <w:t>Industria automotriz</w:t>
      </w:r>
    </w:p>
    <w:p w14:paraId="3FD3F3A3" w14:textId="55305002" w:rsidR="00041EA4" w:rsidRDefault="00041EA4" w:rsidP="00041EA4">
      <w:pPr>
        <w:pStyle w:val="Default"/>
        <w:numPr>
          <w:ilvl w:val="0"/>
          <w:numId w:val="2"/>
        </w:numPr>
        <w:spacing w:after="51"/>
        <w:rPr>
          <w:sz w:val="23"/>
          <w:szCs w:val="23"/>
        </w:rPr>
      </w:pPr>
      <w:r>
        <w:rPr>
          <w:sz w:val="23"/>
          <w:szCs w:val="23"/>
        </w:rPr>
        <w:t>Telecomunicaciones</w:t>
      </w:r>
    </w:p>
    <w:p w14:paraId="397A4900" w14:textId="577549D4" w:rsidR="00041EA4" w:rsidRDefault="00041EA4" w:rsidP="00041EA4">
      <w:pPr>
        <w:pStyle w:val="Default"/>
        <w:numPr>
          <w:ilvl w:val="0"/>
          <w:numId w:val="2"/>
        </w:numPr>
        <w:spacing w:after="51"/>
        <w:rPr>
          <w:sz w:val="23"/>
          <w:szCs w:val="23"/>
        </w:rPr>
      </w:pPr>
      <w:r>
        <w:rPr>
          <w:sz w:val="23"/>
          <w:szCs w:val="23"/>
        </w:rPr>
        <w:t>Entretenimiento y videojuegos</w:t>
      </w:r>
    </w:p>
    <w:p w14:paraId="3E059778" w14:textId="7645BB34" w:rsidR="00871322" w:rsidRPr="000950D4" w:rsidRDefault="00871322" w:rsidP="00041EA4">
      <w:pPr>
        <w:pStyle w:val="Default"/>
        <w:numPr>
          <w:ilvl w:val="0"/>
          <w:numId w:val="1"/>
        </w:numPr>
        <w:spacing w:after="51"/>
        <w:rPr>
          <w:b/>
          <w:bCs/>
          <w:sz w:val="28"/>
          <w:szCs w:val="28"/>
        </w:rPr>
      </w:pPr>
      <w:r w:rsidRPr="000950D4">
        <w:rPr>
          <w:b/>
          <w:bCs/>
          <w:sz w:val="28"/>
          <w:szCs w:val="28"/>
        </w:rPr>
        <w:t xml:space="preserve">Enlista las diferentes partes de componen un microcontrolador. </w:t>
      </w:r>
    </w:p>
    <w:p w14:paraId="553F3E4C" w14:textId="51498AF0" w:rsidR="00041EA4" w:rsidRDefault="00041EA4" w:rsidP="00041EA4">
      <w:pPr>
        <w:pStyle w:val="Default"/>
        <w:numPr>
          <w:ilvl w:val="0"/>
          <w:numId w:val="3"/>
        </w:numPr>
        <w:spacing w:after="51"/>
        <w:rPr>
          <w:sz w:val="23"/>
          <w:szCs w:val="23"/>
        </w:rPr>
      </w:pPr>
      <w:r>
        <w:rPr>
          <w:sz w:val="23"/>
          <w:szCs w:val="23"/>
        </w:rPr>
        <w:t>Microprocesador</w:t>
      </w:r>
    </w:p>
    <w:p w14:paraId="0D6409F5" w14:textId="3E56F753" w:rsidR="00041EA4" w:rsidRDefault="00041EA4" w:rsidP="00041EA4">
      <w:pPr>
        <w:pStyle w:val="Default"/>
        <w:numPr>
          <w:ilvl w:val="0"/>
          <w:numId w:val="3"/>
        </w:numPr>
        <w:spacing w:after="51"/>
        <w:rPr>
          <w:sz w:val="23"/>
          <w:szCs w:val="23"/>
        </w:rPr>
      </w:pPr>
      <w:r>
        <w:rPr>
          <w:sz w:val="23"/>
          <w:szCs w:val="23"/>
        </w:rPr>
        <w:t>RAM</w:t>
      </w:r>
    </w:p>
    <w:p w14:paraId="295B0FDC" w14:textId="327F9092" w:rsidR="00041EA4" w:rsidRDefault="00041EA4" w:rsidP="00041EA4">
      <w:pPr>
        <w:pStyle w:val="Default"/>
        <w:numPr>
          <w:ilvl w:val="0"/>
          <w:numId w:val="3"/>
        </w:numPr>
        <w:spacing w:after="51"/>
        <w:rPr>
          <w:sz w:val="23"/>
          <w:szCs w:val="23"/>
        </w:rPr>
      </w:pPr>
      <w:r>
        <w:rPr>
          <w:sz w:val="23"/>
          <w:szCs w:val="23"/>
        </w:rPr>
        <w:t>ROM</w:t>
      </w:r>
    </w:p>
    <w:p w14:paraId="62DA0196" w14:textId="4169549E" w:rsidR="00041EA4" w:rsidRDefault="00041EA4" w:rsidP="00041EA4">
      <w:pPr>
        <w:pStyle w:val="Default"/>
        <w:numPr>
          <w:ilvl w:val="0"/>
          <w:numId w:val="3"/>
        </w:numPr>
        <w:spacing w:after="51"/>
        <w:rPr>
          <w:sz w:val="23"/>
          <w:szCs w:val="23"/>
        </w:rPr>
      </w:pPr>
      <w:r>
        <w:rPr>
          <w:sz w:val="23"/>
          <w:szCs w:val="23"/>
        </w:rPr>
        <w:t>Puertos I/O</w:t>
      </w:r>
    </w:p>
    <w:p w14:paraId="00DFF8A9" w14:textId="6AE23534" w:rsidR="00041EA4" w:rsidRDefault="00041EA4" w:rsidP="000950D4">
      <w:pPr>
        <w:pStyle w:val="Default"/>
        <w:numPr>
          <w:ilvl w:val="0"/>
          <w:numId w:val="3"/>
        </w:numPr>
        <w:spacing w:after="51"/>
        <w:rPr>
          <w:sz w:val="23"/>
          <w:szCs w:val="23"/>
        </w:rPr>
      </w:pPr>
      <w:r>
        <w:rPr>
          <w:sz w:val="23"/>
          <w:szCs w:val="23"/>
        </w:rPr>
        <w:t xml:space="preserve">Dispositivos </w:t>
      </w:r>
      <w:proofErr w:type="gramStart"/>
      <w:r>
        <w:rPr>
          <w:sz w:val="23"/>
          <w:szCs w:val="23"/>
        </w:rPr>
        <w:t>periféricos(</w:t>
      </w:r>
      <w:proofErr w:type="gramEnd"/>
      <w:r w:rsidR="000950D4">
        <w:rPr>
          <w:sz w:val="23"/>
          <w:szCs w:val="23"/>
        </w:rPr>
        <w:t>Relojes/ I/O seriales</w:t>
      </w:r>
      <w:r w:rsidRPr="000950D4">
        <w:rPr>
          <w:sz w:val="23"/>
          <w:szCs w:val="23"/>
        </w:rPr>
        <w:t>)</w:t>
      </w:r>
    </w:p>
    <w:p w14:paraId="031FF40C" w14:textId="4434D677" w:rsidR="000950D4" w:rsidRPr="000950D4" w:rsidRDefault="000950D4" w:rsidP="000950D4">
      <w:pPr>
        <w:pStyle w:val="Default"/>
        <w:numPr>
          <w:ilvl w:val="0"/>
          <w:numId w:val="3"/>
        </w:numPr>
        <w:spacing w:after="51"/>
        <w:rPr>
          <w:sz w:val="23"/>
          <w:szCs w:val="23"/>
        </w:rPr>
      </w:pPr>
      <w:r>
        <w:rPr>
          <w:sz w:val="23"/>
          <w:szCs w:val="23"/>
        </w:rPr>
        <w:t>Controladores de interfaz</w:t>
      </w:r>
    </w:p>
    <w:p w14:paraId="7790B7FF" w14:textId="16AB1A56" w:rsidR="00871322" w:rsidRPr="000950D4" w:rsidRDefault="00871322" w:rsidP="000950D4">
      <w:pPr>
        <w:pStyle w:val="Default"/>
        <w:numPr>
          <w:ilvl w:val="0"/>
          <w:numId w:val="1"/>
        </w:numPr>
        <w:spacing w:after="51"/>
        <w:rPr>
          <w:b/>
          <w:bCs/>
          <w:sz w:val="28"/>
          <w:szCs w:val="28"/>
        </w:rPr>
      </w:pPr>
      <w:r w:rsidRPr="000950D4">
        <w:rPr>
          <w:b/>
          <w:bCs/>
          <w:sz w:val="28"/>
          <w:szCs w:val="28"/>
        </w:rPr>
        <w:t xml:space="preserve">¿Por qué las instrucciones de tipo CISC ofrecen mayor densidad de código? </w:t>
      </w:r>
    </w:p>
    <w:p w14:paraId="7E8A31F2" w14:textId="3B72A9CA" w:rsidR="000950D4" w:rsidRDefault="008F4A5C" w:rsidP="000950D4">
      <w:pPr>
        <w:pStyle w:val="Default"/>
        <w:spacing w:after="51"/>
        <w:rPr>
          <w:sz w:val="23"/>
          <w:szCs w:val="23"/>
        </w:rPr>
      </w:pPr>
      <w:r>
        <w:rPr>
          <w:sz w:val="23"/>
          <w:szCs w:val="23"/>
        </w:rPr>
        <w:t xml:space="preserve">Porque son pocas </w:t>
      </w:r>
      <w:r w:rsidR="008E78E3">
        <w:rPr>
          <w:sz w:val="23"/>
          <w:szCs w:val="23"/>
        </w:rPr>
        <w:t>las instrucciones utilizadas en el código para realizar más cosas, por el hardware complejo que poseen, al contrario de RISC donde se necesitan de muchas más instrucciones para lo mismo.</w:t>
      </w:r>
    </w:p>
    <w:p w14:paraId="0051B001" w14:textId="65AD76F4" w:rsidR="008E78E3" w:rsidRPr="008E78E3" w:rsidRDefault="00871322" w:rsidP="008E78E3">
      <w:pPr>
        <w:pStyle w:val="Default"/>
        <w:numPr>
          <w:ilvl w:val="0"/>
          <w:numId w:val="1"/>
        </w:numPr>
        <w:spacing w:after="51"/>
        <w:rPr>
          <w:b/>
          <w:bCs/>
          <w:sz w:val="32"/>
          <w:szCs w:val="32"/>
        </w:rPr>
      </w:pPr>
      <w:r w:rsidRPr="008E78E3">
        <w:rPr>
          <w:b/>
          <w:bCs/>
          <w:sz w:val="32"/>
          <w:szCs w:val="32"/>
        </w:rPr>
        <w:t xml:space="preserve">¿Cuáles son los criterios en los que se puede clasificar un microcontrolador? </w:t>
      </w:r>
    </w:p>
    <w:p w14:paraId="77F835EF" w14:textId="0839FBC7" w:rsidR="008E78E3" w:rsidRDefault="008E78E3" w:rsidP="00871322">
      <w:pPr>
        <w:pStyle w:val="Default"/>
        <w:spacing w:after="51"/>
        <w:rPr>
          <w:sz w:val="23"/>
          <w:szCs w:val="23"/>
        </w:rPr>
      </w:pPr>
      <w:r>
        <w:rPr>
          <w:sz w:val="23"/>
          <w:szCs w:val="23"/>
        </w:rPr>
        <w:t>Tamaño de palabra, arquitectura de la memoria y arquitectura del set de instrucciones</w:t>
      </w:r>
    </w:p>
    <w:p w14:paraId="5149C595" w14:textId="162DD54D" w:rsidR="008E78E3" w:rsidRPr="00C27746" w:rsidRDefault="00871322" w:rsidP="008E78E3">
      <w:pPr>
        <w:pStyle w:val="Default"/>
        <w:numPr>
          <w:ilvl w:val="0"/>
          <w:numId w:val="1"/>
        </w:numPr>
        <w:spacing w:after="51"/>
        <w:rPr>
          <w:b/>
          <w:bCs/>
          <w:sz w:val="28"/>
          <w:szCs w:val="28"/>
        </w:rPr>
      </w:pPr>
      <w:r w:rsidRPr="00C27746">
        <w:rPr>
          <w:b/>
          <w:bCs/>
          <w:sz w:val="28"/>
          <w:szCs w:val="28"/>
        </w:rPr>
        <w:t>¿Por qué es importante tener una gran cantidad de memoria RAM interna en el chip?</w:t>
      </w:r>
    </w:p>
    <w:p w14:paraId="6B6CA6CF" w14:textId="146F98D0" w:rsidR="00C27746" w:rsidRDefault="008E78E3" w:rsidP="008E78E3">
      <w:pPr>
        <w:pStyle w:val="Default"/>
        <w:spacing w:after="51"/>
        <w:rPr>
          <w:sz w:val="23"/>
          <w:szCs w:val="23"/>
        </w:rPr>
      </w:pPr>
      <w:r>
        <w:rPr>
          <w:sz w:val="23"/>
          <w:szCs w:val="23"/>
        </w:rPr>
        <w:t xml:space="preserve">Porque así no es necesario </w:t>
      </w:r>
      <w:r w:rsidR="00C27746">
        <w:rPr>
          <w:sz w:val="23"/>
          <w:szCs w:val="23"/>
        </w:rPr>
        <w:t xml:space="preserve">agregar complejidad al armado al </w:t>
      </w:r>
      <w:r>
        <w:rPr>
          <w:sz w:val="23"/>
          <w:szCs w:val="23"/>
        </w:rPr>
        <w:t xml:space="preserve">agregar memoria externa para </w:t>
      </w:r>
      <w:r w:rsidR="00C27746">
        <w:rPr>
          <w:sz w:val="23"/>
          <w:szCs w:val="23"/>
        </w:rPr>
        <w:t>poder almacenar o manipular más datos</w:t>
      </w:r>
      <w:r>
        <w:rPr>
          <w:sz w:val="23"/>
          <w:szCs w:val="23"/>
        </w:rPr>
        <w:t>.</w:t>
      </w:r>
      <w:r w:rsidR="00871322">
        <w:rPr>
          <w:sz w:val="23"/>
          <w:szCs w:val="23"/>
        </w:rPr>
        <w:t xml:space="preserve"> </w:t>
      </w:r>
      <w:r w:rsidR="00C27746">
        <w:rPr>
          <w:sz w:val="23"/>
          <w:szCs w:val="23"/>
        </w:rPr>
        <w:t>Además, mientras la RAM sea interna será más rápido y flexible en términos de lectura y escritura.</w:t>
      </w:r>
    </w:p>
    <w:p w14:paraId="2272EA1F" w14:textId="25875385" w:rsidR="00871322" w:rsidRPr="00C27746" w:rsidRDefault="00871322" w:rsidP="00C27746">
      <w:pPr>
        <w:pStyle w:val="Default"/>
        <w:numPr>
          <w:ilvl w:val="0"/>
          <w:numId w:val="1"/>
        </w:numPr>
        <w:spacing w:after="51"/>
        <w:rPr>
          <w:b/>
          <w:bCs/>
          <w:sz w:val="28"/>
          <w:szCs w:val="28"/>
        </w:rPr>
      </w:pPr>
      <w:r w:rsidRPr="00C27746">
        <w:rPr>
          <w:b/>
          <w:bCs/>
          <w:sz w:val="28"/>
          <w:szCs w:val="28"/>
        </w:rPr>
        <w:t xml:space="preserve">¿Cuáles son los factores al momento de elegir un microcontrolador para alguna aplicación? </w:t>
      </w:r>
    </w:p>
    <w:p w14:paraId="4E5ECA65" w14:textId="2ED5981B" w:rsidR="00C27746" w:rsidRDefault="006E52F9" w:rsidP="006E52F9">
      <w:pPr>
        <w:pStyle w:val="Default"/>
        <w:numPr>
          <w:ilvl w:val="0"/>
          <w:numId w:val="5"/>
        </w:numPr>
        <w:spacing w:after="51"/>
        <w:rPr>
          <w:sz w:val="23"/>
          <w:szCs w:val="23"/>
        </w:rPr>
      </w:pPr>
      <w:r>
        <w:rPr>
          <w:sz w:val="23"/>
          <w:szCs w:val="23"/>
        </w:rPr>
        <w:t>Costo</w:t>
      </w:r>
    </w:p>
    <w:p w14:paraId="53390645" w14:textId="38EE8F31" w:rsidR="006E52F9" w:rsidRDefault="006E52F9" w:rsidP="006E52F9">
      <w:pPr>
        <w:pStyle w:val="Default"/>
        <w:numPr>
          <w:ilvl w:val="0"/>
          <w:numId w:val="5"/>
        </w:numPr>
        <w:spacing w:after="51"/>
        <w:rPr>
          <w:sz w:val="23"/>
          <w:szCs w:val="23"/>
        </w:rPr>
      </w:pPr>
      <w:r>
        <w:rPr>
          <w:sz w:val="23"/>
          <w:szCs w:val="23"/>
        </w:rPr>
        <w:t>Requerimiento Computacional</w:t>
      </w:r>
    </w:p>
    <w:p w14:paraId="32F8167B" w14:textId="2C7DB222" w:rsidR="006E52F9" w:rsidRDefault="006E52F9" w:rsidP="006E52F9">
      <w:pPr>
        <w:pStyle w:val="Default"/>
        <w:numPr>
          <w:ilvl w:val="0"/>
          <w:numId w:val="5"/>
        </w:numPr>
        <w:spacing w:after="51"/>
        <w:rPr>
          <w:sz w:val="23"/>
          <w:szCs w:val="23"/>
        </w:rPr>
      </w:pPr>
      <w:r>
        <w:rPr>
          <w:sz w:val="23"/>
          <w:szCs w:val="23"/>
        </w:rPr>
        <w:t>Requerimiento de recursos de hardware</w:t>
      </w:r>
    </w:p>
    <w:p w14:paraId="6D279226" w14:textId="4C56D8B8" w:rsidR="006E52F9" w:rsidRDefault="006E52F9" w:rsidP="006E52F9">
      <w:pPr>
        <w:pStyle w:val="Default"/>
        <w:numPr>
          <w:ilvl w:val="0"/>
          <w:numId w:val="5"/>
        </w:numPr>
        <w:spacing w:after="51"/>
        <w:rPr>
          <w:sz w:val="23"/>
          <w:szCs w:val="23"/>
        </w:rPr>
      </w:pPr>
      <w:r>
        <w:rPr>
          <w:sz w:val="23"/>
          <w:szCs w:val="23"/>
        </w:rPr>
        <w:t>Requerimientos de Energía</w:t>
      </w:r>
    </w:p>
    <w:p w14:paraId="34A895B2" w14:textId="72220B64" w:rsidR="006E52F9" w:rsidRDefault="006E52F9" w:rsidP="006E52F9">
      <w:pPr>
        <w:pStyle w:val="Default"/>
        <w:numPr>
          <w:ilvl w:val="0"/>
          <w:numId w:val="5"/>
        </w:numPr>
        <w:spacing w:after="51"/>
        <w:rPr>
          <w:sz w:val="23"/>
          <w:szCs w:val="23"/>
        </w:rPr>
      </w:pPr>
      <w:r>
        <w:rPr>
          <w:sz w:val="23"/>
          <w:szCs w:val="23"/>
        </w:rPr>
        <w:t>Mantenimiento y mejoras</w:t>
      </w:r>
    </w:p>
    <w:p w14:paraId="1F1BF64A" w14:textId="02649B07" w:rsidR="006E52F9" w:rsidRDefault="006E52F9" w:rsidP="006E52F9">
      <w:pPr>
        <w:pStyle w:val="Default"/>
        <w:numPr>
          <w:ilvl w:val="0"/>
          <w:numId w:val="5"/>
        </w:numPr>
        <w:spacing w:after="51"/>
        <w:rPr>
          <w:sz w:val="23"/>
          <w:szCs w:val="23"/>
        </w:rPr>
      </w:pPr>
      <w:r>
        <w:rPr>
          <w:sz w:val="23"/>
          <w:szCs w:val="23"/>
        </w:rPr>
        <w:t>Disponibilidad</w:t>
      </w:r>
    </w:p>
    <w:p w14:paraId="689C1E14" w14:textId="69044759" w:rsidR="006E52F9" w:rsidRDefault="006E52F9" w:rsidP="006E52F9">
      <w:pPr>
        <w:pStyle w:val="Default"/>
        <w:numPr>
          <w:ilvl w:val="0"/>
          <w:numId w:val="5"/>
        </w:numPr>
        <w:spacing w:after="51"/>
        <w:rPr>
          <w:sz w:val="23"/>
          <w:szCs w:val="23"/>
        </w:rPr>
      </w:pPr>
      <w:r>
        <w:rPr>
          <w:sz w:val="23"/>
          <w:szCs w:val="23"/>
        </w:rPr>
        <w:t>Las herramientas de desarrollo de software y hardware</w:t>
      </w:r>
    </w:p>
    <w:p w14:paraId="643206C8" w14:textId="77777777" w:rsidR="006E52F9" w:rsidRDefault="006E52F9" w:rsidP="006E52F9">
      <w:pPr>
        <w:pStyle w:val="Default"/>
        <w:spacing w:after="51"/>
        <w:ind w:left="720"/>
        <w:rPr>
          <w:sz w:val="23"/>
          <w:szCs w:val="23"/>
        </w:rPr>
      </w:pPr>
    </w:p>
    <w:p w14:paraId="2D8C647B" w14:textId="6BDA12E3" w:rsidR="00871322" w:rsidRPr="00D33F0B" w:rsidRDefault="00871322" w:rsidP="006E52F9">
      <w:pPr>
        <w:pStyle w:val="Default"/>
        <w:numPr>
          <w:ilvl w:val="0"/>
          <w:numId w:val="1"/>
        </w:numPr>
        <w:spacing w:after="51"/>
        <w:rPr>
          <w:b/>
          <w:bCs/>
          <w:sz w:val="28"/>
          <w:szCs w:val="28"/>
        </w:rPr>
      </w:pPr>
      <w:r w:rsidRPr="00D33F0B">
        <w:rPr>
          <w:b/>
          <w:bCs/>
          <w:sz w:val="28"/>
          <w:szCs w:val="28"/>
        </w:rPr>
        <w:lastRenderedPageBreak/>
        <w:t xml:space="preserve">¿Por qué la arquitectura Von Neumann simplifica el diseño de un sistema computacional? </w:t>
      </w:r>
    </w:p>
    <w:p w14:paraId="6DF85B79" w14:textId="216F2F09" w:rsidR="006E52F9" w:rsidRDefault="006E52F9" w:rsidP="006E52F9">
      <w:pPr>
        <w:pStyle w:val="Default"/>
        <w:spacing w:after="51"/>
        <w:rPr>
          <w:sz w:val="23"/>
          <w:szCs w:val="23"/>
        </w:rPr>
      </w:pPr>
      <w:r>
        <w:rPr>
          <w:sz w:val="23"/>
          <w:szCs w:val="23"/>
        </w:rPr>
        <w:t xml:space="preserve">Porque </w:t>
      </w:r>
      <w:r w:rsidR="00D33F0B">
        <w:rPr>
          <w:sz w:val="23"/>
          <w:szCs w:val="23"/>
        </w:rPr>
        <w:t>agrupa en un solo chip todo el sistema de memoria, tanto de datos como de programa, utilizando las señales de control para identificar entre una y otra.</w:t>
      </w:r>
    </w:p>
    <w:p w14:paraId="2614B4C2" w14:textId="77777777" w:rsidR="00D33F0B" w:rsidRDefault="00D33F0B" w:rsidP="006E52F9">
      <w:pPr>
        <w:pStyle w:val="Default"/>
        <w:spacing w:after="51"/>
        <w:rPr>
          <w:sz w:val="23"/>
          <w:szCs w:val="23"/>
        </w:rPr>
      </w:pPr>
    </w:p>
    <w:p w14:paraId="7DF78584" w14:textId="7F772DB6" w:rsidR="00871322" w:rsidRPr="00D33F0B" w:rsidRDefault="00871322" w:rsidP="00D33F0B">
      <w:pPr>
        <w:pStyle w:val="Default"/>
        <w:numPr>
          <w:ilvl w:val="0"/>
          <w:numId w:val="1"/>
        </w:numPr>
        <w:spacing w:after="51"/>
        <w:rPr>
          <w:b/>
          <w:bCs/>
          <w:sz w:val="28"/>
          <w:szCs w:val="28"/>
        </w:rPr>
      </w:pPr>
      <w:r w:rsidRPr="00D33F0B">
        <w:rPr>
          <w:b/>
          <w:bCs/>
          <w:sz w:val="28"/>
          <w:szCs w:val="28"/>
        </w:rPr>
        <w:t xml:space="preserve">Explica cómo es que la arquitectura RISC mejora el rendimiento de un microcontrolador. </w:t>
      </w:r>
    </w:p>
    <w:p w14:paraId="638A9B8D" w14:textId="6B9E0398" w:rsidR="00125DF4" w:rsidRDefault="00125DF4" w:rsidP="00D33F0B">
      <w:pPr>
        <w:pStyle w:val="Default"/>
        <w:spacing w:after="51"/>
        <w:rPr>
          <w:sz w:val="23"/>
          <w:szCs w:val="23"/>
        </w:rPr>
      </w:pPr>
      <w:r>
        <w:rPr>
          <w:sz w:val="23"/>
          <w:szCs w:val="23"/>
        </w:rPr>
        <w:t xml:space="preserve">Como es una arquitectura enfocada en el software y </w:t>
      </w:r>
      <w:r w:rsidR="00D33F0B">
        <w:rPr>
          <w:sz w:val="23"/>
          <w:szCs w:val="23"/>
        </w:rPr>
        <w:t>t</w:t>
      </w:r>
      <w:r>
        <w:rPr>
          <w:sz w:val="23"/>
          <w:szCs w:val="23"/>
        </w:rPr>
        <w:t>iene</w:t>
      </w:r>
      <w:r w:rsidR="00D33F0B">
        <w:rPr>
          <w:sz w:val="23"/>
          <w:szCs w:val="23"/>
        </w:rPr>
        <w:t xml:space="preserve"> instrucciones más </w:t>
      </w:r>
      <w:r>
        <w:rPr>
          <w:sz w:val="23"/>
          <w:szCs w:val="23"/>
        </w:rPr>
        <w:t>básicas, detalladas y moldeables, permite que el código implementado se pueda optimizar acorde a las necesidades del caso.</w:t>
      </w:r>
    </w:p>
    <w:p w14:paraId="7BD5769C" w14:textId="77777777" w:rsidR="00125DF4" w:rsidRDefault="00125DF4" w:rsidP="00D33F0B">
      <w:pPr>
        <w:pStyle w:val="Default"/>
        <w:spacing w:after="51"/>
        <w:rPr>
          <w:sz w:val="23"/>
          <w:szCs w:val="23"/>
        </w:rPr>
      </w:pPr>
    </w:p>
    <w:p w14:paraId="1BCA1A0F" w14:textId="3DC0D047" w:rsidR="00871322" w:rsidRPr="00125DF4" w:rsidRDefault="00871322" w:rsidP="00125DF4">
      <w:pPr>
        <w:pStyle w:val="Default"/>
        <w:numPr>
          <w:ilvl w:val="0"/>
          <w:numId w:val="1"/>
        </w:numPr>
        <w:spacing w:after="51"/>
        <w:rPr>
          <w:b/>
          <w:bCs/>
          <w:sz w:val="28"/>
          <w:szCs w:val="28"/>
        </w:rPr>
      </w:pPr>
      <w:r w:rsidRPr="00125DF4">
        <w:rPr>
          <w:b/>
          <w:bCs/>
          <w:sz w:val="28"/>
          <w:szCs w:val="28"/>
        </w:rPr>
        <w:t xml:space="preserve">¿Por qué el diseño de los compiladores de los procesadores basados en RISC es más complejo? </w:t>
      </w:r>
    </w:p>
    <w:p w14:paraId="2727D270" w14:textId="752474FC" w:rsidR="00125DF4" w:rsidRDefault="0030199E" w:rsidP="00125DF4">
      <w:pPr>
        <w:pStyle w:val="Default"/>
        <w:spacing w:after="51"/>
        <w:rPr>
          <w:sz w:val="23"/>
          <w:szCs w:val="23"/>
        </w:rPr>
      </w:pPr>
      <w:r>
        <w:rPr>
          <w:sz w:val="23"/>
          <w:szCs w:val="23"/>
        </w:rPr>
        <w:t>Porque los procesadores basados en RISC están pensados para optimizarse o enfocarse en la programación del procesador, necesitan de un compilador más hábil y que procese más instrucciones que aquel usado en CISC. Casi todo el hardware en los RISC es pobre en características, por lo tanto, se debe poder explotar al máximo las opciones a la hora de la creación del software.</w:t>
      </w:r>
    </w:p>
    <w:p w14:paraId="224B0E80" w14:textId="77777777" w:rsidR="0030199E" w:rsidRDefault="0030199E" w:rsidP="00125DF4">
      <w:pPr>
        <w:pStyle w:val="Default"/>
        <w:spacing w:after="51"/>
        <w:rPr>
          <w:sz w:val="23"/>
          <w:szCs w:val="23"/>
        </w:rPr>
      </w:pPr>
    </w:p>
    <w:p w14:paraId="335663BA" w14:textId="77777777" w:rsidR="00871322" w:rsidRDefault="00871322" w:rsidP="00871322">
      <w:pPr>
        <w:pStyle w:val="Default"/>
        <w:rPr>
          <w:sz w:val="23"/>
          <w:szCs w:val="23"/>
        </w:rPr>
      </w:pPr>
      <w:r>
        <w:rPr>
          <w:sz w:val="23"/>
          <w:szCs w:val="23"/>
        </w:rPr>
        <w:t xml:space="preserve">11. Implementar un código ensamblador para el microcontrolador AT89S52 donde se ordene de menor a mayor los 5 elementos guardados desde la memoria RAM interna de la dirección 70H hasta 74H siguiendo el diagrama de flujo de la siguiente imagen que corresponde al algoritmo insertion sort. El resultado de los elementos ordenados debe quedar almacenado en las mismas direcciones de RAM interna 70H hasta el 74H. Asuma que los datos almacenados en la memoria RAM interna de la dirección 70H al 74H son los siguientes datos: 05H, 01H, 04H, 02H y 08H. </w:t>
      </w:r>
    </w:p>
    <w:p w14:paraId="08B7F4FB" w14:textId="4BBEA317" w:rsidR="009C6366" w:rsidRDefault="0030199E">
      <w:r>
        <w:rPr>
          <w:noProof/>
        </w:rPr>
        <w:lastRenderedPageBreak/>
        <w:drawing>
          <wp:inline distT="0" distB="0" distL="0" distR="0" wp14:anchorId="7B2028E6" wp14:editId="3BE59D9C">
            <wp:extent cx="6316980" cy="6662420"/>
            <wp:effectExtent l="0" t="0" r="7620" b="508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6316980" cy="6662420"/>
                    </a:xfrm>
                    <a:prstGeom prst="rect">
                      <a:avLst/>
                    </a:prstGeom>
                  </pic:spPr>
                </pic:pic>
              </a:graphicData>
            </a:graphic>
          </wp:inline>
        </w:drawing>
      </w:r>
    </w:p>
    <w:p w14:paraId="6B8381D8" w14:textId="2D2C6BDF" w:rsidR="00225DE5" w:rsidRDefault="00425EF2">
      <w:r>
        <w:t>*No pude entender como hacer el código, pero si me interesa saber como se haría, por si me podría dar algún apoyo con este*</w:t>
      </w:r>
    </w:p>
    <w:p w14:paraId="734D0719" w14:textId="6D1637ED" w:rsidR="00225DE5" w:rsidRDefault="00225DE5"/>
    <w:p w14:paraId="086C6408" w14:textId="41462DCB" w:rsidR="00225DE5" w:rsidRDefault="00225DE5"/>
    <w:p w14:paraId="3C57A900" w14:textId="09FB4031" w:rsidR="00225DE5" w:rsidRDefault="00225DE5"/>
    <w:p w14:paraId="06DA4D74" w14:textId="7FDA10B6" w:rsidR="00225DE5" w:rsidRDefault="00225DE5"/>
    <w:p w14:paraId="6BC01172" w14:textId="426A4204" w:rsidR="00225DE5" w:rsidRDefault="00225DE5"/>
    <w:p w14:paraId="01737A2F" w14:textId="77777777" w:rsidR="00225DE5" w:rsidRDefault="00225DE5"/>
    <w:p w14:paraId="37FF539B" w14:textId="77777777" w:rsidR="00A91EAB" w:rsidRDefault="00A91EAB" w:rsidP="00A91EAB">
      <w:pPr>
        <w:pStyle w:val="Default"/>
      </w:pPr>
    </w:p>
    <w:p w14:paraId="59373F6B" w14:textId="77777777" w:rsidR="00A91EAB" w:rsidRDefault="00A91EAB" w:rsidP="00A91EAB">
      <w:pPr>
        <w:pStyle w:val="Default"/>
        <w:rPr>
          <w:sz w:val="23"/>
          <w:szCs w:val="23"/>
        </w:rPr>
      </w:pPr>
      <w:r>
        <w:rPr>
          <w:sz w:val="23"/>
          <w:szCs w:val="23"/>
        </w:rPr>
        <w:t xml:space="preserve">12. Interconectar tres memorias de datos de 8kbytes de forma consecutiva de la dirección 4000H en adelante. Dibujar el mapa de memoria y un esquemático de la interconexión entre el AT89S52, 74LS373, 74LS138 y los chips de memoria RAM y la ROM. Seguir el ejemplo de la presentación ww3.2 de las diapositivas 10 y 11. Para el mapa de memoria se pueden basar en la tabla de la diapositiva 10 y para el esquemático se pueden basar en la diapositiva 11. </w:t>
      </w:r>
    </w:p>
    <w:p w14:paraId="1F8D5A46" w14:textId="43D628F6" w:rsidR="00A91EAB" w:rsidRDefault="00A91EAB"/>
    <w:tbl>
      <w:tblPr>
        <w:tblStyle w:val="Tablaconcuadrcula"/>
        <w:tblW w:w="4704" w:type="pct"/>
        <w:tblInd w:w="0" w:type="dxa"/>
        <w:tblLook w:val="04A0" w:firstRow="1" w:lastRow="0" w:firstColumn="1" w:lastColumn="0" w:noHBand="0" w:noVBand="1"/>
      </w:tblPr>
      <w:tblGrid>
        <w:gridCol w:w="586"/>
        <w:gridCol w:w="586"/>
        <w:gridCol w:w="586"/>
        <w:gridCol w:w="589"/>
        <w:gridCol w:w="589"/>
        <w:gridCol w:w="589"/>
        <w:gridCol w:w="580"/>
        <w:gridCol w:w="580"/>
        <w:gridCol w:w="582"/>
        <w:gridCol w:w="582"/>
        <w:gridCol w:w="582"/>
        <w:gridCol w:w="582"/>
        <w:gridCol w:w="582"/>
        <w:gridCol w:w="582"/>
        <w:gridCol w:w="582"/>
        <w:gridCol w:w="591"/>
      </w:tblGrid>
      <w:tr w:rsidR="00225DE5" w14:paraId="4604BE25" w14:textId="77777777" w:rsidTr="00225DE5">
        <w:tc>
          <w:tcPr>
            <w:tcW w:w="31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3B3BAF8"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15</m:t>
                    </m:r>
                  </m:sub>
                </m:sSub>
              </m:oMath>
            </m:oMathPara>
          </w:p>
        </w:tc>
        <w:tc>
          <w:tcPr>
            <w:tcW w:w="31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11871AB"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14</m:t>
                    </m:r>
                  </m:sub>
                </m:sSub>
              </m:oMath>
            </m:oMathPara>
          </w:p>
        </w:tc>
        <w:tc>
          <w:tcPr>
            <w:tcW w:w="31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CD8217"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13</m:t>
                    </m:r>
                  </m:sub>
                </m:sSub>
              </m:oMath>
            </m:oMathPara>
          </w:p>
        </w:tc>
        <w:tc>
          <w:tcPr>
            <w:tcW w:w="3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4048572"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12</m:t>
                    </m:r>
                  </m:sub>
                </m:sSub>
              </m:oMath>
            </m:oMathPara>
          </w:p>
        </w:tc>
        <w:tc>
          <w:tcPr>
            <w:tcW w:w="3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C803F21"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11</m:t>
                    </m:r>
                  </m:sub>
                </m:sSub>
              </m:oMath>
            </m:oMathPara>
          </w:p>
        </w:tc>
        <w:tc>
          <w:tcPr>
            <w:tcW w:w="3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F02B13A"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10</m:t>
                    </m:r>
                  </m:sub>
                </m:sSub>
              </m:oMath>
            </m:oMathPara>
          </w:p>
        </w:tc>
        <w:tc>
          <w:tcPr>
            <w:tcW w:w="310"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555C88C"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9</m:t>
                    </m:r>
                  </m:sub>
                </m:sSub>
              </m:oMath>
            </m:oMathPara>
          </w:p>
        </w:tc>
        <w:tc>
          <w:tcPr>
            <w:tcW w:w="310"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6FB91D4"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8</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C164C3B"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7</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E774196"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6</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01BDC46"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5</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27DE5FE5"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4</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9118E57"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3</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18E5148"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2</m:t>
                    </m:r>
                  </m:sub>
                </m:sSub>
              </m:oMath>
            </m:oMathPara>
          </w:p>
        </w:tc>
        <w:tc>
          <w:tcPr>
            <w:tcW w:w="3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BD12167"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1</m:t>
                    </m:r>
                  </m:sub>
                </m:sSub>
              </m:oMath>
            </m:oMathPara>
          </w:p>
        </w:tc>
        <w:tc>
          <w:tcPr>
            <w:tcW w:w="31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0FB5BFE" w14:textId="77777777" w:rsidR="00225DE5" w:rsidRDefault="00430879">
            <w:pPr>
              <w:adjustRightInd w:val="0"/>
              <w:spacing w:line="280" w:lineRule="atLeast"/>
              <w:jc w:val="center"/>
              <w:rPr>
                <w:rFonts w:ascii="Times Roman" w:hAnsi="Times Roman" w:cs="Times Roman"/>
                <w:color w:val="FFFFFF" w:themeColor="background1"/>
                <w:sz w:val="24"/>
                <w:szCs w:val="24"/>
              </w:rPr>
            </w:pPr>
            <m:oMathPara>
              <m:oMath>
                <m:sSub>
                  <m:sSubPr>
                    <m:ctrlPr>
                      <w:rPr>
                        <w:rFonts w:ascii="Cambria Math" w:hAnsi="Cambria Math" w:cs="Times Roman"/>
                        <w:i/>
                        <w:color w:val="FFFFFF" w:themeColor="background1"/>
                        <w:sz w:val="24"/>
                        <w:szCs w:val="24"/>
                        <w:lang w:val="es-ES"/>
                      </w:rPr>
                    </m:ctrlPr>
                  </m:sSubPr>
                  <m:e>
                    <m:r>
                      <w:rPr>
                        <w:rFonts w:ascii="Cambria Math" w:hAnsi="Cambria Math" w:cs="Times Roman"/>
                        <w:color w:val="FFFFFF" w:themeColor="background1"/>
                        <w:sz w:val="24"/>
                        <w:szCs w:val="24"/>
                      </w:rPr>
                      <m:t>A</m:t>
                    </m:r>
                  </m:e>
                  <m:sub>
                    <m:r>
                      <w:rPr>
                        <w:rFonts w:ascii="Cambria Math" w:hAnsi="Cambria Math" w:cs="Times Roman"/>
                        <w:color w:val="FFFFFF" w:themeColor="background1"/>
                        <w:sz w:val="24"/>
                        <w:szCs w:val="24"/>
                      </w:rPr>
                      <m:t>0</m:t>
                    </m:r>
                  </m:sub>
                </m:sSub>
              </m:oMath>
            </m:oMathPara>
          </w:p>
        </w:tc>
      </w:tr>
      <w:tr w:rsidR="00225DE5" w14:paraId="66D21127" w14:textId="77777777" w:rsidTr="00225DE5">
        <w:tc>
          <w:tcPr>
            <w:tcW w:w="5000" w:type="pct"/>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FF64F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El rango de direcciones del chip 1 - 4000H a 5FFFH</w:t>
            </w:r>
          </w:p>
        </w:tc>
      </w:tr>
      <w:tr w:rsidR="00225DE5" w14:paraId="107D4FB4"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23E8FDCE"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3C5D8C3F"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6BDA208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b/>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2A1DE9FA"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58A5F21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71442C45"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5F6358D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0153063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69235AD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0C605CD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67D6AA0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3144B28B"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3382519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2980F88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53CC2C3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3" w:type="pct"/>
            <w:tcBorders>
              <w:top w:val="single" w:sz="4" w:space="0" w:color="auto"/>
              <w:left w:val="single" w:sz="4" w:space="0" w:color="auto"/>
              <w:bottom w:val="single" w:sz="4" w:space="0" w:color="auto"/>
              <w:right w:val="single" w:sz="4" w:space="0" w:color="auto"/>
            </w:tcBorders>
            <w:vAlign w:val="center"/>
            <w:hideMark/>
          </w:tcPr>
          <w:p w14:paraId="5AC9F30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r>
      <w:tr w:rsidR="00225DE5" w14:paraId="3065DCF8"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32675F0B"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42B5FABE"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5A612B6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b/>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5CCA18B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5022A3E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5BF5DD8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0241833B"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26541E7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04217F46"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141C41DA"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1B16FC2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BD3066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49A89E4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64CC672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109F0656"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3" w:type="pct"/>
            <w:tcBorders>
              <w:top w:val="single" w:sz="4" w:space="0" w:color="auto"/>
              <w:left w:val="single" w:sz="4" w:space="0" w:color="auto"/>
              <w:bottom w:val="single" w:sz="4" w:space="0" w:color="auto"/>
              <w:right w:val="single" w:sz="4" w:space="0" w:color="auto"/>
            </w:tcBorders>
            <w:vAlign w:val="center"/>
            <w:hideMark/>
          </w:tcPr>
          <w:p w14:paraId="3FC2D4A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r>
      <w:tr w:rsidR="00225DE5" w14:paraId="40D18E62" w14:textId="77777777" w:rsidTr="00225DE5">
        <w:tc>
          <w:tcPr>
            <w:tcW w:w="5000" w:type="pct"/>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AF40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El rango de direcciones del chip 2 - 6000H a 7FFFH</w:t>
            </w:r>
          </w:p>
        </w:tc>
      </w:tr>
      <w:tr w:rsidR="00225DE5" w14:paraId="56B65436"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42502283"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1748DE6C"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61899F1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b/>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77A9F91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4EC6EF1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40CEC3C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5739B09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5B395285"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411FB03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77B7865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56A9B46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477BF7D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79DFD40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1AD7454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4F8A6C92"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3" w:type="pct"/>
            <w:tcBorders>
              <w:top w:val="single" w:sz="4" w:space="0" w:color="auto"/>
              <w:left w:val="single" w:sz="4" w:space="0" w:color="auto"/>
              <w:bottom w:val="single" w:sz="4" w:space="0" w:color="auto"/>
              <w:right w:val="single" w:sz="4" w:space="0" w:color="auto"/>
            </w:tcBorders>
            <w:vAlign w:val="center"/>
            <w:hideMark/>
          </w:tcPr>
          <w:p w14:paraId="0C73EF7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r>
      <w:tr w:rsidR="00225DE5" w14:paraId="11F7E847"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2BC98D5C"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6E40D1EB"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47C219DC"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b/>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7C66DF9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119BA4EE"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1B12FDA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4298C1A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794B3940"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5E054EB"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1A26A13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702F59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2794C0C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10B4761A"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762374D2"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4945910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3" w:type="pct"/>
            <w:tcBorders>
              <w:top w:val="single" w:sz="4" w:space="0" w:color="auto"/>
              <w:left w:val="single" w:sz="4" w:space="0" w:color="auto"/>
              <w:bottom w:val="single" w:sz="4" w:space="0" w:color="auto"/>
              <w:right w:val="single" w:sz="4" w:space="0" w:color="auto"/>
            </w:tcBorders>
            <w:vAlign w:val="center"/>
            <w:hideMark/>
          </w:tcPr>
          <w:p w14:paraId="0CD99363"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r>
      <w:tr w:rsidR="00225DE5" w14:paraId="2357AC84" w14:textId="77777777" w:rsidTr="00225DE5">
        <w:tc>
          <w:tcPr>
            <w:tcW w:w="5000" w:type="pct"/>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69ED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El rango de direcciones del chip 3 - 8000H a 9FFFH</w:t>
            </w:r>
          </w:p>
        </w:tc>
      </w:tr>
      <w:tr w:rsidR="00225DE5" w14:paraId="64C27E29"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75820FB4"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19A15EBC"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5EBC0CF7"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6F4A422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0ED9F8D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5B2C1C02"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463B52A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0" w:type="pct"/>
            <w:tcBorders>
              <w:top w:val="single" w:sz="4" w:space="0" w:color="auto"/>
              <w:left w:val="single" w:sz="4" w:space="0" w:color="auto"/>
              <w:bottom w:val="single" w:sz="4" w:space="0" w:color="auto"/>
              <w:right w:val="single" w:sz="4" w:space="0" w:color="auto"/>
            </w:tcBorders>
            <w:vAlign w:val="center"/>
            <w:hideMark/>
          </w:tcPr>
          <w:p w14:paraId="6CDE3637"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23D2D79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6AA670C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0E41A531"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076AF7EF"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2DB648F8"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451A0DF6"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1" w:type="pct"/>
            <w:tcBorders>
              <w:top w:val="single" w:sz="4" w:space="0" w:color="auto"/>
              <w:left w:val="single" w:sz="4" w:space="0" w:color="auto"/>
              <w:bottom w:val="single" w:sz="4" w:space="0" w:color="auto"/>
              <w:right w:val="single" w:sz="4" w:space="0" w:color="auto"/>
            </w:tcBorders>
            <w:vAlign w:val="center"/>
            <w:hideMark/>
          </w:tcPr>
          <w:p w14:paraId="1396753B"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c>
          <w:tcPr>
            <w:tcW w:w="313" w:type="pct"/>
            <w:tcBorders>
              <w:top w:val="single" w:sz="4" w:space="0" w:color="auto"/>
              <w:left w:val="single" w:sz="4" w:space="0" w:color="auto"/>
              <w:bottom w:val="single" w:sz="4" w:space="0" w:color="auto"/>
              <w:right w:val="single" w:sz="4" w:space="0" w:color="auto"/>
            </w:tcBorders>
            <w:vAlign w:val="center"/>
            <w:hideMark/>
          </w:tcPr>
          <w:p w14:paraId="0E1C0A4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0</w:t>
            </w:r>
          </w:p>
        </w:tc>
      </w:tr>
      <w:tr w:rsidR="00225DE5" w14:paraId="3288D2E8" w14:textId="77777777" w:rsidTr="00225DE5">
        <w:tc>
          <w:tcPr>
            <w:tcW w:w="314" w:type="pct"/>
            <w:tcBorders>
              <w:top w:val="single" w:sz="4" w:space="0" w:color="auto"/>
              <w:left w:val="single" w:sz="4" w:space="0" w:color="auto"/>
              <w:bottom w:val="single" w:sz="4" w:space="0" w:color="auto"/>
              <w:right w:val="single" w:sz="4" w:space="0" w:color="auto"/>
            </w:tcBorders>
            <w:vAlign w:val="center"/>
            <w:hideMark/>
          </w:tcPr>
          <w:p w14:paraId="146ED239"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1</w:t>
            </w:r>
          </w:p>
        </w:tc>
        <w:tc>
          <w:tcPr>
            <w:tcW w:w="314" w:type="pct"/>
            <w:tcBorders>
              <w:top w:val="single" w:sz="4" w:space="0" w:color="auto"/>
              <w:left w:val="single" w:sz="4" w:space="0" w:color="auto"/>
              <w:bottom w:val="single" w:sz="4" w:space="0" w:color="auto"/>
              <w:right w:val="single" w:sz="4" w:space="0" w:color="auto"/>
            </w:tcBorders>
            <w:vAlign w:val="center"/>
            <w:hideMark/>
          </w:tcPr>
          <w:p w14:paraId="7A839AB0"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4" w:type="pct"/>
            <w:tcBorders>
              <w:top w:val="single" w:sz="4" w:space="0" w:color="auto"/>
              <w:left w:val="single" w:sz="4" w:space="0" w:color="auto"/>
              <w:bottom w:val="single" w:sz="4" w:space="0" w:color="auto"/>
              <w:right w:val="single" w:sz="4" w:space="0" w:color="auto"/>
            </w:tcBorders>
            <w:vAlign w:val="center"/>
            <w:hideMark/>
          </w:tcPr>
          <w:p w14:paraId="25D244CE" w14:textId="77777777" w:rsidR="00225DE5" w:rsidRDefault="00225DE5">
            <w:pPr>
              <w:adjustRightInd w:val="0"/>
              <w:spacing w:line="280" w:lineRule="atLeast"/>
              <w:jc w:val="center"/>
              <w:rPr>
                <w:rFonts w:ascii="Times Roman" w:hAnsi="Times Roman" w:cs="Times Roman"/>
                <w:b/>
                <w:color w:val="000000"/>
                <w:sz w:val="24"/>
                <w:szCs w:val="24"/>
              </w:rPr>
            </w:pPr>
            <w:r>
              <w:rPr>
                <w:rFonts w:ascii="Times Roman" w:hAnsi="Times Roman" w:cs="Times Roman"/>
                <w:b/>
                <w:color w:val="000000"/>
                <w:sz w:val="24"/>
                <w:szCs w:val="24"/>
              </w:rPr>
              <w:t>0</w:t>
            </w:r>
          </w:p>
        </w:tc>
        <w:tc>
          <w:tcPr>
            <w:tcW w:w="315" w:type="pct"/>
            <w:tcBorders>
              <w:top w:val="single" w:sz="4" w:space="0" w:color="auto"/>
              <w:left w:val="single" w:sz="4" w:space="0" w:color="auto"/>
              <w:bottom w:val="single" w:sz="4" w:space="0" w:color="auto"/>
              <w:right w:val="single" w:sz="4" w:space="0" w:color="auto"/>
            </w:tcBorders>
            <w:vAlign w:val="center"/>
            <w:hideMark/>
          </w:tcPr>
          <w:p w14:paraId="0EA657D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1E84DE7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5" w:type="pct"/>
            <w:tcBorders>
              <w:top w:val="single" w:sz="4" w:space="0" w:color="auto"/>
              <w:left w:val="single" w:sz="4" w:space="0" w:color="auto"/>
              <w:bottom w:val="single" w:sz="4" w:space="0" w:color="auto"/>
              <w:right w:val="single" w:sz="4" w:space="0" w:color="auto"/>
            </w:tcBorders>
            <w:vAlign w:val="center"/>
            <w:hideMark/>
          </w:tcPr>
          <w:p w14:paraId="6A579C1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3E0C6A9C"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0" w:type="pct"/>
            <w:tcBorders>
              <w:top w:val="single" w:sz="4" w:space="0" w:color="auto"/>
              <w:left w:val="single" w:sz="4" w:space="0" w:color="auto"/>
              <w:bottom w:val="single" w:sz="4" w:space="0" w:color="auto"/>
              <w:right w:val="single" w:sz="4" w:space="0" w:color="auto"/>
            </w:tcBorders>
            <w:vAlign w:val="center"/>
            <w:hideMark/>
          </w:tcPr>
          <w:p w14:paraId="7D62C25A"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0C6F52C"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7BB88A33"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719AB1F9"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6AA899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676CD0CC"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549320BD"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1" w:type="pct"/>
            <w:tcBorders>
              <w:top w:val="single" w:sz="4" w:space="0" w:color="auto"/>
              <w:left w:val="single" w:sz="4" w:space="0" w:color="auto"/>
              <w:bottom w:val="single" w:sz="4" w:space="0" w:color="auto"/>
              <w:right w:val="single" w:sz="4" w:space="0" w:color="auto"/>
            </w:tcBorders>
            <w:vAlign w:val="center"/>
            <w:hideMark/>
          </w:tcPr>
          <w:p w14:paraId="2B5BCB74"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c>
          <w:tcPr>
            <w:tcW w:w="313" w:type="pct"/>
            <w:tcBorders>
              <w:top w:val="single" w:sz="4" w:space="0" w:color="auto"/>
              <w:left w:val="single" w:sz="4" w:space="0" w:color="auto"/>
              <w:bottom w:val="single" w:sz="4" w:space="0" w:color="auto"/>
              <w:right w:val="single" w:sz="4" w:space="0" w:color="auto"/>
            </w:tcBorders>
            <w:vAlign w:val="center"/>
            <w:hideMark/>
          </w:tcPr>
          <w:p w14:paraId="7B98DDFB" w14:textId="77777777" w:rsidR="00225DE5" w:rsidRDefault="00225DE5">
            <w:pPr>
              <w:adjustRightInd w:val="0"/>
              <w:spacing w:line="280" w:lineRule="atLeast"/>
              <w:jc w:val="center"/>
              <w:rPr>
                <w:rFonts w:ascii="Times Roman" w:hAnsi="Times Roman" w:cs="Times Roman"/>
                <w:color w:val="000000"/>
                <w:sz w:val="24"/>
                <w:szCs w:val="24"/>
              </w:rPr>
            </w:pPr>
            <w:r>
              <w:rPr>
                <w:rFonts w:ascii="Times Roman" w:hAnsi="Times Roman" w:cs="Times Roman"/>
                <w:color w:val="000000"/>
                <w:sz w:val="24"/>
                <w:szCs w:val="24"/>
              </w:rPr>
              <w:t>1</w:t>
            </w:r>
          </w:p>
        </w:tc>
      </w:tr>
    </w:tbl>
    <w:p w14:paraId="09EE3060" w14:textId="28AF8E39" w:rsidR="00225DE5" w:rsidRDefault="00225DE5"/>
    <w:p w14:paraId="71EFEB68" w14:textId="252D1FBF" w:rsidR="00322521" w:rsidRDefault="00322521">
      <w:r w:rsidRPr="00322521">
        <w:rPr>
          <w:noProof/>
        </w:rPr>
        <w:drawing>
          <wp:inline distT="0" distB="0" distL="0" distR="0" wp14:anchorId="4F27A140" wp14:editId="7E917335">
            <wp:extent cx="6316980" cy="3856990"/>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6"/>
                    <a:stretch>
                      <a:fillRect/>
                    </a:stretch>
                  </pic:blipFill>
                  <pic:spPr>
                    <a:xfrm>
                      <a:off x="0" y="0"/>
                      <a:ext cx="6316980" cy="3856990"/>
                    </a:xfrm>
                    <a:prstGeom prst="rect">
                      <a:avLst/>
                    </a:prstGeom>
                  </pic:spPr>
                </pic:pic>
              </a:graphicData>
            </a:graphic>
          </wp:inline>
        </w:drawing>
      </w:r>
    </w:p>
    <w:p w14:paraId="608A5E1F" w14:textId="77777777" w:rsidR="00425EF2" w:rsidRDefault="00425EF2"/>
    <w:sectPr w:rsidR="00425EF2" w:rsidSect="00BA2FAE">
      <w:pgSz w:w="12240" w:h="16340"/>
      <w:pgMar w:top="800" w:right="852" w:bottom="141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F5ED1"/>
    <w:multiLevelType w:val="hybridMultilevel"/>
    <w:tmpl w:val="7FC2A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5F7DEB"/>
    <w:multiLevelType w:val="hybridMultilevel"/>
    <w:tmpl w:val="7104FF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95E2714"/>
    <w:multiLevelType w:val="hybridMultilevel"/>
    <w:tmpl w:val="DEC83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0AF56FB"/>
    <w:multiLevelType w:val="hybridMultilevel"/>
    <w:tmpl w:val="65A83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2A6371"/>
    <w:multiLevelType w:val="hybridMultilevel"/>
    <w:tmpl w:val="6E74A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322"/>
    <w:rsid w:val="00041EA4"/>
    <w:rsid w:val="000950D4"/>
    <w:rsid w:val="00125DF4"/>
    <w:rsid w:val="00225DE5"/>
    <w:rsid w:val="00285EA8"/>
    <w:rsid w:val="0030199E"/>
    <w:rsid w:val="00322521"/>
    <w:rsid w:val="0034115D"/>
    <w:rsid w:val="00425EF2"/>
    <w:rsid w:val="00430879"/>
    <w:rsid w:val="00650C6E"/>
    <w:rsid w:val="006E52F9"/>
    <w:rsid w:val="007121CA"/>
    <w:rsid w:val="00871322"/>
    <w:rsid w:val="008E78E3"/>
    <w:rsid w:val="008F4A5C"/>
    <w:rsid w:val="009C6366"/>
    <w:rsid w:val="00A91EAB"/>
    <w:rsid w:val="00C27746"/>
    <w:rsid w:val="00D33F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CB32"/>
  <w15:chartTrackingRefBased/>
  <w15:docId w15:val="{F742E9BA-E2CF-43BB-A163-8735C19F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71322"/>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225DE5"/>
    <w:pPr>
      <w:widowControl w:val="0"/>
      <w:autoSpaceDE w:val="0"/>
      <w:autoSpaceDN w:val="0"/>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SALAMANCA, OSCAR JAVIER</dc:creator>
  <cp:keywords/>
  <dc:description/>
  <cp:lastModifiedBy>HERNANDEZ SALAMANCA, OSCAR JAVIER</cp:lastModifiedBy>
  <cp:revision>4</cp:revision>
  <dcterms:created xsi:type="dcterms:W3CDTF">2022-03-11T02:27:00Z</dcterms:created>
  <dcterms:modified xsi:type="dcterms:W3CDTF">2022-03-12T05:37:00Z</dcterms:modified>
</cp:coreProperties>
</file>