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115F" w14:textId="77777777" w:rsidR="00CC0FDC" w:rsidRDefault="00CC0FDC" w:rsidP="00304D08">
      <w:pPr>
        <w:pStyle w:val="Title"/>
      </w:pPr>
    </w:p>
    <w:p w14:paraId="4737217C" w14:textId="16CB2F41" w:rsidR="00DC2D90" w:rsidRDefault="00682050" w:rsidP="00304D08">
      <w:pPr>
        <w:pStyle w:val="Title"/>
      </w:pPr>
      <w:r>
        <w:t xml:space="preserve">A12 - </w:t>
      </w:r>
      <w:r w:rsidR="000757C2">
        <w:t>User Manual</w:t>
      </w:r>
    </w:p>
    <w:p w14:paraId="290C5FD3" w14:textId="77777777" w:rsidR="00DC2D90" w:rsidRDefault="00450274" w:rsidP="00FA5AB4">
      <w:pPr>
        <w:pStyle w:val="Title"/>
        <w:rPr>
          <w:i/>
          <w:sz w:val="24"/>
        </w:rPr>
      </w:pPr>
      <w:r>
        <w:rPr>
          <w:i/>
          <w:sz w:val="24"/>
        </w:rPr>
        <w:t xml:space="preserve"> </w:t>
      </w:r>
    </w:p>
    <w:p w14:paraId="5AC4E9F5" w14:textId="3BA12DD6" w:rsidR="00CC0FDC" w:rsidRDefault="00CC0FDC" w:rsidP="00CC0FDC">
      <w:pPr>
        <w:pStyle w:val="Title"/>
        <w:jc w:val="left"/>
        <w:rPr>
          <w:sz w:val="24"/>
        </w:rPr>
      </w:pPr>
      <w:r>
        <w:rPr>
          <w:sz w:val="24"/>
        </w:rPr>
        <w:t xml:space="preserve">Year: </w:t>
      </w:r>
      <w:r w:rsidR="00AD7686">
        <w:rPr>
          <w:sz w:val="24"/>
        </w:rPr>
        <w:t>2025</w:t>
      </w:r>
      <w:r>
        <w:rPr>
          <w:sz w:val="24"/>
        </w:rPr>
        <w:t xml:space="preserve"> </w:t>
      </w:r>
      <w:r>
        <w:rPr>
          <w:sz w:val="24"/>
        </w:rPr>
        <w:tab/>
        <w:t xml:space="preserve">Semester: </w:t>
      </w:r>
      <w:r w:rsidR="00AD7686">
        <w:rPr>
          <w:sz w:val="24"/>
        </w:rPr>
        <w:t>Spring</w:t>
      </w:r>
      <w:r>
        <w:rPr>
          <w:sz w:val="24"/>
        </w:rPr>
        <w:tab/>
        <w:t xml:space="preserve">Team: </w:t>
      </w:r>
      <w:r w:rsidR="00AD7686">
        <w:rPr>
          <w:sz w:val="24"/>
        </w:rPr>
        <w:t xml:space="preserve">15 </w:t>
      </w:r>
      <w:r w:rsidR="00AD7686">
        <w:rPr>
          <w:sz w:val="24"/>
        </w:rPr>
        <w:tab/>
      </w:r>
      <w:r>
        <w:rPr>
          <w:sz w:val="24"/>
        </w:rPr>
        <w:t>Project:</w:t>
      </w:r>
      <w:r w:rsidR="00AD7686">
        <w:rPr>
          <w:sz w:val="24"/>
        </w:rPr>
        <w:t xml:space="preserve"> </w:t>
      </w:r>
      <w:proofErr w:type="spellStart"/>
      <w:r w:rsidR="00AD7686">
        <w:rPr>
          <w:sz w:val="24"/>
        </w:rPr>
        <w:t>AlphaCassiopeiae</w:t>
      </w:r>
      <w:proofErr w:type="spellEnd"/>
      <w:r w:rsidR="00AD7686">
        <w:rPr>
          <w:sz w:val="24"/>
        </w:rPr>
        <w:t xml:space="preserve"> 8800</w:t>
      </w:r>
    </w:p>
    <w:p w14:paraId="4F5040B5" w14:textId="1974A726" w:rsidR="00CC0FDC" w:rsidRDefault="00CC0FDC" w:rsidP="00CC0FDC">
      <w:pPr>
        <w:pStyle w:val="Title"/>
        <w:jc w:val="left"/>
        <w:rPr>
          <w:sz w:val="24"/>
        </w:rPr>
      </w:pPr>
      <w:r>
        <w:rPr>
          <w:sz w:val="24"/>
        </w:rPr>
        <w:t xml:space="preserve">Creation Date: </w:t>
      </w:r>
      <w:r w:rsidR="00AD7686">
        <w:rPr>
          <w:sz w:val="24"/>
        </w:rPr>
        <w:t xml:space="preserve">April 27, </w:t>
      </w:r>
      <w:proofErr w:type="gramStart"/>
      <w:r w:rsidR="00AD7686">
        <w:rPr>
          <w:sz w:val="24"/>
        </w:rPr>
        <w:t>2025</w:t>
      </w:r>
      <w:proofErr w:type="gramEnd"/>
      <w:r>
        <w:rPr>
          <w:sz w:val="24"/>
        </w:rPr>
        <w:t xml:space="preserve"> </w:t>
      </w:r>
      <w:r>
        <w:rPr>
          <w:sz w:val="24"/>
        </w:rPr>
        <w:tab/>
      </w:r>
      <w:r>
        <w:rPr>
          <w:sz w:val="24"/>
        </w:rPr>
        <w:tab/>
        <w:t xml:space="preserve">Last Modified: </w:t>
      </w:r>
      <w:r>
        <w:rPr>
          <w:b w:val="0"/>
          <w:sz w:val="24"/>
        </w:rPr>
        <w:fldChar w:fldCharType="begin"/>
      </w:r>
      <w:r>
        <w:rPr>
          <w:b w:val="0"/>
          <w:sz w:val="24"/>
        </w:rPr>
        <w:instrText xml:space="preserve"> DATE \@ "MMMM d, yyyy" </w:instrText>
      </w:r>
      <w:r>
        <w:rPr>
          <w:b w:val="0"/>
          <w:sz w:val="24"/>
        </w:rPr>
        <w:fldChar w:fldCharType="separate"/>
      </w:r>
      <w:r w:rsidR="00AD7686">
        <w:rPr>
          <w:b w:val="0"/>
          <w:noProof/>
          <w:sz w:val="24"/>
        </w:rPr>
        <w:t>May 3, 2025</w:t>
      </w:r>
      <w:r>
        <w:rPr>
          <w:b w:val="0"/>
          <w:sz w:val="24"/>
        </w:rPr>
        <w:fldChar w:fldCharType="end"/>
      </w:r>
    </w:p>
    <w:p w14:paraId="54CF3E63" w14:textId="68E1DC33" w:rsidR="00CC0FDC" w:rsidRPr="00444A30" w:rsidRDefault="00CC0FDC" w:rsidP="00CC0FDC">
      <w:pPr>
        <w:pStyle w:val="Title"/>
        <w:jc w:val="left"/>
        <w:rPr>
          <w:sz w:val="24"/>
          <w:szCs w:val="24"/>
        </w:rPr>
      </w:pPr>
      <w:r w:rsidRPr="00444A30">
        <w:rPr>
          <w:sz w:val="24"/>
          <w:szCs w:val="24"/>
        </w:rPr>
        <w:t xml:space="preserve">Author: </w:t>
      </w:r>
      <w:r w:rsidR="00AD7686">
        <w:rPr>
          <w:sz w:val="24"/>
          <w:szCs w:val="24"/>
        </w:rPr>
        <w:t>Brian Lu</w:t>
      </w:r>
      <w:r w:rsidR="00AD7686">
        <w:rPr>
          <w:sz w:val="24"/>
          <w:szCs w:val="24"/>
        </w:rPr>
        <w:tab/>
      </w:r>
      <w:r w:rsidR="00AD7686">
        <w:rPr>
          <w:sz w:val="24"/>
          <w:szCs w:val="24"/>
        </w:rPr>
        <w:tab/>
      </w:r>
      <w:r w:rsidR="00AD7686">
        <w:rPr>
          <w:sz w:val="24"/>
          <w:szCs w:val="24"/>
        </w:rPr>
        <w:tab/>
      </w:r>
      <w:r w:rsidRPr="00444A30">
        <w:rPr>
          <w:sz w:val="24"/>
          <w:szCs w:val="24"/>
        </w:rPr>
        <w:tab/>
        <w:t xml:space="preserve">Email: </w:t>
      </w:r>
      <w:hyperlink r:id="rId7" w:history="1">
        <w:r w:rsidR="00AD7686" w:rsidRPr="00A963ED">
          <w:rPr>
            <w:rStyle w:val="Hyperlink"/>
            <w:sz w:val="24"/>
            <w:szCs w:val="24"/>
          </w:rPr>
          <w:t>lu964@purdue.edu</w:t>
        </w:r>
      </w:hyperlink>
      <w:r w:rsidR="00AD7686">
        <w:rPr>
          <w:sz w:val="24"/>
          <w:szCs w:val="24"/>
        </w:rPr>
        <w:t xml:space="preserve"> </w:t>
      </w:r>
    </w:p>
    <w:p w14:paraId="2D99459D" w14:textId="77777777" w:rsidR="00CC0FDC" w:rsidRDefault="00CC0FDC" w:rsidP="00CC0FDC">
      <w:pPr>
        <w:pStyle w:val="Title"/>
        <w:jc w:val="left"/>
        <w:rPr>
          <w:sz w:val="24"/>
        </w:rPr>
      </w:pPr>
    </w:p>
    <w:p w14:paraId="6C107638" w14:textId="3A47A55B" w:rsidR="00CC0FDC" w:rsidRPr="00FF1987" w:rsidRDefault="00CC0FDC" w:rsidP="00CC0FDC">
      <w:pPr>
        <w:pStyle w:val="Title"/>
        <w:jc w:val="left"/>
        <w:rPr>
          <w:sz w:val="24"/>
        </w:rPr>
      </w:pPr>
      <w:r>
        <w:rPr>
          <w:sz w:val="24"/>
        </w:rPr>
        <w:t>Assignment Evaluation:</w:t>
      </w:r>
      <w:r w:rsidR="00682050">
        <w:rPr>
          <w:sz w:val="24"/>
        </w:rPr>
        <w:t xml:space="preserve"> </w:t>
      </w:r>
      <w:r w:rsidR="00682050" w:rsidRPr="005455A0">
        <w:rPr>
          <w:sz w:val="24"/>
          <w:szCs w:val="24"/>
        </w:rPr>
        <w:t xml:space="preserve">See </w:t>
      </w:r>
      <w:r w:rsidR="00682050">
        <w:rPr>
          <w:sz w:val="24"/>
          <w:szCs w:val="24"/>
        </w:rPr>
        <w:t xml:space="preserve">the </w:t>
      </w:r>
      <w:r w:rsidR="00682050" w:rsidRPr="005455A0">
        <w:rPr>
          <w:sz w:val="24"/>
          <w:szCs w:val="24"/>
        </w:rPr>
        <w:t xml:space="preserve">Rubric </w:t>
      </w:r>
      <w:r w:rsidR="00682050">
        <w:rPr>
          <w:sz w:val="24"/>
          <w:szCs w:val="24"/>
        </w:rPr>
        <w:t>in the</w:t>
      </w:r>
      <w:r w:rsidR="00682050" w:rsidRPr="005455A0">
        <w:rPr>
          <w:sz w:val="24"/>
          <w:szCs w:val="24"/>
        </w:rPr>
        <w:t xml:space="preserve"> Brightspace Assignment</w:t>
      </w:r>
    </w:p>
    <w:p w14:paraId="7E21CE53" w14:textId="409C3F8E" w:rsidR="00DC2D90" w:rsidRDefault="00DC2D90" w:rsidP="00682050">
      <w:pPr>
        <w:pStyle w:val="Title"/>
        <w:jc w:val="left"/>
        <w:rPr>
          <w:b w:val="0"/>
          <w:bCs/>
          <w:iCs/>
          <w:sz w:val="24"/>
        </w:rPr>
      </w:pPr>
    </w:p>
    <w:p w14:paraId="453F0327" w14:textId="1D68BD78" w:rsidR="00682050" w:rsidRDefault="00682050" w:rsidP="00682050">
      <w:pPr>
        <w:pStyle w:val="Title"/>
        <w:jc w:val="left"/>
        <w:rPr>
          <w:b w:val="0"/>
          <w:bCs/>
          <w:iCs/>
          <w:sz w:val="24"/>
        </w:rPr>
      </w:pPr>
    </w:p>
    <w:p w14:paraId="51C087B6" w14:textId="6B434399" w:rsidR="00CC0FDC" w:rsidRPr="00AD7686" w:rsidRDefault="00CC0FDC" w:rsidP="00CC0FDC">
      <w:pPr>
        <w:pStyle w:val="Title"/>
        <w:numPr>
          <w:ilvl w:val="0"/>
          <w:numId w:val="18"/>
        </w:numPr>
        <w:jc w:val="left"/>
        <w:rPr>
          <w:sz w:val="24"/>
        </w:rPr>
      </w:pPr>
      <w:r w:rsidRPr="00AD7686">
        <w:rPr>
          <w:sz w:val="24"/>
        </w:rPr>
        <w:t>Product Description</w:t>
      </w:r>
      <w:r w:rsidRPr="00AD7686">
        <w:rPr>
          <w:sz w:val="24"/>
        </w:rPr>
        <w:br/>
      </w:r>
      <w:r w:rsidR="00AD7686" w:rsidRPr="00AD7686">
        <w:rPr>
          <w:b w:val="0"/>
          <w:iCs/>
          <w:sz w:val="24"/>
        </w:rPr>
        <w:t xml:space="preserve">Step back in time and experience the dawn of personal computing with the αCassiopeiae 8800! This meticulously crafted device is a miniaturized, modern tribute to the legendary Altair 8800 microcomputer. Designed for </w:t>
      </w:r>
      <w:proofErr w:type="spellStart"/>
      <w:r w:rsidR="00AD7686" w:rsidRPr="00AD7686">
        <w:rPr>
          <w:b w:val="0"/>
          <w:iCs/>
          <w:sz w:val="24"/>
        </w:rPr>
        <w:t>retrocomputing</w:t>
      </w:r>
      <w:proofErr w:type="spellEnd"/>
      <w:r w:rsidR="00AD7686" w:rsidRPr="00AD7686">
        <w:rPr>
          <w:b w:val="0"/>
          <w:iCs/>
          <w:sz w:val="24"/>
        </w:rPr>
        <w:t xml:space="preserve"> enthusiasts, hobbyists, and educational explorers, the αCassiopeiae 8800 offers an authentic hands-on experience with the iconic front panel interface – toggle switches, blinking LEDs, and all. Built with modern components like the Raspberry Pi RP2350B microcontroller, it faithfully emulates the Intel 8080 processor, allowing you to run classic software like 4K BASIC. Its modular design features a backplane system with expansion slots, inviting you to customize and enhance its capabilities, perhaps even adding UART communication. Powered by a standard USB-C connection and housed in a sleek aluminum enclosure, the αCassiopeiae 8800 blends vintage charm with modern convenience. Relive computing history or discover the fundamentals from the ground up with this unique and engaging microcomputer.</w:t>
      </w:r>
    </w:p>
    <w:p w14:paraId="690CCFCC" w14:textId="6DFF9611" w:rsidR="00CC0FDC" w:rsidRDefault="00CC0FDC" w:rsidP="00CC0FDC">
      <w:pPr>
        <w:pStyle w:val="Title"/>
        <w:numPr>
          <w:ilvl w:val="0"/>
          <w:numId w:val="18"/>
        </w:numPr>
        <w:jc w:val="left"/>
        <w:rPr>
          <w:sz w:val="24"/>
        </w:rPr>
      </w:pPr>
      <w:r>
        <w:rPr>
          <w:sz w:val="24"/>
        </w:rPr>
        <w:t>Product Illustrations</w:t>
      </w:r>
    </w:p>
    <w:p w14:paraId="4DD97D3F" w14:textId="03026ADE" w:rsidR="00AD7686" w:rsidRDefault="00AD7686" w:rsidP="00AD7686">
      <w:pPr>
        <w:pStyle w:val="Title"/>
        <w:jc w:val="left"/>
        <w:rPr>
          <w:sz w:val="24"/>
        </w:rPr>
      </w:pPr>
      <w:r>
        <w:rPr>
          <w:noProof/>
        </w:rPr>
        <w:drawing>
          <wp:inline distT="0" distB="0" distL="0" distR="0" wp14:anchorId="6D0743B7" wp14:editId="50C30EA9">
            <wp:extent cx="5943600" cy="3326765"/>
            <wp:effectExtent l="0" t="0" r="0" b="0"/>
            <wp:docPr id="1909111425" name="Picture 1" descr="A close up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1425" name="Picture 1" descr="A close up of a computer chip&#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6765"/>
                    </a:xfrm>
                    <a:prstGeom prst="rect">
                      <a:avLst/>
                    </a:prstGeom>
                    <a:noFill/>
                    <a:ln>
                      <a:noFill/>
                    </a:ln>
                  </pic:spPr>
                </pic:pic>
              </a:graphicData>
            </a:graphic>
          </wp:inline>
        </w:drawing>
      </w:r>
    </w:p>
    <w:p w14:paraId="423870EE" w14:textId="6F1332B7" w:rsidR="00AD7686" w:rsidRPr="00AD7686" w:rsidRDefault="00AD7686" w:rsidP="00AD7686">
      <w:pPr>
        <w:pStyle w:val="Title"/>
        <w:jc w:val="left"/>
        <w:rPr>
          <w:sz w:val="24"/>
        </w:rPr>
      </w:pPr>
      <w:r w:rsidRPr="00AD7686">
        <w:rPr>
          <w:sz w:val="24"/>
        </w:rPr>
        <w:lastRenderedPageBreak/>
        <w:drawing>
          <wp:inline distT="0" distB="0" distL="0" distR="0" wp14:anchorId="4E8D9A94" wp14:editId="679D3A46">
            <wp:extent cx="5943600" cy="4118610"/>
            <wp:effectExtent l="0" t="0" r="0" b="0"/>
            <wp:docPr id="772976269" name="Picture 1" descr="A computer generated image of a green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6269" name="Picture 1" descr="A computer generated image of a green electronic device&#10;&#10;AI-generated content may be incorrect."/>
                    <pic:cNvPicPr/>
                  </pic:nvPicPr>
                  <pic:blipFill>
                    <a:blip r:embed="rId9"/>
                    <a:stretch>
                      <a:fillRect/>
                    </a:stretch>
                  </pic:blipFill>
                  <pic:spPr>
                    <a:xfrm>
                      <a:off x="0" y="0"/>
                      <a:ext cx="5943600" cy="4118610"/>
                    </a:xfrm>
                    <a:prstGeom prst="rect">
                      <a:avLst/>
                    </a:prstGeom>
                  </pic:spPr>
                </pic:pic>
              </a:graphicData>
            </a:graphic>
          </wp:inline>
        </w:drawing>
      </w:r>
    </w:p>
    <w:p w14:paraId="2B8CBB46" w14:textId="77777777" w:rsidR="00CC0FDC" w:rsidRPr="00CC0FDC" w:rsidRDefault="00CC0FDC" w:rsidP="00CC0FDC">
      <w:pPr>
        <w:pStyle w:val="Title"/>
        <w:numPr>
          <w:ilvl w:val="0"/>
          <w:numId w:val="18"/>
        </w:numPr>
        <w:jc w:val="left"/>
        <w:rPr>
          <w:sz w:val="24"/>
        </w:rPr>
      </w:pPr>
      <w:r>
        <w:rPr>
          <w:sz w:val="24"/>
        </w:rPr>
        <w:t>Setup Instructions</w:t>
      </w:r>
    </w:p>
    <w:p w14:paraId="03AF7DC7" w14:textId="77777777" w:rsidR="00AD7686" w:rsidRPr="00AD7686" w:rsidRDefault="00AD7686" w:rsidP="00AD7686">
      <w:pPr>
        <w:pStyle w:val="Title"/>
        <w:ind w:left="360"/>
        <w:jc w:val="left"/>
        <w:rPr>
          <w:b w:val="0"/>
          <w:iCs/>
          <w:sz w:val="24"/>
        </w:rPr>
      </w:pPr>
      <w:r w:rsidRPr="00AD7686">
        <w:rPr>
          <w:bCs/>
          <w:iCs/>
          <w:sz w:val="24"/>
        </w:rPr>
        <w:t>Unpack:</w:t>
      </w:r>
      <w:r w:rsidRPr="00AD7686">
        <w:rPr>
          <w:b w:val="0"/>
          <w:iCs/>
          <w:sz w:val="24"/>
        </w:rPr>
        <w:t xml:space="preserve"> Carefully remove the αCassiopeiae 8800 unit and the USB-C power supply from the packaging.</w:t>
      </w:r>
    </w:p>
    <w:p w14:paraId="7E78F8A8" w14:textId="77777777" w:rsidR="00AD7686" w:rsidRPr="00AD7686" w:rsidRDefault="00AD7686" w:rsidP="00AD7686">
      <w:pPr>
        <w:pStyle w:val="Title"/>
        <w:ind w:left="360"/>
        <w:jc w:val="left"/>
        <w:rPr>
          <w:bCs/>
          <w:iCs/>
          <w:sz w:val="24"/>
        </w:rPr>
      </w:pPr>
      <w:r w:rsidRPr="00AD7686">
        <w:rPr>
          <w:bCs/>
          <w:iCs/>
          <w:sz w:val="24"/>
        </w:rPr>
        <w:t>Card Installation (if separate):</w:t>
      </w:r>
    </w:p>
    <w:p w14:paraId="01E83C2C" w14:textId="77777777" w:rsidR="00AD7686" w:rsidRPr="00AD7686" w:rsidRDefault="00AD7686" w:rsidP="00AD7686">
      <w:pPr>
        <w:pStyle w:val="Title"/>
        <w:numPr>
          <w:ilvl w:val="0"/>
          <w:numId w:val="19"/>
        </w:numPr>
        <w:jc w:val="left"/>
        <w:rPr>
          <w:b w:val="0"/>
          <w:iCs/>
          <w:sz w:val="24"/>
        </w:rPr>
      </w:pPr>
      <w:r w:rsidRPr="00AD7686">
        <w:rPr>
          <w:b w:val="0"/>
          <w:iCs/>
          <w:sz w:val="24"/>
        </w:rPr>
        <w:t>Ensure the unit is powered off.</w:t>
      </w:r>
    </w:p>
    <w:p w14:paraId="45591044" w14:textId="77777777" w:rsidR="00AD7686" w:rsidRPr="00AD7686" w:rsidRDefault="00AD7686" w:rsidP="00AD7686">
      <w:pPr>
        <w:pStyle w:val="Title"/>
        <w:numPr>
          <w:ilvl w:val="0"/>
          <w:numId w:val="19"/>
        </w:numPr>
        <w:jc w:val="left"/>
        <w:rPr>
          <w:b w:val="0"/>
          <w:iCs/>
          <w:sz w:val="24"/>
        </w:rPr>
      </w:pPr>
      <w:r w:rsidRPr="00AD7686">
        <w:rPr>
          <w:b w:val="0"/>
          <w:iCs/>
          <w:sz w:val="24"/>
        </w:rPr>
        <w:t>Identify the CPU and RAM cards (they share a PCB design but have different firmware).</w:t>
      </w:r>
    </w:p>
    <w:p w14:paraId="04D1E7F6" w14:textId="77777777" w:rsidR="00AD7686" w:rsidRDefault="00AD7686" w:rsidP="00AD7686">
      <w:pPr>
        <w:pStyle w:val="Title"/>
        <w:numPr>
          <w:ilvl w:val="0"/>
          <w:numId w:val="19"/>
        </w:numPr>
        <w:jc w:val="left"/>
        <w:rPr>
          <w:b w:val="0"/>
          <w:iCs/>
          <w:sz w:val="24"/>
        </w:rPr>
      </w:pPr>
      <w:r w:rsidRPr="00AD7686">
        <w:rPr>
          <w:b w:val="0"/>
          <w:iCs/>
          <w:sz w:val="24"/>
        </w:rPr>
        <w:t>Align a card with an empty DDR4 DIMM slot on the internal backplane PCB.</w:t>
      </w:r>
    </w:p>
    <w:p w14:paraId="1B8FBBFB" w14:textId="038E9295" w:rsidR="00AD7686" w:rsidRPr="00AD7686" w:rsidRDefault="00AD7686" w:rsidP="00AD7686">
      <w:pPr>
        <w:pStyle w:val="Title"/>
        <w:jc w:val="left"/>
        <w:rPr>
          <w:b w:val="0"/>
          <w:iCs/>
          <w:sz w:val="24"/>
        </w:rPr>
      </w:pPr>
      <w:r w:rsidRPr="00AD7686">
        <w:rPr>
          <w:b w:val="0"/>
          <w:iCs/>
          <w:sz w:val="24"/>
        </w:rPr>
        <w:drawing>
          <wp:inline distT="0" distB="0" distL="0" distR="0" wp14:anchorId="0F9A19ED" wp14:editId="594E6E95">
            <wp:extent cx="5943600" cy="1823085"/>
            <wp:effectExtent l="0" t="0" r="0" b="0"/>
            <wp:docPr id="1155309660" name="Picture 1" descr="A computer chip with a few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9660" name="Picture 1" descr="A computer chip with a few components&#10;&#10;AI-generated content may be incorrect."/>
                    <pic:cNvPicPr/>
                  </pic:nvPicPr>
                  <pic:blipFill>
                    <a:blip r:embed="rId10"/>
                    <a:stretch>
                      <a:fillRect/>
                    </a:stretch>
                  </pic:blipFill>
                  <pic:spPr>
                    <a:xfrm>
                      <a:off x="0" y="0"/>
                      <a:ext cx="5943600" cy="1823085"/>
                    </a:xfrm>
                    <a:prstGeom prst="rect">
                      <a:avLst/>
                    </a:prstGeom>
                  </pic:spPr>
                </pic:pic>
              </a:graphicData>
            </a:graphic>
          </wp:inline>
        </w:drawing>
      </w:r>
    </w:p>
    <w:p w14:paraId="03BC7807" w14:textId="77777777" w:rsidR="00AD7686" w:rsidRPr="00AD7686" w:rsidRDefault="00AD7686" w:rsidP="00AD7686">
      <w:pPr>
        <w:pStyle w:val="Title"/>
        <w:numPr>
          <w:ilvl w:val="0"/>
          <w:numId w:val="19"/>
        </w:numPr>
        <w:jc w:val="left"/>
        <w:rPr>
          <w:b w:val="0"/>
          <w:iCs/>
          <w:sz w:val="24"/>
        </w:rPr>
      </w:pPr>
      <w:r w:rsidRPr="00AD7686">
        <w:rPr>
          <w:b w:val="0"/>
          <w:iCs/>
          <w:sz w:val="24"/>
        </w:rPr>
        <w:t>Gently but firmly press the card down into the slot until the retention clips on the sides of the slot snap into place.</w:t>
      </w:r>
    </w:p>
    <w:p w14:paraId="705545BC" w14:textId="77777777" w:rsidR="00AD7686" w:rsidRPr="00AD7686" w:rsidRDefault="00AD7686" w:rsidP="00AD7686">
      <w:pPr>
        <w:pStyle w:val="Title"/>
        <w:numPr>
          <w:ilvl w:val="0"/>
          <w:numId w:val="19"/>
        </w:numPr>
        <w:jc w:val="left"/>
        <w:rPr>
          <w:b w:val="0"/>
          <w:iCs/>
          <w:sz w:val="24"/>
        </w:rPr>
      </w:pPr>
      <w:r w:rsidRPr="00AD7686">
        <w:rPr>
          <w:b w:val="0"/>
          <w:iCs/>
          <w:sz w:val="24"/>
        </w:rPr>
        <w:t>Repeat for the other essential card(s).</w:t>
      </w:r>
    </w:p>
    <w:p w14:paraId="1261290C" w14:textId="77777777" w:rsidR="00AD7686" w:rsidRPr="00AD7686" w:rsidRDefault="00AD7686" w:rsidP="00AD7686">
      <w:pPr>
        <w:pStyle w:val="Title"/>
        <w:numPr>
          <w:ilvl w:val="0"/>
          <w:numId w:val="19"/>
        </w:numPr>
        <w:jc w:val="left"/>
        <w:rPr>
          <w:b w:val="0"/>
          <w:iCs/>
          <w:sz w:val="24"/>
        </w:rPr>
      </w:pPr>
      <w:r w:rsidRPr="00AD7686">
        <w:rPr>
          <w:b w:val="0"/>
          <w:iCs/>
          <w:sz w:val="24"/>
        </w:rPr>
        <w:t>(Optional) Install any desired expansion cards (e.g., UART card) into available slots using the same method.</w:t>
      </w:r>
    </w:p>
    <w:p w14:paraId="34706CA1" w14:textId="77777777" w:rsidR="00AD7686" w:rsidRPr="00AD7686" w:rsidRDefault="00AD7686" w:rsidP="00AD7686">
      <w:pPr>
        <w:pStyle w:val="Title"/>
        <w:ind w:left="360"/>
        <w:jc w:val="left"/>
        <w:rPr>
          <w:b w:val="0"/>
          <w:iCs/>
          <w:sz w:val="24"/>
        </w:rPr>
      </w:pPr>
      <w:r w:rsidRPr="00AD7686">
        <w:rPr>
          <w:bCs/>
          <w:iCs/>
          <w:sz w:val="24"/>
        </w:rPr>
        <w:lastRenderedPageBreak/>
        <w:t>Front Panel Connection (if separate):</w:t>
      </w:r>
      <w:r w:rsidRPr="00AD7686">
        <w:rPr>
          <w:b w:val="0"/>
          <w:iCs/>
          <w:sz w:val="24"/>
        </w:rPr>
        <w:t xml:space="preserve"> Ensure the Flat Flex Cables (FFCs) connecting the Front Panel PCB to the Backplane PCB are securely seated in their connectors.</w:t>
      </w:r>
    </w:p>
    <w:p w14:paraId="580429F7" w14:textId="77777777" w:rsidR="00AD7686" w:rsidRPr="00AD7686" w:rsidRDefault="00AD7686" w:rsidP="00AD7686">
      <w:pPr>
        <w:pStyle w:val="Title"/>
        <w:ind w:left="360"/>
        <w:jc w:val="left"/>
        <w:rPr>
          <w:b w:val="0"/>
          <w:iCs/>
          <w:sz w:val="24"/>
        </w:rPr>
      </w:pPr>
      <w:r w:rsidRPr="00AD7686">
        <w:rPr>
          <w:bCs/>
          <w:iCs/>
          <w:sz w:val="24"/>
        </w:rPr>
        <w:t>Connect Power:</w:t>
      </w:r>
      <w:r w:rsidRPr="00AD7686">
        <w:rPr>
          <w:b w:val="0"/>
          <w:iCs/>
          <w:sz w:val="24"/>
        </w:rPr>
        <w:t xml:space="preserve"> Plug the USB-C power supply into the USB-C port located on the backplane (accessible from the rear of the enclosure).</w:t>
      </w:r>
    </w:p>
    <w:p w14:paraId="32CABB87" w14:textId="77777777" w:rsidR="00AD7686" w:rsidRPr="00AD7686" w:rsidRDefault="00AD7686" w:rsidP="00AD7686">
      <w:pPr>
        <w:pStyle w:val="Title"/>
        <w:ind w:left="360"/>
        <w:jc w:val="left"/>
        <w:rPr>
          <w:b w:val="0"/>
          <w:iCs/>
          <w:sz w:val="24"/>
        </w:rPr>
      </w:pPr>
      <w:r w:rsidRPr="00AD7686">
        <w:rPr>
          <w:bCs/>
          <w:iCs/>
          <w:sz w:val="24"/>
        </w:rPr>
        <w:t>Plug In:</w:t>
      </w:r>
      <w:r w:rsidRPr="00AD7686">
        <w:rPr>
          <w:b w:val="0"/>
          <w:iCs/>
          <w:sz w:val="24"/>
        </w:rPr>
        <w:t xml:space="preserve"> Connect the power supply to a suitable wall outlet.</w:t>
      </w:r>
    </w:p>
    <w:p w14:paraId="6DE917DF" w14:textId="77777777" w:rsidR="00AD7686" w:rsidRDefault="00AD7686" w:rsidP="00AD7686">
      <w:pPr>
        <w:pStyle w:val="Title"/>
        <w:ind w:left="360"/>
        <w:jc w:val="left"/>
        <w:rPr>
          <w:b w:val="0"/>
          <w:iCs/>
          <w:sz w:val="24"/>
        </w:rPr>
      </w:pPr>
      <w:r w:rsidRPr="00AD7686">
        <w:rPr>
          <w:bCs/>
          <w:iCs/>
          <w:sz w:val="24"/>
        </w:rPr>
        <w:t>Power On:</w:t>
      </w:r>
      <w:r w:rsidRPr="00AD7686">
        <w:rPr>
          <w:b w:val="0"/>
          <w:iCs/>
          <w:sz w:val="24"/>
        </w:rPr>
        <w:t xml:space="preserve"> Locate the ON/OFF toggle switch on the front panel (see Section 4.0) and switch it to the ON position. The device should power up</w:t>
      </w:r>
    </w:p>
    <w:p w14:paraId="02DC1B57" w14:textId="38A691AA" w:rsidR="00C466E6" w:rsidRPr="00AD7686" w:rsidRDefault="00AD7686" w:rsidP="00AD7686">
      <w:pPr>
        <w:pStyle w:val="Title"/>
        <w:ind w:left="360"/>
        <w:jc w:val="left"/>
        <w:rPr>
          <w:iCs/>
          <w:sz w:val="24"/>
        </w:rPr>
      </w:pPr>
      <w:r w:rsidRPr="00AD7686">
        <w:rPr>
          <w:b w:val="0"/>
          <w:iCs/>
          <w:sz w:val="24"/>
        </w:rPr>
        <w:drawing>
          <wp:inline distT="0" distB="0" distL="0" distR="0" wp14:anchorId="692EFAC0" wp14:editId="74DFB687">
            <wp:extent cx="2638793" cy="2457793"/>
            <wp:effectExtent l="0" t="0" r="9525" b="0"/>
            <wp:docPr id="155024551" name="Picture 1" descr="A green board with red buttons and switch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4551" name="Picture 1" descr="A green board with red buttons and switches&#10;&#10;AI-generated content may be incorrect."/>
                    <pic:cNvPicPr/>
                  </pic:nvPicPr>
                  <pic:blipFill>
                    <a:blip r:embed="rId11"/>
                    <a:stretch>
                      <a:fillRect/>
                    </a:stretch>
                  </pic:blipFill>
                  <pic:spPr>
                    <a:xfrm>
                      <a:off x="0" y="0"/>
                      <a:ext cx="2638793" cy="2457793"/>
                    </a:xfrm>
                    <a:prstGeom prst="rect">
                      <a:avLst/>
                    </a:prstGeom>
                  </pic:spPr>
                </pic:pic>
              </a:graphicData>
            </a:graphic>
          </wp:inline>
        </w:drawing>
      </w:r>
      <w:r w:rsidRPr="00AD7686">
        <w:rPr>
          <w:b w:val="0"/>
          <w:iCs/>
          <w:sz w:val="24"/>
        </w:rPr>
        <w:t>.</w:t>
      </w:r>
    </w:p>
    <w:p w14:paraId="51119AFE" w14:textId="77777777" w:rsidR="00CC0FDC" w:rsidRDefault="00CC0FDC" w:rsidP="00CC0FDC">
      <w:pPr>
        <w:pStyle w:val="Title"/>
        <w:numPr>
          <w:ilvl w:val="0"/>
          <w:numId w:val="18"/>
        </w:numPr>
        <w:jc w:val="left"/>
        <w:rPr>
          <w:sz w:val="24"/>
        </w:rPr>
      </w:pPr>
      <w:r>
        <w:rPr>
          <w:sz w:val="24"/>
        </w:rPr>
        <w:t>Usage Instructions</w:t>
      </w:r>
    </w:p>
    <w:p w14:paraId="5A48234A" w14:textId="70ED946F" w:rsidR="00AD7686" w:rsidRDefault="00AD7686" w:rsidP="00AD7686">
      <w:pPr>
        <w:pStyle w:val="Title"/>
        <w:jc w:val="left"/>
        <w:rPr>
          <w:sz w:val="24"/>
        </w:rPr>
      </w:pPr>
      <w:r>
        <w:rPr>
          <w:noProof/>
        </w:rPr>
        <w:drawing>
          <wp:inline distT="0" distB="0" distL="0" distR="0" wp14:anchorId="61D9BDA3" wp14:editId="78CC4D6C">
            <wp:extent cx="5943600" cy="2016125"/>
            <wp:effectExtent l="0" t="0" r="0" b="0"/>
            <wp:docPr id="552106415" name="Picture 2" descr="A close-up of a green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06415" name="Picture 2" descr="A close-up of a green electronic devic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16125"/>
                    </a:xfrm>
                    <a:prstGeom prst="rect">
                      <a:avLst/>
                    </a:prstGeom>
                    <a:noFill/>
                    <a:ln>
                      <a:noFill/>
                    </a:ln>
                  </pic:spPr>
                </pic:pic>
              </a:graphicData>
            </a:graphic>
          </wp:inline>
        </w:drawing>
      </w:r>
    </w:p>
    <w:p w14:paraId="0CDAF727" w14:textId="794FEBFD" w:rsidR="00AD7686" w:rsidRPr="00AD7686" w:rsidRDefault="00AD7686" w:rsidP="00AD7686">
      <w:pPr>
        <w:pStyle w:val="Title"/>
        <w:jc w:val="left"/>
        <w:rPr>
          <w:b w:val="0"/>
          <w:iCs/>
          <w:sz w:val="22"/>
          <w:szCs w:val="18"/>
        </w:rPr>
      </w:pPr>
      <w:r w:rsidRPr="00AD7686">
        <w:rPr>
          <w:b w:val="0"/>
          <w:iCs/>
          <w:sz w:val="22"/>
          <w:szCs w:val="18"/>
        </w:rPr>
        <w:t>The primary interaction with the αCassiopeiae 8800 is through its front panel.</w:t>
      </w:r>
    </w:p>
    <w:p w14:paraId="4748387B" w14:textId="1CDEB980" w:rsidR="00AD7686" w:rsidRPr="00AD7686" w:rsidRDefault="00AD7686" w:rsidP="00AD7686">
      <w:pPr>
        <w:pStyle w:val="Title"/>
        <w:jc w:val="left"/>
        <w:rPr>
          <w:b w:val="0"/>
          <w:iCs/>
          <w:sz w:val="22"/>
          <w:szCs w:val="18"/>
        </w:rPr>
      </w:pPr>
      <w:r w:rsidRPr="00AD7686">
        <w:rPr>
          <w:b w:val="0"/>
          <w:iCs/>
          <w:sz w:val="22"/>
          <w:szCs w:val="18"/>
        </w:rPr>
        <w:t>Powering On/Off: Use the main toggle switch labeled "ON/OFF"</w:t>
      </w:r>
    </w:p>
    <w:p w14:paraId="38ABB20E" w14:textId="77777777" w:rsidR="00AD7686" w:rsidRPr="00AD7686" w:rsidRDefault="00AD7686" w:rsidP="00AD7686">
      <w:pPr>
        <w:pStyle w:val="Title"/>
        <w:jc w:val="left"/>
        <w:rPr>
          <w:b w:val="0"/>
          <w:iCs/>
          <w:sz w:val="22"/>
          <w:szCs w:val="18"/>
        </w:rPr>
      </w:pPr>
      <w:r w:rsidRPr="00AD7686">
        <w:rPr>
          <w:b w:val="0"/>
          <w:iCs/>
          <w:sz w:val="22"/>
          <w:szCs w:val="18"/>
        </w:rPr>
        <w:t>Understanding LEDs: The front panel displays system status via LEDs:</w:t>
      </w:r>
    </w:p>
    <w:p w14:paraId="2DDAA817" w14:textId="277F1B66" w:rsidR="00AD7686" w:rsidRPr="00AD7686" w:rsidRDefault="00AD7686" w:rsidP="00AD7686">
      <w:pPr>
        <w:pStyle w:val="Title"/>
        <w:jc w:val="left"/>
        <w:rPr>
          <w:b w:val="0"/>
          <w:iCs/>
          <w:sz w:val="22"/>
          <w:szCs w:val="18"/>
        </w:rPr>
      </w:pPr>
      <w:r w:rsidRPr="00AD7686">
        <w:rPr>
          <w:b w:val="0"/>
          <w:iCs/>
          <w:sz w:val="22"/>
          <w:szCs w:val="18"/>
        </w:rPr>
        <w:t>Status LEDs: Indicate CPU states like Interrupt Enable (INTE), Memory Read (MEMR), Halt Acknowledge (HLTA), etc.</w:t>
      </w:r>
    </w:p>
    <w:p w14:paraId="386F4E80" w14:textId="524ADEDC" w:rsidR="00AD7686" w:rsidRPr="00AD7686" w:rsidRDefault="00AD7686" w:rsidP="00AD7686">
      <w:pPr>
        <w:pStyle w:val="Title"/>
        <w:jc w:val="left"/>
        <w:rPr>
          <w:b w:val="0"/>
          <w:iCs/>
          <w:sz w:val="22"/>
          <w:szCs w:val="18"/>
        </w:rPr>
      </w:pPr>
      <w:r w:rsidRPr="00AD7686">
        <w:rPr>
          <w:b w:val="0"/>
          <w:iCs/>
          <w:sz w:val="22"/>
          <w:szCs w:val="18"/>
        </w:rPr>
        <w:t xml:space="preserve">Address LEDs (A0-A15): Show the current 16-bit address on the bus </w:t>
      </w:r>
    </w:p>
    <w:p w14:paraId="21235DAB" w14:textId="1D5490B7" w:rsidR="00AD7686" w:rsidRPr="00AD7686" w:rsidRDefault="00AD7686" w:rsidP="00AD7686">
      <w:pPr>
        <w:pStyle w:val="Title"/>
        <w:jc w:val="left"/>
        <w:rPr>
          <w:b w:val="0"/>
          <w:iCs/>
          <w:sz w:val="22"/>
          <w:szCs w:val="18"/>
        </w:rPr>
      </w:pPr>
      <w:r w:rsidRPr="00AD7686">
        <w:rPr>
          <w:b w:val="0"/>
          <w:iCs/>
          <w:sz w:val="22"/>
          <w:szCs w:val="18"/>
        </w:rPr>
        <w:t xml:space="preserve">Data LEDs (D0-D7): Show the current 8-bit data on the </w:t>
      </w:r>
    </w:p>
    <w:p w14:paraId="64CD2270" w14:textId="77777777" w:rsidR="00AD7686" w:rsidRPr="00AD7686" w:rsidRDefault="00AD7686" w:rsidP="00AD7686">
      <w:pPr>
        <w:pStyle w:val="Title"/>
        <w:jc w:val="left"/>
        <w:rPr>
          <w:b w:val="0"/>
          <w:iCs/>
          <w:sz w:val="22"/>
          <w:szCs w:val="18"/>
        </w:rPr>
      </w:pPr>
      <w:r w:rsidRPr="00AD7686">
        <w:rPr>
          <w:b w:val="0"/>
          <w:iCs/>
          <w:sz w:val="22"/>
          <w:szCs w:val="18"/>
        </w:rPr>
        <w:t>Using Toggle Switches (Address/Data Input):</w:t>
      </w:r>
    </w:p>
    <w:p w14:paraId="2CAF212B" w14:textId="50407A72" w:rsidR="00AD7686" w:rsidRPr="00AD7686" w:rsidRDefault="00AD7686" w:rsidP="00AD7686">
      <w:pPr>
        <w:pStyle w:val="Title"/>
        <w:jc w:val="left"/>
        <w:rPr>
          <w:b w:val="0"/>
          <w:iCs/>
          <w:sz w:val="22"/>
          <w:szCs w:val="18"/>
        </w:rPr>
      </w:pPr>
      <w:r w:rsidRPr="00AD7686">
        <w:rPr>
          <w:b w:val="0"/>
          <w:iCs/>
          <w:sz w:val="22"/>
          <w:szCs w:val="18"/>
        </w:rPr>
        <w:t xml:space="preserve">The row of 16 toggle switches (labeled 0-15) is used to set address and data values </w:t>
      </w:r>
    </w:p>
    <w:p w14:paraId="55983979" w14:textId="77777777" w:rsidR="00AD7686" w:rsidRPr="00AD7686" w:rsidRDefault="00AD7686" w:rsidP="00AD7686">
      <w:pPr>
        <w:pStyle w:val="Title"/>
        <w:jc w:val="left"/>
        <w:rPr>
          <w:b w:val="0"/>
          <w:iCs/>
          <w:sz w:val="22"/>
          <w:szCs w:val="18"/>
        </w:rPr>
      </w:pPr>
      <w:r w:rsidRPr="00AD7686">
        <w:rPr>
          <w:b w:val="0"/>
          <w:iCs/>
          <w:sz w:val="22"/>
          <w:szCs w:val="18"/>
        </w:rPr>
        <w:t>Typically, the upper 8 switches (8-15) set the high byte of an address or data, and the lower 8 switches (0-7) set the low byte. Set the desired binary value by flipping switches up (1) or down (0).</w:t>
      </w:r>
    </w:p>
    <w:p w14:paraId="4BE1C267" w14:textId="77777777" w:rsidR="00AD7686" w:rsidRPr="00AD7686" w:rsidRDefault="00AD7686" w:rsidP="00AD7686">
      <w:pPr>
        <w:pStyle w:val="Title"/>
        <w:jc w:val="left"/>
        <w:rPr>
          <w:b w:val="0"/>
          <w:iCs/>
          <w:sz w:val="22"/>
          <w:szCs w:val="18"/>
        </w:rPr>
      </w:pPr>
      <w:r w:rsidRPr="00AD7686">
        <w:rPr>
          <w:b w:val="0"/>
          <w:iCs/>
          <w:sz w:val="22"/>
          <w:szCs w:val="18"/>
        </w:rPr>
        <w:t>Using Momentary Switches (Control): These switches trigger actions when pressed (often toggled up or down from a center-off position, implemented here with pairs of tactile buttons). Key functions include:</w:t>
      </w:r>
    </w:p>
    <w:p w14:paraId="2EEBD564" w14:textId="54A64992" w:rsidR="00AD7686" w:rsidRPr="00AD7686" w:rsidRDefault="00AD7686" w:rsidP="00AD7686">
      <w:pPr>
        <w:pStyle w:val="Title"/>
        <w:jc w:val="left"/>
        <w:rPr>
          <w:b w:val="0"/>
          <w:iCs/>
          <w:sz w:val="22"/>
          <w:szCs w:val="18"/>
        </w:rPr>
      </w:pPr>
      <w:r w:rsidRPr="00AD7686">
        <w:rPr>
          <w:b w:val="0"/>
          <w:iCs/>
          <w:sz w:val="22"/>
          <w:szCs w:val="18"/>
        </w:rPr>
        <w:t xml:space="preserve">STOP/RUN: Halts or starts CPU execution </w:t>
      </w:r>
    </w:p>
    <w:p w14:paraId="28662D5A" w14:textId="0A613DEF" w:rsidR="00AD7686" w:rsidRPr="00AD7686" w:rsidRDefault="00AD7686" w:rsidP="00AD7686">
      <w:pPr>
        <w:pStyle w:val="Title"/>
        <w:jc w:val="left"/>
        <w:rPr>
          <w:b w:val="0"/>
          <w:iCs/>
          <w:sz w:val="22"/>
          <w:szCs w:val="18"/>
        </w:rPr>
      </w:pPr>
      <w:r w:rsidRPr="00AD7686">
        <w:rPr>
          <w:b w:val="0"/>
          <w:iCs/>
          <w:sz w:val="22"/>
          <w:szCs w:val="18"/>
        </w:rPr>
        <w:t xml:space="preserve">SINGLE STEP: Executes one instruction cycle per press </w:t>
      </w:r>
    </w:p>
    <w:p w14:paraId="72E6AF3B" w14:textId="4F91AFC6" w:rsidR="00AD7686" w:rsidRPr="00AD7686" w:rsidRDefault="00AD7686" w:rsidP="00AD7686">
      <w:pPr>
        <w:pStyle w:val="Title"/>
        <w:jc w:val="left"/>
        <w:rPr>
          <w:b w:val="0"/>
          <w:iCs/>
          <w:sz w:val="22"/>
          <w:szCs w:val="18"/>
        </w:rPr>
      </w:pPr>
      <w:r w:rsidRPr="00AD7686">
        <w:rPr>
          <w:b w:val="0"/>
          <w:iCs/>
          <w:sz w:val="22"/>
          <w:szCs w:val="18"/>
        </w:rPr>
        <w:lastRenderedPageBreak/>
        <w:t xml:space="preserve">EXAMINE / EXAMINE NEXT: Loads the address set by the toggle switches into the Program Counter (EXAMINE) or increments the Program Counter and displays the memory contents at that address (EXAMINE NEXT) </w:t>
      </w:r>
    </w:p>
    <w:p w14:paraId="16DD6CF6" w14:textId="23111061" w:rsidR="00AD7686" w:rsidRPr="00AD7686" w:rsidRDefault="00AD7686" w:rsidP="00AD7686">
      <w:pPr>
        <w:pStyle w:val="Title"/>
        <w:jc w:val="left"/>
        <w:rPr>
          <w:b w:val="0"/>
          <w:iCs/>
          <w:sz w:val="22"/>
          <w:szCs w:val="18"/>
        </w:rPr>
      </w:pPr>
      <w:r w:rsidRPr="00AD7686">
        <w:rPr>
          <w:b w:val="0"/>
          <w:iCs/>
          <w:sz w:val="22"/>
          <w:szCs w:val="18"/>
        </w:rPr>
        <w:t xml:space="preserve">DEPOSIT / DEPOSIT NEXT: Writes the data set by the toggle switches to the address currently in the Program Counter (DEPOSIT) or increments the Program Counter after depositing (DEPOSIT NEXT) </w:t>
      </w:r>
    </w:p>
    <w:p w14:paraId="47A9DD07" w14:textId="15D888BE" w:rsidR="00AD7686" w:rsidRPr="00AD7686" w:rsidRDefault="00AD7686" w:rsidP="00AD7686">
      <w:pPr>
        <w:pStyle w:val="Title"/>
        <w:jc w:val="left"/>
        <w:rPr>
          <w:b w:val="0"/>
          <w:iCs/>
          <w:sz w:val="22"/>
          <w:szCs w:val="18"/>
        </w:rPr>
      </w:pPr>
      <w:r w:rsidRPr="00AD7686">
        <w:rPr>
          <w:b w:val="0"/>
          <w:iCs/>
          <w:sz w:val="22"/>
          <w:szCs w:val="18"/>
        </w:rPr>
        <w:t>RESET / CLR: Resets the CPU or clears registers/flags</w:t>
      </w:r>
    </w:p>
    <w:p w14:paraId="5A913034" w14:textId="77777777" w:rsidR="00AD7686" w:rsidRPr="00AD7686" w:rsidRDefault="00AD7686" w:rsidP="00AD7686">
      <w:pPr>
        <w:pStyle w:val="Title"/>
        <w:jc w:val="left"/>
        <w:rPr>
          <w:b w:val="0"/>
          <w:iCs/>
          <w:sz w:val="22"/>
          <w:szCs w:val="18"/>
        </w:rPr>
      </w:pPr>
      <w:r w:rsidRPr="00AD7686">
        <w:rPr>
          <w:b w:val="0"/>
          <w:iCs/>
          <w:sz w:val="22"/>
          <w:szCs w:val="18"/>
        </w:rPr>
        <w:t>(Refer to specific Altair 8080 documentation for detailed operational procedures for programming via the front panel).</w:t>
      </w:r>
    </w:p>
    <w:p w14:paraId="0EF332DB" w14:textId="77777777" w:rsidR="00AD7686" w:rsidRPr="00AD7686" w:rsidRDefault="00AD7686" w:rsidP="00AD7686">
      <w:pPr>
        <w:pStyle w:val="Title"/>
        <w:jc w:val="left"/>
        <w:rPr>
          <w:b w:val="0"/>
          <w:iCs/>
          <w:sz w:val="22"/>
          <w:szCs w:val="18"/>
        </w:rPr>
      </w:pPr>
      <w:r w:rsidRPr="00AD7686">
        <w:rPr>
          <w:b w:val="0"/>
          <w:iCs/>
          <w:sz w:val="22"/>
          <w:szCs w:val="18"/>
        </w:rPr>
        <w:t>Maintenance - Loading Firmware:</w:t>
      </w:r>
    </w:p>
    <w:p w14:paraId="22F2A79E" w14:textId="77777777" w:rsidR="00AD7686" w:rsidRPr="00AD7686" w:rsidRDefault="00AD7686" w:rsidP="00AD7686">
      <w:pPr>
        <w:pStyle w:val="Title"/>
        <w:jc w:val="left"/>
        <w:rPr>
          <w:b w:val="0"/>
          <w:iCs/>
          <w:sz w:val="22"/>
          <w:szCs w:val="18"/>
        </w:rPr>
      </w:pPr>
      <w:r w:rsidRPr="00AD7686">
        <w:rPr>
          <w:b w:val="0"/>
          <w:iCs/>
          <w:sz w:val="22"/>
          <w:szCs w:val="18"/>
        </w:rPr>
        <w:t>The firmware for the RP2350B microcontrollers on the cards (CPU, RAM, Front Panel, Expansion) can be updated.</w:t>
      </w:r>
    </w:p>
    <w:p w14:paraId="52152ABE" w14:textId="19A0592E" w:rsidR="00AD7686" w:rsidRPr="00AD7686" w:rsidRDefault="00AD7686" w:rsidP="00AD7686">
      <w:pPr>
        <w:pStyle w:val="Title"/>
        <w:jc w:val="left"/>
        <w:rPr>
          <w:b w:val="0"/>
          <w:iCs/>
          <w:sz w:val="22"/>
          <w:szCs w:val="18"/>
        </w:rPr>
      </w:pPr>
      <w:r w:rsidRPr="00AD7686">
        <w:rPr>
          <w:b w:val="0"/>
          <w:iCs/>
          <w:sz w:val="22"/>
          <w:szCs w:val="18"/>
        </w:rPr>
        <w:t>Each card features an internal USB-C connector</w:t>
      </w:r>
      <w:r w:rsidRPr="00AD7686">
        <w:rPr>
          <w:b w:val="0"/>
          <w:iCs/>
          <w:sz w:val="22"/>
          <w:szCs w:val="18"/>
        </w:rPr>
        <w:t xml:space="preserve">. </w:t>
      </w:r>
      <w:r w:rsidRPr="00AD7686">
        <w:rPr>
          <w:b w:val="0"/>
          <w:iCs/>
          <w:sz w:val="22"/>
          <w:szCs w:val="18"/>
        </w:rPr>
        <w:t xml:space="preserve">Connect a USB cable from a computer to this internal port while holding the BOOT button (if </w:t>
      </w:r>
      <w:proofErr w:type="gramStart"/>
      <w:r w:rsidRPr="00AD7686">
        <w:rPr>
          <w:b w:val="0"/>
          <w:iCs/>
          <w:sz w:val="22"/>
          <w:szCs w:val="18"/>
        </w:rPr>
        <w:t>present, or</w:t>
      </w:r>
      <w:proofErr w:type="gramEnd"/>
      <w:r w:rsidRPr="00AD7686">
        <w:rPr>
          <w:b w:val="0"/>
          <w:iCs/>
          <w:sz w:val="22"/>
          <w:szCs w:val="18"/>
        </w:rPr>
        <w:t xml:space="preserve"> follow RP2350B UF2 procedures) to enter UF2 bootloader mode. Drag the new firmware file </w:t>
      </w:r>
      <w:proofErr w:type="gramStart"/>
      <w:r w:rsidRPr="00AD7686">
        <w:rPr>
          <w:b w:val="0"/>
          <w:iCs/>
          <w:sz w:val="22"/>
          <w:szCs w:val="18"/>
        </w:rPr>
        <w:t>(.uf</w:t>
      </w:r>
      <w:proofErr w:type="gramEnd"/>
      <w:r w:rsidRPr="00AD7686">
        <w:rPr>
          <w:b w:val="0"/>
          <w:iCs/>
          <w:sz w:val="22"/>
          <w:szCs w:val="18"/>
        </w:rPr>
        <w:t>2) onto the drive that appears.</w:t>
      </w:r>
    </w:p>
    <w:p w14:paraId="1115ACC5" w14:textId="4539EF9F" w:rsidR="00AD7686" w:rsidRPr="00AD7686" w:rsidRDefault="00AD7686" w:rsidP="00AD7686">
      <w:pPr>
        <w:pStyle w:val="Title"/>
        <w:jc w:val="left"/>
        <w:rPr>
          <w:b w:val="0"/>
          <w:iCs/>
          <w:sz w:val="22"/>
          <w:szCs w:val="18"/>
        </w:rPr>
      </w:pPr>
      <w:r w:rsidRPr="00AD7686">
        <w:rPr>
          <w:b w:val="0"/>
          <w:iCs/>
          <w:sz w:val="22"/>
          <w:szCs w:val="18"/>
        </w:rPr>
        <w:t>Alternatively, firmware can be loaded using an external programmer via the SWD connector present on each card</w:t>
      </w:r>
    </w:p>
    <w:p w14:paraId="0791AAB5" w14:textId="77777777" w:rsidR="00AD7686" w:rsidRPr="00AD7686" w:rsidRDefault="00AD7686" w:rsidP="00AD7686">
      <w:pPr>
        <w:pStyle w:val="Title"/>
        <w:jc w:val="left"/>
        <w:rPr>
          <w:b w:val="0"/>
          <w:iCs/>
          <w:sz w:val="22"/>
          <w:szCs w:val="18"/>
        </w:rPr>
      </w:pPr>
      <w:r w:rsidRPr="00AD7686">
        <w:rPr>
          <w:b w:val="0"/>
          <w:iCs/>
          <w:sz w:val="22"/>
          <w:szCs w:val="18"/>
        </w:rPr>
        <w:t>Maintenance - Adding/Removing Expansion Cards:</w:t>
      </w:r>
    </w:p>
    <w:p w14:paraId="7A4E8A83" w14:textId="77777777" w:rsidR="00AD7686" w:rsidRPr="00AD7686" w:rsidRDefault="00AD7686" w:rsidP="00AD7686">
      <w:pPr>
        <w:pStyle w:val="Title"/>
        <w:jc w:val="left"/>
        <w:rPr>
          <w:b w:val="0"/>
          <w:iCs/>
          <w:sz w:val="22"/>
          <w:szCs w:val="18"/>
        </w:rPr>
      </w:pPr>
      <w:r w:rsidRPr="00AD7686">
        <w:rPr>
          <w:b w:val="0"/>
          <w:iCs/>
          <w:sz w:val="22"/>
          <w:szCs w:val="18"/>
        </w:rPr>
        <w:t>Power off the unit and disconnect the power supply.</w:t>
      </w:r>
    </w:p>
    <w:p w14:paraId="3224BC9A" w14:textId="77777777" w:rsidR="00AD7686" w:rsidRPr="00AD7686" w:rsidRDefault="00AD7686" w:rsidP="00AD7686">
      <w:pPr>
        <w:pStyle w:val="Title"/>
        <w:jc w:val="left"/>
        <w:rPr>
          <w:b w:val="0"/>
          <w:iCs/>
          <w:sz w:val="22"/>
          <w:szCs w:val="18"/>
        </w:rPr>
      </w:pPr>
      <w:r w:rsidRPr="00AD7686">
        <w:rPr>
          <w:b w:val="0"/>
          <w:iCs/>
          <w:sz w:val="22"/>
          <w:szCs w:val="18"/>
        </w:rPr>
        <w:t>Carefully open the enclosure if necessary to access the backplane.</w:t>
      </w:r>
    </w:p>
    <w:p w14:paraId="466420E8" w14:textId="77777777" w:rsidR="00AD7686" w:rsidRPr="00AD7686" w:rsidRDefault="00AD7686" w:rsidP="00AD7686">
      <w:pPr>
        <w:pStyle w:val="Title"/>
        <w:jc w:val="left"/>
        <w:rPr>
          <w:b w:val="0"/>
          <w:iCs/>
          <w:sz w:val="22"/>
          <w:szCs w:val="18"/>
        </w:rPr>
      </w:pPr>
      <w:r w:rsidRPr="00AD7686">
        <w:rPr>
          <w:b w:val="0"/>
          <w:iCs/>
          <w:sz w:val="22"/>
          <w:szCs w:val="18"/>
        </w:rPr>
        <w:t>To remove a card, gently push the retention clips on the sides of the DDR4 DIMM slot outwards, and the card should pop up slightly. Lift the card out.</w:t>
      </w:r>
    </w:p>
    <w:p w14:paraId="166E719C" w14:textId="0A4F50A2" w:rsidR="00C466E6" w:rsidRPr="00AD7686" w:rsidRDefault="00AD7686" w:rsidP="00AD7686">
      <w:pPr>
        <w:pStyle w:val="Title"/>
        <w:jc w:val="left"/>
        <w:rPr>
          <w:b w:val="0"/>
          <w:iCs/>
          <w:sz w:val="22"/>
          <w:szCs w:val="18"/>
        </w:rPr>
      </w:pPr>
      <w:r w:rsidRPr="00AD7686">
        <w:rPr>
          <w:b w:val="0"/>
          <w:iCs/>
          <w:sz w:val="22"/>
          <w:szCs w:val="18"/>
        </w:rPr>
        <w:t>To add a card, follow Step 2 of the Setup Instructions.</w:t>
      </w:r>
    </w:p>
    <w:p w14:paraId="260930A9" w14:textId="77777777" w:rsidR="00CC0FDC" w:rsidRDefault="00CC0FDC" w:rsidP="00CC0FDC">
      <w:pPr>
        <w:pStyle w:val="Title"/>
        <w:numPr>
          <w:ilvl w:val="0"/>
          <w:numId w:val="18"/>
        </w:numPr>
        <w:jc w:val="left"/>
        <w:rPr>
          <w:sz w:val="24"/>
        </w:rPr>
      </w:pPr>
      <w:r>
        <w:rPr>
          <w:sz w:val="24"/>
        </w:rPr>
        <w:t>Troubleshooting Instructions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9"/>
        <w:gridCol w:w="2487"/>
        <w:gridCol w:w="5374"/>
      </w:tblGrid>
      <w:tr w:rsidR="00AD7686" w:rsidRPr="00AD7686" w14:paraId="74F6270D" w14:textId="77777777" w:rsidTr="00AD7686">
        <w:trPr>
          <w:tblHeader/>
          <w:tblCellSpacing w:w="15" w:type="dxa"/>
        </w:trPr>
        <w:tc>
          <w:tcPr>
            <w:tcW w:w="0" w:type="auto"/>
            <w:vAlign w:val="center"/>
            <w:hideMark/>
          </w:tcPr>
          <w:p w14:paraId="7258F747" w14:textId="77777777" w:rsidR="00AD7686" w:rsidRPr="00AD7686" w:rsidRDefault="00AD7686" w:rsidP="00AD7686">
            <w:pPr>
              <w:pStyle w:val="Title"/>
              <w:rPr>
                <w:b w:val="0"/>
                <w:iCs/>
                <w:sz w:val="20"/>
                <w:szCs w:val="14"/>
              </w:rPr>
            </w:pPr>
            <w:r w:rsidRPr="00AD7686">
              <w:rPr>
                <w:b w:val="0"/>
                <w:iCs/>
                <w:sz w:val="20"/>
                <w:szCs w:val="14"/>
              </w:rPr>
              <w:t>Issue</w:t>
            </w:r>
          </w:p>
        </w:tc>
        <w:tc>
          <w:tcPr>
            <w:tcW w:w="0" w:type="auto"/>
            <w:vAlign w:val="center"/>
            <w:hideMark/>
          </w:tcPr>
          <w:p w14:paraId="5A134C56" w14:textId="77777777" w:rsidR="00AD7686" w:rsidRPr="00AD7686" w:rsidRDefault="00AD7686" w:rsidP="00AD7686">
            <w:pPr>
              <w:pStyle w:val="Title"/>
              <w:rPr>
                <w:b w:val="0"/>
                <w:iCs/>
                <w:sz w:val="20"/>
                <w:szCs w:val="14"/>
              </w:rPr>
            </w:pPr>
            <w:r w:rsidRPr="00AD7686">
              <w:rPr>
                <w:b w:val="0"/>
                <w:iCs/>
                <w:sz w:val="20"/>
                <w:szCs w:val="14"/>
              </w:rPr>
              <w:t>Probable Cause(s)</w:t>
            </w:r>
          </w:p>
        </w:tc>
        <w:tc>
          <w:tcPr>
            <w:tcW w:w="0" w:type="auto"/>
            <w:vAlign w:val="center"/>
            <w:hideMark/>
          </w:tcPr>
          <w:p w14:paraId="31646EA9" w14:textId="77777777" w:rsidR="00AD7686" w:rsidRPr="00AD7686" w:rsidRDefault="00AD7686" w:rsidP="00AD7686">
            <w:pPr>
              <w:pStyle w:val="Title"/>
              <w:rPr>
                <w:b w:val="0"/>
                <w:iCs/>
                <w:sz w:val="20"/>
                <w:szCs w:val="14"/>
              </w:rPr>
            </w:pPr>
            <w:r w:rsidRPr="00AD7686">
              <w:rPr>
                <w:b w:val="0"/>
                <w:iCs/>
                <w:sz w:val="20"/>
                <w:szCs w:val="14"/>
              </w:rPr>
              <w:t>Suggested Solution(s)</w:t>
            </w:r>
          </w:p>
        </w:tc>
      </w:tr>
      <w:tr w:rsidR="00AD7686" w:rsidRPr="00AD7686" w14:paraId="0B458865" w14:textId="77777777" w:rsidTr="00AD7686">
        <w:trPr>
          <w:tblCellSpacing w:w="15" w:type="dxa"/>
        </w:trPr>
        <w:tc>
          <w:tcPr>
            <w:tcW w:w="0" w:type="auto"/>
            <w:vAlign w:val="center"/>
            <w:hideMark/>
          </w:tcPr>
          <w:p w14:paraId="22451FE0" w14:textId="77777777" w:rsidR="00AD7686" w:rsidRPr="00AD7686" w:rsidRDefault="00AD7686" w:rsidP="00AD7686">
            <w:pPr>
              <w:pStyle w:val="Title"/>
              <w:rPr>
                <w:b w:val="0"/>
                <w:iCs/>
                <w:sz w:val="20"/>
                <w:szCs w:val="14"/>
              </w:rPr>
            </w:pPr>
            <w:r w:rsidRPr="00AD7686">
              <w:rPr>
                <w:b w:val="0"/>
                <w:iCs/>
                <w:sz w:val="20"/>
                <w:szCs w:val="14"/>
              </w:rPr>
              <w:t>Device does not power on</w:t>
            </w:r>
          </w:p>
        </w:tc>
        <w:tc>
          <w:tcPr>
            <w:tcW w:w="0" w:type="auto"/>
            <w:vAlign w:val="center"/>
            <w:hideMark/>
          </w:tcPr>
          <w:p w14:paraId="50E49B7B" w14:textId="77777777" w:rsidR="00AD7686" w:rsidRPr="00AD7686" w:rsidRDefault="00AD7686" w:rsidP="00AD7686">
            <w:pPr>
              <w:pStyle w:val="Title"/>
              <w:rPr>
                <w:b w:val="0"/>
                <w:iCs/>
                <w:sz w:val="20"/>
                <w:szCs w:val="14"/>
              </w:rPr>
            </w:pPr>
            <w:r w:rsidRPr="00AD7686">
              <w:rPr>
                <w:b w:val="0"/>
                <w:iCs/>
                <w:sz w:val="20"/>
                <w:szCs w:val="14"/>
              </w:rPr>
              <w:t>Power supply not connected; Power switch OFF; Internal power regulation failure.</w:t>
            </w:r>
          </w:p>
        </w:tc>
        <w:tc>
          <w:tcPr>
            <w:tcW w:w="0" w:type="auto"/>
            <w:vAlign w:val="center"/>
            <w:hideMark/>
          </w:tcPr>
          <w:p w14:paraId="6D2DA5FB" w14:textId="77777777" w:rsidR="00AD7686" w:rsidRPr="00AD7686" w:rsidRDefault="00AD7686" w:rsidP="00AD7686">
            <w:pPr>
              <w:pStyle w:val="Title"/>
              <w:rPr>
                <w:b w:val="0"/>
                <w:iCs/>
                <w:sz w:val="20"/>
                <w:szCs w:val="14"/>
              </w:rPr>
            </w:pPr>
            <w:r w:rsidRPr="00AD7686">
              <w:rPr>
                <w:b w:val="0"/>
                <w:iCs/>
                <w:sz w:val="20"/>
                <w:szCs w:val="14"/>
              </w:rPr>
              <w:t>Ensure USB-C power supply is securely plugged into the unit and wall outlet; Verify front panel ON/OFF switch is ON; Check internal 3.3V regulator on backplane (Requires opening enclosure - advanced users only). Contact support if needed.</w:t>
            </w:r>
          </w:p>
        </w:tc>
      </w:tr>
      <w:tr w:rsidR="00AD7686" w:rsidRPr="00AD7686" w14:paraId="07506535" w14:textId="77777777" w:rsidTr="00AD7686">
        <w:trPr>
          <w:tblCellSpacing w:w="15" w:type="dxa"/>
        </w:trPr>
        <w:tc>
          <w:tcPr>
            <w:tcW w:w="0" w:type="auto"/>
            <w:vAlign w:val="center"/>
            <w:hideMark/>
          </w:tcPr>
          <w:p w14:paraId="058E4810" w14:textId="77777777" w:rsidR="00AD7686" w:rsidRPr="00AD7686" w:rsidRDefault="00AD7686" w:rsidP="00AD7686">
            <w:pPr>
              <w:pStyle w:val="Title"/>
              <w:rPr>
                <w:b w:val="0"/>
                <w:iCs/>
                <w:sz w:val="20"/>
                <w:szCs w:val="14"/>
              </w:rPr>
            </w:pPr>
            <w:r w:rsidRPr="00AD7686">
              <w:rPr>
                <w:b w:val="0"/>
                <w:iCs/>
                <w:sz w:val="20"/>
                <w:szCs w:val="14"/>
              </w:rPr>
              <w:t>Firmware flashing fails (UF2 or SWD)</w:t>
            </w:r>
          </w:p>
        </w:tc>
        <w:tc>
          <w:tcPr>
            <w:tcW w:w="0" w:type="auto"/>
            <w:vAlign w:val="center"/>
            <w:hideMark/>
          </w:tcPr>
          <w:p w14:paraId="3E6F3839" w14:textId="77777777" w:rsidR="00AD7686" w:rsidRPr="00AD7686" w:rsidRDefault="00AD7686" w:rsidP="00AD7686">
            <w:pPr>
              <w:pStyle w:val="Title"/>
              <w:rPr>
                <w:b w:val="0"/>
                <w:iCs/>
                <w:sz w:val="20"/>
                <w:szCs w:val="14"/>
              </w:rPr>
            </w:pPr>
            <w:r w:rsidRPr="00AD7686">
              <w:rPr>
                <w:b w:val="0"/>
                <w:iCs/>
                <w:sz w:val="20"/>
                <w:szCs w:val="14"/>
              </w:rPr>
              <w:t>Incorrect boot mode; Faulty USB cable; Incorrect SWD wiring; Hardware issue (QSPI).</w:t>
            </w:r>
          </w:p>
        </w:tc>
        <w:tc>
          <w:tcPr>
            <w:tcW w:w="0" w:type="auto"/>
            <w:vAlign w:val="center"/>
            <w:hideMark/>
          </w:tcPr>
          <w:p w14:paraId="4BCCB534" w14:textId="013BC157" w:rsidR="00AD7686" w:rsidRPr="00AD7686" w:rsidRDefault="00AD7686" w:rsidP="00AD7686">
            <w:pPr>
              <w:pStyle w:val="Title"/>
              <w:rPr>
                <w:b w:val="0"/>
                <w:iCs/>
                <w:sz w:val="20"/>
                <w:szCs w:val="14"/>
              </w:rPr>
            </w:pPr>
            <w:proofErr w:type="gramStart"/>
            <w:r w:rsidRPr="00AD7686">
              <w:rPr>
                <w:b w:val="0"/>
                <w:iCs/>
                <w:sz w:val="20"/>
                <w:szCs w:val="14"/>
              </w:rPr>
              <w:t>Ensure</w:t>
            </w:r>
            <w:proofErr w:type="gramEnd"/>
            <w:r w:rsidRPr="00AD7686">
              <w:rPr>
                <w:b w:val="0"/>
                <w:iCs/>
                <w:sz w:val="20"/>
                <w:szCs w:val="14"/>
              </w:rPr>
              <w:t xml:space="preserve"> device is correctly put into UF2 bootloader mode; Try a different USB cable; Verify SWD programmer wiring; Advanced: Check for QSPI flash chip wiring. Contact support.</w:t>
            </w:r>
          </w:p>
        </w:tc>
      </w:tr>
      <w:tr w:rsidR="00AD7686" w:rsidRPr="00AD7686" w14:paraId="3C8A15D1" w14:textId="77777777" w:rsidTr="00AD7686">
        <w:trPr>
          <w:tblCellSpacing w:w="15" w:type="dxa"/>
        </w:trPr>
        <w:tc>
          <w:tcPr>
            <w:tcW w:w="0" w:type="auto"/>
            <w:vAlign w:val="center"/>
            <w:hideMark/>
          </w:tcPr>
          <w:p w14:paraId="52D082A7" w14:textId="77777777" w:rsidR="00AD7686" w:rsidRPr="00AD7686" w:rsidRDefault="00AD7686" w:rsidP="00AD7686">
            <w:pPr>
              <w:pStyle w:val="Title"/>
              <w:rPr>
                <w:b w:val="0"/>
                <w:iCs/>
                <w:sz w:val="20"/>
                <w:szCs w:val="14"/>
              </w:rPr>
            </w:pPr>
            <w:r w:rsidRPr="00AD7686">
              <w:rPr>
                <w:b w:val="0"/>
                <w:iCs/>
                <w:sz w:val="20"/>
                <w:szCs w:val="14"/>
              </w:rPr>
              <w:t>Front panel switches unresponsive</w:t>
            </w:r>
          </w:p>
        </w:tc>
        <w:tc>
          <w:tcPr>
            <w:tcW w:w="0" w:type="auto"/>
            <w:vAlign w:val="center"/>
            <w:hideMark/>
          </w:tcPr>
          <w:p w14:paraId="24311052" w14:textId="77777777" w:rsidR="00AD7686" w:rsidRPr="00AD7686" w:rsidRDefault="00AD7686" w:rsidP="00AD7686">
            <w:pPr>
              <w:pStyle w:val="Title"/>
              <w:rPr>
                <w:b w:val="0"/>
                <w:iCs/>
                <w:sz w:val="20"/>
                <w:szCs w:val="14"/>
              </w:rPr>
            </w:pPr>
            <w:r w:rsidRPr="00AD7686">
              <w:rPr>
                <w:b w:val="0"/>
                <w:iCs/>
                <w:sz w:val="20"/>
                <w:szCs w:val="14"/>
              </w:rPr>
              <w:t>Firmware issue; Faulty I/O expander; Poor connection.</w:t>
            </w:r>
          </w:p>
        </w:tc>
        <w:tc>
          <w:tcPr>
            <w:tcW w:w="0" w:type="auto"/>
            <w:vAlign w:val="center"/>
            <w:hideMark/>
          </w:tcPr>
          <w:p w14:paraId="094BD07E" w14:textId="77777777" w:rsidR="00AD7686" w:rsidRPr="00AD7686" w:rsidRDefault="00AD7686" w:rsidP="00AD7686">
            <w:pPr>
              <w:pStyle w:val="Title"/>
              <w:rPr>
                <w:b w:val="0"/>
                <w:iCs/>
                <w:sz w:val="20"/>
                <w:szCs w:val="14"/>
              </w:rPr>
            </w:pPr>
            <w:r w:rsidRPr="00AD7686">
              <w:rPr>
                <w:b w:val="0"/>
                <w:iCs/>
                <w:sz w:val="20"/>
                <w:szCs w:val="14"/>
              </w:rPr>
              <w:t>Reflash Front Panel firmware; Advanced: Check connections between switches and I/O expanders, and I2C connection between expanders and MCU. Contact support.</w:t>
            </w:r>
          </w:p>
        </w:tc>
      </w:tr>
      <w:tr w:rsidR="00AD7686" w:rsidRPr="00AD7686" w14:paraId="14AC29F0" w14:textId="77777777" w:rsidTr="00AD7686">
        <w:trPr>
          <w:tblCellSpacing w:w="15" w:type="dxa"/>
        </w:trPr>
        <w:tc>
          <w:tcPr>
            <w:tcW w:w="0" w:type="auto"/>
            <w:vAlign w:val="center"/>
            <w:hideMark/>
          </w:tcPr>
          <w:p w14:paraId="1873B491" w14:textId="77777777" w:rsidR="00AD7686" w:rsidRPr="00AD7686" w:rsidRDefault="00AD7686" w:rsidP="00AD7686">
            <w:pPr>
              <w:pStyle w:val="Title"/>
              <w:rPr>
                <w:b w:val="0"/>
                <w:iCs/>
                <w:sz w:val="20"/>
                <w:szCs w:val="14"/>
              </w:rPr>
            </w:pPr>
            <w:r w:rsidRPr="00AD7686">
              <w:rPr>
                <w:b w:val="0"/>
                <w:iCs/>
                <w:sz w:val="20"/>
                <w:szCs w:val="14"/>
              </w:rPr>
              <w:t>System crashes or behaves erratically</w:t>
            </w:r>
          </w:p>
        </w:tc>
        <w:tc>
          <w:tcPr>
            <w:tcW w:w="0" w:type="auto"/>
            <w:vAlign w:val="center"/>
            <w:hideMark/>
          </w:tcPr>
          <w:p w14:paraId="29E2D6A6" w14:textId="77777777" w:rsidR="00AD7686" w:rsidRPr="00AD7686" w:rsidRDefault="00AD7686" w:rsidP="00AD7686">
            <w:pPr>
              <w:pStyle w:val="Title"/>
              <w:rPr>
                <w:b w:val="0"/>
                <w:iCs/>
                <w:sz w:val="20"/>
                <w:szCs w:val="14"/>
              </w:rPr>
            </w:pPr>
            <w:r w:rsidRPr="00AD7686">
              <w:rPr>
                <w:b w:val="0"/>
                <w:iCs/>
                <w:sz w:val="20"/>
                <w:szCs w:val="14"/>
              </w:rPr>
              <w:t>Firmware bug; Hardware instability (power, signal integrity); Overheating.</w:t>
            </w:r>
          </w:p>
        </w:tc>
        <w:tc>
          <w:tcPr>
            <w:tcW w:w="0" w:type="auto"/>
            <w:vAlign w:val="center"/>
            <w:hideMark/>
          </w:tcPr>
          <w:p w14:paraId="7E516C14" w14:textId="31C83DA0" w:rsidR="00AD7686" w:rsidRPr="00AD7686" w:rsidRDefault="00AD7686" w:rsidP="00AD7686">
            <w:pPr>
              <w:pStyle w:val="Title"/>
              <w:rPr>
                <w:b w:val="0"/>
                <w:iCs/>
                <w:sz w:val="20"/>
                <w:szCs w:val="14"/>
              </w:rPr>
            </w:pPr>
            <w:r w:rsidRPr="00AD7686">
              <w:rPr>
                <w:b w:val="0"/>
                <w:iCs/>
                <w:sz w:val="20"/>
                <w:szCs w:val="14"/>
              </w:rPr>
              <w:t xml:space="preserve">Ensure adequate ventilation; Try </w:t>
            </w:r>
            <w:proofErr w:type="spellStart"/>
            <w:r w:rsidRPr="00AD7686">
              <w:rPr>
                <w:b w:val="0"/>
                <w:iCs/>
                <w:sz w:val="20"/>
                <w:szCs w:val="14"/>
              </w:rPr>
              <w:t>reflashing</w:t>
            </w:r>
            <w:proofErr w:type="spellEnd"/>
            <w:r w:rsidRPr="00AD7686">
              <w:rPr>
                <w:b w:val="0"/>
                <w:iCs/>
                <w:sz w:val="20"/>
                <w:szCs w:val="14"/>
              </w:rPr>
              <w:t xml:space="preserve"> firmware for all cards; Advanced: Check for power supply stability or potential solder bridges on backplane/</w:t>
            </w:r>
            <w:r>
              <w:rPr>
                <w:b w:val="0"/>
                <w:iCs/>
                <w:sz w:val="20"/>
                <w:szCs w:val="14"/>
              </w:rPr>
              <w:t>cards</w:t>
            </w:r>
            <w:r w:rsidRPr="00AD7686">
              <w:rPr>
                <w:b w:val="0"/>
                <w:iCs/>
                <w:sz w:val="20"/>
                <w:szCs w:val="14"/>
              </w:rPr>
              <w:t>. Contact support.</w:t>
            </w:r>
          </w:p>
        </w:tc>
      </w:tr>
      <w:tr w:rsidR="00AD7686" w:rsidRPr="00AD7686" w14:paraId="7B670B32" w14:textId="77777777" w:rsidTr="00AD7686">
        <w:trPr>
          <w:tblCellSpacing w:w="15" w:type="dxa"/>
        </w:trPr>
        <w:tc>
          <w:tcPr>
            <w:tcW w:w="0" w:type="auto"/>
            <w:vAlign w:val="center"/>
            <w:hideMark/>
          </w:tcPr>
          <w:p w14:paraId="3932D25C" w14:textId="77777777" w:rsidR="00AD7686" w:rsidRPr="00AD7686" w:rsidRDefault="00AD7686" w:rsidP="00AD7686">
            <w:pPr>
              <w:pStyle w:val="Title"/>
              <w:rPr>
                <w:b w:val="0"/>
                <w:iCs/>
                <w:sz w:val="20"/>
                <w:szCs w:val="14"/>
              </w:rPr>
            </w:pPr>
            <w:r w:rsidRPr="00AD7686">
              <w:rPr>
                <w:b w:val="0"/>
                <w:iCs/>
                <w:sz w:val="20"/>
                <w:szCs w:val="14"/>
              </w:rPr>
              <w:t>Expansion card not working</w:t>
            </w:r>
          </w:p>
        </w:tc>
        <w:tc>
          <w:tcPr>
            <w:tcW w:w="0" w:type="auto"/>
            <w:vAlign w:val="center"/>
            <w:hideMark/>
          </w:tcPr>
          <w:p w14:paraId="6DBCF5BA" w14:textId="77777777" w:rsidR="00AD7686" w:rsidRPr="00AD7686" w:rsidRDefault="00AD7686" w:rsidP="00AD7686">
            <w:pPr>
              <w:pStyle w:val="Title"/>
              <w:rPr>
                <w:b w:val="0"/>
                <w:iCs/>
                <w:sz w:val="20"/>
                <w:szCs w:val="14"/>
              </w:rPr>
            </w:pPr>
            <w:r w:rsidRPr="00AD7686">
              <w:rPr>
                <w:b w:val="0"/>
                <w:iCs/>
                <w:sz w:val="20"/>
                <w:szCs w:val="14"/>
              </w:rPr>
              <w:t>Card not seated properly; Firmware issue; Bus conflict.</w:t>
            </w:r>
          </w:p>
        </w:tc>
        <w:tc>
          <w:tcPr>
            <w:tcW w:w="0" w:type="auto"/>
            <w:vAlign w:val="center"/>
            <w:hideMark/>
          </w:tcPr>
          <w:p w14:paraId="052BC667" w14:textId="77777777" w:rsidR="00AD7686" w:rsidRPr="00AD7686" w:rsidRDefault="00AD7686" w:rsidP="00AD7686">
            <w:pPr>
              <w:pStyle w:val="Title"/>
              <w:rPr>
                <w:b w:val="0"/>
                <w:iCs/>
                <w:sz w:val="20"/>
                <w:szCs w:val="14"/>
              </w:rPr>
            </w:pPr>
            <w:r w:rsidRPr="00AD7686">
              <w:rPr>
                <w:b w:val="0"/>
                <w:iCs/>
                <w:sz w:val="20"/>
                <w:szCs w:val="14"/>
              </w:rPr>
              <w:t>Reseat the expansion card firmly in its DIMM slot; Ensure correct firmware is loaded onto the expansion card; Verify no bus conflicts with other cards.</w:t>
            </w:r>
          </w:p>
        </w:tc>
      </w:tr>
      <w:tr w:rsidR="00AD7686" w:rsidRPr="00AD7686" w14:paraId="43322065" w14:textId="77777777" w:rsidTr="00AD7686">
        <w:trPr>
          <w:tblCellSpacing w:w="15" w:type="dxa"/>
        </w:trPr>
        <w:tc>
          <w:tcPr>
            <w:tcW w:w="0" w:type="auto"/>
            <w:vAlign w:val="center"/>
            <w:hideMark/>
          </w:tcPr>
          <w:p w14:paraId="3B257CB1" w14:textId="77777777" w:rsidR="00AD7686" w:rsidRPr="00AD7686" w:rsidRDefault="00AD7686" w:rsidP="00AD7686">
            <w:pPr>
              <w:pStyle w:val="Title"/>
              <w:rPr>
                <w:b w:val="0"/>
                <w:iCs/>
                <w:sz w:val="20"/>
                <w:szCs w:val="14"/>
              </w:rPr>
            </w:pPr>
            <w:r w:rsidRPr="00AD7686">
              <w:rPr>
                <w:b w:val="0"/>
                <w:iCs/>
                <w:sz w:val="20"/>
                <w:szCs w:val="14"/>
              </w:rPr>
              <w:t>Physical assembly issues (e.g., tight fit)</w:t>
            </w:r>
          </w:p>
        </w:tc>
        <w:tc>
          <w:tcPr>
            <w:tcW w:w="0" w:type="auto"/>
            <w:vAlign w:val="center"/>
            <w:hideMark/>
          </w:tcPr>
          <w:p w14:paraId="282D7223" w14:textId="77777777" w:rsidR="00AD7686" w:rsidRPr="00AD7686" w:rsidRDefault="00AD7686" w:rsidP="00AD7686">
            <w:pPr>
              <w:pStyle w:val="Title"/>
              <w:rPr>
                <w:b w:val="0"/>
                <w:iCs/>
                <w:sz w:val="20"/>
                <w:szCs w:val="14"/>
              </w:rPr>
            </w:pPr>
            <w:r w:rsidRPr="00AD7686">
              <w:rPr>
                <w:b w:val="0"/>
                <w:iCs/>
                <w:sz w:val="20"/>
                <w:szCs w:val="14"/>
              </w:rPr>
              <w:t>Component misalignment; Incorrect component choice; Enclosure tolerance.</w:t>
            </w:r>
          </w:p>
        </w:tc>
        <w:tc>
          <w:tcPr>
            <w:tcW w:w="0" w:type="auto"/>
            <w:vAlign w:val="center"/>
            <w:hideMark/>
          </w:tcPr>
          <w:p w14:paraId="72806867" w14:textId="77777777" w:rsidR="00AD7686" w:rsidRPr="00AD7686" w:rsidRDefault="00AD7686" w:rsidP="00AD7686">
            <w:pPr>
              <w:pStyle w:val="Title"/>
              <w:rPr>
                <w:b w:val="0"/>
                <w:iCs/>
                <w:sz w:val="20"/>
                <w:szCs w:val="14"/>
              </w:rPr>
            </w:pPr>
            <w:r w:rsidRPr="00AD7686">
              <w:rPr>
                <w:b w:val="0"/>
                <w:iCs/>
                <w:sz w:val="20"/>
                <w:szCs w:val="14"/>
              </w:rPr>
              <w:t>Ensure PCBs are correctly aligned within enclosure guides; Verify correct components were used during assembly (e.g., diode orientation per Week 12, Entry 2).</w:t>
            </w:r>
          </w:p>
        </w:tc>
      </w:tr>
    </w:tbl>
    <w:p w14:paraId="7DECCE1A" w14:textId="77777777" w:rsidR="00C06B9C" w:rsidRDefault="00C06B9C" w:rsidP="005A1E31">
      <w:pPr>
        <w:pStyle w:val="Title"/>
        <w:jc w:val="left"/>
        <w:rPr>
          <w:sz w:val="24"/>
        </w:rPr>
      </w:pPr>
    </w:p>
    <w:sectPr w:rsidR="00C06B9C" w:rsidSect="00C06B9C">
      <w:headerReference w:type="default" r:id="rId13"/>
      <w:footerReference w:type="default" r:id="rId14"/>
      <w:pgSz w:w="12240" w:h="15840" w:code="1"/>
      <w:pgMar w:top="1152" w:right="1440" w:bottom="72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09F9D" w14:textId="77777777" w:rsidR="00E243AD" w:rsidRDefault="00E243AD">
      <w:r>
        <w:separator/>
      </w:r>
    </w:p>
  </w:endnote>
  <w:endnote w:type="continuationSeparator" w:id="0">
    <w:p w14:paraId="3C55FE00" w14:textId="77777777" w:rsidR="00E243AD" w:rsidRDefault="00E24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74CCE2" w14:textId="77777777" w:rsidR="003C234A" w:rsidRDefault="003C234A">
    <w:pPr>
      <w:pStyle w:val="Footer"/>
    </w:pPr>
  </w:p>
  <w:p w14:paraId="40E4FA01" w14:textId="77777777" w:rsidR="008E3C17" w:rsidRDefault="003C234A">
    <w:pPr>
      <w:pStyle w:val="Footer"/>
      <w:tabs>
        <w:tab w:val="clear" w:pos="4320"/>
        <w:tab w:val="center" w:pos="4680"/>
      </w:tabs>
    </w:pPr>
    <w:hyperlink r:id="rId1" w:history="1">
      <w:r w:rsidRPr="00F77BD4">
        <w:rPr>
          <w:rStyle w:val="Hyperlink"/>
        </w:rPr>
        <w:t>https://engineering.purdue.edu/ece477</w:t>
      </w:r>
    </w:hyperlink>
    <w:r>
      <w:t xml:space="preserve"> </w:t>
    </w:r>
    <w:r>
      <w:tab/>
    </w:r>
    <w:r>
      <w:tab/>
      <w:t xml:space="preserve">Page </w:t>
    </w:r>
    <w:r>
      <w:fldChar w:fldCharType="begin"/>
    </w:r>
    <w:r>
      <w:instrText xml:space="preserve"> PAGE   \* MERGEFORMAT </w:instrText>
    </w:r>
    <w:r>
      <w:fldChar w:fldCharType="separate"/>
    </w:r>
    <w:r w:rsidR="00DB6422">
      <w:rPr>
        <w:noProof/>
      </w:rPr>
      <w:t>1</w:t>
    </w:r>
    <w:r>
      <w:fldChar w:fldCharType="end"/>
    </w:r>
    <w:r>
      <w:t xml:space="preserve"> of </w:t>
    </w:r>
    <w:fldSimple w:instr=" NUMPAGES   \* MERGEFORMAT ">
      <w:r w:rsidR="00DB6422">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3144BF" w14:textId="77777777" w:rsidR="00E243AD" w:rsidRDefault="00E243AD">
      <w:r>
        <w:separator/>
      </w:r>
    </w:p>
  </w:footnote>
  <w:footnote w:type="continuationSeparator" w:id="0">
    <w:p w14:paraId="55F3933C" w14:textId="77777777" w:rsidR="00E243AD" w:rsidRDefault="00E243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910364" w14:textId="4651ABED" w:rsidR="00167E93" w:rsidRPr="003C234A" w:rsidRDefault="00DC7787" w:rsidP="00FA5AB4">
    <w:pPr>
      <w:pStyle w:val="Header"/>
      <w:tabs>
        <w:tab w:val="clear" w:pos="4320"/>
        <w:tab w:val="clear" w:pos="8640"/>
        <w:tab w:val="center" w:pos="4680"/>
        <w:tab w:val="right" w:pos="9360"/>
      </w:tabs>
    </w:pPr>
    <w:r>
      <w:t>ECE</w:t>
    </w:r>
    <w:r w:rsidR="00167E93">
      <w:t xml:space="preserve"> 477</w:t>
    </w:r>
    <w:r w:rsidR="00682050">
      <w:t>00</w:t>
    </w:r>
    <w:r w:rsidR="003C234A">
      <w:t xml:space="preserve">: </w:t>
    </w:r>
    <w:r w:rsidR="00167E93" w:rsidRPr="003C234A">
      <w:t>Digital Systems Senior Design</w:t>
    </w:r>
    <w:r w:rsidR="003C234A">
      <w:tab/>
    </w:r>
    <w:r w:rsidR="003C234A">
      <w:tab/>
      <w:t xml:space="preserve">Last Modified: </w:t>
    </w:r>
    <w:r w:rsidR="003C234A">
      <w:fldChar w:fldCharType="begin"/>
    </w:r>
    <w:r w:rsidR="003C234A">
      <w:instrText xml:space="preserve"> SAVEDATE  \@ "MM-dd-yyyy"  \* MERGEFORMAT </w:instrText>
    </w:r>
    <w:r w:rsidR="003C234A">
      <w:fldChar w:fldCharType="separate"/>
    </w:r>
    <w:r w:rsidR="00AD7686">
      <w:rPr>
        <w:noProof/>
      </w:rPr>
      <w:t>10-20-2023</w:t>
    </w:r>
    <w:r w:rsidR="003C234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90DAE"/>
    <w:multiLevelType w:val="hybridMultilevel"/>
    <w:tmpl w:val="028E72EE"/>
    <w:lvl w:ilvl="0" w:tplc="C1241BA8">
      <w:start w:val="1"/>
      <w:numFmt w:val="bullet"/>
      <w:lvlText w:val=""/>
      <w:lvlJc w:val="left"/>
      <w:pPr>
        <w:tabs>
          <w:tab w:val="num" w:pos="288"/>
        </w:tabs>
        <w:ind w:left="288" w:hanging="288"/>
      </w:pPr>
      <w:rPr>
        <w:rFonts w:ascii="Wingdings" w:hAnsi="Wingdings" w:hint="default"/>
      </w:rPr>
    </w:lvl>
    <w:lvl w:ilvl="1" w:tplc="DDFCAD40">
      <w:start w:val="1"/>
      <w:numFmt w:val="bullet"/>
      <w:lvlText w:val="o"/>
      <w:lvlJc w:val="left"/>
      <w:pPr>
        <w:tabs>
          <w:tab w:val="num" w:pos="792"/>
        </w:tabs>
        <w:ind w:left="792"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D96A9C"/>
    <w:multiLevelType w:val="hybridMultilevel"/>
    <w:tmpl w:val="5F4C477A"/>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1368"/>
        </w:tabs>
        <w:ind w:left="1368"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8B1C6A"/>
    <w:multiLevelType w:val="hybridMultilevel"/>
    <w:tmpl w:val="761EF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0C94D16"/>
    <w:multiLevelType w:val="multilevel"/>
    <w:tmpl w:val="37BC94F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4B3666C"/>
    <w:multiLevelType w:val="multilevel"/>
    <w:tmpl w:val="17CAE2F0"/>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311A4B"/>
    <w:multiLevelType w:val="hybridMultilevel"/>
    <w:tmpl w:val="17CAE2F0"/>
    <w:lvl w:ilvl="0" w:tplc="C1241BA8">
      <w:start w:val="1"/>
      <w:numFmt w:val="bullet"/>
      <w:lvlText w:val=""/>
      <w:lvlJc w:val="left"/>
      <w:pPr>
        <w:tabs>
          <w:tab w:val="num" w:pos="288"/>
        </w:tabs>
        <w:ind w:left="288" w:hanging="28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0C63373"/>
    <w:multiLevelType w:val="hybridMultilevel"/>
    <w:tmpl w:val="3AA2ACEC"/>
    <w:lvl w:ilvl="0" w:tplc="C1241BA8">
      <w:start w:val="1"/>
      <w:numFmt w:val="bullet"/>
      <w:lvlText w:val=""/>
      <w:lvlJc w:val="left"/>
      <w:pPr>
        <w:tabs>
          <w:tab w:val="num" w:pos="288"/>
        </w:tabs>
        <w:ind w:left="288" w:hanging="288"/>
      </w:pPr>
      <w:rPr>
        <w:rFonts w:ascii="Wingdings" w:hAnsi="Wingdings" w:hint="default"/>
      </w:rPr>
    </w:lvl>
    <w:lvl w:ilvl="1" w:tplc="D488E7C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82A3850"/>
    <w:multiLevelType w:val="hybridMultilevel"/>
    <w:tmpl w:val="26447A96"/>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6A60A4"/>
    <w:multiLevelType w:val="multilevel"/>
    <w:tmpl w:val="028E72EE"/>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92"/>
        </w:tabs>
        <w:ind w:left="792"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A095606"/>
    <w:multiLevelType w:val="multilevel"/>
    <w:tmpl w:val="3AA2ACEC"/>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720"/>
        </w:tabs>
        <w:ind w:left="720"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D97337B"/>
    <w:multiLevelType w:val="multilevel"/>
    <w:tmpl w:val="A4F83EA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DCB4C69"/>
    <w:multiLevelType w:val="hybridMultilevel"/>
    <w:tmpl w:val="28DCF180"/>
    <w:lvl w:ilvl="0" w:tplc="C1241BA8">
      <w:start w:val="1"/>
      <w:numFmt w:val="bullet"/>
      <w:lvlText w:val=""/>
      <w:lvlJc w:val="left"/>
      <w:pPr>
        <w:tabs>
          <w:tab w:val="num" w:pos="288"/>
        </w:tabs>
        <w:ind w:left="288" w:hanging="288"/>
      </w:pPr>
      <w:rPr>
        <w:rFonts w:ascii="Wingdings" w:hAnsi="Wingdings" w:hint="default"/>
      </w:rPr>
    </w:lvl>
    <w:lvl w:ilvl="1" w:tplc="A3B8650A">
      <w:start w:val="1"/>
      <w:numFmt w:val="bullet"/>
      <w:lvlText w:val="o"/>
      <w:lvlJc w:val="left"/>
      <w:pPr>
        <w:tabs>
          <w:tab w:val="num" w:pos="720"/>
        </w:tabs>
        <w:ind w:left="720" w:hanging="288"/>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79504464"/>
    <w:multiLevelType w:val="multilevel"/>
    <w:tmpl w:val="5F4C477A"/>
    <w:lvl w:ilvl="0">
      <w:start w:val="1"/>
      <w:numFmt w:val="bullet"/>
      <w:lvlText w:val=""/>
      <w:lvlJc w:val="left"/>
      <w:pPr>
        <w:tabs>
          <w:tab w:val="num" w:pos="288"/>
        </w:tabs>
        <w:ind w:left="288" w:hanging="288"/>
      </w:pPr>
      <w:rPr>
        <w:rFonts w:ascii="Wingdings" w:hAnsi="Wingdings" w:hint="default"/>
      </w:rPr>
    </w:lvl>
    <w:lvl w:ilvl="1">
      <w:start w:val="1"/>
      <w:numFmt w:val="bullet"/>
      <w:lvlText w:val="o"/>
      <w:lvlJc w:val="left"/>
      <w:pPr>
        <w:tabs>
          <w:tab w:val="num" w:pos="1368"/>
        </w:tabs>
        <w:ind w:left="1368" w:hanging="28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473407218">
    <w:abstractNumId w:val="4"/>
  </w:num>
  <w:num w:numId="2" w16cid:durableId="1795056921">
    <w:abstractNumId w:val="16"/>
  </w:num>
  <w:num w:numId="3" w16cid:durableId="1225677142">
    <w:abstractNumId w:val="2"/>
  </w:num>
  <w:num w:numId="4" w16cid:durableId="309747046">
    <w:abstractNumId w:val="9"/>
  </w:num>
  <w:num w:numId="5" w16cid:durableId="555554196">
    <w:abstractNumId w:val="5"/>
  </w:num>
  <w:num w:numId="6" w16cid:durableId="489979319">
    <w:abstractNumId w:val="18"/>
  </w:num>
  <w:num w:numId="7" w16cid:durableId="1857227482">
    <w:abstractNumId w:val="8"/>
  </w:num>
  <w:num w:numId="8" w16cid:durableId="1679579950">
    <w:abstractNumId w:val="14"/>
  </w:num>
  <w:num w:numId="9" w16cid:durableId="1543783069">
    <w:abstractNumId w:val="10"/>
  </w:num>
  <w:num w:numId="10" w16cid:durableId="1279722037">
    <w:abstractNumId w:val="7"/>
  </w:num>
  <w:num w:numId="11" w16cid:durableId="1372071062">
    <w:abstractNumId w:val="1"/>
  </w:num>
  <w:num w:numId="12" w16cid:durableId="652178935">
    <w:abstractNumId w:val="17"/>
  </w:num>
  <w:num w:numId="13" w16cid:durableId="1749842193">
    <w:abstractNumId w:val="0"/>
  </w:num>
  <w:num w:numId="14" w16cid:durableId="1193305008">
    <w:abstractNumId w:val="13"/>
  </w:num>
  <w:num w:numId="15" w16cid:durableId="1607814250">
    <w:abstractNumId w:val="15"/>
  </w:num>
  <w:num w:numId="16" w16cid:durableId="1067537593">
    <w:abstractNumId w:val="12"/>
  </w:num>
  <w:num w:numId="17" w16cid:durableId="2000814601">
    <w:abstractNumId w:val="11"/>
  </w:num>
  <w:num w:numId="18" w16cid:durableId="1001735535">
    <w:abstractNumId w:val="6"/>
  </w:num>
  <w:num w:numId="19" w16cid:durableId="1246601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20F0"/>
    <w:rsid w:val="0004692D"/>
    <w:rsid w:val="00051D7B"/>
    <w:rsid w:val="0005732A"/>
    <w:rsid w:val="000708E7"/>
    <w:rsid w:val="000757C2"/>
    <w:rsid w:val="00077C6E"/>
    <w:rsid w:val="000F66C9"/>
    <w:rsid w:val="00155D72"/>
    <w:rsid w:val="00167E93"/>
    <w:rsid w:val="001C2727"/>
    <w:rsid w:val="00253657"/>
    <w:rsid w:val="00293F4F"/>
    <w:rsid w:val="002B419D"/>
    <w:rsid w:val="002E106F"/>
    <w:rsid w:val="00302D0C"/>
    <w:rsid w:val="00304D08"/>
    <w:rsid w:val="003439C8"/>
    <w:rsid w:val="003842E8"/>
    <w:rsid w:val="003C234A"/>
    <w:rsid w:val="003E5273"/>
    <w:rsid w:val="00413C66"/>
    <w:rsid w:val="00450274"/>
    <w:rsid w:val="00494418"/>
    <w:rsid w:val="004D0F25"/>
    <w:rsid w:val="0056245F"/>
    <w:rsid w:val="00583465"/>
    <w:rsid w:val="005A1E31"/>
    <w:rsid w:val="005A75C5"/>
    <w:rsid w:val="005B4BEF"/>
    <w:rsid w:val="00611436"/>
    <w:rsid w:val="006132FC"/>
    <w:rsid w:val="00682050"/>
    <w:rsid w:val="006822F6"/>
    <w:rsid w:val="006A2681"/>
    <w:rsid w:val="006A4AF2"/>
    <w:rsid w:val="00700B1C"/>
    <w:rsid w:val="007547E4"/>
    <w:rsid w:val="007F2E75"/>
    <w:rsid w:val="007F3D33"/>
    <w:rsid w:val="00827D8C"/>
    <w:rsid w:val="00870108"/>
    <w:rsid w:val="008D0F3C"/>
    <w:rsid w:val="008E3C17"/>
    <w:rsid w:val="008F0AFE"/>
    <w:rsid w:val="008F0BD0"/>
    <w:rsid w:val="008F61B3"/>
    <w:rsid w:val="009743A7"/>
    <w:rsid w:val="009F470D"/>
    <w:rsid w:val="00A37FBD"/>
    <w:rsid w:val="00A81241"/>
    <w:rsid w:val="00AB186A"/>
    <w:rsid w:val="00AD7686"/>
    <w:rsid w:val="00AE24B1"/>
    <w:rsid w:val="00B40D74"/>
    <w:rsid w:val="00B83CD5"/>
    <w:rsid w:val="00BE16D1"/>
    <w:rsid w:val="00BF6572"/>
    <w:rsid w:val="00C00BE5"/>
    <w:rsid w:val="00C06B9C"/>
    <w:rsid w:val="00C466E6"/>
    <w:rsid w:val="00C620F0"/>
    <w:rsid w:val="00CB684C"/>
    <w:rsid w:val="00CC0FDC"/>
    <w:rsid w:val="00D943D6"/>
    <w:rsid w:val="00DB6422"/>
    <w:rsid w:val="00DC2D90"/>
    <w:rsid w:val="00DC7787"/>
    <w:rsid w:val="00E23E50"/>
    <w:rsid w:val="00E243AD"/>
    <w:rsid w:val="00E3503D"/>
    <w:rsid w:val="00EA62B7"/>
    <w:rsid w:val="00F27E3B"/>
    <w:rsid w:val="00F6586D"/>
    <w:rsid w:val="00FA5AB4"/>
    <w:rsid w:val="00FC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E8684B"/>
  <w15:docId w15:val="{CFD29DCF-E567-459D-8F5F-0D47E1DF1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i/>
      <w:iCs/>
    </w:rPr>
  </w:style>
  <w:style w:type="paragraph" w:styleId="Heading2">
    <w:name w:val="heading 2"/>
    <w:basedOn w:val="Normal"/>
    <w:next w:val="Normal"/>
    <w:qFormat/>
    <w:rsid w:val="005A1E31"/>
    <w:pPr>
      <w:keepNext/>
      <w:outlineLvl w:val="1"/>
    </w:pPr>
  </w:style>
  <w:style w:type="paragraph" w:styleId="Heading3">
    <w:name w:val="heading 3"/>
    <w:basedOn w:val="Normal"/>
    <w:next w:val="Normal"/>
    <w:qFormat/>
    <w:rsid w:val="00077C6E"/>
    <w:pPr>
      <w:keepNext/>
      <w:jc w:val="center"/>
      <w:outlineLvl w:val="2"/>
    </w:pPr>
    <w:rPr>
      <w:b/>
    </w:rPr>
  </w:style>
  <w:style w:type="paragraph" w:styleId="Heading5">
    <w:name w:val="heading 5"/>
    <w:basedOn w:val="Normal"/>
    <w:next w:val="Normal"/>
    <w:qFormat/>
    <w:rsid w:val="005A1E31"/>
    <w:pPr>
      <w:keepNext/>
      <w:jc w:val="center"/>
      <w:outlineLvl w:val="4"/>
    </w:pPr>
    <w:rPr>
      <w:rFonts w:ascii="Arial" w:hAnsi="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link w:val="TitleChar"/>
    <w:qFormat/>
    <w:pPr>
      <w:jc w:val="center"/>
    </w:pPr>
    <w:rPr>
      <w:b/>
      <w:sz w:val="28"/>
    </w:rPr>
  </w:style>
  <w:style w:type="paragraph" w:styleId="BodyText">
    <w:name w:val="Body Text"/>
    <w:basedOn w:val="Normal"/>
    <w:pPr>
      <w:spacing w:before="120"/>
      <w:jc w:val="both"/>
    </w:pPr>
  </w:style>
  <w:style w:type="table" w:styleId="TableGrid">
    <w:name w:val="Table Grid"/>
    <w:basedOn w:val="TableNormal"/>
    <w:rsid w:val="006A4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167E93"/>
  </w:style>
  <w:style w:type="character" w:customStyle="1" w:styleId="TitleChar">
    <w:name w:val="Title Char"/>
    <w:basedOn w:val="DefaultParagraphFont"/>
    <w:link w:val="Title"/>
    <w:rsid w:val="00CC0FDC"/>
    <w:rPr>
      <w:b/>
      <w:sz w:val="28"/>
    </w:rPr>
  </w:style>
  <w:style w:type="paragraph" w:styleId="BalloonText">
    <w:name w:val="Balloon Text"/>
    <w:basedOn w:val="Normal"/>
    <w:link w:val="BalloonTextChar"/>
    <w:rsid w:val="00CC0FDC"/>
    <w:rPr>
      <w:rFonts w:ascii="Tahoma" w:hAnsi="Tahoma" w:cs="Tahoma"/>
      <w:sz w:val="16"/>
      <w:szCs w:val="16"/>
    </w:rPr>
  </w:style>
  <w:style w:type="character" w:customStyle="1" w:styleId="BalloonTextChar">
    <w:name w:val="Balloon Text Char"/>
    <w:basedOn w:val="DefaultParagraphFont"/>
    <w:link w:val="BalloonText"/>
    <w:rsid w:val="00CC0FDC"/>
    <w:rPr>
      <w:rFonts w:ascii="Tahoma" w:hAnsi="Tahoma" w:cs="Tahoma"/>
      <w:sz w:val="16"/>
      <w:szCs w:val="16"/>
    </w:rPr>
  </w:style>
  <w:style w:type="paragraph" w:styleId="ListParagraph">
    <w:name w:val="List Paragraph"/>
    <w:basedOn w:val="Normal"/>
    <w:uiPriority w:val="34"/>
    <w:qFormat/>
    <w:rsid w:val="00CC0FDC"/>
    <w:pPr>
      <w:ind w:left="720"/>
      <w:contextualSpacing/>
    </w:pPr>
  </w:style>
  <w:style w:type="character" w:customStyle="1" w:styleId="FooterChar">
    <w:name w:val="Footer Char"/>
    <w:basedOn w:val="DefaultParagraphFont"/>
    <w:link w:val="Footer"/>
    <w:uiPriority w:val="99"/>
    <w:rsid w:val="003C234A"/>
    <w:rPr>
      <w:sz w:val="24"/>
    </w:rPr>
  </w:style>
  <w:style w:type="character" w:styleId="Hyperlink">
    <w:name w:val="Hyperlink"/>
    <w:basedOn w:val="DefaultParagraphFont"/>
    <w:unhideWhenUsed/>
    <w:rsid w:val="003C234A"/>
    <w:rPr>
      <w:color w:val="0000FF" w:themeColor="hyperlink"/>
      <w:u w:val="single"/>
    </w:rPr>
  </w:style>
  <w:style w:type="character" w:styleId="UnresolvedMention">
    <w:name w:val="Unresolved Mention"/>
    <w:basedOn w:val="DefaultParagraphFont"/>
    <w:uiPriority w:val="99"/>
    <w:semiHidden/>
    <w:unhideWhenUsed/>
    <w:rsid w:val="00AD76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744255">
      <w:bodyDiv w:val="1"/>
      <w:marLeft w:val="0"/>
      <w:marRight w:val="0"/>
      <w:marTop w:val="0"/>
      <w:marBottom w:val="0"/>
      <w:divBdr>
        <w:top w:val="none" w:sz="0" w:space="0" w:color="auto"/>
        <w:left w:val="none" w:sz="0" w:space="0" w:color="auto"/>
        <w:bottom w:val="none" w:sz="0" w:space="0" w:color="auto"/>
        <w:right w:val="none" w:sz="0" w:space="0" w:color="auto"/>
      </w:divBdr>
    </w:div>
    <w:div w:id="450513318">
      <w:bodyDiv w:val="1"/>
      <w:marLeft w:val="0"/>
      <w:marRight w:val="0"/>
      <w:marTop w:val="0"/>
      <w:marBottom w:val="0"/>
      <w:divBdr>
        <w:top w:val="none" w:sz="0" w:space="0" w:color="auto"/>
        <w:left w:val="none" w:sz="0" w:space="0" w:color="auto"/>
        <w:bottom w:val="none" w:sz="0" w:space="0" w:color="auto"/>
        <w:right w:val="none" w:sz="0" w:space="0" w:color="auto"/>
      </w:divBdr>
    </w:div>
    <w:div w:id="1015958418">
      <w:bodyDiv w:val="1"/>
      <w:marLeft w:val="0"/>
      <w:marRight w:val="0"/>
      <w:marTop w:val="0"/>
      <w:marBottom w:val="0"/>
      <w:divBdr>
        <w:top w:val="none" w:sz="0" w:space="0" w:color="auto"/>
        <w:left w:val="none" w:sz="0" w:space="0" w:color="auto"/>
        <w:bottom w:val="none" w:sz="0" w:space="0" w:color="auto"/>
        <w:right w:val="none" w:sz="0" w:space="0" w:color="auto"/>
      </w:divBdr>
    </w:div>
    <w:div w:id="1102997138">
      <w:bodyDiv w:val="1"/>
      <w:marLeft w:val="0"/>
      <w:marRight w:val="0"/>
      <w:marTop w:val="0"/>
      <w:marBottom w:val="0"/>
      <w:divBdr>
        <w:top w:val="none" w:sz="0" w:space="0" w:color="auto"/>
        <w:left w:val="none" w:sz="0" w:space="0" w:color="auto"/>
        <w:bottom w:val="none" w:sz="0" w:space="0" w:color="auto"/>
        <w:right w:val="none" w:sz="0" w:space="0" w:color="auto"/>
      </w:divBdr>
    </w:div>
    <w:div w:id="1892231239">
      <w:bodyDiv w:val="1"/>
      <w:marLeft w:val="0"/>
      <w:marRight w:val="0"/>
      <w:marTop w:val="0"/>
      <w:marBottom w:val="0"/>
      <w:divBdr>
        <w:top w:val="none" w:sz="0" w:space="0" w:color="auto"/>
        <w:left w:val="none" w:sz="0" w:space="0" w:color="auto"/>
        <w:bottom w:val="none" w:sz="0" w:space="0" w:color="auto"/>
        <w:right w:val="none" w:sz="0" w:space="0" w:color="auto"/>
      </w:divBdr>
    </w:div>
    <w:div w:id="1932276552">
      <w:bodyDiv w:val="1"/>
      <w:marLeft w:val="0"/>
      <w:marRight w:val="0"/>
      <w:marTop w:val="0"/>
      <w:marBottom w:val="0"/>
      <w:divBdr>
        <w:top w:val="none" w:sz="0" w:space="0" w:color="auto"/>
        <w:left w:val="none" w:sz="0" w:space="0" w:color="auto"/>
        <w:bottom w:val="none" w:sz="0" w:space="0" w:color="auto"/>
        <w:right w:val="none" w:sz="0" w:space="0" w:color="auto"/>
      </w:divBdr>
    </w:div>
    <w:div w:id="201183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lu964@purdue.edu"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Design Project</vt:lpstr>
    </vt:vector>
  </TitlesOfParts>
  <Company> </Company>
  <LinksUpToDate>false</LinksUpToDate>
  <CharactersWithSpaces>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
  <dc:creator>Kurt Otte</dc:creator>
  <cp:keywords/>
  <cp:lastModifiedBy>Lu, Brian Haoqin</cp:lastModifiedBy>
  <cp:revision>2</cp:revision>
  <cp:lastPrinted>2003-03-27T13:55:00Z</cp:lastPrinted>
  <dcterms:created xsi:type="dcterms:W3CDTF">2025-05-04T03:40:00Z</dcterms:created>
  <dcterms:modified xsi:type="dcterms:W3CDTF">2025-05-04T03:40:00Z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7606f69-b0ae-4874-be30-7d43a3c7be10_Enabled">
    <vt:lpwstr>true</vt:lpwstr>
  </property>
  <property fmtid="{D5CDD505-2E9C-101B-9397-08002B2CF9AE}" pid="3" name="MSIP_Label_f7606f69-b0ae-4874-be30-7d43a3c7be10_SetDate">
    <vt:lpwstr>2025-05-04T03:40:29Z</vt:lpwstr>
  </property>
  <property fmtid="{D5CDD505-2E9C-101B-9397-08002B2CF9AE}" pid="4" name="MSIP_Label_f7606f69-b0ae-4874-be30-7d43a3c7be10_Method">
    <vt:lpwstr>Standard</vt:lpwstr>
  </property>
  <property fmtid="{D5CDD505-2E9C-101B-9397-08002B2CF9AE}" pid="5" name="MSIP_Label_f7606f69-b0ae-4874-be30-7d43a3c7be10_Name">
    <vt:lpwstr>defa4170-0d19-0005-0001-bc88714345d2</vt:lpwstr>
  </property>
  <property fmtid="{D5CDD505-2E9C-101B-9397-08002B2CF9AE}" pid="6" name="MSIP_Label_f7606f69-b0ae-4874-be30-7d43a3c7be10_SiteId">
    <vt:lpwstr>4130bd39-7c53-419c-b1e5-8758d6d63f21</vt:lpwstr>
  </property>
  <property fmtid="{D5CDD505-2E9C-101B-9397-08002B2CF9AE}" pid="7" name="MSIP_Label_f7606f69-b0ae-4874-be30-7d43a3c7be10_ActionId">
    <vt:lpwstr>693bee05-279c-4d13-b431-8fe4193b3370</vt:lpwstr>
  </property>
  <property fmtid="{D5CDD505-2E9C-101B-9397-08002B2CF9AE}" pid="8" name="MSIP_Label_f7606f69-b0ae-4874-be30-7d43a3c7be10_ContentBits">
    <vt:lpwstr>0</vt:lpwstr>
  </property>
  <property fmtid="{D5CDD505-2E9C-101B-9397-08002B2CF9AE}" pid="9" name="MSIP_Label_f7606f69-b0ae-4874-be30-7d43a3c7be10_Tag">
    <vt:lpwstr>10, 3, 0, 1</vt:lpwstr>
  </property>
</Properties>
</file>