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ACAC" w14:textId="77777777" w:rsidR="00634E28" w:rsidRDefault="00634E28">
      <w:pPr>
        <w:spacing w:after="200"/>
      </w:pPr>
    </w:p>
    <w:p w14:paraId="485AF669" w14:textId="77777777" w:rsidR="00634E28" w:rsidRDefault="00000000">
      <w:pPr>
        <w:spacing w:after="40"/>
      </w:pPr>
      <w:r>
        <w:rPr>
          <w:b/>
          <w:bCs/>
          <w:color w:val="1A2E4A"/>
          <w:sz w:val="44"/>
          <w:szCs w:val="44"/>
        </w:rPr>
        <w:t>THE FX BASIS PROBLEM</w:t>
      </w:r>
    </w:p>
    <w:p w14:paraId="64ABEF43" w14:textId="77777777" w:rsidR="00634E28" w:rsidRDefault="00000000">
      <w:pPr>
        <w:spacing w:after="60"/>
      </w:pPr>
      <w:r>
        <w:rPr>
          <w:b/>
          <w:bCs/>
          <w:color w:val="006D6D"/>
          <w:sz w:val="22"/>
          <w:szCs w:val="22"/>
        </w:rPr>
        <w:t>WHY THE BOND FLOOR AND EQUITY CONVERSION DISCOUNT AT DIFFERENT RATES</w:t>
      </w:r>
    </w:p>
    <w:p w14:paraId="3306C45E" w14:textId="77777777" w:rsidR="00634E28" w:rsidRDefault="00634E28">
      <w:pPr>
        <w:pBdr>
          <w:bottom w:val="single" w:sz="18" w:space="0" w:color="006D6D"/>
        </w:pBdr>
      </w:pPr>
    </w:p>
    <w:p w14:paraId="25A81AA0" w14:textId="77777777" w:rsidR="00634E28" w:rsidRDefault="00634E28">
      <w:pPr>
        <w:spacing w:after="80"/>
      </w:pPr>
    </w:p>
    <w:p w14:paraId="3D1222C0" w14:textId="77777777" w:rsidR="00634E28" w:rsidRDefault="00000000">
      <w:pPr>
        <w:spacing w:after="120"/>
      </w:pPr>
      <w:r>
        <w:rPr>
          <w:i/>
          <w:iCs/>
          <w:color w:val="475569"/>
          <w:sz w:val="18"/>
          <w:szCs w:val="18"/>
        </w:rPr>
        <w:t xml:space="preserve">Wiwynn Corporation Currency-Linked </w:t>
      </w:r>
      <w:proofErr w:type="gramStart"/>
      <w:r>
        <w:rPr>
          <w:i/>
          <w:iCs/>
          <w:color w:val="475569"/>
          <w:sz w:val="18"/>
          <w:szCs w:val="18"/>
        </w:rPr>
        <w:t>Zero Coupon</w:t>
      </w:r>
      <w:proofErr w:type="gramEnd"/>
      <w:r>
        <w:rPr>
          <w:i/>
          <w:iCs/>
          <w:color w:val="475569"/>
          <w:sz w:val="18"/>
          <w:szCs w:val="18"/>
        </w:rPr>
        <w:t xml:space="preserve"> Convertible </w:t>
      </w:r>
      <w:proofErr w:type="gramStart"/>
      <w:r>
        <w:rPr>
          <w:i/>
          <w:iCs/>
          <w:color w:val="475569"/>
          <w:sz w:val="18"/>
          <w:szCs w:val="18"/>
        </w:rPr>
        <w:t>Bond  |</w:t>
      </w:r>
      <w:proofErr w:type="gramEnd"/>
      <w:r>
        <w:rPr>
          <w:i/>
          <w:iCs/>
          <w:color w:val="475569"/>
          <w:sz w:val="18"/>
          <w:szCs w:val="18"/>
        </w:rPr>
        <w:t xml:space="preserve">  ISIN XS</w:t>
      </w:r>
      <w:proofErr w:type="gramStart"/>
      <w:r>
        <w:rPr>
          <w:i/>
          <w:iCs/>
          <w:color w:val="475569"/>
          <w:sz w:val="18"/>
          <w:szCs w:val="18"/>
        </w:rPr>
        <w:t>2853493117  |</w:t>
      </w:r>
      <w:proofErr w:type="gramEnd"/>
      <w:r>
        <w:rPr>
          <w:i/>
          <w:iCs/>
          <w:color w:val="475569"/>
          <w:sz w:val="18"/>
          <w:szCs w:val="18"/>
        </w:rPr>
        <w:t xml:space="preserve">  Maturity July 2029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0D7D46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200" w:type="dxa"/>
              <w:left w:w="320" w:type="dxa"/>
              <w:bottom w:w="200" w:type="dxa"/>
              <w:right w:w="320" w:type="dxa"/>
            </w:tcMar>
          </w:tcPr>
          <w:p w14:paraId="7BCBE32F" w14:textId="77777777" w:rsidR="00634E28" w:rsidRDefault="00000000">
            <w:pPr>
              <w:spacing w:after="40"/>
              <w:jc w:val="center"/>
            </w:pPr>
            <w:r>
              <w:rPr>
                <w:b/>
                <w:bCs/>
                <w:color w:val="94A3B8"/>
                <w:sz w:val="17"/>
                <w:szCs w:val="17"/>
              </w:rPr>
              <w:t>THE STATEMENT BEING EXPLAINED:</w:t>
            </w:r>
          </w:p>
          <w:p w14:paraId="57D76E32" w14:textId="77777777" w:rsidR="00634E28" w:rsidRDefault="00000000">
            <w:pPr>
              <w:jc w:val="center"/>
            </w:pPr>
            <w:r>
              <w:rPr>
                <w:i/>
                <w:iCs/>
                <w:color w:val="FFFFFF"/>
              </w:rPr>
              <w:t xml:space="preserve">“The </w:t>
            </w:r>
            <w:proofErr w:type="gramStart"/>
            <w:r>
              <w:rPr>
                <w:i/>
                <w:iCs/>
                <w:color w:val="FFFFFF"/>
              </w:rPr>
              <w:t>zero coupon</w:t>
            </w:r>
            <w:proofErr w:type="gramEnd"/>
            <w:r>
              <w:rPr>
                <w:i/>
                <w:iCs/>
                <w:color w:val="FFFFFF"/>
              </w:rPr>
              <w:t xml:space="preserve"> component is discounted at USD rates but the equity conversion payout</w:t>
            </w:r>
          </w:p>
          <w:p w14:paraId="7EAB5232" w14:textId="77777777" w:rsidR="00634E28" w:rsidRDefault="00000000">
            <w:pPr>
              <w:jc w:val="center"/>
            </w:pPr>
            <w:r>
              <w:rPr>
                <w:i/>
                <w:iCs/>
                <w:color w:val="FFFFFF"/>
              </w:rPr>
              <w:t>is valued in NTD, creating an FX basis that must be bridged by the implied rate.”</w:t>
            </w:r>
          </w:p>
        </w:tc>
      </w:tr>
    </w:tbl>
    <w:p w14:paraId="1A11B2B0" w14:textId="77777777" w:rsidR="00634E28" w:rsidRDefault="00634E28">
      <w:pPr>
        <w:spacing w:after="160"/>
      </w:pPr>
    </w:p>
    <w:p w14:paraId="3400D4B8" w14:textId="77777777" w:rsidR="00634E28" w:rsidRDefault="00000000">
      <w:pPr>
        <w:pStyle w:val="Heading1"/>
        <w:pBdr>
          <w:bottom w:val="single" w:sz="10" w:space="0" w:color="006D6D"/>
        </w:pBdr>
      </w:pPr>
      <w:r>
        <w:t>Reference Data — Position and Market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634E28" w14:paraId="40CA3BFF" w14:textId="77777777">
        <w:tblPrEx>
          <w:tblCellMar>
            <w:top w:w="0" w:type="dxa"/>
            <w:bottom w:w="0" w:type="dxa"/>
          </w:tblCellMar>
        </w:tblPrEx>
        <w:trPr>
          <w:tblHeader/>
        </w:trPr>
        <w:tc>
          <w:tcPr>
            <w:tcW w:w="3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EED54F6" w14:textId="77777777" w:rsidR="00634E28" w:rsidRDefault="00000000">
            <w:r>
              <w:rPr>
                <w:b/>
                <w:bCs/>
                <w:color w:val="FFFFFF"/>
                <w:sz w:val="18"/>
                <w:szCs w:val="18"/>
              </w:rPr>
              <w:t>Parameter</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1E12B1A" w14:textId="77777777" w:rsidR="00634E28" w:rsidRDefault="00000000">
            <w:r>
              <w:rPr>
                <w:b/>
                <w:bCs/>
                <w:color w:val="FFFFFF"/>
                <w:sz w:val="18"/>
                <w:szCs w:val="18"/>
              </w:rPr>
              <w:t>Value</w:t>
            </w:r>
          </w:p>
        </w:tc>
        <w:tc>
          <w:tcPr>
            <w:tcW w:w="41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63F2DBC" w14:textId="77777777" w:rsidR="00634E28" w:rsidRDefault="00000000">
            <w:r>
              <w:rPr>
                <w:b/>
                <w:bCs/>
                <w:color w:val="FFFFFF"/>
                <w:sz w:val="18"/>
                <w:szCs w:val="18"/>
              </w:rPr>
              <w:t>Role in this Analysis</w:t>
            </w:r>
          </w:p>
        </w:tc>
      </w:tr>
      <w:tr w:rsidR="00634E28" w14:paraId="0B087F37"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6C700B" w14:textId="77777777" w:rsidR="00634E28" w:rsidRDefault="00000000">
            <w:r>
              <w:rPr>
                <w:sz w:val="18"/>
                <w:szCs w:val="18"/>
              </w:rPr>
              <w:t>Bond Face Value (analysis)</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01317A2" w14:textId="77777777" w:rsidR="00634E28" w:rsidRDefault="00000000">
            <w:r>
              <w:rPr>
                <w:sz w:val="18"/>
                <w:szCs w:val="18"/>
              </w:rPr>
              <w:t>USD 10,000,000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77E8030" w14:textId="77777777" w:rsidR="00634E28" w:rsidRDefault="00000000">
            <w:r>
              <w:rPr>
                <w:sz w:val="18"/>
                <w:szCs w:val="18"/>
              </w:rPr>
              <w:t>Position size — scale linearly for other sizes</w:t>
            </w:r>
          </w:p>
        </w:tc>
      </w:tr>
      <w:tr w:rsidR="00634E28" w14:paraId="1B902242"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0052949" w14:textId="77777777" w:rsidR="00634E28" w:rsidRDefault="00000000">
            <w:r>
              <w:rPr>
                <w:sz w:val="18"/>
                <w:szCs w:val="18"/>
              </w:rPr>
              <w:t>Zero Coupon Redemption</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10DBA39" w14:textId="77777777" w:rsidR="00634E28" w:rsidRDefault="00000000">
            <w:r>
              <w:rPr>
                <w:sz w:val="18"/>
                <w:szCs w:val="18"/>
              </w:rPr>
              <w:t>USD 10,000,000</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6ADFB57" w14:textId="77777777" w:rsidR="00634E28" w:rsidRDefault="00000000">
            <w:r>
              <w:rPr>
                <w:sz w:val="18"/>
                <w:szCs w:val="18"/>
              </w:rPr>
              <w:t>Par repayment at maturity — the bond floor cashflow</w:t>
            </w:r>
          </w:p>
        </w:tc>
      </w:tr>
      <w:tr w:rsidR="00634E28" w14:paraId="4630BEA0"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37EF5CD" w14:textId="77777777" w:rsidR="00634E28" w:rsidRDefault="00000000">
            <w:r>
              <w:rPr>
                <w:sz w:val="18"/>
                <w:szCs w:val="18"/>
              </w:rPr>
              <w:t>Remaining Tenor (T)</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8A87950" w14:textId="77777777" w:rsidR="00634E28" w:rsidRDefault="00000000">
            <w:r>
              <w:rPr>
                <w:sz w:val="18"/>
                <w:szCs w:val="18"/>
              </w:rPr>
              <w:t>3.0 Years</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242C29D" w14:textId="77777777" w:rsidR="00634E28" w:rsidRDefault="00000000">
            <w:r>
              <w:rPr>
                <w:sz w:val="18"/>
                <w:szCs w:val="18"/>
              </w:rPr>
              <w:t>To July 2029</w:t>
            </w:r>
          </w:p>
        </w:tc>
      </w:tr>
      <w:tr w:rsidR="00634E28" w14:paraId="1F69F577"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70DE5CD" w14:textId="77777777" w:rsidR="00634E28" w:rsidRDefault="00000000">
            <w:r>
              <w:rPr>
                <w:sz w:val="18"/>
                <w:szCs w:val="18"/>
              </w:rPr>
              <w:t>Fixed Conversion FX Rate</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B35D5F8" w14:textId="77777777" w:rsidR="00634E28" w:rsidRDefault="00000000">
            <w:r>
              <w:rPr>
                <w:sz w:val="18"/>
                <w:szCs w:val="18"/>
              </w:rPr>
              <w:t>NTD 32.576</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B5E6588" w14:textId="77777777" w:rsidR="00634E28" w:rsidRDefault="00000000">
            <w:r>
              <w:rPr>
                <w:sz w:val="18"/>
                <w:szCs w:val="18"/>
              </w:rPr>
              <w:t>Locked at issuance — never changes</w:t>
            </w:r>
          </w:p>
        </w:tc>
      </w:tr>
      <w:tr w:rsidR="00634E28" w14:paraId="291BA1ED"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EFA8ECD" w14:textId="77777777" w:rsidR="00634E28" w:rsidRDefault="00000000">
            <w:r>
              <w:rPr>
                <w:sz w:val="18"/>
                <w:szCs w:val="18"/>
              </w:rPr>
              <w:t>Adjusted Conversion Price</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D452DA2" w14:textId="77777777" w:rsidR="00634E28" w:rsidRDefault="00000000">
            <w:r>
              <w:rPr>
                <w:sz w:val="18"/>
                <w:szCs w:val="18"/>
              </w:rPr>
              <w:t>NT$3,123.97/share</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1F46D8D" w14:textId="77777777" w:rsidR="00634E28" w:rsidRDefault="00000000">
            <w:r>
              <w:rPr>
                <w:sz w:val="18"/>
                <w:szCs w:val="18"/>
              </w:rPr>
              <w:t>Shares received at conversion</w:t>
            </w:r>
          </w:p>
        </w:tc>
      </w:tr>
      <w:tr w:rsidR="00634E28" w14:paraId="1CA6431A"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41FC390" w14:textId="77777777" w:rsidR="00634E28" w:rsidRDefault="00000000">
            <w:r>
              <w:rPr>
                <w:sz w:val="18"/>
                <w:szCs w:val="18"/>
              </w:rPr>
              <w:t>Wiwynn Stock Price (current)</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19E2335" w14:textId="77777777" w:rsidR="00634E28" w:rsidRDefault="00000000">
            <w:r>
              <w:rPr>
                <w:sz w:val="18"/>
                <w:szCs w:val="18"/>
              </w:rPr>
              <w:t>NT$4,175</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AB9956C" w14:textId="77777777" w:rsidR="00634E28" w:rsidRDefault="00000000">
            <w:r>
              <w:rPr>
                <w:sz w:val="18"/>
                <w:szCs w:val="18"/>
              </w:rPr>
              <w:t>Equity value benchmark</w:t>
            </w:r>
          </w:p>
        </w:tc>
      </w:tr>
      <w:tr w:rsidR="00634E28" w14:paraId="18A34A75"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1690161" w14:textId="77777777" w:rsidR="00634E28" w:rsidRDefault="00000000">
            <w:r>
              <w:rPr>
                <w:sz w:val="18"/>
                <w:szCs w:val="18"/>
              </w:rPr>
              <w:t>USD/NTD Spot</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466C446" w14:textId="77777777" w:rsidR="00634E28" w:rsidRDefault="00000000">
            <w:r>
              <w:rPr>
                <w:sz w:val="18"/>
                <w:szCs w:val="18"/>
              </w:rPr>
              <w:t>32.80</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58489B3" w14:textId="77777777" w:rsidR="00634E28" w:rsidRDefault="00000000">
            <w:r>
              <w:rPr>
                <w:sz w:val="18"/>
                <w:szCs w:val="18"/>
              </w:rPr>
              <w:t>Today's market exchange rate</w:t>
            </w:r>
          </w:p>
        </w:tc>
      </w:tr>
      <w:tr w:rsidR="00634E28" w14:paraId="5CDA12D9"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B6C2758" w14:textId="77777777" w:rsidR="00634E28" w:rsidRDefault="00000000">
            <w:r>
              <w:rPr>
                <w:sz w:val="18"/>
                <w:szCs w:val="18"/>
              </w:rPr>
              <w:t>3Y NDF Rate (from CIP)</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F2E47B1" w14:textId="77777777" w:rsidR="00634E28" w:rsidRDefault="00000000">
            <w:r>
              <w:rPr>
                <w:sz w:val="18"/>
                <w:szCs w:val="18"/>
              </w:rPr>
              <w:t>30.942</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D811A47" w14:textId="77777777" w:rsidR="00634E28" w:rsidRDefault="00000000">
            <w:r>
              <w:rPr>
                <w:sz w:val="18"/>
                <w:szCs w:val="18"/>
              </w:rPr>
              <w:t>Implied future spot — the forward bridge</w:t>
            </w:r>
          </w:p>
        </w:tc>
      </w:tr>
      <w:tr w:rsidR="00634E28" w14:paraId="4182D796"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511EED1" w14:textId="77777777" w:rsidR="00634E28" w:rsidRDefault="00000000">
            <w:proofErr w:type="spellStart"/>
            <w:r>
              <w:rPr>
                <w:sz w:val="18"/>
                <w:szCs w:val="18"/>
              </w:rPr>
              <w:t>r_USD</w:t>
            </w:r>
            <w:proofErr w:type="spellEnd"/>
            <w:r>
              <w:rPr>
                <w:sz w:val="18"/>
                <w:szCs w:val="18"/>
              </w:rPr>
              <w:t xml:space="preserve"> (3Y Treasury)</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C03958E" w14:textId="77777777" w:rsidR="00634E28" w:rsidRDefault="00000000">
            <w:r>
              <w:rPr>
                <w:sz w:val="18"/>
                <w:szCs w:val="18"/>
              </w:rPr>
              <w:t>3.80% p.a.</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08D22F6" w14:textId="77777777" w:rsidR="00634E28" w:rsidRDefault="00000000">
            <w:r>
              <w:rPr>
                <w:sz w:val="18"/>
                <w:szCs w:val="18"/>
              </w:rPr>
              <w:t>Discount rate for the USD bond floor</w:t>
            </w:r>
          </w:p>
        </w:tc>
      </w:tr>
      <w:tr w:rsidR="00634E28" w14:paraId="1050047C"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3957361" w14:textId="77777777" w:rsidR="00634E28" w:rsidRDefault="00000000">
            <w:proofErr w:type="spellStart"/>
            <w:r>
              <w:rPr>
                <w:sz w:val="18"/>
                <w:szCs w:val="18"/>
              </w:rPr>
              <w:t>r_TWD</w:t>
            </w:r>
            <w:proofErr w:type="spellEnd"/>
            <w:r>
              <w:rPr>
                <w:sz w:val="18"/>
                <w:szCs w:val="18"/>
              </w:rPr>
              <w:t xml:space="preserve"> (3Y Implied, from NDF)</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7782608" w14:textId="77777777" w:rsidR="00634E28" w:rsidRDefault="00000000">
            <w:r>
              <w:rPr>
                <w:sz w:val="18"/>
                <w:szCs w:val="18"/>
              </w:rPr>
              <w:t>1.80% p.a.</w:t>
            </w:r>
          </w:p>
        </w:tc>
        <w:tc>
          <w:tcPr>
            <w:tcW w:w="41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757D9EC" w14:textId="77777777" w:rsidR="00634E28" w:rsidRDefault="00000000">
            <w:r>
              <w:rPr>
                <w:sz w:val="18"/>
                <w:szCs w:val="18"/>
              </w:rPr>
              <w:t>Implied discount rate for NTD cashflows</w:t>
            </w:r>
          </w:p>
        </w:tc>
      </w:tr>
      <w:tr w:rsidR="00634E28" w14:paraId="7EC2DBDB" w14:textId="77777777">
        <w:tblPrEx>
          <w:tblCellMar>
            <w:top w:w="0" w:type="dxa"/>
            <w:bottom w:w="0" w:type="dxa"/>
          </w:tblCellMar>
        </w:tblPrEx>
        <w:tc>
          <w:tcPr>
            <w:tcW w:w="3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8C8C30A" w14:textId="77777777" w:rsidR="00634E28" w:rsidRDefault="00000000">
            <w:r>
              <w:rPr>
                <w:sz w:val="18"/>
                <w:szCs w:val="18"/>
              </w:rPr>
              <w:t>CBC Policy Rate (actual)</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8EF4719" w14:textId="77777777" w:rsidR="00634E28" w:rsidRDefault="00000000">
            <w:r>
              <w:rPr>
                <w:sz w:val="18"/>
                <w:szCs w:val="18"/>
              </w:rPr>
              <w:t>2.00% p.a.</w:t>
            </w:r>
          </w:p>
        </w:tc>
        <w:tc>
          <w:tcPr>
            <w:tcW w:w="41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877C93" w14:textId="77777777" w:rsidR="00634E28" w:rsidRDefault="00000000">
            <w:r>
              <w:rPr>
                <w:sz w:val="18"/>
                <w:szCs w:val="18"/>
              </w:rPr>
              <w:t>Taiwan Central Bank overnight rate</w:t>
            </w:r>
          </w:p>
        </w:tc>
      </w:tr>
    </w:tbl>
    <w:p w14:paraId="14795334" w14:textId="77777777" w:rsidR="00634E28" w:rsidRDefault="00634E28"/>
    <w:p w14:paraId="0D79A213" w14:textId="77777777" w:rsidR="00634E28" w:rsidRDefault="00634E28">
      <w:pPr>
        <w:pageBreakBefore/>
      </w:pPr>
    </w:p>
    <w:p w14:paraId="0E4B5E84" w14:textId="77777777" w:rsidR="00634E28" w:rsidRDefault="00000000">
      <w:pPr>
        <w:spacing w:before="500" w:after="60"/>
      </w:pPr>
      <w:r>
        <w:rPr>
          <w:b/>
          <w:bCs/>
          <w:color w:val="F1F5F9"/>
          <w:sz w:val="52"/>
          <w:szCs w:val="52"/>
        </w:rPr>
        <w:t>SECTION 1</w:t>
      </w:r>
    </w:p>
    <w:p w14:paraId="7C75967C" w14:textId="77777777" w:rsidR="00634E28" w:rsidRDefault="00000000">
      <w:pPr>
        <w:pBdr>
          <w:bottom w:val="single" w:sz="14" w:space="0" w:color="006D6D"/>
        </w:pBdr>
        <w:spacing w:after="60"/>
      </w:pPr>
      <w:r>
        <w:rPr>
          <w:b/>
          <w:bCs/>
          <w:color w:val="1A2E4A"/>
          <w:sz w:val="34"/>
          <w:szCs w:val="34"/>
        </w:rPr>
        <w:t>The Anatomy of a Convertible Bond's Value</w:t>
      </w:r>
    </w:p>
    <w:p w14:paraId="461B1D84" w14:textId="77777777" w:rsidR="00634E28" w:rsidRDefault="00000000">
      <w:pPr>
        <w:spacing w:before="60" w:after="280"/>
      </w:pPr>
      <w:r>
        <w:rPr>
          <w:i/>
          <w:iCs/>
          <w:color w:val="475569"/>
        </w:rPr>
        <w:t>Understanding the two separate cashflow streams that drive total bond value</w:t>
      </w:r>
    </w:p>
    <w:p w14:paraId="19481E35" w14:textId="77777777" w:rsidR="00634E28" w:rsidRDefault="00000000">
      <w:pPr>
        <w:pStyle w:val="Heading1"/>
        <w:pBdr>
          <w:bottom w:val="single" w:sz="10" w:space="0" w:color="006D6D"/>
        </w:pBdr>
      </w:pPr>
      <w:r>
        <w:t>Section 1 — Two Cashflow Streams, Two Currencies, Two Discount Rates</w:t>
      </w:r>
    </w:p>
    <w:p w14:paraId="7EBB9524" w14:textId="77777777" w:rsidR="00634E28" w:rsidRDefault="00000000">
      <w:pPr>
        <w:pStyle w:val="Heading2"/>
      </w:pPr>
      <w:proofErr w:type="gramStart"/>
      <w:r>
        <w:t>1.1  The</w:t>
      </w:r>
      <w:proofErr w:type="gramEnd"/>
      <w:r>
        <w:t xml:space="preserve"> Core Problem in Plain English</w:t>
      </w:r>
    </w:p>
    <w:p w14:paraId="7D5587A0" w14:textId="77777777" w:rsidR="00634E28" w:rsidRDefault="00000000">
      <w:pPr>
        <w:spacing w:before="60" w:after="110"/>
      </w:pPr>
      <w:r>
        <w:t>A convertible bond has two distinct components of value. Each pays out in a different currency. Each must therefore be discounted using a different rate. When you add them together to get a total bond price, you are combining two numbers that live in different currency worlds — and the only thing that bridges those worlds is the implied TWD rate derived from the NDF market.</w:t>
      </w:r>
    </w:p>
    <w:p w14:paraId="55410793"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4E28" w14:paraId="5650B04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3ACC7562" w14:textId="77777777" w:rsidR="00634E28" w:rsidRDefault="00000000">
            <w:pPr>
              <w:spacing w:after="80"/>
            </w:pPr>
            <w:r>
              <w:rPr>
                <w:b/>
                <w:bCs/>
                <w:color w:val="1A2E4A"/>
                <w:sz w:val="19"/>
                <w:szCs w:val="19"/>
              </w:rPr>
              <w:t>COMPONENT A — The Bond Floor</w:t>
            </w:r>
          </w:p>
          <w:p w14:paraId="50C0086B" w14:textId="77777777" w:rsidR="00634E28" w:rsidRDefault="00000000">
            <w:pPr>
              <w:spacing w:before="30" w:after="30"/>
            </w:pPr>
            <w:r>
              <w:rPr>
                <w:sz w:val="18"/>
                <w:szCs w:val="18"/>
              </w:rPr>
              <w:t>Cashflow: USD 10,000,000 at maturity</w:t>
            </w:r>
          </w:p>
          <w:p w14:paraId="720FC636" w14:textId="77777777" w:rsidR="00634E28" w:rsidRDefault="00000000">
            <w:pPr>
              <w:spacing w:before="30" w:after="30"/>
            </w:pPr>
            <w:r>
              <w:rPr>
                <w:sz w:val="18"/>
                <w:szCs w:val="18"/>
              </w:rPr>
              <w:t>Currency: 100% USD throughout</w:t>
            </w:r>
          </w:p>
          <w:p w14:paraId="6234018C" w14:textId="77777777" w:rsidR="00634E28" w:rsidRDefault="00000000">
            <w:pPr>
              <w:spacing w:before="30" w:after="30"/>
            </w:pPr>
            <w:r>
              <w:rPr>
                <w:sz w:val="18"/>
                <w:szCs w:val="18"/>
              </w:rPr>
              <w:t xml:space="preserve">Discount Rate: </w:t>
            </w:r>
            <w:proofErr w:type="spellStart"/>
            <w:r>
              <w:rPr>
                <w:sz w:val="18"/>
                <w:szCs w:val="18"/>
              </w:rPr>
              <w:t>r_USD</w:t>
            </w:r>
            <w:proofErr w:type="spellEnd"/>
            <w:r>
              <w:rPr>
                <w:sz w:val="18"/>
                <w:szCs w:val="18"/>
              </w:rPr>
              <w:t xml:space="preserve"> = 3.80% p.a.</w:t>
            </w:r>
          </w:p>
          <w:p w14:paraId="002C427D" w14:textId="77777777" w:rsidR="00634E28" w:rsidRDefault="00000000">
            <w:pPr>
              <w:spacing w:before="30" w:after="30"/>
            </w:pPr>
            <w:r>
              <w:rPr>
                <w:sz w:val="18"/>
                <w:szCs w:val="18"/>
              </w:rPr>
              <w:t>PV Formula: USD 10M ÷ (</w:t>
            </w:r>
            <w:proofErr w:type="gramStart"/>
            <w:r>
              <w:rPr>
                <w:sz w:val="18"/>
                <w:szCs w:val="18"/>
              </w:rPr>
              <w:t>1.038)^</w:t>
            </w:r>
            <w:proofErr w:type="gramEnd"/>
            <w:r>
              <w:rPr>
                <w:sz w:val="18"/>
                <w:szCs w:val="18"/>
              </w:rPr>
              <w:t>3</w:t>
            </w:r>
          </w:p>
          <w:p w14:paraId="3CFF54BB" w14:textId="77777777" w:rsidR="00634E28" w:rsidRDefault="00000000">
            <w:pPr>
              <w:spacing w:before="30" w:after="30"/>
            </w:pPr>
            <w:r>
              <w:rPr>
                <w:sz w:val="18"/>
                <w:szCs w:val="18"/>
              </w:rPr>
              <w:t>PV = USD 8,942,505</w:t>
            </w:r>
          </w:p>
          <w:p w14:paraId="2A6260EE" w14:textId="77777777" w:rsidR="00634E28" w:rsidRDefault="00634E28">
            <w:pPr>
              <w:spacing w:before="30" w:after="30"/>
            </w:pPr>
          </w:p>
          <w:p w14:paraId="1B2D47E8" w14:textId="77777777" w:rsidR="00634E28" w:rsidRDefault="00000000">
            <w:pPr>
              <w:spacing w:before="30" w:after="30"/>
            </w:pPr>
            <w:r>
              <w:rPr>
                <w:sz w:val="18"/>
                <w:szCs w:val="18"/>
              </w:rPr>
              <w:t>No FX exposure at all.</w:t>
            </w:r>
          </w:p>
          <w:p w14:paraId="332C40A9" w14:textId="77777777" w:rsidR="00634E28" w:rsidRDefault="00000000">
            <w:pPr>
              <w:spacing w:before="30" w:after="30"/>
            </w:pPr>
            <w:r>
              <w:rPr>
                <w:sz w:val="18"/>
                <w:szCs w:val="18"/>
              </w:rPr>
              <w:t>Straightforward USD present value.</w:t>
            </w:r>
          </w:p>
        </w:tc>
        <w:tc>
          <w:tcPr>
            <w:tcW w:w="4680"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14:paraId="43B961C5" w14:textId="77777777" w:rsidR="00634E28" w:rsidRDefault="00000000">
            <w:pPr>
              <w:spacing w:after="80"/>
            </w:pPr>
            <w:r>
              <w:rPr>
                <w:b/>
                <w:bCs/>
                <w:color w:val="1A2E4A"/>
                <w:sz w:val="19"/>
                <w:szCs w:val="19"/>
              </w:rPr>
              <w:t>COMPONENT B — The Equity Conversion</w:t>
            </w:r>
          </w:p>
          <w:p w14:paraId="39E89C42" w14:textId="77777777" w:rsidR="00634E28" w:rsidRDefault="00000000">
            <w:pPr>
              <w:spacing w:before="30" w:after="30"/>
            </w:pPr>
            <w:r>
              <w:rPr>
                <w:sz w:val="18"/>
                <w:szCs w:val="18"/>
              </w:rPr>
              <w:t>Cashflow: NTD equity shares at conversion</w:t>
            </w:r>
          </w:p>
          <w:p w14:paraId="2BBF53B7" w14:textId="77777777" w:rsidR="00634E28" w:rsidRDefault="00000000">
            <w:pPr>
              <w:spacing w:before="30" w:after="30"/>
            </w:pPr>
            <w:r>
              <w:rPr>
                <w:sz w:val="18"/>
                <w:szCs w:val="18"/>
              </w:rPr>
              <w:t>Currency: Originates in NTD</w:t>
            </w:r>
          </w:p>
          <w:p w14:paraId="65FB4EBF" w14:textId="77777777" w:rsidR="00634E28" w:rsidRDefault="00000000">
            <w:pPr>
              <w:spacing w:before="30" w:after="30"/>
            </w:pPr>
            <w:r>
              <w:rPr>
                <w:sz w:val="18"/>
                <w:szCs w:val="18"/>
              </w:rPr>
              <w:t xml:space="preserve">Discount Rate: </w:t>
            </w:r>
            <w:proofErr w:type="spellStart"/>
            <w:r>
              <w:rPr>
                <w:sz w:val="18"/>
                <w:szCs w:val="18"/>
              </w:rPr>
              <w:t>r_TWD</w:t>
            </w:r>
            <w:proofErr w:type="spellEnd"/>
            <w:r>
              <w:rPr>
                <w:sz w:val="18"/>
                <w:szCs w:val="18"/>
              </w:rPr>
              <w:t xml:space="preserve"> = 1.80% p.a. (NTD)</w:t>
            </w:r>
          </w:p>
          <w:p w14:paraId="7508E939" w14:textId="77777777" w:rsidR="00634E28" w:rsidRDefault="00000000">
            <w:pPr>
              <w:spacing w:before="30" w:after="30"/>
            </w:pPr>
            <w:r>
              <w:rPr>
                <w:sz w:val="18"/>
                <w:szCs w:val="18"/>
              </w:rPr>
              <w:t>But final receipt: USD (after FX conversion)</w:t>
            </w:r>
          </w:p>
          <w:p w14:paraId="71E828DD" w14:textId="77777777" w:rsidR="00634E28" w:rsidRDefault="00634E28">
            <w:pPr>
              <w:spacing w:before="30" w:after="30"/>
            </w:pPr>
          </w:p>
          <w:p w14:paraId="72749B8C" w14:textId="77777777" w:rsidR="00634E28" w:rsidRDefault="00000000">
            <w:pPr>
              <w:spacing w:before="30" w:after="30"/>
            </w:pPr>
            <w:r>
              <w:rPr>
                <w:sz w:val="18"/>
                <w:szCs w:val="18"/>
              </w:rPr>
              <w:t>NTD PV ÷ Spot = USD equivalent</w:t>
            </w:r>
          </w:p>
          <w:p w14:paraId="7E802E09" w14:textId="77777777" w:rsidR="00634E28" w:rsidRDefault="00000000">
            <w:pPr>
              <w:spacing w:before="30" w:after="30"/>
            </w:pPr>
            <w:r>
              <w:rPr>
                <w:sz w:val="18"/>
                <w:szCs w:val="18"/>
              </w:rPr>
              <w:t>OR: NTD future value ÷ NDF = USD future</w:t>
            </w:r>
          </w:p>
          <w:p w14:paraId="167309EE" w14:textId="77777777" w:rsidR="00634E28" w:rsidRDefault="00000000">
            <w:pPr>
              <w:spacing w:before="30" w:after="30"/>
            </w:pPr>
            <w:r>
              <w:rPr>
                <w:sz w:val="18"/>
                <w:szCs w:val="18"/>
              </w:rPr>
              <w:t>Requires a two-step discounting process.</w:t>
            </w:r>
          </w:p>
        </w:tc>
      </w:tr>
    </w:tbl>
    <w:p w14:paraId="70874BD6" w14:textId="77777777" w:rsidR="00634E28" w:rsidRDefault="00634E2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7B90842F"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11754BDA" w14:textId="77777777" w:rsidR="00634E28" w:rsidRDefault="00000000">
            <w:pPr>
              <w:jc w:val="center"/>
            </w:pPr>
            <w:r>
              <w:rPr>
                <w:b/>
                <w:bCs/>
                <w:color w:val="FFFFFF"/>
                <w:sz w:val="16"/>
                <w:szCs w:val="16"/>
              </w:rPr>
              <w:t>THE TENSION</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5BEBAE74" w14:textId="77777777" w:rsidR="00634E28" w:rsidRDefault="00000000">
            <w:pPr>
              <w:spacing w:before="28" w:after="28"/>
            </w:pPr>
            <w:r>
              <w:rPr>
                <w:sz w:val="19"/>
                <w:szCs w:val="19"/>
              </w:rPr>
              <w:t xml:space="preserve">Component A (bond floor) can be discounted in a single step using </w:t>
            </w:r>
            <w:proofErr w:type="spellStart"/>
            <w:r>
              <w:rPr>
                <w:sz w:val="19"/>
                <w:szCs w:val="19"/>
              </w:rPr>
              <w:t>r_USD</w:t>
            </w:r>
            <w:proofErr w:type="spellEnd"/>
            <w:r>
              <w:rPr>
                <w:sz w:val="19"/>
                <w:szCs w:val="19"/>
              </w:rPr>
              <w:t>. Component B (equity conversion) cannot — because the cashflow is in NTD but the investor's reporting currency is USD. You need to connect the NTD discount rate (</w:t>
            </w:r>
            <w:proofErr w:type="spellStart"/>
            <w:r>
              <w:rPr>
                <w:sz w:val="19"/>
                <w:szCs w:val="19"/>
              </w:rPr>
              <w:t>r_TWD</w:t>
            </w:r>
            <w:proofErr w:type="spellEnd"/>
            <w:r>
              <w:rPr>
                <w:sz w:val="19"/>
                <w:szCs w:val="19"/>
              </w:rPr>
              <w:t>) to the USD discount rate (</w:t>
            </w:r>
            <w:proofErr w:type="spellStart"/>
            <w:r>
              <w:rPr>
                <w:sz w:val="19"/>
                <w:szCs w:val="19"/>
              </w:rPr>
              <w:t>r_USD</w:t>
            </w:r>
            <w:proofErr w:type="spellEnd"/>
            <w:r>
              <w:rPr>
                <w:sz w:val="19"/>
                <w:szCs w:val="19"/>
              </w:rPr>
              <w:t>) using the forward FX rate. That connection is Covered Interest Rate Parity — and the implied TWD rate IS that connection.</w:t>
            </w:r>
          </w:p>
        </w:tc>
      </w:tr>
    </w:tbl>
    <w:p w14:paraId="722BFC6D" w14:textId="77777777" w:rsidR="00634E28" w:rsidRDefault="00634E28">
      <w:pPr>
        <w:spacing w:after="120"/>
      </w:pPr>
    </w:p>
    <w:p w14:paraId="1C7FDD75" w14:textId="77777777" w:rsidR="00634E28" w:rsidRDefault="00000000">
      <w:pPr>
        <w:pStyle w:val="Heading2"/>
      </w:pPr>
      <w:proofErr w:type="gramStart"/>
      <w:r>
        <w:t>1.2  The</w:t>
      </w:r>
      <w:proofErr w:type="gramEnd"/>
      <w:r>
        <w:t xml:space="preserve"> Cashflow Diagram — Visual Breakdown</w:t>
      </w:r>
    </w:p>
    <w:p w14:paraId="705F8EB8"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1741"/>
        <w:gridCol w:w="389"/>
        <w:gridCol w:w="1741"/>
        <w:gridCol w:w="389"/>
        <w:gridCol w:w="1741"/>
        <w:gridCol w:w="389"/>
        <w:gridCol w:w="1741"/>
      </w:tblGrid>
      <w:tr w:rsidR="00634E28" w14:paraId="0D08311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00" w:type="dxa"/>
            </w:tcMar>
            <w:vAlign w:val="center"/>
          </w:tcPr>
          <w:p w14:paraId="1CF3120C" w14:textId="77777777" w:rsidR="00634E28" w:rsidRDefault="00000000">
            <w:r>
              <w:rPr>
                <w:b/>
                <w:bCs/>
                <w:color w:val="1A2E4A"/>
                <w:sz w:val="18"/>
                <w:szCs w:val="18"/>
              </w:rPr>
              <w:t>BOND FLOOR</w:t>
            </w:r>
          </w:p>
        </w:tc>
        <w:tc>
          <w:tcPr>
            <w:tcW w:w="1700" w:type="dxa"/>
            <w:tcBorders>
              <w:top w:val="none" w:sz="0" w:space="0" w:color="FFFFFF"/>
              <w:left w:val="none" w:sz="0" w:space="0" w:color="FFFFFF"/>
              <w:bottom w:val="none" w:sz="0" w:space="0" w:color="FFFFFF"/>
              <w:right w:val="none" w:sz="0" w:space="0" w:color="FFFFFF"/>
            </w:tcBorders>
            <w:shd w:val="clear" w:color="auto" w:fill="1E3A5F"/>
            <w:tcMar>
              <w:top w:w="110" w:type="dxa"/>
              <w:left w:w="120" w:type="dxa"/>
              <w:bottom w:w="110" w:type="dxa"/>
              <w:right w:w="120" w:type="dxa"/>
            </w:tcMar>
            <w:vAlign w:val="center"/>
          </w:tcPr>
          <w:p w14:paraId="34080ABC" w14:textId="77777777" w:rsidR="00634E28" w:rsidRDefault="00000000">
            <w:pPr>
              <w:jc w:val="center"/>
            </w:pPr>
            <w:r>
              <w:rPr>
                <w:b/>
                <w:bCs/>
                <w:color w:val="FFFFFF"/>
                <w:sz w:val="17"/>
                <w:szCs w:val="17"/>
              </w:rPr>
              <w:t>TODAY</w:t>
            </w:r>
          </w:p>
          <w:p w14:paraId="3390A6DD" w14:textId="77777777" w:rsidR="00634E28" w:rsidRDefault="00000000">
            <w:pPr>
              <w:jc w:val="center"/>
            </w:pPr>
            <w:r>
              <w:rPr>
                <w:color w:val="FFFFFF"/>
                <w:sz w:val="14"/>
                <w:szCs w:val="14"/>
              </w:rPr>
              <w:t>Invest USD 10M</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F5E3A96"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475569"/>
            <w:tcMar>
              <w:top w:w="110" w:type="dxa"/>
              <w:left w:w="120" w:type="dxa"/>
              <w:bottom w:w="110" w:type="dxa"/>
              <w:right w:w="120" w:type="dxa"/>
            </w:tcMar>
            <w:vAlign w:val="center"/>
          </w:tcPr>
          <w:p w14:paraId="6CFA5F36" w14:textId="77777777" w:rsidR="00634E28" w:rsidRDefault="00000000">
            <w:pPr>
              <w:jc w:val="center"/>
            </w:pPr>
            <w:r>
              <w:rPr>
                <w:b/>
                <w:bCs/>
                <w:color w:val="FFFFFF"/>
                <w:sz w:val="17"/>
                <w:szCs w:val="17"/>
              </w:rPr>
              <w:t>YEAR 1-3</w:t>
            </w:r>
          </w:p>
          <w:p w14:paraId="5C2388D6" w14:textId="77777777" w:rsidR="00634E28" w:rsidRDefault="00000000">
            <w:pPr>
              <w:jc w:val="center"/>
            </w:pPr>
            <w:r>
              <w:rPr>
                <w:color w:val="FFFFFF"/>
                <w:sz w:val="14"/>
                <w:szCs w:val="14"/>
              </w:rPr>
              <w:t>Accretes at zero coupon</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5A455B13"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1E3A5F"/>
            <w:tcMar>
              <w:top w:w="110" w:type="dxa"/>
              <w:left w:w="120" w:type="dxa"/>
              <w:bottom w:w="110" w:type="dxa"/>
              <w:right w:w="120" w:type="dxa"/>
            </w:tcMar>
            <w:vAlign w:val="center"/>
          </w:tcPr>
          <w:p w14:paraId="31C3BFDF" w14:textId="77777777" w:rsidR="00634E28" w:rsidRDefault="00000000">
            <w:pPr>
              <w:jc w:val="center"/>
            </w:pPr>
            <w:r>
              <w:rPr>
                <w:b/>
                <w:bCs/>
                <w:color w:val="FFFFFF"/>
                <w:sz w:val="17"/>
                <w:szCs w:val="17"/>
              </w:rPr>
              <w:t>MATURITY</w:t>
            </w:r>
          </w:p>
          <w:p w14:paraId="3DA48AEE" w14:textId="77777777" w:rsidR="00634E28" w:rsidRDefault="00000000">
            <w:pPr>
              <w:jc w:val="center"/>
            </w:pPr>
            <w:r>
              <w:rPr>
                <w:color w:val="FFFFFF"/>
                <w:sz w:val="14"/>
                <w:szCs w:val="14"/>
              </w:rPr>
              <w:t>Receive USD 10,000,000</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6C7299C9"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006D6D"/>
            <w:tcMar>
              <w:top w:w="110" w:type="dxa"/>
              <w:left w:w="120" w:type="dxa"/>
              <w:bottom w:w="110" w:type="dxa"/>
              <w:right w:w="120" w:type="dxa"/>
            </w:tcMar>
            <w:vAlign w:val="center"/>
          </w:tcPr>
          <w:p w14:paraId="03829F3F" w14:textId="77777777" w:rsidR="00634E28" w:rsidRDefault="00000000">
            <w:pPr>
              <w:jc w:val="center"/>
            </w:pPr>
            <w:r>
              <w:rPr>
                <w:b/>
                <w:bCs/>
                <w:color w:val="FFFFFF"/>
                <w:sz w:val="17"/>
                <w:szCs w:val="17"/>
              </w:rPr>
              <w:t>PV TODAY</w:t>
            </w:r>
          </w:p>
          <w:p w14:paraId="4523E4AA" w14:textId="77777777" w:rsidR="00634E28" w:rsidRDefault="00000000">
            <w:pPr>
              <w:jc w:val="center"/>
            </w:pPr>
            <w:r>
              <w:rPr>
                <w:color w:val="FFFFFF"/>
                <w:sz w:val="14"/>
                <w:szCs w:val="14"/>
              </w:rPr>
              <w:t>÷ (</w:t>
            </w:r>
            <w:proofErr w:type="gramStart"/>
            <w:r>
              <w:rPr>
                <w:color w:val="FFFFFF"/>
                <w:sz w:val="14"/>
                <w:szCs w:val="14"/>
              </w:rPr>
              <w:t>1.038)³</w:t>
            </w:r>
            <w:proofErr w:type="gramEnd"/>
            <w:r>
              <w:rPr>
                <w:color w:val="FFFFFF"/>
                <w:sz w:val="14"/>
                <w:szCs w:val="14"/>
              </w:rPr>
              <w:t xml:space="preserve"> = USD 8.94M</w:t>
            </w:r>
          </w:p>
        </w:tc>
      </w:tr>
    </w:tbl>
    <w:p w14:paraId="0E50F9D5"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1741"/>
        <w:gridCol w:w="389"/>
        <w:gridCol w:w="1741"/>
        <w:gridCol w:w="389"/>
        <w:gridCol w:w="1741"/>
        <w:gridCol w:w="389"/>
        <w:gridCol w:w="1741"/>
      </w:tblGrid>
      <w:tr w:rsidR="00634E28" w14:paraId="75AF6D4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00" w:type="dxa"/>
            </w:tcMar>
            <w:vAlign w:val="center"/>
          </w:tcPr>
          <w:p w14:paraId="538D211E" w14:textId="77777777" w:rsidR="00634E28" w:rsidRDefault="00000000">
            <w:r>
              <w:rPr>
                <w:b/>
                <w:bCs/>
                <w:color w:val="1A2E4A"/>
                <w:sz w:val="18"/>
                <w:szCs w:val="18"/>
              </w:rPr>
              <w:t>EQUITY (NTD PATH)</w:t>
            </w:r>
          </w:p>
        </w:tc>
        <w:tc>
          <w:tcPr>
            <w:tcW w:w="1700" w:type="dxa"/>
            <w:tcBorders>
              <w:top w:val="none" w:sz="0" w:space="0" w:color="FFFFFF"/>
              <w:left w:val="none" w:sz="0" w:space="0" w:color="FFFFFF"/>
              <w:bottom w:val="none" w:sz="0" w:space="0" w:color="FFFFFF"/>
              <w:right w:val="none" w:sz="0" w:space="0" w:color="FFFFFF"/>
            </w:tcBorders>
            <w:shd w:val="clear" w:color="auto" w:fill="064E3B"/>
            <w:tcMar>
              <w:top w:w="110" w:type="dxa"/>
              <w:left w:w="120" w:type="dxa"/>
              <w:bottom w:w="110" w:type="dxa"/>
              <w:right w:w="120" w:type="dxa"/>
            </w:tcMar>
            <w:vAlign w:val="center"/>
          </w:tcPr>
          <w:p w14:paraId="683C5356" w14:textId="77777777" w:rsidR="00634E28" w:rsidRDefault="00000000">
            <w:pPr>
              <w:jc w:val="center"/>
            </w:pPr>
            <w:r>
              <w:rPr>
                <w:b/>
                <w:bCs/>
                <w:color w:val="FFFFFF"/>
                <w:sz w:val="17"/>
                <w:szCs w:val="17"/>
              </w:rPr>
              <w:t>NTD SHARES</w:t>
            </w:r>
          </w:p>
          <w:p w14:paraId="6D560978" w14:textId="77777777" w:rsidR="00634E28" w:rsidRDefault="00000000">
            <w:pPr>
              <w:jc w:val="center"/>
            </w:pPr>
            <w:r>
              <w:rPr>
                <w:color w:val="FFFFFF"/>
                <w:sz w:val="14"/>
                <w:szCs w:val="14"/>
              </w:rPr>
              <w:t xml:space="preserve">104,282 </w:t>
            </w:r>
            <w:proofErr w:type="gramStart"/>
            <w:r>
              <w:rPr>
                <w:color w:val="FFFFFF"/>
                <w:sz w:val="14"/>
                <w:szCs w:val="14"/>
              </w:rPr>
              <w:t>shares @</w:t>
            </w:r>
            <w:proofErr w:type="gramEnd"/>
            <w:r>
              <w:rPr>
                <w:color w:val="FFFFFF"/>
                <w:sz w:val="14"/>
                <w:szCs w:val="14"/>
              </w:rPr>
              <w:t xml:space="preserve"> NT$4,175</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18B62AC5"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006D6D"/>
            <w:tcMar>
              <w:top w:w="110" w:type="dxa"/>
              <w:left w:w="120" w:type="dxa"/>
              <w:bottom w:w="110" w:type="dxa"/>
              <w:right w:w="120" w:type="dxa"/>
            </w:tcMar>
            <w:vAlign w:val="center"/>
          </w:tcPr>
          <w:p w14:paraId="1F9389E1" w14:textId="77777777" w:rsidR="00634E28" w:rsidRDefault="00000000">
            <w:pPr>
              <w:jc w:val="center"/>
            </w:pPr>
            <w:r>
              <w:rPr>
                <w:b/>
                <w:bCs/>
                <w:color w:val="FFFFFF"/>
                <w:sz w:val="17"/>
                <w:szCs w:val="17"/>
              </w:rPr>
              <w:t>NTD PV</w:t>
            </w:r>
          </w:p>
          <w:p w14:paraId="7A1D4D0F" w14:textId="77777777" w:rsidR="00634E28" w:rsidRDefault="00000000">
            <w:pPr>
              <w:jc w:val="center"/>
            </w:pPr>
            <w:r>
              <w:rPr>
                <w:color w:val="FFFFFF"/>
                <w:sz w:val="14"/>
                <w:szCs w:val="14"/>
              </w:rPr>
              <w:t xml:space="preserve">Discount at </w:t>
            </w:r>
            <w:proofErr w:type="spellStart"/>
            <w:r>
              <w:rPr>
                <w:color w:val="FFFFFF"/>
                <w:sz w:val="14"/>
                <w:szCs w:val="14"/>
              </w:rPr>
              <w:t>r_TWD</w:t>
            </w:r>
            <w:proofErr w:type="spellEnd"/>
            <w:r>
              <w:rPr>
                <w:color w:val="FFFFFF"/>
                <w:sz w:val="14"/>
                <w:szCs w:val="14"/>
              </w:rPr>
              <w:t xml:space="preserve"> 1.80%</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51222DDC"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1E3A5F"/>
            <w:tcMar>
              <w:top w:w="110" w:type="dxa"/>
              <w:left w:w="120" w:type="dxa"/>
              <w:bottom w:w="110" w:type="dxa"/>
              <w:right w:w="120" w:type="dxa"/>
            </w:tcMar>
            <w:vAlign w:val="center"/>
          </w:tcPr>
          <w:p w14:paraId="2746430A" w14:textId="77777777" w:rsidR="00634E28" w:rsidRDefault="00000000">
            <w:pPr>
              <w:jc w:val="center"/>
            </w:pPr>
            <w:r>
              <w:rPr>
                <w:b/>
                <w:bCs/>
                <w:color w:val="FFFFFF"/>
                <w:sz w:val="17"/>
                <w:szCs w:val="17"/>
              </w:rPr>
              <w:t>USD PV</w:t>
            </w:r>
          </w:p>
          <w:p w14:paraId="4D86A29C" w14:textId="77777777" w:rsidR="00634E28" w:rsidRDefault="00000000">
            <w:pPr>
              <w:jc w:val="center"/>
            </w:pPr>
            <w:proofErr w:type="gramStart"/>
            <w:r>
              <w:rPr>
                <w:color w:val="FFFFFF"/>
                <w:sz w:val="14"/>
                <w:szCs w:val="14"/>
              </w:rPr>
              <w:t>Divide</w:t>
            </w:r>
            <w:proofErr w:type="gramEnd"/>
            <w:r>
              <w:rPr>
                <w:color w:val="FFFFFF"/>
                <w:sz w:val="14"/>
                <w:szCs w:val="14"/>
              </w:rPr>
              <w:t xml:space="preserve"> by spot rate</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1191B8E"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1A2E4A"/>
            <w:tcMar>
              <w:top w:w="110" w:type="dxa"/>
              <w:left w:w="120" w:type="dxa"/>
              <w:bottom w:w="110" w:type="dxa"/>
              <w:right w:w="120" w:type="dxa"/>
            </w:tcMar>
            <w:vAlign w:val="center"/>
          </w:tcPr>
          <w:p w14:paraId="7B42EB1A" w14:textId="77777777" w:rsidR="00634E28" w:rsidRDefault="00000000">
            <w:pPr>
              <w:jc w:val="center"/>
            </w:pPr>
            <w:r>
              <w:rPr>
                <w:b/>
                <w:bCs/>
                <w:color w:val="FFFFFF"/>
                <w:sz w:val="17"/>
                <w:szCs w:val="17"/>
              </w:rPr>
              <w:t>USD VALUE</w:t>
            </w:r>
          </w:p>
          <w:p w14:paraId="51424073" w14:textId="77777777" w:rsidR="00634E28" w:rsidRDefault="00000000">
            <w:pPr>
              <w:jc w:val="center"/>
            </w:pPr>
            <w:r>
              <w:rPr>
                <w:color w:val="FFFFFF"/>
                <w:sz w:val="14"/>
                <w:szCs w:val="14"/>
              </w:rPr>
              <w:t>USD 12.56M today</w:t>
            </w:r>
          </w:p>
        </w:tc>
      </w:tr>
    </w:tbl>
    <w:p w14:paraId="6600B734"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1741"/>
        <w:gridCol w:w="389"/>
        <w:gridCol w:w="1741"/>
        <w:gridCol w:w="389"/>
        <w:gridCol w:w="1741"/>
        <w:gridCol w:w="389"/>
        <w:gridCol w:w="1741"/>
      </w:tblGrid>
      <w:tr w:rsidR="00634E28" w14:paraId="2900650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00" w:type="dxa"/>
            </w:tcMar>
            <w:vAlign w:val="center"/>
          </w:tcPr>
          <w:p w14:paraId="44812187" w14:textId="77777777" w:rsidR="00634E28" w:rsidRDefault="00000000">
            <w:r>
              <w:rPr>
                <w:b/>
                <w:bCs/>
                <w:color w:val="1A2E4A"/>
                <w:sz w:val="18"/>
                <w:szCs w:val="18"/>
              </w:rPr>
              <w:lastRenderedPageBreak/>
              <w:t>EQUITY (NDF PATH)</w:t>
            </w:r>
          </w:p>
        </w:tc>
        <w:tc>
          <w:tcPr>
            <w:tcW w:w="1700" w:type="dxa"/>
            <w:tcBorders>
              <w:top w:val="none" w:sz="0" w:space="0" w:color="FFFFFF"/>
              <w:left w:val="none" w:sz="0" w:space="0" w:color="FFFFFF"/>
              <w:bottom w:val="none" w:sz="0" w:space="0" w:color="FFFFFF"/>
              <w:right w:val="none" w:sz="0" w:space="0" w:color="FFFFFF"/>
            </w:tcBorders>
            <w:shd w:val="clear" w:color="auto" w:fill="064E3B"/>
            <w:tcMar>
              <w:top w:w="110" w:type="dxa"/>
              <w:left w:w="120" w:type="dxa"/>
              <w:bottom w:w="110" w:type="dxa"/>
              <w:right w:w="120" w:type="dxa"/>
            </w:tcMar>
            <w:vAlign w:val="center"/>
          </w:tcPr>
          <w:p w14:paraId="28F01781" w14:textId="77777777" w:rsidR="00634E28" w:rsidRDefault="00000000">
            <w:pPr>
              <w:jc w:val="center"/>
            </w:pPr>
            <w:r>
              <w:rPr>
                <w:b/>
                <w:bCs/>
                <w:color w:val="FFFFFF"/>
                <w:sz w:val="17"/>
                <w:szCs w:val="17"/>
              </w:rPr>
              <w:t>NTD SHARES</w:t>
            </w:r>
          </w:p>
          <w:p w14:paraId="1DC27314" w14:textId="77777777" w:rsidR="00634E28" w:rsidRDefault="00000000">
            <w:pPr>
              <w:jc w:val="center"/>
            </w:pPr>
            <w:r>
              <w:rPr>
                <w:color w:val="FFFFFF"/>
                <w:sz w:val="14"/>
                <w:szCs w:val="14"/>
              </w:rPr>
              <w:t xml:space="preserve">104,282 </w:t>
            </w:r>
            <w:proofErr w:type="gramStart"/>
            <w:r>
              <w:rPr>
                <w:color w:val="FFFFFF"/>
                <w:sz w:val="14"/>
                <w:szCs w:val="14"/>
              </w:rPr>
              <w:t>shares @</w:t>
            </w:r>
            <w:proofErr w:type="gramEnd"/>
            <w:r>
              <w:rPr>
                <w:color w:val="FFFFFF"/>
                <w:sz w:val="14"/>
                <w:szCs w:val="14"/>
              </w:rPr>
              <w:t xml:space="preserve"> NT$4,175</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7C5771E"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92400E"/>
            <w:tcMar>
              <w:top w:w="110" w:type="dxa"/>
              <w:left w:w="120" w:type="dxa"/>
              <w:bottom w:w="110" w:type="dxa"/>
              <w:right w:w="120" w:type="dxa"/>
            </w:tcMar>
            <w:vAlign w:val="center"/>
          </w:tcPr>
          <w:p w14:paraId="7D77A438" w14:textId="77777777" w:rsidR="00634E28" w:rsidRDefault="00000000">
            <w:pPr>
              <w:jc w:val="center"/>
            </w:pPr>
            <w:r>
              <w:rPr>
                <w:b/>
                <w:bCs/>
                <w:color w:val="FFFFFF"/>
                <w:sz w:val="17"/>
                <w:szCs w:val="17"/>
              </w:rPr>
              <w:t>3Y NDF</w:t>
            </w:r>
          </w:p>
          <w:p w14:paraId="71E3EEE1" w14:textId="77777777" w:rsidR="00634E28" w:rsidRDefault="00000000">
            <w:pPr>
              <w:jc w:val="center"/>
            </w:pPr>
            <w:r>
              <w:rPr>
                <w:color w:val="FFFFFF"/>
                <w:sz w:val="14"/>
                <w:szCs w:val="14"/>
              </w:rPr>
              <w:t>Convert to USD at 30.942</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5050155D"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1E3A5F"/>
            <w:tcMar>
              <w:top w:w="110" w:type="dxa"/>
              <w:left w:w="120" w:type="dxa"/>
              <w:bottom w:w="110" w:type="dxa"/>
              <w:right w:w="120" w:type="dxa"/>
            </w:tcMar>
            <w:vAlign w:val="center"/>
          </w:tcPr>
          <w:p w14:paraId="2B5072B8" w14:textId="77777777" w:rsidR="00634E28" w:rsidRDefault="00000000">
            <w:pPr>
              <w:jc w:val="center"/>
            </w:pPr>
            <w:r>
              <w:rPr>
                <w:b/>
                <w:bCs/>
                <w:color w:val="FFFFFF"/>
                <w:sz w:val="17"/>
                <w:szCs w:val="17"/>
              </w:rPr>
              <w:t>USD FV</w:t>
            </w:r>
          </w:p>
          <w:p w14:paraId="484DBFD4" w14:textId="77777777" w:rsidR="00634E28" w:rsidRDefault="00000000">
            <w:pPr>
              <w:jc w:val="center"/>
            </w:pPr>
            <w:r>
              <w:rPr>
                <w:color w:val="FFFFFF"/>
                <w:sz w:val="14"/>
                <w:szCs w:val="14"/>
              </w:rPr>
              <w:t>USD 14.07M at maturity</w:t>
            </w:r>
          </w:p>
        </w:tc>
        <w:tc>
          <w:tcPr>
            <w:tcW w:w="38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69C510B0" w14:textId="77777777" w:rsidR="00634E28" w:rsidRDefault="00000000">
            <w:pPr>
              <w:jc w:val="center"/>
            </w:pPr>
            <w:r>
              <w:rPr>
                <w:b/>
                <w:bCs/>
                <w:color w:val="006D6D"/>
              </w:rPr>
              <w:t>÷</w:t>
            </w:r>
          </w:p>
        </w:tc>
        <w:tc>
          <w:tcPr>
            <w:tcW w:w="1700" w:type="dxa"/>
            <w:tcBorders>
              <w:top w:val="none" w:sz="0" w:space="0" w:color="FFFFFF"/>
              <w:left w:val="none" w:sz="0" w:space="0" w:color="FFFFFF"/>
              <w:bottom w:val="none" w:sz="0" w:space="0" w:color="FFFFFF"/>
              <w:right w:val="none" w:sz="0" w:space="0" w:color="FFFFFF"/>
            </w:tcBorders>
            <w:shd w:val="clear" w:color="auto" w:fill="006D6D"/>
            <w:tcMar>
              <w:top w:w="110" w:type="dxa"/>
              <w:left w:w="120" w:type="dxa"/>
              <w:bottom w:w="110" w:type="dxa"/>
              <w:right w:w="120" w:type="dxa"/>
            </w:tcMar>
            <w:vAlign w:val="center"/>
          </w:tcPr>
          <w:p w14:paraId="481E26A0" w14:textId="77777777" w:rsidR="00634E28" w:rsidRDefault="00000000">
            <w:pPr>
              <w:jc w:val="center"/>
            </w:pPr>
            <w:r>
              <w:rPr>
                <w:b/>
                <w:bCs/>
                <w:color w:val="FFFFFF"/>
                <w:sz w:val="17"/>
                <w:szCs w:val="17"/>
              </w:rPr>
              <w:t>USD PV</w:t>
            </w:r>
          </w:p>
          <w:p w14:paraId="47BC972D" w14:textId="77777777" w:rsidR="00634E28" w:rsidRDefault="00000000">
            <w:pPr>
              <w:jc w:val="center"/>
            </w:pPr>
            <w:r>
              <w:rPr>
                <w:color w:val="FFFFFF"/>
                <w:sz w:val="14"/>
                <w:szCs w:val="14"/>
              </w:rPr>
              <w:t>÷ (</w:t>
            </w:r>
            <w:proofErr w:type="gramStart"/>
            <w:r>
              <w:rPr>
                <w:color w:val="FFFFFF"/>
                <w:sz w:val="14"/>
                <w:szCs w:val="14"/>
              </w:rPr>
              <w:t>1.038)³</w:t>
            </w:r>
            <w:proofErr w:type="gramEnd"/>
            <w:r>
              <w:rPr>
                <w:color w:val="FFFFFF"/>
                <w:sz w:val="14"/>
                <w:szCs w:val="14"/>
              </w:rPr>
              <w:t xml:space="preserve"> = USD 12.56M</w:t>
            </w:r>
          </w:p>
        </w:tc>
      </w:tr>
    </w:tbl>
    <w:p w14:paraId="0F30828E" w14:textId="77777777" w:rsidR="00634E28" w:rsidRDefault="00634E2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614BA825" w14:textId="77777777">
        <w:tc>
          <w:tcPr>
            <w:tcW w:w="1280" w:type="dxa"/>
            <w:tcBorders>
              <w:top w:val="none" w:sz="0" w:space="0" w:color="FFFFFF"/>
              <w:left w:val="none" w:sz="0" w:space="0" w:color="FFFFFF"/>
              <w:bottom w:val="none" w:sz="0" w:space="0" w:color="FFFFFF"/>
              <w:right w:val="none" w:sz="0" w:space="0" w:color="FFFFFF"/>
            </w:tcBorders>
            <w:shd w:val="clear" w:color="auto" w:fill="064E3B"/>
            <w:tcMar>
              <w:top w:w="130" w:type="dxa"/>
              <w:left w:w="140" w:type="dxa"/>
              <w:bottom w:w="130" w:type="dxa"/>
              <w:right w:w="120" w:type="dxa"/>
            </w:tcMar>
            <w:vAlign w:val="center"/>
          </w:tcPr>
          <w:p w14:paraId="530D403A" w14:textId="77777777" w:rsidR="00634E28" w:rsidRDefault="00000000">
            <w:pPr>
              <w:jc w:val="center"/>
            </w:pPr>
            <w:r>
              <w:rPr>
                <w:b/>
                <w:bCs/>
                <w:color w:val="FFFFFF"/>
                <w:sz w:val="16"/>
                <w:szCs w:val="16"/>
              </w:rPr>
              <w:t>KEY INSIGHT</w:t>
            </w:r>
          </w:p>
        </w:tc>
        <w:tc>
          <w:tcPr>
            <w:tcW w:w="8080" w:type="dxa"/>
            <w:tcBorders>
              <w:top w:val="none" w:sz="0" w:space="0" w:color="FFFFFF"/>
              <w:left w:val="none" w:sz="0" w:space="0" w:color="FFFFFF"/>
              <w:bottom w:val="none" w:sz="0" w:space="0" w:color="FFFFFF"/>
              <w:right w:val="none" w:sz="0" w:space="0" w:color="FFFFFF"/>
            </w:tcBorders>
            <w:shd w:val="clear" w:color="auto" w:fill="ECFDF5"/>
            <w:tcMar>
              <w:top w:w="120" w:type="dxa"/>
              <w:left w:w="180" w:type="dxa"/>
              <w:bottom w:w="120" w:type="dxa"/>
              <w:right w:w="140" w:type="dxa"/>
            </w:tcMar>
          </w:tcPr>
          <w:p w14:paraId="3E65C537" w14:textId="77777777" w:rsidR="00634E28" w:rsidRDefault="00000000">
            <w:pPr>
              <w:spacing w:before="28" w:after="28"/>
            </w:pPr>
            <w:r>
              <w:rPr>
                <w:sz w:val="19"/>
                <w:szCs w:val="19"/>
              </w:rPr>
              <w:t>Both equity paths (NTD path and NDF path) produce the SAME USD present value — USD 12.56M. This equivalence is ONLY possible because the implied TWD rate (1.80%) was derived from CIP using the same 3Y NDF (30.942). The implied rate is the mathematical glue that ensures both paths agree. If you used a different TWD rate (e.g. the CBC rate of 2.00%), the two paths would produce different answers — that gap is the FX basis.</w:t>
            </w:r>
          </w:p>
        </w:tc>
      </w:tr>
    </w:tbl>
    <w:p w14:paraId="2E7E7320" w14:textId="77777777" w:rsidR="00634E28" w:rsidRDefault="00634E28"/>
    <w:p w14:paraId="44136ABE" w14:textId="77777777" w:rsidR="00634E28" w:rsidRDefault="00634E28">
      <w:pPr>
        <w:pageBreakBefore/>
      </w:pPr>
    </w:p>
    <w:p w14:paraId="37F2C5E1" w14:textId="77777777" w:rsidR="00634E28" w:rsidRDefault="00000000">
      <w:pPr>
        <w:spacing w:before="500" w:after="60"/>
      </w:pPr>
      <w:r>
        <w:rPr>
          <w:b/>
          <w:bCs/>
          <w:color w:val="F1F5F9"/>
          <w:sz w:val="52"/>
          <w:szCs w:val="52"/>
        </w:rPr>
        <w:t>SECTION 2</w:t>
      </w:r>
    </w:p>
    <w:p w14:paraId="779E0DD2" w14:textId="77777777" w:rsidR="00634E28" w:rsidRDefault="00000000">
      <w:pPr>
        <w:pBdr>
          <w:bottom w:val="single" w:sz="14" w:space="0" w:color="006D6D"/>
        </w:pBdr>
        <w:spacing w:after="60"/>
      </w:pPr>
      <w:r>
        <w:rPr>
          <w:b/>
          <w:bCs/>
          <w:color w:val="1A2E4A"/>
          <w:sz w:val="34"/>
          <w:szCs w:val="34"/>
        </w:rPr>
        <w:t>Step One — The Bond Floor</w:t>
      </w:r>
    </w:p>
    <w:p w14:paraId="05851D44" w14:textId="77777777" w:rsidR="00634E28" w:rsidRDefault="00000000">
      <w:pPr>
        <w:spacing w:before="60" w:after="280"/>
      </w:pPr>
      <w:r>
        <w:rPr>
          <w:i/>
          <w:iCs/>
          <w:color w:val="475569"/>
        </w:rPr>
        <w:t>Discounting the USD zero coupon repayment at USD rates</w:t>
      </w:r>
    </w:p>
    <w:p w14:paraId="5EC06370" w14:textId="77777777" w:rsidR="00634E28" w:rsidRDefault="00000000">
      <w:pPr>
        <w:pStyle w:val="Heading1"/>
        <w:pBdr>
          <w:bottom w:val="single" w:sz="10" w:space="0" w:color="006D6D"/>
        </w:pBdr>
      </w:pPr>
      <w:r>
        <w:t>Section 2 — The Bond Floor: A Pure USD Calculation</w:t>
      </w:r>
    </w:p>
    <w:p w14:paraId="15B3A033" w14:textId="77777777" w:rsidR="00634E28" w:rsidRDefault="00000000">
      <w:pPr>
        <w:pStyle w:val="Heading2"/>
      </w:pPr>
      <w:proofErr w:type="gramStart"/>
      <w:r>
        <w:t>2.1  What</w:t>
      </w:r>
      <w:proofErr w:type="gramEnd"/>
      <w:r>
        <w:t xml:space="preserve"> the Bond Floor Is</w:t>
      </w:r>
    </w:p>
    <w:p w14:paraId="27157635" w14:textId="77777777" w:rsidR="00634E28" w:rsidRDefault="00000000">
      <w:pPr>
        <w:spacing w:before="60" w:after="110"/>
      </w:pPr>
      <w:r>
        <w:t>The bond floor is the minimum value of the convertible bond — it is the present value of the USD redemption payment at maturity, discounted at the prevailing USD risk-free rate for the matching tenor. This is the value you would hold if you stripped away the equity conversion option entirely and treated the bond as a plain zero coupon note.</w:t>
      </w:r>
    </w:p>
    <w:p w14:paraId="7D649323" w14:textId="77777777" w:rsidR="00634E28" w:rsidRDefault="00634E28">
      <w:pPr>
        <w:spacing w:after="80"/>
      </w:pPr>
    </w:p>
    <w:p w14:paraId="166D9549"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Bond </w:t>
      </w:r>
      <w:proofErr w:type="gramStart"/>
      <w:r>
        <w:rPr>
          <w:rFonts w:ascii="Cambria Math" w:eastAsia="Cambria Math" w:hAnsi="Cambria Math" w:cs="Cambria Math"/>
          <w:b/>
          <w:bCs/>
          <w:color w:val="1A2E4A"/>
          <w:sz w:val="22"/>
          <w:szCs w:val="22"/>
        </w:rPr>
        <w:t>Floor  =</w:t>
      </w:r>
      <w:proofErr w:type="gramEnd"/>
      <w:r>
        <w:rPr>
          <w:rFonts w:ascii="Cambria Math" w:eastAsia="Cambria Math" w:hAnsi="Cambria Math" w:cs="Cambria Math"/>
          <w:b/>
          <w:bCs/>
          <w:color w:val="1A2E4A"/>
          <w:sz w:val="22"/>
          <w:szCs w:val="22"/>
        </w:rPr>
        <w:t xml:space="preserve">  Face </w:t>
      </w:r>
      <w:proofErr w:type="gramStart"/>
      <w:r>
        <w:rPr>
          <w:rFonts w:ascii="Cambria Math" w:eastAsia="Cambria Math" w:hAnsi="Cambria Math" w:cs="Cambria Math"/>
          <w:b/>
          <w:bCs/>
          <w:color w:val="1A2E4A"/>
          <w:sz w:val="22"/>
          <w:szCs w:val="22"/>
        </w:rPr>
        <w:t>Value  ÷</w:t>
      </w:r>
      <w:proofErr w:type="gramEnd"/>
      <w:r>
        <w:rPr>
          <w:rFonts w:ascii="Cambria Math" w:eastAsia="Cambria Math" w:hAnsi="Cambria Math" w:cs="Cambria Math"/>
          <w:b/>
          <w:bCs/>
          <w:color w:val="1A2E4A"/>
          <w:sz w:val="22"/>
          <w:szCs w:val="22"/>
        </w:rPr>
        <w:t xml:space="preserve">  (1 + </w:t>
      </w:r>
      <w:proofErr w:type="spellStart"/>
      <w:r>
        <w:rPr>
          <w:rFonts w:ascii="Cambria Math" w:eastAsia="Cambria Math" w:hAnsi="Cambria Math" w:cs="Cambria Math"/>
          <w:b/>
          <w:bCs/>
          <w:color w:val="1A2E4A"/>
          <w:sz w:val="22"/>
          <w:szCs w:val="22"/>
        </w:rPr>
        <w:t>r_</w:t>
      </w:r>
      <w:proofErr w:type="gramStart"/>
      <w:r>
        <w:rPr>
          <w:rFonts w:ascii="Cambria Math" w:eastAsia="Cambria Math" w:hAnsi="Cambria Math" w:cs="Cambria Math"/>
          <w:b/>
          <w:bCs/>
          <w:color w:val="1A2E4A"/>
          <w:sz w:val="22"/>
          <w:szCs w:val="22"/>
        </w:rPr>
        <w:t>USD</w:t>
      </w:r>
      <w:proofErr w:type="spellEnd"/>
      <w:r>
        <w:rPr>
          <w:rFonts w:ascii="Cambria Math" w:eastAsia="Cambria Math" w:hAnsi="Cambria Math" w:cs="Cambria Math"/>
          <w:b/>
          <w:bCs/>
          <w:color w:val="1A2E4A"/>
          <w:sz w:val="22"/>
          <w:szCs w:val="22"/>
        </w:rPr>
        <w:t>)^</w:t>
      </w:r>
      <w:proofErr w:type="gramEnd"/>
      <w:r>
        <w:rPr>
          <w:rFonts w:ascii="Cambria Math" w:eastAsia="Cambria Math" w:hAnsi="Cambria Math" w:cs="Cambria Math"/>
          <w:b/>
          <w:bCs/>
          <w:color w:val="1A2E4A"/>
          <w:sz w:val="22"/>
          <w:szCs w:val="22"/>
        </w:rPr>
        <w:t>T</w:t>
      </w:r>
    </w:p>
    <w:p w14:paraId="0504D6D5" w14:textId="77777777" w:rsidR="00634E28" w:rsidRDefault="00634E28">
      <w:pPr>
        <w:spacing w:after="60"/>
      </w:pPr>
    </w:p>
    <w:p w14:paraId="25B25D88"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Bond </w:t>
      </w:r>
      <w:proofErr w:type="gramStart"/>
      <w:r>
        <w:rPr>
          <w:rFonts w:ascii="Cambria Math" w:eastAsia="Cambria Math" w:hAnsi="Cambria Math" w:cs="Cambria Math"/>
          <w:b/>
          <w:bCs/>
          <w:color w:val="1A2E4A"/>
          <w:sz w:val="22"/>
          <w:szCs w:val="22"/>
        </w:rPr>
        <w:t>Floor  =</w:t>
      </w:r>
      <w:proofErr w:type="gramEnd"/>
      <w:r>
        <w:rPr>
          <w:rFonts w:ascii="Cambria Math" w:eastAsia="Cambria Math" w:hAnsi="Cambria Math" w:cs="Cambria Math"/>
          <w:b/>
          <w:bCs/>
          <w:color w:val="1A2E4A"/>
          <w:sz w:val="22"/>
          <w:szCs w:val="22"/>
        </w:rPr>
        <w:t xml:space="preserve">  USD </w:t>
      </w:r>
      <w:proofErr w:type="gramStart"/>
      <w:r>
        <w:rPr>
          <w:rFonts w:ascii="Cambria Math" w:eastAsia="Cambria Math" w:hAnsi="Cambria Math" w:cs="Cambria Math"/>
          <w:b/>
          <w:bCs/>
          <w:color w:val="1A2E4A"/>
          <w:sz w:val="22"/>
          <w:szCs w:val="22"/>
        </w:rPr>
        <w:t>10,000,000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1.038)^3  =</w:t>
      </w:r>
      <w:proofErr w:type="gramEnd"/>
      <w:r>
        <w:rPr>
          <w:rFonts w:ascii="Cambria Math" w:eastAsia="Cambria Math" w:hAnsi="Cambria Math" w:cs="Cambria Math"/>
          <w:b/>
          <w:bCs/>
          <w:color w:val="1A2E4A"/>
          <w:sz w:val="22"/>
          <w:szCs w:val="22"/>
        </w:rPr>
        <w:t xml:space="preserve">  USD 8,942,505</w:t>
      </w:r>
    </w:p>
    <w:p w14:paraId="46BAEE11" w14:textId="77777777" w:rsidR="00634E28" w:rsidRDefault="00634E28">
      <w:pPr>
        <w:spacing w:after="80"/>
      </w:pPr>
    </w:p>
    <w:p w14:paraId="0C4BDCD8" w14:textId="77777777" w:rsidR="00634E28" w:rsidRDefault="00000000">
      <w:pPr>
        <w:pStyle w:val="Heading2"/>
      </w:pPr>
      <w:proofErr w:type="gramStart"/>
      <w:r>
        <w:t>2.2  Why</w:t>
      </w:r>
      <w:proofErr w:type="gramEnd"/>
      <w:r>
        <w:t xml:space="preserve"> This Is Simple — The Cashflow Never Touches NTD</w:t>
      </w:r>
    </w:p>
    <w:p w14:paraId="5563F5B4" w14:textId="77777777" w:rsidR="00634E28" w:rsidRDefault="00000000">
      <w:pPr>
        <w:spacing w:before="60" w:after="110"/>
      </w:pPr>
      <w:r>
        <w:t>The bond floor calculation is entirely self-contained in USD because:</w:t>
      </w:r>
    </w:p>
    <w:p w14:paraId="76D5CCCF" w14:textId="77777777" w:rsidR="00634E28" w:rsidRDefault="00000000">
      <w:pPr>
        <w:pStyle w:val="ListParagraph"/>
        <w:numPr>
          <w:ilvl w:val="0"/>
          <w:numId w:val="2"/>
        </w:numPr>
        <w:spacing w:before="50" w:after="80"/>
      </w:pPr>
      <w:r>
        <w:t>The principal is issued in USD (USD 10,000,000 per unit of face)</w:t>
      </w:r>
    </w:p>
    <w:p w14:paraId="031F19EA" w14:textId="77777777" w:rsidR="00634E28" w:rsidRDefault="00000000">
      <w:pPr>
        <w:pStyle w:val="ListParagraph"/>
        <w:numPr>
          <w:ilvl w:val="0"/>
          <w:numId w:val="2"/>
        </w:numPr>
        <w:spacing w:before="50" w:after="80"/>
      </w:pPr>
      <w:r>
        <w:t>If NOT converted, the bond redeems at exactly USD par at maturity — no NTD involved</w:t>
      </w:r>
    </w:p>
    <w:p w14:paraId="5B31CB19" w14:textId="77777777" w:rsidR="00634E28" w:rsidRDefault="00000000">
      <w:pPr>
        <w:pStyle w:val="ListParagraph"/>
        <w:numPr>
          <w:ilvl w:val="0"/>
          <w:numId w:val="2"/>
        </w:numPr>
        <w:spacing w:before="50" w:after="80"/>
      </w:pPr>
      <w:r>
        <w:t xml:space="preserve">The </w:t>
      </w:r>
      <w:proofErr w:type="gramStart"/>
      <w:r>
        <w:t>zero coupon</w:t>
      </w:r>
      <w:proofErr w:type="gramEnd"/>
      <w:r>
        <w:t xml:space="preserve"> structure means there are no intermediate cashflows — just one bullet payment at maturity</w:t>
      </w:r>
    </w:p>
    <w:p w14:paraId="2049548E" w14:textId="77777777" w:rsidR="00634E28" w:rsidRDefault="00000000">
      <w:pPr>
        <w:pStyle w:val="ListParagraph"/>
        <w:numPr>
          <w:ilvl w:val="0"/>
          <w:numId w:val="2"/>
        </w:numPr>
        <w:spacing w:before="50" w:after="80"/>
      </w:pPr>
      <w:r>
        <w:t>The USD risk-free rate (3Y US Treasury at 3.80%) is the correct discount rate for this USD cashflow</w:t>
      </w:r>
    </w:p>
    <w:p w14:paraId="383D873B"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496"/>
        <w:gridCol w:w="7864"/>
      </w:tblGrid>
      <w:tr w:rsidR="00634E28" w14:paraId="5C535D03" w14:textId="77777777">
        <w:tc>
          <w:tcPr>
            <w:tcW w:w="1280" w:type="dxa"/>
            <w:tcBorders>
              <w:top w:val="none" w:sz="0" w:space="0" w:color="FFFFFF"/>
              <w:left w:val="none" w:sz="0" w:space="0" w:color="FFFFFF"/>
              <w:bottom w:val="none" w:sz="0" w:space="0" w:color="FFFFFF"/>
              <w:right w:val="none" w:sz="0" w:space="0" w:color="FFFFFF"/>
            </w:tcBorders>
            <w:shd w:val="clear" w:color="auto" w:fill="1E3A5F"/>
            <w:tcMar>
              <w:top w:w="130" w:type="dxa"/>
              <w:left w:w="140" w:type="dxa"/>
              <w:bottom w:w="130" w:type="dxa"/>
              <w:right w:w="120" w:type="dxa"/>
            </w:tcMar>
            <w:vAlign w:val="center"/>
          </w:tcPr>
          <w:p w14:paraId="2B79AC64" w14:textId="77777777" w:rsidR="00634E28" w:rsidRDefault="00000000">
            <w:pPr>
              <w:jc w:val="center"/>
            </w:pPr>
            <w:r>
              <w:rPr>
                <w:b/>
                <w:bCs/>
                <w:color w:val="FFFFFF"/>
                <w:sz w:val="16"/>
                <w:szCs w:val="16"/>
              </w:rPr>
              <w:t>NO FX COMPLICATION HERE</w:t>
            </w:r>
          </w:p>
        </w:tc>
        <w:tc>
          <w:tcPr>
            <w:tcW w:w="80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40" w:type="dxa"/>
            </w:tcMar>
          </w:tcPr>
          <w:p w14:paraId="75D73684" w14:textId="77777777" w:rsidR="00634E28" w:rsidRDefault="00000000">
            <w:pPr>
              <w:spacing w:before="28" w:after="28"/>
            </w:pPr>
            <w:r>
              <w:rPr>
                <w:sz w:val="19"/>
                <w:szCs w:val="19"/>
              </w:rPr>
              <w:t>The bond floor is entirely independent of the NTD/USD exchange rate, the implied TWD rate, or the CBC policy rate. It is a pure USD fixed income calculation. The FX complexity only arises when we try to value the equity conversion side.</w:t>
            </w:r>
          </w:p>
        </w:tc>
      </w:tr>
    </w:tbl>
    <w:p w14:paraId="05242E0F" w14:textId="77777777" w:rsidR="00634E28" w:rsidRDefault="00634E28">
      <w:pPr>
        <w:spacing w:after="120"/>
      </w:pPr>
    </w:p>
    <w:p w14:paraId="5807B37D" w14:textId="77777777" w:rsidR="00634E28" w:rsidRDefault="00000000">
      <w:pPr>
        <w:pStyle w:val="Heading2"/>
      </w:pPr>
      <w:proofErr w:type="gramStart"/>
      <w:r>
        <w:t>2.3  Bond</w:t>
      </w:r>
      <w:proofErr w:type="gramEnd"/>
      <w:r>
        <w:t xml:space="preserve"> Floor Sensitivity to USD Rates</w:t>
      </w:r>
    </w:p>
    <w:p w14:paraId="3A7DAB89" w14:textId="77777777" w:rsidR="00634E28" w:rsidRDefault="00000000">
      <w:pPr>
        <w:spacing w:before="60" w:after="110"/>
      </w:pPr>
      <w:r>
        <w:t xml:space="preserve">Because the bond is zero </w:t>
      </w:r>
      <w:proofErr w:type="gramStart"/>
      <w:r>
        <w:t>coupon</w:t>
      </w:r>
      <w:proofErr w:type="gramEnd"/>
      <w:r>
        <w:t xml:space="preserve">, it has high </w:t>
      </w:r>
      <w:proofErr w:type="gramStart"/>
      <w:r>
        <w:t>duration — the</w:t>
      </w:r>
      <w:proofErr w:type="gramEnd"/>
      <w:r>
        <w:t xml:space="preserve"> bond floor is very sensitive to changes in </w:t>
      </w:r>
      <w:proofErr w:type="spellStart"/>
      <w:r>
        <w:t>r_USD</w:t>
      </w:r>
      <w:proofErr w:type="spellEnd"/>
      <w:r>
        <w:t>:</w:t>
      </w:r>
    </w:p>
    <w:p w14:paraId="022A7A8B"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2186"/>
        <w:gridCol w:w="2357"/>
        <w:gridCol w:w="2635"/>
      </w:tblGrid>
      <w:tr w:rsidR="00634E28" w14:paraId="71456670" w14:textId="77777777">
        <w:tblPrEx>
          <w:tblCellMar>
            <w:top w:w="0" w:type="dxa"/>
            <w:bottom w:w="0" w:type="dxa"/>
          </w:tblCellMar>
        </w:tblPrEx>
        <w:trPr>
          <w:tblHeader/>
        </w:trPr>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2ABDCD2" w14:textId="77777777" w:rsidR="00634E28" w:rsidRDefault="00000000">
            <w:proofErr w:type="spellStart"/>
            <w:r>
              <w:rPr>
                <w:b/>
                <w:bCs/>
                <w:color w:val="FFFFFF"/>
                <w:sz w:val="18"/>
                <w:szCs w:val="18"/>
              </w:rPr>
              <w:t>r_USD</w:t>
            </w:r>
            <w:proofErr w:type="spellEnd"/>
            <w:r>
              <w:rPr>
                <w:b/>
                <w:bCs/>
                <w:color w:val="FFFFFF"/>
                <w:sz w:val="18"/>
                <w:szCs w:val="18"/>
              </w:rPr>
              <w:t xml:space="preserve"> Scenario</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6433238" w14:textId="77777777" w:rsidR="00634E28" w:rsidRDefault="00000000">
            <w:r>
              <w:rPr>
                <w:b/>
                <w:bCs/>
                <w:color w:val="FFFFFF"/>
                <w:sz w:val="18"/>
                <w:szCs w:val="18"/>
              </w:rPr>
              <w:t>3Y Discount Factor</w:t>
            </w:r>
          </w:p>
        </w:tc>
        <w:tc>
          <w:tcPr>
            <w:tcW w:w="2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AEA5539" w14:textId="77777777" w:rsidR="00634E28" w:rsidRDefault="00000000">
            <w:r>
              <w:rPr>
                <w:b/>
                <w:bCs/>
                <w:color w:val="FFFFFF"/>
                <w:sz w:val="18"/>
                <w:szCs w:val="18"/>
              </w:rPr>
              <w:t>Bond Floor (USD 10M Face)</w:t>
            </w:r>
          </w:p>
        </w:tc>
        <w:tc>
          <w:tcPr>
            <w:tcW w:w="2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AD46577" w14:textId="77777777" w:rsidR="00634E28" w:rsidRDefault="00000000">
            <w:r>
              <w:rPr>
                <w:b/>
                <w:bCs/>
                <w:color w:val="FFFFFF"/>
                <w:sz w:val="18"/>
                <w:szCs w:val="18"/>
              </w:rPr>
              <w:t>Change vs Base</w:t>
            </w:r>
          </w:p>
        </w:tc>
      </w:tr>
      <w:tr w:rsidR="00634E28" w14:paraId="189FA4EC"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77B939" w14:textId="77777777" w:rsidR="00634E28" w:rsidRDefault="00000000">
            <w:r>
              <w:rPr>
                <w:sz w:val="18"/>
                <w:szCs w:val="18"/>
              </w:rPr>
              <w:t>Bull (rates fall to 2.80%)</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2096DCA" w14:textId="77777777" w:rsidR="00634E28" w:rsidRDefault="00000000">
            <w:r>
              <w:rPr>
                <w:sz w:val="18"/>
                <w:szCs w:val="18"/>
              </w:rPr>
              <w:t>(</w:t>
            </w:r>
            <w:proofErr w:type="gramStart"/>
            <w:r>
              <w:rPr>
                <w:sz w:val="18"/>
                <w:szCs w:val="18"/>
              </w:rPr>
              <w:t>1.028)^</w:t>
            </w:r>
            <w:proofErr w:type="gramEnd"/>
            <w:r>
              <w:rPr>
                <w:sz w:val="18"/>
                <w:szCs w:val="18"/>
              </w:rPr>
              <w:t>3 = 1.08654</w:t>
            </w:r>
          </w:p>
        </w:tc>
        <w:tc>
          <w:tcPr>
            <w:tcW w:w="2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EC5AD0E" w14:textId="77777777" w:rsidR="00634E28" w:rsidRDefault="00000000">
            <w:pPr>
              <w:jc w:val="center"/>
            </w:pPr>
            <w:r>
              <w:rPr>
                <w:sz w:val="18"/>
                <w:szCs w:val="18"/>
              </w:rPr>
              <w:t>USD 9,203,756</w:t>
            </w:r>
          </w:p>
        </w:tc>
        <w:tc>
          <w:tcPr>
            <w:tcW w:w="29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08CE7A6" w14:textId="77777777" w:rsidR="00634E28" w:rsidRDefault="00000000">
            <w:pPr>
              <w:jc w:val="center"/>
            </w:pPr>
            <w:r>
              <w:rPr>
                <w:b/>
                <w:bCs/>
                <w:color w:val="064E3B"/>
                <w:sz w:val="18"/>
                <w:szCs w:val="18"/>
              </w:rPr>
              <w:t>+USD 261,251</w:t>
            </w:r>
          </w:p>
        </w:tc>
      </w:tr>
      <w:tr w:rsidR="00634E28" w14:paraId="31623B8A"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F86AE80" w14:textId="77777777" w:rsidR="00634E28" w:rsidRDefault="00000000">
            <w:r>
              <w:rPr>
                <w:sz w:val="18"/>
                <w:szCs w:val="18"/>
              </w:rPr>
              <w:lastRenderedPageBreak/>
              <w:t>Mild bull (3.30%)</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CE14A41" w14:textId="77777777" w:rsidR="00634E28" w:rsidRDefault="00000000">
            <w:r>
              <w:rPr>
                <w:sz w:val="18"/>
                <w:szCs w:val="18"/>
              </w:rPr>
              <w:t>(</w:t>
            </w:r>
            <w:proofErr w:type="gramStart"/>
            <w:r>
              <w:rPr>
                <w:sz w:val="18"/>
                <w:szCs w:val="18"/>
              </w:rPr>
              <w:t>1.033)^</w:t>
            </w:r>
            <w:proofErr w:type="gramEnd"/>
            <w:r>
              <w:rPr>
                <w:sz w:val="18"/>
                <w:szCs w:val="18"/>
              </w:rPr>
              <w:t>3 = 1.10241</w:t>
            </w:r>
          </w:p>
        </w:tc>
        <w:tc>
          <w:tcPr>
            <w:tcW w:w="2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9EA6CB7" w14:textId="77777777" w:rsidR="00634E28" w:rsidRDefault="00000000">
            <w:pPr>
              <w:jc w:val="center"/>
            </w:pPr>
            <w:r>
              <w:rPr>
                <w:sz w:val="18"/>
                <w:szCs w:val="18"/>
              </w:rPr>
              <w:t>USD 9,070,614</w:t>
            </w:r>
          </w:p>
        </w:tc>
        <w:tc>
          <w:tcPr>
            <w:tcW w:w="29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11597ECD" w14:textId="77777777" w:rsidR="00634E28" w:rsidRDefault="00000000">
            <w:pPr>
              <w:jc w:val="center"/>
            </w:pPr>
            <w:r>
              <w:rPr>
                <w:b/>
                <w:bCs/>
                <w:color w:val="064E3B"/>
                <w:sz w:val="18"/>
                <w:szCs w:val="18"/>
              </w:rPr>
              <w:t>+USD 128,109</w:t>
            </w:r>
          </w:p>
        </w:tc>
      </w:tr>
      <w:tr w:rsidR="00634E28" w14:paraId="0B3E1AFF"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2092F866" w14:textId="77777777" w:rsidR="00634E28" w:rsidRDefault="00000000">
            <w:r>
              <w:rPr>
                <w:b/>
                <w:bCs/>
                <w:color w:val="006D6D"/>
                <w:sz w:val="18"/>
                <w:szCs w:val="18"/>
              </w:rPr>
              <w:t>Base case (3.80%)</w:t>
            </w:r>
          </w:p>
        </w:tc>
        <w:tc>
          <w:tcPr>
            <w:tcW w:w="24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41501DAC" w14:textId="77777777" w:rsidR="00634E28" w:rsidRDefault="00000000">
            <w:r>
              <w:rPr>
                <w:b/>
                <w:bCs/>
                <w:color w:val="006D6D"/>
                <w:sz w:val="18"/>
                <w:szCs w:val="18"/>
              </w:rPr>
              <w:t>(</w:t>
            </w:r>
            <w:proofErr w:type="gramStart"/>
            <w:r>
              <w:rPr>
                <w:b/>
                <w:bCs/>
                <w:color w:val="006D6D"/>
                <w:sz w:val="18"/>
                <w:szCs w:val="18"/>
              </w:rPr>
              <w:t>1.038)^</w:t>
            </w:r>
            <w:proofErr w:type="gramEnd"/>
            <w:r>
              <w:rPr>
                <w:b/>
                <w:bCs/>
                <w:color w:val="006D6D"/>
                <w:sz w:val="18"/>
                <w:szCs w:val="18"/>
              </w:rPr>
              <w:t>3 = 1.11832</w:t>
            </w:r>
          </w:p>
        </w:tc>
        <w:tc>
          <w:tcPr>
            <w:tcW w:w="26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398F274D" w14:textId="77777777" w:rsidR="00634E28" w:rsidRDefault="00000000">
            <w:r>
              <w:rPr>
                <w:b/>
                <w:bCs/>
                <w:color w:val="006D6D"/>
                <w:sz w:val="18"/>
                <w:szCs w:val="18"/>
              </w:rPr>
              <w:t>USD 8,942,505</w:t>
            </w:r>
          </w:p>
        </w:tc>
        <w:tc>
          <w:tcPr>
            <w:tcW w:w="296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43E38A51" w14:textId="77777777" w:rsidR="00634E28" w:rsidRDefault="00000000">
            <w:r>
              <w:rPr>
                <w:b/>
                <w:bCs/>
                <w:color w:val="006D6D"/>
                <w:sz w:val="18"/>
                <w:szCs w:val="18"/>
              </w:rPr>
              <w:t>—</w:t>
            </w:r>
          </w:p>
        </w:tc>
      </w:tr>
      <w:tr w:rsidR="00634E28" w14:paraId="4A47F14A"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89E6CBF" w14:textId="77777777" w:rsidR="00634E28" w:rsidRDefault="00000000">
            <w:r>
              <w:rPr>
                <w:sz w:val="18"/>
                <w:szCs w:val="18"/>
              </w:rPr>
              <w:t>Mild bear (4.30%)</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0BEB980" w14:textId="77777777" w:rsidR="00634E28" w:rsidRDefault="00000000">
            <w:r>
              <w:rPr>
                <w:sz w:val="18"/>
                <w:szCs w:val="18"/>
              </w:rPr>
              <w:t>(</w:t>
            </w:r>
            <w:proofErr w:type="gramStart"/>
            <w:r>
              <w:rPr>
                <w:sz w:val="18"/>
                <w:szCs w:val="18"/>
              </w:rPr>
              <w:t>1.043)^</w:t>
            </w:r>
            <w:proofErr w:type="gramEnd"/>
            <w:r>
              <w:rPr>
                <w:sz w:val="18"/>
                <w:szCs w:val="18"/>
              </w:rPr>
              <w:t>3 = 1.13441</w:t>
            </w:r>
          </w:p>
        </w:tc>
        <w:tc>
          <w:tcPr>
            <w:tcW w:w="2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FDF1C5F" w14:textId="77777777" w:rsidR="00634E28" w:rsidRDefault="00000000">
            <w:pPr>
              <w:jc w:val="center"/>
            </w:pPr>
            <w:r>
              <w:rPr>
                <w:sz w:val="18"/>
                <w:szCs w:val="18"/>
              </w:rPr>
              <w:t>USD 8,816,266</w:t>
            </w:r>
          </w:p>
        </w:tc>
        <w:tc>
          <w:tcPr>
            <w:tcW w:w="29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3D503D2E" w14:textId="77777777" w:rsidR="00634E28" w:rsidRDefault="00000000">
            <w:pPr>
              <w:jc w:val="center"/>
            </w:pPr>
            <w:r>
              <w:rPr>
                <w:b/>
                <w:bCs/>
                <w:color w:val="7F1D1D"/>
                <w:sz w:val="18"/>
                <w:szCs w:val="18"/>
              </w:rPr>
              <w:t>-USD 126,239</w:t>
            </w:r>
          </w:p>
        </w:tc>
      </w:tr>
      <w:tr w:rsidR="00634E28" w14:paraId="62BCD860" w14:textId="77777777">
        <w:tblPrEx>
          <w:tblCellMar>
            <w:top w:w="0" w:type="dxa"/>
            <w:bottom w:w="0" w:type="dxa"/>
          </w:tblCellMar>
        </w:tblPrEx>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5008D15" w14:textId="77777777" w:rsidR="00634E28" w:rsidRDefault="00000000">
            <w:r>
              <w:rPr>
                <w:sz w:val="18"/>
                <w:szCs w:val="18"/>
              </w:rPr>
              <w:t>Bear (rates rise to 4.80%)</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131395E" w14:textId="77777777" w:rsidR="00634E28" w:rsidRDefault="00000000">
            <w:r>
              <w:rPr>
                <w:sz w:val="18"/>
                <w:szCs w:val="18"/>
              </w:rPr>
              <w:t>(</w:t>
            </w:r>
            <w:proofErr w:type="gramStart"/>
            <w:r>
              <w:rPr>
                <w:sz w:val="18"/>
                <w:szCs w:val="18"/>
              </w:rPr>
              <w:t>1.048)^</w:t>
            </w:r>
            <w:proofErr w:type="gramEnd"/>
            <w:r>
              <w:rPr>
                <w:sz w:val="18"/>
                <w:szCs w:val="18"/>
              </w:rPr>
              <w:t>3 = 1.15069</w:t>
            </w:r>
          </w:p>
        </w:tc>
        <w:tc>
          <w:tcPr>
            <w:tcW w:w="2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872A3B7" w14:textId="77777777" w:rsidR="00634E28" w:rsidRDefault="00000000">
            <w:pPr>
              <w:jc w:val="center"/>
            </w:pPr>
            <w:r>
              <w:rPr>
                <w:sz w:val="18"/>
                <w:szCs w:val="18"/>
              </w:rPr>
              <w:t>USD 8,690,947</w:t>
            </w:r>
          </w:p>
        </w:tc>
        <w:tc>
          <w:tcPr>
            <w:tcW w:w="29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00FF71C9" w14:textId="77777777" w:rsidR="00634E28" w:rsidRDefault="00000000">
            <w:pPr>
              <w:jc w:val="center"/>
            </w:pPr>
            <w:r>
              <w:rPr>
                <w:b/>
                <w:bCs/>
                <w:color w:val="7F1D1D"/>
                <w:sz w:val="18"/>
                <w:szCs w:val="18"/>
              </w:rPr>
              <w:t>-USD 251,558</w:t>
            </w:r>
          </w:p>
        </w:tc>
      </w:tr>
    </w:tbl>
    <w:p w14:paraId="01C5C91A" w14:textId="77777777" w:rsidR="00634E28" w:rsidRDefault="00634E28">
      <w:pPr>
        <w:spacing w:after="80"/>
      </w:pPr>
    </w:p>
    <w:p w14:paraId="1BC08A71" w14:textId="77777777" w:rsidR="00634E28" w:rsidRDefault="00000000">
      <w:pPr>
        <w:spacing w:before="60" w:after="110"/>
      </w:pPr>
      <w:r>
        <w:rPr>
          <w:i/>
          <w:iCs/>
          <w:color w:val="475569"/>
        </w:rPr>
        <w:t>The bond floor moves by roughly USD 125,000-130,000 for every 50bp move in 3Y USD rates. This sensitivity (duration ≈ 2.88 years for a 3Y zero coupon) is entirely independent of NTD dynamics.</w:t>
      </w:r>
    </w:p>
    <w:p w14:paraId="448BDA09" w14:textId="77777777" w:rsidR="00634E28" w:rsidRDefault="00634E28"/>
    <w:p w14:paraId="4438529A" w14:textId="77777777" w:rsidR="00634E28" w:rsidRDefault="00634E28">
      <w:pPr>
        <w:pageBreakBefore/>
      </w:pPr>
    </w:p>
    <w:p w14:paraId="3FC5B4CA" w14:textId="77777777" w:rsidR="00634E28" w:rsidRDefault="00000000">
      <w:pPr>
        <w:spacing w:before="500" w:after="60"/>
      </w:pPr>
      <w:r>
        <w:rPr>
          <w:b/>
          <w:bCs/>
          <w:color w:val="F1F5F9"/>
          <w:sz w:val="52"/>
          <w:szCs w:val="52"/>
        </w:rPr>
        <w:t>SECTION 3</w:t>
      </w:r>
    </w:p>
    <w:p w14:paraId="1EB570DE" w14:textId="77777777" w:rsidR="00634E28" w:rsidRDefault="00000000">
      <w:pPr>
        <w:pBdr>
          <w:bottom w:val="single" w:sz="14" w:space="0" w:color="006D6D"/>
        </w:pBdr>
        <w:spacing w:after="60"/>
      </w:pPr>
      <w:r>
        <w:rPr>
          <w:b/>
          <w:bCs/>
          <w:color w:val="1A2E4A"/>
          <w:sz w:val="34"/>
          <w:szCs w:val="34"/>
        </w:rPr>
        <w:t>Step Two — The Equity Conversion</w:t>
      </w:r>
    </w:p>
    <w:p w14:paraId="31B7B311" w14:textId="77777777" w:rsidR="00634E28" w:rsidRDefault="00000000">
      <w:pPr>
        <w:spacing w:before="60" w:after="280"/>
      </w:pPr>
      <w:r>
        <w:rPr>
          <w:i/>
          <w:iCs/>
          <w:color w:val="475569"/>
        </w:rPr>
        <w:t>Why valuing the NTD payout in USD requires a two-step process</w:t>
      </w:r>
    </w:p>
    <w:p w14:paraId="6F5D526A" w14:textId="77777777" w:rsidR="00634E28" w:rsidRDefault="00000000">
      <w:pPr>
        <w:pStyle w:val="Heading1"/>
        <w:pBdr>
          <w:bottom w:val="single" w:sz="10" w:space="0" w:color="006D6D"/>
        </w:pBdr>
      </w:pPr>
      <w:r>
        <w:t>Section 3 — The Equity Conversion: A Two-Step Currency Journey</w:t>
      </w:r>
    </w:p>
    <w:p w14:paraId="6A2F9209" w14:textId="77777777" w:rsidR="00634E28" w:rsidRDefault="00000000">
      <w:pPr>
        <w:pStyle w:val="Heading2"/>
      </w:pPr>
      <w:proofErr w:type="gramStart"/>
      <w:r>
        <w:t>3.1  The</w:t>
      </w:r>
      <w:proofErr w:type="gramEnd"/>
      <w:r>
        <w:t xml:space="preserve"> Equity Conversion Cashflow Chain</w:t>
      </w:r>
    </w:p>
    <w:p w14:paraId="3E0241E8" w14:textId="77777777" w:rsidR="00634E28" w:rsidRDefault="00000000">
      <w:pPr>
        <w:spacing w:before="60" w:after="110"/>
      </w:pPr>
      <w:r>
        <w:t>The equity conversion component takes an investor from USD face value to USD equity proceeds via a mandatory journey through NTD. Unlike the bond floor, this cashflow cannot be discounted in USD alone.</w:t>
      </w:r>
    </w:p>
    <w:p w14:paraId="77A72490" w14:textId="77777777" w:rsidR="00634E28" w:rsidRDefault="00634E28">
      <w:pPr>
        <w:spacing w:after="80"/>
      </w:pPr>
    </w:p>
    <w:p w14:paraId="6232ACDC" w14:textId="77777777" w:rsidR="00634E28" w:rsidRDefault="00000000">
      <w:pPr>
        <w:spacing w:before="60" w:after="110"/>
      </w:pPr>
      <w:r>
        <w:t>The chain for USD 10,000,000 face value:</w:t>
      </w:r>
    </w:p>
    <w:p w14:paraId="4D1E5A33" w14:textId="77777777" w:rsidR="00634E28" w:rsidRDefault="00634E2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2676"/>
        <w:gridCol w:w="2710"/>
        <w:gridCol w:w="3263"/>
      </w:tblGrid>
      <w:tr w:rsidR="00634E28" w14:paraId="535E8900" w14:textId="77777777">
        <w:tblPrEx>
          <w:tblCellMar>
            <w:top w:w="0" w:type="dxa"/>
            <w:bottom w:w="0" w:type="dxa"/>
          </w:tblCellMar>
        </w:tblPrEx>
        <w:trPr>
          <w:tblHeader/>
        </w:trPr>
        <w:tc>
          <w:tcPr>
            <w:tcW w:w="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0772E0C" w14:textId="77777777" w:rsidR="00634E28" w:rsidRDefault="00000000">
            <w:r>
              <w:rPr>
                <w:b/>
                <w:bCs/>
                <w:color w:val="FFFFFF"/>
                <w:sz w:val="18"/>
                <w:szCs w:val="18"/>
              </w:rPr>
              <w:t>Step</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72E3BD5" w14:textId="77777777" w:rsidR="00634E28" w:rsidRDefault="00000000">
            <w:r>
              <w:rPr>
                <w:b/>
                <w:bCs/>
                <w:color w:val="FFFFFF"/>
                <w:sz w:val="18"/>
                <w:szCs w:val="18"/>
              </w:rPr>
              <w:t>Operation</w:t>
            </w:r>
          </w:p>
        </w:tc>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3BA1A11" w14:textId="77777777" w:rsidR="00634E28" w:rsidRDefault="00000000">
            <w:r>
              <w:rPr>
                <w:b/>
                <w:bCs/>
                <w:color w:val="FFFFFF"/>
                <w:sz w:val="18"/>
                <w:szCs w:val="18"/>
              </w:rPr>
              <w:t>Formula</w:t>
            </w:r>
          </w:p>
        </w:tc>
        <w:tc>
          <w:tcPr>
            <w:tcW w:w="3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586E726" w14:textId="77777777" w:rsidR="00634E28" w:rsidRDefault="00000000">
            <w:r>
              <w:rPr>
                <w:b/>
                <w:bCs/>
                <w:color w:val="FFFFFF"/>
                <w:sz w:val="18"/>
                <w:szCs w:val="18"/>
              </w:rPr>
              <w:t>Result</w:t>
            </w:r>
          </w:p>
        </w:tc>
      </w:tr>
      <w:tr w:rsidR="00634E28" w14:paraId="1A81D3C5" w14:textId="77777777">
        <w:tblPrEx>
          <w:tblCellMar>
            <w:top w:w="0" w:type="dxa"/>
            <w:bottom w:w="0" w:type="dxa"/>
          </w:tblCellMar>
        </w:tblPrEx>
        <w:tc>
          <w:tcPr>
            <w:tcW w:w="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CBAA9ED" w14:textId="77777777" w:rsidR="00634E28" w:rsidRDefault="00000000">
            <w:r>
              <w:rPr>
                <w:sz w:val="18"/>
                <w:szCs w:val="18"/>
              </w:rPr>
              <w:t>1</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015DCA3" w14:textId="77777777" w:rsidR="00634E28" w:rsidRDefault="00000000">
            <w:r>
              <w:rPr>
                <w:sz w:val="18"/>
                <w:szCs w:val="18"/>
              </w:rPr>
              <w:t>USD Face × Fixed FX Rate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1BE36A6" w14:textId="77777777" w:rsidR="00634E28" w:rsidRDefault="00000000">
            <w:r>
              <w:rPr>
                <w:sz w:val="18"/>
                <w:szCs w:val="18"/>
              </w:rPr>
              <w:t>USD 10M × 32.576</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436B8D" w14:textId="77777777" w:rsidR="00634E28" w:rsidRDefault="00000000">
            <w:r>
              <w:rPr>
                <w:sz w:val="18"/>
                <w:szCs w:val="18"/>
              </w:rPr>
              <w:t>NT$325,760,000 NTD principal</w:t>
            </w:r>
          </w:p>
        </w:tc>
      </w:tr>
      <w:tr w:rsidR="00634E28" w14:paraId="4AC06DE4" w14:textId="77777777">
        <w:tblPrEx>
          <w:tblCellMar>
            <w:top w:w="0" w:type="dxa"/>
            <w:bottom w:w="0" w:type="dxa"/>
          </w:tblCellMar>
        </w:tblPrEx>
        <w:tc>
          <w:tcPr>
            <w:tcW w:w="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1A5F45A" w14:textId="77777777" w:rsidR="00634E28" w:rsidRDefault="00000000">
            <w:r>
              <w:rPr>
                <w:sz w:val="18"/>
                <w:szCs w:val="18"/>
              </w:rPr>
              <w:t>2</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9BD49F" w14:textId="77777777" w:rsidR="00634E28" w:rsidRDefault="00000000">
            <w:r>
              <w:rPr>
                <w:sz w:val="18"/>
                <w:szCs w:val="18"/>
              </w:rPr>
              <w:t>NTD Principal ÷ Conversion Price</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338ACE2" w14:textId="77777777" w:rsidR="00634E28" w:rsidRDefault="00000000">
            <w:r>
              <w:rPr>
                <w:sz w:val="18"/>
                <w:szCs w:val="18"/>
              </w:rPr>
              <w:t>NT$325,760,000 ÷ NT$3,123.97</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04D263B" w14:textId="77777777" w:rsidR="00634E28" w:rsidRDefault="00000000">
            <w:r>
              <w:rPr>
                <w:sz w:val="18"/>
                <w:szCs w:val="18"/>
              </w:rPr>
              <w:t>104,282 shares</w:t>
            </w:r>
          </w:p>
        </w:tc>
      </w:tr>
      <w:tr w:rsidR="00634E28" w14:paraId="19F08E85" w14:textId="77777777">
        <w:tblPrEx>
          <w:tblCellMar>
            <w:top w:w="0" w:type="dxa"/>
            <w:bottom w:w="0" w:type="dxa"/>
          </w:tblCellMar>
        </w:tblPrEx>
        <w:tc>
          <w:tcPr>
            <w:tcW w:w="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344901B" w14:textId="77777777" w:rsidR="00634E28" w:rsidRDefault="00000000">
            <w:r>
              <w:rPr>
                <w:sz w:val="18"/>
                <w:szCs w:val="18"/>
              </w:rPr>
              <w:t>3</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8593234" w14:textId="77777777" w:rsidR="00634E28" w:rsidRDefault="00000000">
            <w:r>
              <w:rPr>
                <w:sz w:val="18"/>
                <w:szCs w:val="18"/>
              </w:rPr>
              <w:t>Shares × Current Stock Price</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0E7B8ED" w14:textId="77777777" w:rsidR="00634E28" w:rsidRDefault="00000000">
            <w:r>
              <w:rPr>
                <w:sz w:val="18"/>
                <w:szCs w:val="18"/>
              </w:rPr>
              <w:t>104,282 × NT$4,175</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4AE333E" w14:textId="77777777" w:rsidR="00634E28" w:rsidRDefault="00000000">
            <w:r>
              <w:rPr>
                <w:sz w:val="18"/>
                <w:szCs w:val="18"/>
              </w:rPr>
              <w:t>NT$435,377,050 NTD equity value</w:t>
            </w:r>
          </w:p>
        </w:tc>
      </w:tr>
      <w:tr w:rsidR="00634E28" w14:paraId="536E471F" w14:textId="77777777">
        <w:tblPrEx>
          <w:tblCellMar>
            <w:top w:w="0" w:type="dxa"/>
            <w:bottom w:w="0" w:type="dxa"/>
          </w:tblCellMar>
        </w:tblPrEx>
        <w:tc>
          <w:tcPr>
            <w:tcW w:w="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C98323F" w14:textId="77777777" w:rsidR="00634E28" w:rsidRDefault="00000000">
            <w:r>
              <w:rPr>
                <w:sz w:val="18"/>
                <w:szCs w:val="18"/>
              </w:rPr>
              <w:t>4</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5CC81FD" w14:textId="77777777" w:rsidR="00634E28" w:rsidRDefault="00000000">
            <w:r>
              <w:rPr>
                <w:sz w:val="18"/>
                <w:szCs w:val="18"/>
              </w:rPr>
              <w:t>NTD Value → USD (at spot)</w:t>
            </w:r>
          </w:p>
        </w:tc>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1A39E5B" w14:textId="77777777" w:rsidR="00634E28" w:rsidRDefault="00000000">
            <w:r>
              <w:rPr>
                <w:sz w:val="18"/>
                <w:szCs w:val="18"/>
              </w:rPr>
              <w:t>NT$435,377,050 ÷ 32.80</w:t>
            </w:r>
          </w:p>
        </w:tc>
        <w:tc>
          <w:tcPr>
            <w:tcW w:w="3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CFEBB8F" w14:textId="77777777" w:rsidR="00634E28" w:rsidRDefault="00000000">
            <w:r>
              <w:rPr>
                <w:sz w:val="18"/>
                <w:szCs w:val="18"/>
              </w:rPr>
              <w:t>USD 13,273,691 (at today's spot)</w:t>
            </w:r>
          </w:p>
        </w:tc>
      </w:tr>
      <w:tr w:rsidR="00634E28" w14:paraId="3C6745AF" w14:textId="77777777">
        <w:tblPrEx>
          <w:tblCellMar>
            <w:top w:w="0" w:type="dxa"/>
            <w:bottom w:w="0" w:type="dxa"/>
          </w:tblCellMar>
        </w:tblPrEx>
        <w:tc>
          <w:tcPr>
            <w:tcW w:w="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8AB647A" w14:textId="77777777" w:rsidR="00634E28" w:rsidRDefault="00000000">
            <w:r>
              <w:rPr>
                <w:sz w:val="18"/>
                <w:szCs w:val="18"/>
              </w:rPr>
              <w:t>4alt</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23A6B97" w14:textId="77777777" w:rsidR="00634E28" w:rsidRDefault="00000000">
            <w:r>
              <w:rPr>
                <w:sz w:val="18"/>
                <w:szCs w:val="18"/>
              </w:rPr>
              <w:t>NTD Value → USD (at 3Y NDF)</w:t>
            </w:r>
          </w:p>
        </w:tc>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63E86CD" w14:textId="77777777" w:rsidR="00634E28" w:rsidRDefault="00000000">
            <w:r>
              <w:rPr>
                <w:sz w:val="18"/>
                <w:szCs w:val="18"/>
              </w:rPr>
              <w:t>NT$435,377,050 ÷ 30.942</w:t>
            </w:r>
          </w:p>
        </w:tc>
        <w:tc>
          <w:tcPr>
            <w:tcW w:w="3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7C6458E" w14:textId="77777777" w:rsidR="00634E28" w:rsidRDefault="00000000">
            <w:r>
              <w:rPr>
                <w:sz w:val="18"/>
                <w:szCs w:val="18"/>
              </w:rPr>
              <w:t>USD 14,071,416 (at forward rate)</w:t>
            </w:r>
          </w:p>
        </w:tc>
      </w:tr>
    </w:tbl>
    <w:p w14:paraId="60E91008"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59768A84"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6818EB5B" w14:textId="77777777" w:rsidR="00634E28" w:rsidRDefault="00000000">
            <w:pPr>
              <w:jc w:val="center"/>
            </w:pPr>
            <w:r>
              <w:rPr>
                <w:b/>
                <w:bCs/>
                <w:color w:val="FFFFFF"/>
                <w:sz w:val="16"/>
                <w:szCs w:val="16"/>
              </w:rPr>
              <w:t>THE PROBLEM</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1F09E3D8" w14:textId="77777777" w:rsidR="00634E28" w:rsidRDefault="00000000">
            <w:pPr>
              <w:spacing w:before="28" w:after="28"/>
            </w:pPr>
            <w:r>
              <w:rPr>
                <w:sz w:val="19"/>
                <w:szCs w:val="19"/>
              </w:rPr>
              <w:t xml:space="preserve">Steps 1 to 3 are in NTD. Step 4 converts to USD. The question is: what exchange rate do you use for Step 4? If valuing today (for marking to market), you use today's spot. If valuing on a forward/theoretical basis (for pricing the option), you must use the forward NDF rate — which </w:t>
            </w:r>
            <w:proofErr w:type="gramStart"/>
            <w:r>
              <w:rPr>
                <w:sz w:val="19"/>
                <w:szCs w:val="19"/>
              </w:rPr>
              <w:t>is itself</w:t>
            </w:r>
            <w:proofErr w:type="gramEnd"/>
            <w:r>
              <w:rPr>
                <w:sz w:val="19"/>
                <w:szCs w:val="19"/>
              </w:rPr>
              <w:t xml:space="preserve"> derived from the implied TWD rate. This is where the FX basis problem arises.</w:t>
            </w:r>
          </w:p>
        </w:tc>
      </w:tr>
    </w:tbl>
    <w:p w14:paraId="33ACDADF" w14:textId="77777777" w:rsidR="00634E28" w:rsidRDefault="00634E28">
      <w:pPr>
        <w:spacing w:after="120"/>
      </w:pPr>
    </w:p>
    <w:p w14:paraId="09556C97" w14:textId="77777777" w:rsidR="00634E28" w:rsidRDefault="00000000">
      <w:pPr>
        <w:pStyle w:val="Heading2"/>
      </w:pPr>
      <w:proofErr w:type="gramStart"/>
      <w:r>
        <w:t>3.2  Why</w:t>
      </w:r>
      <w:proofErr w:type="gramEnd"/>
      <w:r>
        <w:t xml:space="preserve"> You CANNOT Simply Discount the NTD Cashflow at USD Rates</w:t>
      </w:r>
    </w:p>
    <w:p w14:paraId="2D338C96" w14:textId="77777777" w:rsidR="00634E28" w:rsidRDefault="00000000">
      <w:pPr>
        <w:spacing w:before="60" w:after="110"/>
      </w:pPr>
      <w:r>
        <w:t xml:space="preserve">This is the most important conceptual point. Suppose someone naively discounts the NTD equity value (NT$435,377,050) back to present value using </w:t>
      </w:r>
      <w:proofErr w:type="spellStart"/>
      <w:r>
        <w:t>r_USD</w:t>
      </w:r>
      <w:proofErr w:type="spellEnd"/>
      <w:r>
        <w:t xml:space="preserve"> = 3.80%:</w:t>
      </w:r>
    </w:p>
    <w:p w14:paraId="2DA52505" w14:textId="77777777" w:rsidR="00634E28" w:rsidRDefault="00634E28">
      <w:pPr>
        <w:spacing w:after="60"/>
      </w:pPr>
    </w:p>
    <w:p w14:paraId="3389F214" w14:textId="77777777" w:rsidR="00634E28" w:rsidRDefault="00000000">
      <w:pPr>
        <w:spacing w:before="36" w:after="36"/>
        <w:ind w:left="400"/>
      </w:pPr>
      <w:r>
        <w:rPr>
          <w:rFonts w:ascii="Courier New" w:eastAsia="Courier New" w:hAnsi="Courier New" w:cs="Courier New"/>
          <w:color w:val="006D6D"/>
          <w:sz w:val="18"/>
          <w:szCs w:val="18"/>
        </w:rPr>
        <w:t>WRONG approach: PV = NT$435,377,050 ÷ (</w:t>
      </w:r>
      <w:proofErr w:type="gramStart"/>
      <w:r>
        <w:rPr>
          <w:rFonts w:ascii="Courier New" w:eastAsia="Courier New" w:hAnsi="Courier New" w:cs="Courier New"/>
          <w:color w:val="006D6D"/>
          <w:sz w:val="18"/>
          <w:szCs w:val="18"/>
        </w:rPr>
        <w:t>1.038)^</w:t>
      </w:r>
      <w:proofErr w:type="gramEnd"/>
      <w:r>
        <w:rPr>
          <w:rFonts w:ascii="Courier New" w:eastAsia="Courier New" w:hAnsi="Courier New" w:cs="Courier New"/>
          <w:color w:val="006D6D"/>
          <w:sz w:val="18"/>
          <w:szCs w:val="18"/>
        </w:rPr>
        <w:t>3 = NT$412,345,000</w:t>
      </w:r>
    </w:p>
    <w:p w14:paraId="4E18CB1F" w14:textId="77777777" w:rsidR="00634E28" w:rsidRDefault="00000000">
      <w:pPr>
        <w:spacing w:before="36" w:after="36"/>
        <w:ind w:left="400"/>
      </w:pPr>
      <w:r>
        <w:rPr>
          <w:rFonts w:ascii="Courier New" w:eastAsia="Courier New" w:hAnsi="Courier New" w:cs="Courier New"/>
          <w:color w:val="006D6D"/>
          <w:sz w:val="18"/>
          <w:szCs w:val="18"/>
        </w:rPr>
        <w:t xml:space="preserve">               ÷ spot 32.80 = USD 12,571,798</w:t>
      </w:r>
    </w:p>
    <w:p w14:paraId="283546A5" w14:textId="77777777" w:rsidR="00634E28" w:rsidRDefault="00634E28">
      <w:pPr>
        <w:spacing w:after="80"/>
      </w:pPr>
    </w:p>
    <w:p w14:paraId="1EE3EE60" w14:textId="77777777" w:rsidR="00634E28" w:rsidRDefault="00000000">
      <w:pPr>
        <w:spacing w:before="60" w:after="110"/>
      </w:pPr>
      <w:r>
        <w:t xml:space="preserve">Now compare to the CORRECT approach (discounting in NTD at </w:t>
      </w:r>
      <w:proofErr w:type="spellStart"/>
      <w:r>
        <w:t>r_TWD</w:t>
      </w:r>
      <w:proofErr w:type="spellEnd"/>
      <w:r>
        <w:t>, then converting):</w:t>
      </w:r>
    </w:p>
    <w:p w14:paraId="293CA8D3" w14:textId="77777777" w:rsidR="00634E28" w:rsidRDefault="00000000">
      <w:pPr>
        <w:spacing w:before="36" w:after="36"/>
        <w:ind w:left="400"/>
      </w:pPr>
      <w:r>
        <w:rPr>
          <w:rFonts w:ascii="Courier New" w:eastAsia="Courier New" w:hAnsi="Courier New" w:cs="Courier New"/>
          <w:color w:val="006D6D"/>
          <w:sz w:val="18"/>
          <w:szCs w:val="18"/>
        </w:rPr>
        <w:t>CORRECT approach: PV_NTD = NT$435,377,050 ÷ (</w:t>
      </w:r>
      <w:proofErr w:type="gramStart"/>
      <w:r>
        <w:rPr>
          <w:rFonts w:ascii="Courier New" w:eastAsia="Courier New" w:hAnsi="Courier New" w:cs="Courier New"/>
          <w:color w:val="006D6D"/>
          <w:sz w:val="18"/>
          <w:szCs w:val="18"/>
        </w:rPr>
        <w:t>1.018)^</w:t>
      </w:r>
      <w:proofErr w:type="gramEnd"/>
      <w:r>
        <w:rPr>
          <w:rFonts w:ascii="Courier New" w:eastAsia="Courier New" w:hAnsi="Courier New" w:cs="Courier New"/>
          <w:color w:val="006D6D"/>
          <w:sz w:val="18"/>
          <w:szCs w:val="18"/>
        </w:rPr>
        <w:t>3</w:t>
      </w:r>
    </w:p>
    <w:p w14:paraId="1725793A" w14:textId="77777777" w:rsidR="00634E28" w:rsidRDefault="00000000">
      <w:pPr>
        <w:spacing w:before="36" w:after="36"/>
        <w:ind w:left="400"/>
      </w:pPr>
      <w:r>
        <w:rPr>
          <w:rFonts w:ascii="Courier New" w:eastAsia="Courier New" w:hAnsi="Courier New" w:cs="Courier New"/>
          <w:color w:val="006D6D"/>
          <w:sz w:val="18"/>
          <w:szCs w:val="18"/>
        </w:rPr>
        <w:t xml:space="preserve">                        = NT$435,377,050 ÷ 1.05494</w:t>
      </w:r>
    </w:p>
    <w:p w14:paraId="13A85FFE" w14:textId="77777777" w:rsidR="00634E28" w:rsidRDefault="00000000">
      <w:pPr>
        <w:spacing w:before="36" w:after="36"/>
        <w:ind w:left="400"/>
      </w:pPr>
      <w:r>
        <w:rPr>
          <w:rFonts w:ascii="Courier New" w:eastAsia="Courier New" w:hAnsi="Courier New" w:cs="Courier New"/>
          <w:color w:val="006D6D"/>
          <w:sz w:val="18"/>
          <w:szCs w:val="18"/>
        </w:rPr>
        <w:t xml:space="preserve">                        = NT$412,724,600</w:t>
      </w:r>
    </w:p>
    <w:p w14:paraId="3D775669" w14:textId="77777777" w:rsidR="00634E28" w:rsidRDefault="00000000">
      <w:pPr>
        <w:spacing w:before="36" w:after="36"/>
        <w:ind w:left="400"/>
      </w:pPr>
      <w:r>
        <w:rPr>
          <w:rFonts w:ascii="Courier New" w:eastAsia="Courier New" w:hAnsi="Courier New" w:cs="Courier New"/>
          <w:color w:val="006D6D"/>
          <w:sz w:val="18"/>
          <w:szCs w:val="18"/>
        </w:rPr>
        <w:t xml:space="preserve">                  PV_USD = NT$412,724,600 ÷ 32.80 = USD 12,583,067</w:t>
      </w:r>
    </w:p>
    <w:p w14:paraId="263ACA65"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1941"/>
        <w:gridCol w:w="1801"/>
        <w:gridCol w:w="1619"/>
        <w:gridCol w:w="1975"/>
      </w:tblGrid>
      <w:tr w:rsidR="00634E28" w14:paraId="1B5D47F5" w14:textId="77777777">
        <w:tblPrEx>
          <w:tblCellMar>
            <w:top w:w="0" w:type="dxa"/>
            <w:bottom w:w="0" w:type="dxa"/>
          </w:tblCellMar>
        </w:tblPrEx>
        <w:trPr>
          <w:tblHeader/>
        </w:trPr>
        <w:tc>
          <w:tcPr>
            <w:tcW w:w="2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8734CC6" w14:textId="77777777" w:rsidR="00634E28" w:rsidRDefault="00000000">
            <w:r>
              <w:rPr>
                <w:b/>
                <w:bCs/>
                <w:color w:val="FFFFFF"/>
                <w:sz w:val="18"/>
                <w:szCs w:val="18"/>
              </w:rPr>
              <w:t>Method</w:t>
            </w:r>
          </w:p>
        </w:tc>
        <w:tc>
          <w:tcPr>
            <w:tcW w:w="25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A5517BB" w14:textId="77777777" w:rsidR="00634E28" w:rsidRDefault="00000000">
            <w:r>
              <w:rPr>
                <w:b/>
                <w:bCs/>
                <w:color w:val="FFFFFF"/>
                <w:sz w:val="18"/>
                <w:szCs w:val="18"/>
              </w:rPr>
              <w:t>Discount Rate Applied to NTD</w:t>
            </w:r>
          </w:p>
        </w:tc>
        <w:tc>
          <w:tcPr>
            <w:tcW w:w="19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D7C2591" w14:textId="77777777" w:rsidR="00634E28" w:rsidRDefault="00000000">
            <w:r>
              <w:rPr>
                <w:b/>
                <w:bCs/>
                <w:color w:val="FFFFFF"/>
                <w:sz w:val="18"/>
                <w:szCs w:val="18"/>
              </w:rPr>
              <w:t>NTD PV</w:t>
            </w:r>
          </w:p>
        </w:tc>
        <w:tc>
          <w:tcPr>
            <w:tcW w:w="19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EBA1433" w14:textId="77777777" w:rsidR="00634E28" w:rsidRDefault="00000000">
            <w:r>
              <w:rPr>
                <w:b/>
                <w:bCs/>
                <w:color w:val="FFFFFF"/>
                <w:sz w:val="18"/>
                <w:szCs w:val="18"/>
              </w:rPr>
              <w:t>USD PV</w:t>
            </w:r>
          </w:p>
        </w:tc>
        <w:tc>
          <w:tcPr>
            <w:tcW w:w="24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3A5D15A" w14:textId="77777777" w:rsidR="00634E28" w:rsidRDefault="00000000">
            <w:r>
              <w:rPr>
                <w:b/>
                <w:bCs/>
                <w:color w:val="FFFFFF"/>
                <w:sz w:val="18"/>
                <w:szCs w:val="18"/>
              </w:rPr>
              <w:t>Error vs Correct Method</w:t>
            </w:r>
          </w:p>
        </w:tc>
      </w:tr>
      <w:tr w:rsidR="00634E28" w14:paraId="3EC339BD" w14:textId="77777777">
        <w:tblPrEx>
          <w:tblCellMar>
            <w:top w:w="0" w:type="dxa"/>
            <w:bottom w:w="0" w:type="dxa"/>
          </w:tblCellMar>
        </w:tblPrEx>
        <w:tc>
          <w:tcPr>
            <w:tcW w:w="26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649E48CF" w14:textId="77777777" w:rsidR="00634E28" w:rsidRDefault="00000000">
            <w:r>
              <w:rPr>
                <w:b/>
                <w:bCs/>
                <w:color w:val="7F1D1D"/>
                <w:sz w:val="18"/>
                <w:szCs w:val="18"/>
              </w:rPr>
              <w:t xml:space="preserve">WRONG — use </w:t>
            </w:r>
            <w:proofErr w:type="spellStart"/>
            <w:r>
              <w:rPr>
                <w:b/>
                <w:bCs/>
                <w:color w:val="7F1D1D"/>
                <w:sz w:val="18"/>
                <w:szCs w:val="18"/>
              </w:rPr>
              <w:t>r_USD</w:t>
            </w:r>
            <w:proofErr w:type="spellEnd"/>
            <w:r>
              <w:rPr>
                <w:b/>
                <w:bCs/>
                <w:color w:val="7F1D1D"/>
                <w:sz w:val="18"/>
                <w:szCs w:val="18"/>
              </w:rPr>
              <w:t xml:space="preserve"> for NTD</w:t>
            </w:r>
          </w:p>
        </w:tc>
        <w:tc>
          <w:tcPr>
            <w:tcW w:w="25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275C1FFE" w14:textId="77777777" w:rsidR="00634E28" w:rsidRDefault="00000000">
            <w:r>
              <w:rPr>
                <w:b/>
                <w:bCs/>
                <w:color w:val="006D6D"/>
                <w:sz w:val="18"/>
                <w:szCs w:val="18"/>
              </w:rPr>
              <w:t>3.80% (USD rate — incorrect)</w:t>
            </w:r>
          </w:p>
        </w:tc>
        <w:tc>
          <w:tcPr>
            <w:tcW w:w="19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1444113E" w14:textId="77777777" w:rsidR="00634E28" w:rsidRDefault="00000000">
            <w:r>
              <w:rPr>
                <w:b/>
                <w:bCs/>
                <w:color w:val="006D6D"/>
                <w:sz w:val="18"/>
                <w:szCs w:val="18"/>
              </w:rPr>
              <w:t>NT$412,345,000</w:t>
            </w:r>
          </w:p>
        </w:tc>
        <w:tc>
          <w:tcPr>
            <w:tcW w:w="19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12563352" w14:textId="77777777" w:rsidR="00634E28" w:rsidRDefault="00000000">
            <w:r>
              <w:rPr>
                <w:b/>
                <w:bCs/>
                <w:color w:val="006D6D"/>
                <w:sz w:val="18"/>
                <w:szCs w:val="18"/>
              </w:rPr>
              <w:t>USD 12,571,798</w:t>
            </w:r>
          </w:p>
        </w:tc>
        <w:tc>
          <w:tcPr>
            <w:tcW w:w="24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0FFB8252" w14:textId="77777777" w:rsidR="00634E28" w:rsidRDefault="00000000">
            <w:r>
              <w:rPr>
                <w:b/>
                <w:bCs/>
                <w:color w:val="7F1D1D"/>
                <w:sz w:val="18"/>
                <w:szCs w:val="18"/>
              </w:rPr>
              <w:t>−USD 11,269 (mispriced)</w:t>
            </w:r>
          </w:p>
        </w:tc>
      </w:tr>
      <w:tr w:rsidR="00634E28" w14:paraId="2DCB72FC" w14:textId="77777777">
        <w:tblPrEx>
          <w:tblCellMar>
            <w:top w:w="0" w:type="dxa"/>
            <w:bottom w:w="0" w:type="dxa"/>
          </w:tblCellMar>
        </w:tblPrEx>
        <w:tc>
          <w:tcPr>
            <w:tcW w:w="26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28AD91B" w14:textId="77777777" w:rsidR="00634E28" w:rsidRDefault="00000000">
            <w:r>
              <w:rPr>
                <w:b/>
                <w:bCs/>
                <w:color w:val="064E3B"/>
                <w:sz w:val="18"/>
                <w:szCs w:val="18"/>
              </w:rPr>
              <w:t xml:space="preserve">CORRECT — use </w:t>
            </w:r>
            <w:proofErr w:type="spellStart"/>
            <w:r>
              <w:rPr>
                <w:b/>
                <w:bCs/>
                <w:color w:val="064E3B"/>
                <w:sz w:val="18"/>
                <w:szCs w:val="18"/>
              </w:rPr>
              <w:t>r_TWD</w:t>
            </w:r>
            <w:proofErr w:type="spellEnd"/>
            <w:r>
              <w:rPr>
                <w:b/>
                <w:bCs/>
                <w:color w:val="064E3B"/>
                <w:sz w:val="18"/>
                <w:szCs w:val="18"/>
              </w:rPr>
              <w:t xml:space="preserve"> for NTD</w:t>
            </w:r>
          </w:p>
        </w:tc>
        <w:tc>
          <w:tcPr>
            <w:tcW w:w="25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3B7CBA9" w14:textId="77777777" w:rsidR="00634E28" w:rsidRDefault="00000000">
            <w:r>
              <w:rPr>
                <w:b/>
                <w:bCs/>
                <w:color w:val="006D6D"/>
                <w:sz w:val="18"/>
                <w:szCs w:val="18"/>
              </w:rPr>
              <w:t>1.80% (implied TWD rate)</w:t>
            </w:r>
          </w:p>
        </w:tc>
        <w:tc>
          <w:tcPr>
            <w:tcW w:w="19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D0CC69F" w14:textId="77777777" w:rsidR="00634E28" w:rsidRDefault="00000000">
            <w:r>
              <w:rPr>
                <w:b/>
                <w:bCs/>
                <w:color w:val="006D6D"/>
                <w:sz w:val="18"/>
                <w:szCs w:val="18"/>
              </w:rPr>
              <w:t>NT$412,724,600</w:t>
            </w:r>
          </w:p>
        </w:tc>
        <w:tc>
          <w:tcPr>
            <w:tcW w:w="19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2E2C8C64" w14:textId="77777777" w:rsidR="00634E28" w:rsidRDefault="00000000">
            <w:r>
              <w:rPr>
                <w:b/>
                <w:bCs/>
                <w:color w:val="006D6D"/>
                <w:sz w:val="18"/>
                <w:szCs w:val="18"/>
              </w:rPr>
              <w:t>USD 12,583,067</w:t>
            </w:r>
          </w:p>
        </w:tc>
        <w:tc>
          <w:tcPr>
            <w:tcW w:w="24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7E12AEDE" w14:textId="77777777" w:rsidR="00634E28" w:rsidRDefault="00000000">
            <w:r>
              <w:rPr>
                <w:b/>
                <w:bCs/>
                <w:color w:val="006D6D"/>
                <w:sz w:val="18"/>
                <w:szCs w:val="18"/>
              </w:rPr>
              <w:t>— (base)</w:t>
            </w:r>
          </w:p>
        </w:tc>
      </w:tr>
      <w:tr w:rsidR="00634E28" w14:paraId="1FA77D8A" w14:textId="77777777">
        <w:tblPrEx>
          <w:tblCellMar>
            <w:top w:w="0" w:type="dxa"/>
            <w:bottom w:w="0" w:type="dxa"/>
          </w:tblCellMar>
        </w:tblPrEx>
        <w:tc>
          <w:tcPr>
            <w:tcW w:w="2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106FC98" w14:textId="77777777" w:rsidR="00634E28" w:rsidRDefault="00000000">
            <w:r>
              <w:rPr>
                <w:sz w:val="18"/>
                <w:szCs w:val="18"/>
              </w:rPr>
              <w:t>WRONG — use CBC rate for NTD</w:t>
            </w:r>
          </w:p>
        </w:tc>
        <w:tc>
          <w:tcPr>
            <w:tcW w:w="25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4154543" w14:textId="77777777" w:rsidR="00634E28" w:rsidRDefault="00000000">
            <w:r>
              <w:rPr>
                <w:sz w:val="18"/>
                <w:szCs w:val="18"/>
              </w:rPr>
              <w:t>2.00% (actual CBC rate — also wrong)</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0EE080" w14:textId="77777777" w:rsidR="00634E28" w:rsidRDefault="00000000">
            <w:r>
              <w:rPr>
                <w:sz w:val="18"/>
                <w:szCs w:val="18"/>
              </w:rPr>
              <w:t>NT$411,905,000</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8C75B13" w14:textId="77777777" w:rsidR="00634E28" w:rsidRDefault="00000000">
            <w:r>
              <w:rPr>
                <w:sz w:val="18"/>
                <w:szCs w:val="18"/>
              </w:rPr>
              <w:t>USD 12,558,080</w:t>
            </w:r>
          </w:p>
        </w:tc>
        <w:tc>
          <w:tcPr>
            <w:tcW w:w="24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2FDDA2B" w14:textId="77777777" w:rsidR="00634E28" w:rsidRDefault="00000000">
            <w:r>
              <w:rPr>
                <w:sz w:val="18"/>
                <w:szCs w:val="18"/>
              </w:rPr>
              <w:t>−USD 24,987 (mispriced)</w:t>
            </w:r>
          </w:p>
        </w:tc>
      </w:tr>
    </w:tbl>
    <w:p w14:paraId="7787C968" w14:textId="77777777" w:rsidR="00634E28" w:rsidRDefault="00634E28">
      <w:pPr>
        <w:spacing w:after="80"/>
      </w:pPr>
    </w:p>
    <w:p w14:paraId="2F46966A" w14:textId="77777777" w:rsidR="00634E28" w:rsidRDefault="00000000">
      <w:pPr>
        <w:spacing w:before="60" w:after="110"/>
      </w:pPr>
      <w:r>
        <w:rPr>
          <w:i/>
          <w:iCs/>
          <w:color w:val="475569"/>
        </w:rPr>
        <w:t xml:space="preserve">Even the 20bp difference between the CBC policy rate (2.00%) and the NDF-implied rate (1.80%) creates a USD 24,987 </w:t>
      </w:r>
      <w:proofErr w:type="gramStart"/>
      <w:r>
        <w:rPr>
          <w:i/>
          <w:iCs/>
          <w:color w:val="475569"/>
        </w:rPr>
        <w:t>mispricing</w:t>
      </w:r>
      <w:proofErr w:type="gramEnd"/>
      <w:r>
        <w:rPr>
          <w:i/>
          <w:iCs/>
          <w:color w:val="475569"/>
        </w:rPr>
        <w:t xml:space="preserve"> on a USD 10M face position — approximately USD 25K, or 0.25% of face. Across a USD 600M total issuance, this scales to USD 1.5 million of theoretical mispricing.</w:t>
      </w:r>
    </w:p>
    <w:p w14:paraId="42052F42" w14:textId="77777777" w:rsidR="00634E28" w:rsidRDefault="00634E28">
      <w:pPr>
        <w:spacing w:after="120"/>
      </w:pPr>
    </w:p>
    <w:p w14:paraId="5BF2CD25" w14:textId="77777777" w:rsidR="00634E28" w:rsidRDefault="00000000">
      <w:pPr>
        <w:pStyle w:val="Heading2"/>
      </w:pPr>
      <w:proofErr w:type="gramStart"/>
      <w:r>
        <w:t>3.3  The</w:t>
      </w:r>
      <w:proofErr w:type="gramEnd"/>
      <w:r>
        <w:t xml:space="preserve"> Two Equivalent Paths — Proving They Must Agree</w:t>
      </w:r>
    </w:p>
    <w:p w14:paraId="0CB4D9F0" w14:textId="77777777" w:rsidR="00634E28" w:rsidRDefault="00000000">
      <w:pPr>
        <w:spacing w:before="60" w:after="110"/>
      </w:pPr>
      <w:r>
        <w:t>Covered Interest Rate Parity (CIP) guarantees that two mathematically different routes to the same present value must produce identical answers — IF the correct implied rate is used consistently:</w:t>
      </w:r>
    </w:p>
    <w:p w14:paraId="11198955" w14:textId="77777777" w:rsidR="00634E28" w:rsidRDefault="00634E28">
      <w:pPr>
        <w:spacing w:after="80"/>
      </w:pPr>
    </w:p>
    <w:p w14:paraId="1BB63DC0" w14:textId="77777777" w:rsidR="00634E28" w:rsidRDefault="00000000">
      <w:pPr>
        <w:pStyle w:val="Heading3"/>
      </w:pPr>
      <w:r>
        <w:t>Path A — Discount in NTD, Convert to USD at Spot</w:t>
      </w:r>
    </w:p>
    <w:p w14:paraId="396BA73F" w14:textId="77777777" w:rsidR="00634E28" w:rsidRDefault="00000000">
      <w:pPr>
        <w:spacing w:before="36" w:after="36"/>
        <w:ind w:left="400"/>
      </w:pPr>
      <w:r>
        <w:rPr>
          <w:rFonts w:ascii="Courier New" w:eastAsia="Courier New" w:hAnsi="Courier New" w:cs="Courier New"/>
          <w:color w:val="006D6D"/>
          <w:sz w:val="18"/>
          <w:szCs w:val="18"/>
        </w:rPr>
        <w:t>Step 1: PV_NTD = NT$435,377,050 ÷ (</w:t>
      </w:r>
      <w:proofErr w:type="gramStart"/>
      <w:r>
        <w:rPr>
          <w:rFonts w:ascii="Courier New" w:eastAsia="Courier New" w:hAnsi="Courier New" w:cs="Courier New"/>
          <w:color w:val="006D6D"/>
          <w:sz w:val="18"/>
          <w:szCs w:val="18"/>
        </w:rPr>
        <w:t>1.018)^</w:t>
      </w:r>
      <w:proofErr w:type="gramEnd"/>
      <w:r>
        <w:rPr>
          <w:rFonts w:ascii="Courier New" w:eastAsia="Courier New" w:hAnsi="Courier New" w:cs="Courier New"/>
          <w:color w:val="006D6D"/>
          <w:sz w:val="18"/>
          <w:szCs w:val="18"/>
        </w:rPr>
        <w:t>3</w:t>
      </w:r>
    </w:p>
    <w:p w14:paraId="71FBF413" w14:textId="77777777" w:rsidR="00634E28" w:rsidRDefault="00000000">
      <w:pPr>
        <w:spacing w:before="36" w:after="36"/>
        <w:ind w:left="400"/>
      </w:pPr>
      <w:r>
        <w:rPr>
          <w:rFonts w:ascii="Courier New" w:eastAsia="Courier New" w:hAnsi="Courier New" w:cs="Courier New"/>
          <w:color w:val="006D6D"/>
          <w:sz w:val="18"/>
          <w:szCs w:val="18"/>
        </w:rPr>
        <w:t xml:space="preserve">       = NT$435,377,050 ÷ 1.05494 = NT$412,724,600</w:t>
      </w:r>
    </w:p>
    <w:p w14:paraId="69CF7516" w14:textId="77777777" w:rsidR="00634E28" w:rsidRDefault="00000000">
      <w:pPr>
        <w:spacing w:before="36" w:after="36"/>
        <w:ind w:left="400"/>
      </w:pPr>
      <w:r>
        <w:rPr>
          <w:rFonts w:ascii="Courier New" w:eastAsia="Courier New" w:hAnsi="Courier New" w:cs="Courier New"/>
          <w:color w:val="006D6D"/>
          <w:sz w:val="18"/>
          <w:szCs w:val="18"/>
        </w:rPr>
        <w:t>Step 2: PV_USD = NT$412,724,600 ÷ 32.80 (spot) = USD 12,583,067</w:t>
      </w:r>
    </w:p>
    <w:p w14:paraId="56CBB451" w14:textId="77777777" w:rsidR="00634E28" w:rsidRDefault="00634E28">
      <w:pPr>
        <w:spacing w:after="80"/>
      </w:pPr>
    </w:p>
    <w:p w14:paraId="5FD173C5" w14:textId="77777777" w:rsidR="00634E28" w:rsidRDefault="00000000">
      <w:pPr>
        <w:pStyle w:val="Heading3"/>
      </w:pPr>
      <w:r>
        <w:t>Path B — Convert to USD at NDF Forward Rate, Discount at USD Rates</w:t>
      </w:r>
    </w:p>
    <w:p w14:paraId="01533F70" w14:textId="77777777" w:rsidR="00634E28" w:rsidRDefault="00000000">
      <w:pPr>
        <w:spacing w:before="36" w:after="36"/>
        <w:ind w:left="400"/>
      </w:pPr>
      <w:r>
        <w:rPr>
          <w:rFonts w:ascii="Courier New" w:eastAsia="Courier New" w:hAnsi="Courier New" w:cs="Courier New"/>
          <w:color w:val="006D6D"/>
          <w:sz w:val="18"/>
          <w:szCs w:val="18"/>
        </w:rPr>
        <w:t>Step 1: FV_USD = NT$435,377,050 ÷ 30.942 (3Y NDF) = USD 14,071,416</w:t>
      </w:r>
    </w:p>
    <w:p w14:paraId="71B54A41" w14:textId="77777777" w:rsidR="00634E28" w:rsidRDefault="00000000">
      <w:pPr>
        <w:spacing w:before="36" w:after="36"/>
        <w:ind w:left="400"/>
      </w:pPr>
      <w:r>
        <w:rPr>
          <w:rFonts w:ascii="Courier New" w:eastAsia="Courier New" w:hAnsi="Courier New" w:cs="Courier New"/>
          <w:color w:val="006D6D"/>
          <w:sz w:val="18"/>
          <w:szCs w:val="18"/>
        </w:rPr>
        <w:t>Step 2: PV_USD = USD 14,071,416 ÷ (</w:t>
      </w:r>
      <w:proofErr w:type="gramStart"/>
      <w:r>
        <w:rPr>
          <w:rFonts w:ascii="Courier New" w:eastAsia="Courier New" w:hAnsi="Courier New" w:cs="Courier New"/>
          <w:color w:val="006D6D"/>
          <w:sz w:val="18"/>
          <w:szCs w:val="18"/>
        </w:rPr>
        <w:t>1.038)^</w:t>
      </w:r>
      <w:proofErr w:type="gramEnd"/>
      <w:r>
        <w:rPr>
          <w:rFonts w:ascii="Courier New" w:eastAsia="Courier New" w:hAnsi="Courier New" w:cs="Courier New"/>
          <w:color w:val="006D6D"/>
          <w:sz w:val="18"/>
          <w:szCs w:val="18"/>
        </w:rPr>
        <w:t>3</w:t>
      </w:r>
    </w:p>
    <w:p w14:paraId="52EEA403" w14:textId="77777777" w:rsidR="00634E28" w:rsidRDefault="00000000">
      <w:pPr>
        <w:spacing w:before="36" w:after="36"/>
        <w:ind w:left="400"/>
      </w:pPr>
      <w:r>
        <w:rPr>
          <w:rFonts w:ascii="Courier New" w:eastAsia="Courier New" w:hAnsi="Courier New" w:cs="Courier New"/>
          <w:color w:val="006D6D"/>
          <w:sz w:val="18"/>
          <w:szCs w:val="18"/>
        </w:rPr>
        <w:t xml:space="preserve">       = USD 14,071,416 ÷ 1.11832 = USD 12,583,067</w:t>
      </w:r>
    </w:p>
    <w:p w14:paraId="2816EAF9"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64484B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6D"/>
            <w:tcMar>
              <w:top w:w="160" w:type="dxa"/>
              <w:left w:w="300" w:type="dxa"/>
              <w:bottom w:w="160" w:type="dxa"/>
              <w:right w:w="300" w:type="dxa"/>
            </w:tcMar>
          </w:tcPr>
          <w:p w14:paraId="12410ACE" w14:textId="77777777" w:rsidR="00634E28" w:rsidRDefault="00000000">
            <w:pPr>
              <w:jc w:val="center"/>
            </w:pPr>
            <w:r>
              <w:rPr>
                <w:b/>
                <w:bCs/>
                <w:color w:val="FFFFFF"/>
                <w:sz w:val="22"/>
                <w:szCs w:val="22"/>
              </w:rPr>
              <w:t xml:space="preserve">BOTH PATHS = USD </w:t>
            </w:r>
            <w:proofErr w:type="gramStart"/>
            <w:r>
              <w:rPr>
                <w:b/>
                <w:bCs/>
                <w:color w:val="FFFFFF"/>
                <w:sz w:val="22"/>
                <w:szCs w:val="22"/>
              </w:rPr>
              <w:t>12,583,067  ✓</w:t>
            </w:r>
            <w:proofErr w:type="gramEnd"/>
            <w:r>
              <w:rPr>
                <w:b/>
                <w:bCs/>
                <w:color w:val="FFFFFF"/>
                <w:sz w:val="22"/>
                <w:szCs w:val="22"/>
              </w:rPr>
              <w:t xml:space="preserve">   This equality ONLY holds when </w:t>
            </w:r>
            <w:proofErr w:type="spellStart"/>
            <w:r>
              <w:rPr>
                <w:b/>
                <w:bCs/>
                <w:color w:val="FFFFFF"/>
                <w:sz w:val="22"/>
                <w:szCs w:val="22"/>
              </w:rPr>
              <w:t>r_TWD</w:t>
            </w:r>
            <w:proofErr w:type="spellEnd"/>
            <w:r>
              <w:rPr>
                <w:b/>
                <w:bCs/>
                <w:color w:val="FFFFFF"/>
                <w:sz w:val="22"/>
                <w:szCs w:val="22"/>
              </w:rPr>
              <w:t xml:space="preserve"> = 1.80% (NDF-implied)</w:t>
            </w:r>
          </w:p>
        </w:tc>
      </w:tr>
    </w:tbl>
    <w:p w14:paraId="44758B6B" w14:textId="77777777" w:rsidR="00634E28" w:rsidRDefault="00634E28">
      <w:pPr>
        <w:spacing w:after="80"/>
      </w:pPr>
    </w:p>
    <w:p w14:paraId="6C726E72" w14:textId="77777777" w:rsidR="00634E28" w:rsidRDefault="00000000">
      <w:pPr>
        <w:spacing w:before="60" w:after="110"/>
      </w:pPr>
      <w:r>
        <w:t>The CIP relationship that guarantees this equivalence is:</w:t>
      </w:r>
    </w:p>
    <w:p w14:paraId="7D03FECD"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Spot ÷ </w:t>
      </w:r>
      <w:proofErr w:type="gramStart"/>
      <w:r>
        <w:rPr>
          <w:rFonts w:ascii="Cambria Math" w:eastAsia="Cambria Math" w:hAnsi="Cambria Math" w:cs="Cambria Math"/>
          <w:b/>
          <w:bCs/>
          <w:color w:val="1A2E4A"/>
          <w:sz w:val="22"/>
          <w:szCs w:val="22"/>
        </w:rPr>
        <w:t>NDF  =</w:t>
      </w:r>
      <w:proofErr w:type="gramEnd"/>
      <w:r>
        <w:rPr>
          <w:rFonts w:ascii="Cambria Math" w:eastAsia="Cambria Math" w:hAnsi="Cambria Math" w:cs="Cambria Math"/>
          <w:b/>
          <w:bCs/>
          <w:color w:val="1A2E4A"/>
          <w:sz w:val="22"/>
          <w:szCs w:val="22"/>
        </w:rPr>
        <w:t xml:space="preserve">  (1 + </w:t>
      </w:r>
      <w:proofErr w:type="spellStart"/>
      <w:r>
        <w:rPr>
          <w:rFonts w:ascii="Cambria Math" w:eastAsia="Cambria Math" w:hAnsi="Cambria Math" w:cs="Cambria Math"/>
          <w:b/>
          <w:bCs/>
          <w:color w:val="1A2E4A"/>
          <w:sz w:val="22"/>
          <w:szCs w:val="22"/>
        </w:rPr>
        <w:t>r_</w:t>
      </w:r>
      <w:proofErr w:type="gramStart"/>
      <w:r>
        <w:rPr>
          <w:rFonts w:ascii="Cambria Math" w:eastAsia="Cambria Math" w:hAnsi="Cambria Math" w:cs="Cambria Math"/>
          <w:b/>
          <w:bCs/>
          <w:color w:val="1A2E4A"/>
          <w:sz w:val="22"/>
          <w:szCs w:val="22"/>
        </w:rPr>
        <w:t>USD</w:t>
      </w:r>
      <w:proofErr w:type="spellEnd"/>
      <w:r>
        <w:rPr>
          <w:rFonts w:ascii="Cambria Math" w:eastAsia="Cambria Math" w:hAnsi="Cambria Math" w:cs="Cambria Math"/>
          <w:b/>
          <w:bCs/>
          <w:color w:val="1A2E4A"/>
          <w:sz w:val="22"/>
          <w:szCs w:val="22"/>
        </w:rPr>
        <w:t>)^T  ÷</w:t>
      </w:r>
      <w:proofErr w:type="gramEnd"/>
      <w:r>
        <w:rPr>
          <w:rFonts w:ascii="Cambria Math" w:eastAsia="Cambria Math" w:hAnsi="Cambria Math" w:cs="Cambria Math"/>
          <w:b/>
          <w:bCs/>
          <w:color w:val="1A2E4A"/>
          <w:sz w:val="22"/>
          <w:szCs w:val="22"/>
        </w:rPr>
        <w:t xml:space="preserve">  (1 + </w:t>
      </w:r>
      <w:proofErr w:type="spellStart"/>
      <w:r>
        <w:rPr>
          <w:rFonts w:ascii="Cambria Math" w:eastAsia="Cambria Math" w:hAnsi="Cambria Math" w:cs="Cambria Math"/>
          <w:b/>
          <w:bCs/>
          <w:color w:val="1A2E4A"/>
          <w:sz w:val="22"/>
          <w:szCs w:val="22"/>
        </w:rPr>
        <w:t>r_</w:t>
      </w:r>
      <w:proofErr w:type="gramStart"/>
      <w:r>
        <w:rPr>
          <w:rFonts w:ascii="Cambria Math" w:eastAsia="Cambria Math" w:hAnsi="Cambria Math" w:cs="Cambria Math"/>
          <w:b/>
          <w:bCs/>
          <w:color w:val="1A2E4A"/>
          <w:sz w:val="22"/>
          <w:szCs w:val="22"/>
        </w:rPr>
        <w:t>TWD</w:t>
      </w:r>
      <w:proofErr w:type="spellEnd"/>
      <w:r>
        <w:rPr>
          <w:rFonts w:ascii="Cambria Math" w:eastAsia="Cambria Math" w:hAnsi="Cambria Math" w:cs="Cambria Math"/>
          <w:b/>
          <w:bCs/>
          <w:color w:val="1A2E4A"/>
          <w:sz w:val="22"/>
          <w:szCs w:val="22"/>
        </w:rPr>
        <w:t>)^</w:t>
      </w:r>
      <w:proofErr w:type="gramEnd"/>
      <w:r>
        <w:rPr>
          <w:rFonts w:ascii="Cambria Math" w:eastAsia="Cambria Math" w:hAnsi="Cambria Math" w:cs="Cambria Math"/>
          <w:b/>
          <w:bCs/>
          <w:color w:val="1A2E4A"/>
          <w:sz w:val="22"/>
          <w:szCs w:val="22"/>
        </w:rPr>
        <w:t>T</w:t>
      </w:r>
    </w:p>
    <w:p w14:paraId="1D52F430"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32.80 ÷ </w:t>
      </w:r>
      <w:proofErr w:type="gramStart"/>
      <w:r>
        <w:rPr>
          <w:rFonts w:ascii="Cambria Math" w:eastAsia="Cambria Math" w:hAnsi="Cambria Math" w:cs="Cambria Math"/>
          <w:b/>
          <w:bCs/>
          <w:color w:val="1A2E4A"/>
          <w:sz w:val="22"/>
          <w:szCs w:val="22"/>
        </w:rPr>
        <w:t>30.942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1.038)^3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1.018)^3  =</w:t>
      </w:r>
      <w:proofErr w:type="gramEnd"/>
      <w:r>
        <w:rPr>
          <w:rFonts w:ascii="Cambria Math" w:eastAsia="Cambria Math" w:hAnsi="Cambria Math" w:cs="Cambria Math"/>
          <w:b/>
          <w:bCs/>
          <w:color w:val="1A2E4A"/>
          <w:sz w:val="22"/>
          <w:szCs w:val="22"/>
        </w:rPr>
        <w:t xml:space="preserve">  1.11832 ÷ </w:t>
      </w:r>
      <w:proofErr w:type="gramStart"/>
      <w:r>
        <w:rPr>
          <w:rFonts w:ascii="Cambria Math" w:eastAsia="Cambria Math" w:hAnsi="Cambria Math" w:cs="Cambria Math"/>
          <w:b/>
          <w:bCs/>
          <w:color w:val="1A2E4A"/>
          <w:sz w:val="22"/>
          <w:szCs w:val="22"/>
        </w:rPr>
        <w:t>1.05494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1.06007  ✓</w:t>
      </w:r>
      <w:proofErr w:type="gramEnd"/>
    </w:p>
    <w:p w14:paraId="126E96B4" w14:textId="77777777" w:rsidR="00634E28" w:rsidRDefault="00634E28"/>
    <w:p w14:paraId="379832E2" w14:textId="77777777" w:rsidR="00634E28" w:rsidRDefault="00634E28">
      <w:pPr>
        <w:pageBreakBefore/>
      </w:pPr>
    </w:p>
    <w:p w14:paraId="64E4EA7B" w14:textId="77777777" w:rsidR="00634E28" w:rsidRDefault="00000000">
      <w:pPr>
        <w:spacing w:before="500" w:after="60"/>
      </w:pPr>
      <w:r>
        <w:rPr>
          <w:b/>
          <w:bCs/>
          <w:color w:val="F1F5F9"/>
          <w:sz w:val="52"/>
          <w:szCs w:val="52"/>
        </w:rPr>
        <w:t>SECTION 4</w:t>
      </w:r>
    </w:p>
    <w:p w14:paraId="3D045D7B" w14:textId="77777777" w:rsidR="00634E28" w:rsidRDefault="00000000">
      <w:pPr>
        <w:pBdr>
          <w:bottom w:val="single" w:sz="14" w:space="0" w:color="006D6D"/>
        </w:pBdr>
        <w:spacing w:after="60"/>
      </w:pPr>
      <w:r>
        <w:rPr>
          <w:b/>
          <w:bCs/>
          <w:color w:val="1A2E4A"/>
          <w:sz w:val="34"/>
          <w:szCs w:val="34"/>
        </w:rPr>
        <w:t>The FX Basis</w:t>
      </w:r>
    </w:p>
    <w:p w14:paraId="6B8307A1" w14:textId="77777777" w:rsidR="00634E28" w:rsidRDefault="00000000">
      <w:pPr>
        <w:spacing w:before="60" w:after="280"/>
      </w:pPr>
      <w:r>
        <w:rPr>
          <w:i/>
          <w:iCs/>
          <w:color w:val="475569"/>
        </w:rPr>
        <w:t>What happens when the rate used to discount NTD cashflows is wrong</w:t>
      </w:r>
    </w:p>
    <w:p w14:paraId="1CC8A46D" w14:textId="77777777" w:rsidR="00634E28" w:rsidRDefault="00000000">
      <w:pPr>
        <w:pStyle w:val="Heading1"/>
        <w:pBdr>
          <w:bottom w:val="single" w:sz="10" w:space="0" w:color="006D6D"/>
        </w:pBdr>
      </w:pPr>
      <w:r>
        <w:t>Section 4 — The FX Basis: What Breaks When the Rates Don't Match</w:t>
      </w:r>
    </w:p>
    <w:p w14:paraId="5858A3AA" w14:textId="77777777" w:rsidR="00634E28" w:rsidRDefault="00000000">
      <w:pPr>
        <w:pStyle w:val="Heading2"/>
      </w:pPr>
      <w:proofErr w:type="gramStart"/>
      <w:r>
        <w:t>4.1  Defining</w:t>
      </w:r>
      <w:proofErr w:type="gramEnd"/>
      <w:r>
        <w:t xml:space="preserve"> the FX Basis</w:t>
      </w:r>
    </w:p>
    <w:p w14:paraId="5B8BA831" w14:textId="77777777" w:rsidR="00634E28" w:rsidRDefault="00000000">
      <w:pPr>
        <w:spacing w:before="60" w:after="110"/>
      </w:pPr>
      <w:r>
        <w:t>The FX basis is the pricing error (or real economic gap) that arises when the rate used to discount NTD cashflows is different from the rate implied by the NDF market. It is the gap between what the two discounting paths produce when they should theoretically produce the same answer.</w:t>
      </w:r>
    </w:p>
    <w:p w14:paraId="17C04E2C" w14:textId="77777777" w:rsidR="00634E28" w:rsidRDefault="00634E28">
      <w:pPr>
        <w:spacing w:after="80"/>
      </w:pPr>
    </w:p>
    <w:p w14:paraId="4783B6D1"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FX </w:t>
      </w:r>
      <w:proofErr w:type="gramStart"/>
      <w:r>
        <w:rPr>
          <w:rFonts w:ascii="Cambria Math" w:eastAsia="Cambria Math" w:hAnsi="Cambria Math" w:cs="Cambria Math"/>
          <w:b/>
          <w:bCs/>
          <w:color w:val="1A2E4A"/>
          <w:sz w:val="22"/>
          <w:szCs w:val="22"/>
        </w:rPr>
        <w:t>Basis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PV(</w:t>
      </w:r>
      <w:proofErr w:type="gramEnd"/>
      <w:r>
        <w:rPr>
          <w:rFonts w:ascii="Cambria Math" w:eastAsia="Cambria Math" w:hAnsi="Cambria Math" w:cs="Cambria Math"/>
          <w:b/>
          <w:bCs/>
          <w:color w:val="1A2E4A"/>
          <w:sz w:val="22"/>
          <w:szCs w:val="22"/>
        </w:rPr>
        <w:t xml:space="preserve">equity, using </w:t>
      </w:r>
      <w:proofErr w:type="spellStart"/>
      <w:r>
        <w:rPr>
          <w:rFonts w:ascii="Cambria Math" w:eastAsia="Cambria Math" w:hAnsi="Cambria Math" w:cs="Cambria Math"/>
          <w:b/>
          <w:bCs/>
          <w:color w:val="1A2E4A"/>
          <w:sz w:val="22"/>
          <w:szCs w:val="22"/>
        </w:rPr>
        <w:t>r_TWD</w:t>
      </w:r>
      <w:proofErr w:type="spell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implied)  −</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PV(</w:t>
      </w:r>
      <w:proofErr w:type="gramEnd"/>
      <w:r>
        <w:rPr>
          <w:rFonts w:ascii="Cambria Math" w:eastAsia="Cambria Math" w:hAnsi="Cambria Math" w:cs="Cambria Math"/>
          <w:b/>
          <w:bCs/>
          <w:color w:val="1A2E4A"/>
          <w:sz w:val="22"/>
          <w:szCs w:val="22"/>
        </w:rPr>
        <w:t xml:space="preserve">equity, using </w:t>
      </w:r>
      <w:proofErr w:type="spellStart"/>
      <w:r>
        <w:rPr>
          <w:rFonts w:ascii="Cambria Math" w:eastAsia="Cambria Math" w:hAnsi="Cambria Math" w:cs="Cambria Math"/>
          <w:b/>
          <w:bCs/>
          <w:color w:val="1A2E4A"/>
          <w:sz w:val="22"/>
          <w:szCs w:val="22"/>
        </w:rPr>
        <w:t>r_TWD</w:t>
      </w:r>
      <w:proofErr w:type="spellEnd"/>
      <w:r>
        <w:rPr>
          <w:rFonts w:ascii="Cambria Math" w:eastAsia="Cambria Math" w:hAnsi="Cambria Math" w:cs="Cambria Math"/>
          <w:b/>
          <w:bCs/>
          <w:color w:val="1A2E4A"/>
          <w:sz w:val="22"/>
          <w:szCs w:val="22"/>
        </w:rPr>
        <w:t xml:space="preserve"> assumed)</w:t>
      </w:r>
    </w:p>
    <w:p w14:paraId="230938AF" w14:textId="77777777" w:rsidR="00634E28" w:rsidRDefault="00634E28">
      <w:pPr>
        <w:spacing w:after="80"/>
      </w:pPr>
    </w:p>
    <w:p w14:paraId="33D0535D" w14:textId="77777777" w:rsidR="00634E28" w:rsidRDefault="00000000">
      <w:pPr>
        <w:pStyle w:val="Heading2"/>
      </w:pPr>
      <w:proofErr w:type="gramStart"/>
      <w:r>
        <w:t>4.2  Three</w:t>
      </w:r>
      <w:proofErr w:type="gramEnd"/>
      <w:r>
        <w:t xml:space="preserve"> Sources of FX Basis in the Wiwynn CLZCB</w:t>
      </w:r>
    </w:p>
    <w:p w14:paraId="5A1ADCB1"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400"/>
        <w:gridCol w:w="2560"/>
      </w:tblGrid>
      <w:tr w:rsidR="00634E28" w14:paraId="0380B405" w14:textId="77777777">
        <w:tblPrEx>
          <w:tblCellMar>
            <w:top w:w="0" w:type="dxa"/>
            <w:bottom w:w="0" w:type="dxa"/>
          </w:tblCellMar>
        </w:tblPrEx>
        <w:trPr>
          <w:tblHeader/>
        </w:trPr>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3915E32" w14:textId="77777777" w:rsidR="00634E28" w:rsidRDefault="00000000">
            <w:r>
              <w:rPr>
                <w:b/>
                <w:bCs/>
                <w:color w:val="FFFFFF"/>
                <w:sz w:val="18"/>
                <w:szCs w:val="18"/>
              </w:rPr>
              <w:t>Source</w:t>
            </w:r>
          </w:p>
        </w:tc>
        <w:tc>
          <w:tcPr>
            <w:tcW w:w="3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AD79396" w14:textId="77777777" w:rsidR="00634E28" w:rsidRDefault="00000000">
            <w:r>
              <w:rPr>
                <w:b/>
                <w:bCs/>
                <w:color w:val="FFFFFF"/>
                <w:sz w:val="18"/>
                <w:szCs w:val="18"/>
              </w:rPr>
              <w:t>What Causes the Gap</w:t>
            </w:r>
          </w:p>
        </w:tc>
        <w:tc>
          <w:tcPr>
            <w:tcW w:w="1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B4598CB" w14:textId="77777777" w:rsidR="00634E28" w:rsidRDefault="00000000">
            <w:r>
              <w:rPr>
                <w:b/>
                <w:bCs/>
                <w:color w:val="FFFFFF"/>
                <w:sz w:val="18"/>
                <w:szCs w:val="18"/>
              </w:rPr>
              <w:t>Size of Gap</w:t>
            </w:r>
          </w:p>
        </w:tc>
        <w:tc>
          <w:tcPr>
            <w:tcW w:w="25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803592C" w14:textId="77777777" w:rsidR="00634E28" w:rsidRDefault="00000000">
            <w:r>
              <w:rPr>
                <w:b/>
                <w:bCs/>
                <w:color w:val="FFFFFF"/>
                <w:sz w:val="18"/>
                <w:szCs w:val="18"/>
              </w:rPr>
              <w:t>Impact on Valuation</w:t>
            </w:r>
          </w:p>
        </w:tc>
      </w:tr>
      <w:tr w:rsidR="00634E28" w14:paraId="444A42FC"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86DEC8" w14:textId="77777777" w:rsidR="00634E28" w:rsidRDefault="00000000">
            <w:r>
              <w:rPr>
                <w:sz w:val="18"/>
                <w:szCs w:val="18"/>
              </w:rPr>
              <w:t>Offshore/Onshore Basis</w:t>
            </w:r>
          </w:p>
        </w:tc>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01D9CFD" w14:textId="77777777" w:rsidR="00634E28" w:rsidRDefault="00000000">
            <w:r>
              <w:rPr>
                <w:sz w:val="18"/>
                <w:szCs w:val="18"/>
              </w:rPr>
              <w:t xml:space="preserve">NDF-implied </w:t>
            </w:r>
            <w:proofErr w:type="spellStart"/>
            <w:r>
              <w:rPr>
                <w:sz w:val="18"/>
                <w:szCs w:val="18"/>
              </w:rPr>
              <w:t>r_TWD</w:t>
            </w:r>
            <w:proofErr w:type="spellEnd"/>
            <w:r>
              <w:rPr>
                <w:sz w:val="18"/>
                <w:szCs w:val="18"/>
              </w:rPr>
              <w:t xml:space="preserve"> (1.80%) is below the CBC policy rate (2.00%). Capital controls prevent full arbitrage.</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B1C52FB" w14:textId="77777777" w:rsidR="00634E28" w:rsidRDefault="00000000">
            <w:r>
              <w:rPr>
                <w:sz w:val="18"/>
                <w:szCs w:val="18"/>
              </w:rPr>
              <w:t>20bp per annum</w:t>
            </w:r>
          </w:p>
        </w:tc>
        <w:tc>
          <w:tcPr>
            <w:tcW w:w="2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8A81C15" w14:textId="77777777" w:rsidR="00634E28" w:rsidRDefault="00000000">
            <w:r>
              <w:rPr>
                <w:sz w:val="18"/>
                <w:szCs w:val="18"/>
              </w:rPr>
              <w:t>USD 24,987 PV mispricing on USD 10M face if CBC rate used instead of implied rate</w:t>
            </w:r>
          </w:p>
        </w:tc>
      </w:tr>
      <w:tr w:rsidR="00634E28" w14:paraId="01ADB47D"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FF8A7A5" w14:textId="77777777" w:rsidR="00634E28" w:rsidRDefault="00000000">
            <w:r>
              <w:rPr>
                <w:sz w:val="18"/>
                <w:szCs w:val="18"/>
              </w:rPr>
              <w:t>Credit Spread Component</w:t>
            </w:r>
          </w:p>
        </w:tc>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1444693" w14:textId="77777777" w:rsidR="00634E28" w:rsidRDefault="00000000">
            <w:r>
              <w:rPr>
                <w:sz w:val="18"/>
                <w:szCs w:val="18"/>
              </w:rPr>
              <w:t>The bond's implied credit spread (Wiwynn-specific) affects the discount rate for the equity option component but not the bond floor.</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35442F5" w14:textId="77777777" w:rsidR="00634E28" w:rsidRDefault="00000000">
            <w:r>
              <w:rPr>
                <w:sz w:val="18"/>
                <w:szCs w:val="18"/>
              </w:rPr>
              <w:t>~15-25bp</w:t>
            </w:r>
          </w:p>
        </w:tc>
        <w:tc>
          <w:tcPr>
            <w:tcW w:w="25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2996467" w14:textId="77777777" w:rsidR="00634E28" w:rsidRDefault="00000000">
            <w:r>
              <w:rPr>
                <w:sz w:val="18"/>
                <w:szCs w:val="18"/>
              </w:rPr>
              <w:t>Affects equity option value but not bond floor; must be modelled separately</w:t>
            </w:r>
          </w:p>
        </w:tc>
      </w:tr>
      <w:tr w:rsidR="00634E28" w14:paraId="6E9F25AA"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FF1D6A1" w14:textId="77777777" w:rsidR="00634E28" w:rsidRDefault="00000000">
            <w:r>
              <w:rPr>
                <w:sz w:val="18"/>
                <w:szCs w:val="18"/>
              </w:rPr>
              <w:t>FX Volatility Premium</w:t>
            </w:r>
          </w:p>
        </w:tc>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C3D9AB" w14:textId="77777777" w:rsidR="00634E28" w:rsidRDefault="00000000">
            <w:r>
              <w:rPr>
                <w:sz w:val="18"/>
                <w:szCs w:val="18"/>
              </w:rPr>
              <w:t>The NDF forward rate reflects not just interest rate differentials but also demand/supply for NTD hedging. Heavy corporate USD selling pushes NTD forward premium above pure CIP.</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3827DB8" w14:textId="77777777" w:rsidR="00634E28" w:rsidRDefault="00000000">
            <w:r>
              <w:rPr>
                <w:sz w:val="18"/>
                <w:szCs w:val="18"/>
              </w:rPr>
              <w:t>~10-15bp residual</w:t>
            </w:r>
          </w:p>
        </w:tc>
        <w:tc>
          <w:tcPr>
            <w:tcW w:w="25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01DB46A" w14:textId="77777777" w:rsidR="00634E28" w:rsidRDefault="00000000">
            <w:r>
              <w:rPr>
                <w:sz w:val="18"/>
                <w:szCs w:val="18"/>
              </w:rPr>
              <w:t xml:space="preserve">Additional USD 12K-18K PV </w:t>
            </w:r>
            <w:proofErr w:type="gramStart"/>
            <w:r>
              <w:rPr>
                <w:sz w:val="18"/>
                <w:szCs w:val="18"/>
              </w:rPr>
              <w:t>boost</w:t>
            </w:r>
            <w:proofErr w:type="gramEnd"/>
            <w:r>
              <w:rPr>
                <w:sz w:val="18"/>
                <w:szCs w:val="18"/>
              </w:rPr>
              <w:t xml:space="preserve"> to equity option on USD 10M face</w:t>
            </w:r>
          </w:p>
        </w:tc>
      </w:tr>
    </w:tbl>
    <w:p w14:paraId="6A74DED2" w14:textId="77777777" w:rsidR="00634E28" w:rsidRDefault="00634E28">
      <w:pPr>
        <w:spacing w:after="120"/>
      </w:pPr>
    </w:p>
    <w:p w14:paraId="20950611" w14:textId="77777777" w:rsidR="00634E28" w:rsidRDefault="00000000">
      <w:pPr>
        <w:pStyle w:val="Heading2"/>
      </w:pPr>
      <w:proofErr w:type="gramStart"/>
      <w:r>
        <w:t>4.3  Full</w:t>
      </w:r>
      <w:proofErr w:type="gramEnd"/>
      <w:r>
        <w:t xml:space="preserve"> Numerical Proof — The Basis in Action</w:t>
      </w:r>
    </w:p>
    <w:p w14:paraId="1016839C" w14:textId="77777777" w:rsidR="00634E28" w:rsidRDefault="00000000">
      <w:pPr>
        <w:spacing w:before="60" w:after="110"/>
      </w:pPr>
      <w:r>
        <w:t>The following table computes the present value of the equity conversion component using three different TWD rate assumptions. The difference between each row and the correct (NDF-implied) answer is the FX basis.</w:t>
      </w:r>
    </w:p>
    <w:p w14:paraId="4AC3AB72"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4"/>
        <w:gridCol w:w="1053"/>
        <w:gridCol w:w="1732"/>
        <w:gridCol w:w="1048"/>
        <w:gridCol w:w="1668"/>
        <w:gridCol w:w="1765"/>
      </w:tblGrid>
      <w:tr w:rsidR="00634E28" w14:paraId="330CA537" w14:textId="77777777">
        <w:tblPrEx>
          <w:tblCellMar>
            <w:top w:w="0" w:type="dxa"/>
            <w:bottom w:w="0" w:type="dxa"/>
          </w:tblCellMar>
        </w:tblPrEx>
        <w:trPr>
          <w:tblHeader/>
        </w:trPr>
        <w:tc>
          <w:tcPr>
            <w:tcW w:w="2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F9521F5" w14:textId="77777777" w:rsidR="00634E28" w:rsidRDefault="00000000">
            <w:r>
              <w:rPr>
                <w:b/>
                <w:bCs/>
                <w:color w:val="FFFFFF"/>
                <w:sz w:val="18"/>
                <w:szCs w:val="18"/>
              </w:rPr>
              <w:lastRenderedPageBreak/>
              <w:t>Rate Assumption</w:t>
            </w:r>
          </w:p>
        </w:tc>
        <w:tc>
          <w:tcPr>
            <w:tcW w:w="1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744A346" w14:textId="77777777" w:rsidR="00634E28" w:rsidRDefault="00000000">
            <w:proofErr w:type="spellStart"/>
            <w:r>
              <w:rPr>
                <w:b/>
                <w:bCs/>
                <w:color w:val="FFFFFF"/>
                <w:sz w:val="18"/>
                <w:szCs w:val="18"/>
              </w:rPr>
              <w:t>r_TWD</w:t>
            </w:r>
            <w:proofErr w:type="spellEnd"/>
            <w:r>
              <w:rPr>
                <w:b/>
                <w:bCs/>
                <w:color w:val="FFFFFF"/>
                <w:sz w:val="18"/>
                <w:szCs w:val="18"/>
              </w:rPr>
              <w:t xml:space="preserve"> Used</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F388428" w14:textId="77777777" w:rsidR="00634E28" w:rsidRDefault="00000000">
            <w:r>
              <w:rPr>
                <w:b/>
                <w:bCs/>
                <w:color w:val="FFFFFF"/>
                <w:sz w:val="18"/>
                <w:szCs w:val="18"/>
              </w:rPr>
              <w:t>NTD PV</w:t>
            </w:r>
          </w:p>
        </w:tc>
        <w:tc>
          <w:tcPr>
            <w:tcW w:w="1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632B033" w14:textId="77777777" w:rsidR="00634E28" w:rsidRDefault="00000000">
            <w:r>
              <w:rPr>
                <w:b/>
                <w:bCs/>
                <w:color w:val="FFFFFF"/>
                <w:sz w:val="18"/>
                <w:szCs w:val="18"/>
              </w:rPr>
              <w:t>÷ Spot (32.80)</w:t>
            </w:r>
          </w:p>
        </w:tc>
        <w:tc>
          <w:tcPr>
            <w:tcW w:w="21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19E5ACF" w14:textId="77777777" w:rsidR="00634E28" w:rsidRDefault="00000000">
            <w:r>
              <w:rPr>
                <w:b/>
                <w:bCs/>
                <w:color w:val="FFFFFF"/>
                <w:sz w:val="18"/>
                <w:szCs w:val="18"/>
              </w:rPr>
              <w:t>USD PV</w:t>
            </w:r>
          </w:p>
        </w:tc>
        <w:tc>
          <w:tcPr>
            <w:tcW w:w="22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30E9F94" w14:textId="77777777" w:rsidR="00634E28" w:rsidRDefault="00000000">
            <w:r>
              <w:rPr>
                <w:b/>
                <w:bCs/>
                <w:color w:val="FFFFFF"/>
                <w:sz w:val="18"/>
                <w:szCs w:val="18"/>
              </w:rPr>
              <w:t>FX Basis Error</w:t>
            </w:r>
          </w:p>
        </w:tc>
      </w:tr>
      <w:tr w:rsidR="00634E28" w14:paraId="4D7490A4"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72B0E85" w14:textId="77777777" w:rsidR="00634E28" w:rsidRDefault="00000000">
            <w:r>
              <w:rPr>
                <w:sz w:val="18"/>
                <w:szCs w:val="18"/>
              </w:rPr>
              <w:t xml:space="preserve">Use </w:t>
            </w:r>
            <w:proofErr w:type="spellStart"/>
            <w:r>
              <w:rPr>
                <w:sz w:val="18"/>
                <w:szCs w:val="18"/>
              </w:rPr>
              <w:t>r_USD</w:t>
            </w:r>
            <w:proofErr w:type="spellEnd"/>
            <w:r>
              <w:rPr>
                <w:sz w:val="18"/>
                <w:szCs w:val="18"/>
              </w:rPr>
              <w:t xml:space="preserve"> directly (worst)</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9D8A823" w14:textId="77777777" w:rsidR="00634E28" w:rsidRDefault="00000000">
            <w:r>
              <w:rPr>
                <w:sz w:val="18"/>
                <w:szCs w:val="18"/>
              </w:rPr>
              <w:t>3.80%</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7B6F373" w14:textId="77777777" w:rsidR="00634E28" w:rsidRDefault="00000000">
            <w:r>
              <w:rPr>
                <w:sz w:val="18"/>
                <w:szCs w:val="18"/>
              </w:rPr>
              <w:t>NT$412,345,000</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0A6471D" w14:textId="77777777" w:rsidR="00634E28" w:rsidRDefault="00000000">
            <w:r>
              <w:rPr>
                <w:sz w:val="18"/>
                <w:szCs w:val="18"/>
              </w:rPr>
              <w:t>÷32.80</w:t>
            </w:r>
          </w:p>
        </w:tc>
        <w:tc>
          <w:tcPr>
            <w:tcW w:w="21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602F02F" w14:textId="77777777" w:rsidR="00634E28" w:rsidRDefault="00000000">
            <w:pPr>
              <w:jc w:val="center"/>
            </w:pPr>
            <w:r>
              <w:rPr>
                <w:sz w:val="18"/>
                <w:szCs w:val="18"/>
              </w:rPr>
              <w:t>USD 12,571,798</w:t>
            </w:r>
          </w:p>
        </w:tc>
        <w:tc>
          <w:tcPr>
            <w:tcW w:w="22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69C5344E" w14:textId="77777777" w:rsidR="00634E28" w:rsidRDefault="00000000">
            <w:r>
              <w:rPr>
                <w:b/>
                <w:bCs/>
                <w:color w:val="7F1D1D"/>
                <w:sz w:val="18"/>
                <w:szCs w:val="18"/>
              </w:rPr>
              <w:t>−USD 11,269</w:t>
            </w:r>
          </w:p>
        </w:tc>
      </w:tr>
      <w:tr w:rsidR="00634E28" w14:paraId="4E27D2CD"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BDDCA88" w14:textId="77777777" w:rsidR="00634E28" w:rsidRDefault="00000000">
            <w:r>
              <w:rPr>
                <w:sz w:val="18"/>
                <w:szCs w:val="18"/>
              </w:rPr>
              <w:t>Use CBC policy rate</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6AF8CE9" w14:textId="77777777" w:rsidR="00634E28" w:rsidRDefault="00000000">
            <w:r>
              <w:rPr>
                <w:sz w:val="18"/>
                <w:szCs w:val="18"/>
              </w:rPr>
              <w:t>2.00%</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7BDA7C1" w14:textId="77777777" w:rsidR="00634E28" w:rsidRDefault="00000000">
            <w:r>
              <w:rPr>
                <w:sz w:val="18"/>
                <w:szCs w:val="18"/>
              </w:rPr>
              <w:t>NT$411,905,000</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1D95A2D" w14:textId="77777777" w:rsidR="00634E28" w:rsidRDefault="00000000">
            <w:r>
              <w:rPr>
                <w:sz w:val="18"/>
                <w:szCs w:val="18"/>
              </w:rPr>
              <w:t>÷32.80</w:t>
            </w:r>
          </w:p>
        </w:tc>
        <w:tc>
          <w:tcPr>
            <w:tcW w:w="21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A6539A0" w14:textId="77777777" w:rsidR="00634E28" w:rsidRDefault="00000000">
            <w:pPr>
              <w:jc w:val="center"/>
            </w:pPr>
            <w:r>
              <w:rPr>
                <w:sz w:val="18"/>
                <w:szCs w:val="18"/>
              </w:rPr>
              <w:t>USD 12,558,080</w:t>
            </w:r>
          </w:p>
        </w:tc>
        <w:tc>
          <w:tcPr>
            <w:tcW w:w="22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1860A1B1" w14:textId="77777777" w:rsidR="00634E28" w:rsidRDefault="00000000">
            <w:r>
              <w:rPr>
                <w:b/>
                <w:bCs/>
                <w:color w:val="7F1D1D"/>
                <w:sz w:val="18"/>
                <w:szCs w:val="18"/>
              </w:rPr>
              <w:t>−USD 24,987</w:t>
            </w:r>
          </w:p>
        </w:tc>
      </w:tr>
      <w:tr w:rsidR="00634E28" w14:paraId="700035F8"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8CED198" w14:textId="77777777" w:rsidR="00634E28" w:rsidRDefault="00000000">
            <w:r>
              <w:rPr>
                <w:b/>
                <w:bCs/>
                <w:color w:val="006D6D"/>
                <w:sz w:val="18"/>
                <w:szCs w:val="18"/>
              </w:rPr>
              <w:t>NDF-implied rate (CORRECT)</w:t>
            </w:r>
          </w:p>
        </w:tc>
        <w:tc>
          <w:tcPr>
            <w:tcW w:w="1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14BAD3A" w14:textId="77777777" w:rsidR="00634E28" w:rsidRDefault="00000000">
            <w:r>
              <w:rPr>
                <w:b/>
                <w:bCs/>
                <w:color w:val="006D6D"/>
                <w:sz w:val="18"/>
                <w:szCs w:val="18"/>
              </w:rPr>
              <w:t>1.80%</w:t>
            </w:r>
          </w:p>
        </w:tc>
        <w:tc>
          <w:tcPr>
            <w:tcW w:w="18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2F417153" w14:textId="77777777" w:rsidR="00634E28" w:rsidRDefault="00000000">
            <w:r>
              <w:rPr>
                <w:b/>
                <w:bCs/>
                <w:color w:val="006D6D"/>
                <w:sz w:val="18"/>
                <w:szCs w:val="18"/>
              </w:rPr>
              <w:t>NT$412,724,600</w:t>
            </w:r>
          </w:p>
        </w:tc>
        <w:tc>
          <w:tcPr>
            <w:tcW w:w="1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7CA53C2A" w14:textId="77777777" w:rsidR="00634E28" w:rsidRDefault="00000000">
            <w:r>
              <w:rPr>
                <w:b/>
                <w:bCs/>
                <w:color w:val="006D6D"/>
                <w:sz w:val="18"/>
                <w:szCs w:val="18"/>
              </w:rPr>
              <w:t>÷32.80</w:t>
            </w:r>
          </w:p>
        </w:tc>
        <w:tc>
          <w:tcPr>
            <w:tcW w:w="21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A020E3E" w14:textId="77777777" w:rsidR="00634E28" w:rsidRDefault="00000000">
            <w:r>
              <w:rPr>
                <w:b/>
                <w:bCs/>
                <w:color w:val="064E3B"/>
                <w:sz w:val="18"/>
                <w:szCs w:val="18"/>
              </w:rPr>
              <w:t>USD 12,583,067</w:t>
            </w:r>
          </w:p>
        </w:tc>
        <w:tc>
          <w:tcPr>
            <w:tcW w:w="22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BE94B72" w14:textId="77777777" w:rsidR="00634E28" w:rsidRDefault="00000000">
            <w:r>
              <w:rPr>
                <w:b/>
                <w:bCs/>
                <w:color w:val="006D6D"/>
                <w:sz w:val="18"/>
                <w:szCs w:val="18"/>
              </w:rPr>
              <w:t>— (reference)</w:t>
            </w:r>
          </w:p>
        </w:tc>
      </w:tr>
      <w:tr w:rsidR="00634E28" w14:paraId="13985E09"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323581D" w14:textId="77777777" w:rsidR="00634E28" w:rsidRDefault="00000000">
            <w:r>
              <w:rPr>
                <w:sz w:val="18"/>
                <w:szCs w:val="18"/>
              </w:rPr>
              <w:t>Use 1.30% (basis widens)</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DF83578" w14:textId="77777777" w:rsidR="00634E28" w:rsidRDefault="00000000">
            <w:r>
              <w:rPr>
                <w:sz w:val="18"/>
                <w:szCs w:val="18"/>
              </w:rPr>
              <w:t>1.30%</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627E369" w14:textId="77777777" w:rsidR="00634E28" w:rsidRDefault="00000000">
            <w:r>
              <w:rPr>
                <w:sz w:val="18"/>
                <w:szCs w:val="18"/>
              </w:rPr>
              <w:t>NT$413,534,600</w:t>
            </w:r>
          </w:p>
        </w:tc>
        <w:tc>
          <w:tcPr>
            <w:tcW w:w="1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34BEA11" w14:textId="77777777" w:rsidR="00634E28" w:rsidRDefault="00000000">
            <w:r>
              <w:rPr>
                <w:sz w:val="18"/>
                <w:szCs w:val="18"/>
              </w:rPr>
              <w:t>÷32.80</w:t>
            </w:r>
          </w:p>
        </w:tc>
        <w:tc>
          <w:tcPr>
            <w:tcW w:w="21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25F6D7C" w14:textId="77777777" w:rsidR="00634E28" w:rsidRDefault="00000000">
            <w:pPr>
              <w:jc w:val="center"/>
            </w:pPr>
            <w:r>
              <w:rPr>
                <w:sz w:val="18"/>
                <w:szCs w:val="18"/>
              </w:rPr>
              <w:t>USD 12,607,763</w:t>
            </w:r>
          </w:p>
        </w:tc>
        <w:tc>
          <w:tcPr>
            <w:tcW w:w="22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1F809AF" w14:textId="77777777" w:rsidR="00634E28" w:rsidRDefault="00000000">
            <w:r>
              <w:rPr>
                <w:b/>
                <w:bCs/>
                <w:color w:val="064E3B"/>
                <w:sz w:val="18"/>
                <w:szCs w:val="18"/>
              </w:rPr>
              <w:t>+USD 24,696</w:t>
            </w:r>
          </w:p>
        </w:tc>
      </w:tr>
      <w:tr w:rsidR="00634E28" w14:paraId="254FCD56" w14:textId="77777777">
        <w:tblPrEx>
          <w:tblCellMar>
            <w:top w:w="0" w:type="dxa"/>
            <w:bottom w:w="0" w:type="dxa"/>
          </w:tblCellMar>
        </w:tblPrEx>
        <w:tc>
          <w:tcPr>
            <w:tcW w:w="2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75C427B" w14:textId="77777777" w:rsidR="00634E28" w:rsidRDefault="00000000">
            <w:r>
              <w:rPr>
                <w:sz w:val="18"/>
                <w:szCs w:val="18"/>
              </w:rPr>
              <w:t>Use 0.80% (NTD rates collapse)</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96F3FE7" w14:textId="77777777" w:rsidR="00634E28" w:rsidRDefault="00000000">
            <w:r>
              <w:rPr>
                <w:sz w:val="18"/>
                <w:szCs w:val="18"/>
              </w:rPr>
              <w:t>0.80%</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BF344E2" w14:textId="77777777" w:rsidR="00634E28" w:rsidRDefault="00000000">
            <w:r>
              <w:rPr>
                <w:sz w:val="18"/>
                <w:szCs w:val="18"/>
              </w:rPr>
              <w:t>NT$414,342,500</w:t>
            </w:r>
          </w:p>
        </w:tc>
        <w:tc>
          <w:tcPr>
            <w:tcW w:w="1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A63BEA" w14:textId="77777777" w:rsidR="00634E28" w:rsidRDefault="00000000">
            <w:r>
              <w:rPr>
                <w:sz w:val="18"/>
                <w:szCs w:val="18"/>
              </w:rPr>
              <w:t>÷32.80</w:t>
            </w:r>
          </w:p>
        </w:tc>
        <w:tc>
          <w:tcPr>
            <w:tcW w:w="21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A554120" w14:textId="77777777" w:rsidR="00634E28" w:rsidRDefault="00000000">
            <w:pPr>
              <w:jc w:val="center"/>
            </w:pPr>
            <w:r>
              <w:rPr>
                <w:sz w:val="18"/>
                <w:szCs w:val="18"/>
              </w:rPr>
              <w:t>USD 12,632,394</w:t>
            </w:r>
          </w:p>
        </w:tc>
        <w:tc>
          <w:tcPr>
            <w:tcW w:w="22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3B0162E" w14:textId="77777777" w:rsidR="00634E28" w:rsidRDefault="00000000">
            <w:r>
              <w:rPr>
                <w:b/>
                <w:bCs/>
                <w:color w:val="064E3B"/>
                <w:sz w:val="18"/>
                <w:szCs w:val="18"/>
              </w:rPr>
              <w:t>+USD 49,327</w:t>
            </w:r>
          </w:p>
        </w:tc>
      </w:tr>
    </w:tbl>
    <w:p w14:paraId="018521EE"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665"/>
        <w:gridCol w:w="7695"/>
      </w:tblGrid>
      <w:tr w:rsidR="00634E28" w14:paraId="08267702"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6B735816" w14:textId="77777777" w:rsidR="00634E28" w:rsidRDefault="00000000">
            <w:pPr>
              <w:jc w:val="center"/>
            </w:pPr>
            <w:r>
              <w:rPr>
                <w:b/>
                <w:bCs/>
                <w:color w:val="FFFFFF"/>
                <w:sz w:val="16"/>
                <w:szCs w:val="16"/>
              </w:rPr>
              <w:t>INTERPRETATION</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43073FC6" w14:textId="77777777" w:rsidR="00634E28" w:rsidRDefault="00000000">
            <w:pPr>
              <w:spacing w:before="28" w:after="28"/>
            </w:pPr>
            <w:r>
              <w:rPr>
                <w:sz w:val="19"/>
                <w:szCs w:val="19"/>
              </w:rPr>
              <w:t>The FX basis on this bond currently runs at roughly USD 25,000 per USD 10M face (0.25% of face) because the NDF-implied rate (1.80%) sits 20bp below the CBC policy rate (2.00%). If you use the CBC rate in your model, you underprice the equity conversion component by USD 25K. On the full USD 600M issuance, that is a USD 1.5 million systematic undervaluation.</w:t>
            </w:r>
          </w:p>
        </w:tc>
      </w:tr>
    </w:tbl>
    <w:p w14:paraId="46B046AB" w14:textId="77777777" w:rsidR="00634E28" w:rsidRDefault="00634E28"/>
    <w:p w14:paraId="7393D7C6" w14:textId="77777777" w:rsidR="00634E28" w:rsidRDefault="00634E28">
      <w:pPr>
        <w:pageBreakBefore/>
      </w:pPr>
    </w:p>
    <w:p w14:paraId="09C9B5FA" w14:textId="77777777" w:rsidR="00634E28" w:rsidRDefault="00000000">
      <w:pPr>
        <w:spacing w:before="500" w:after="60"/>
      </w:pPr>
      <w:r>
        <w:rPr>
          <w:b/>
          <w:bCs/>
          <w:color w:val="F1F5F9"/>
          <w:sz w:val="52"/>
          <w:szCs w:val="52"/>
        </w:rPr>
        <w:t>SECTION 5</w:t>
      </w:r>
    </w:p>
    <w:p w14:paraId="1A56F2CB" w14:textId="77777777" w:rsidR="00634E28" w:rsidRDefault="00000000">
      <w:pPr>
        <w:pBdr>
          <w:bottom w:val="single" w:sz="14" w:space="0" w:color="006D6D"/>
        </w:pBdr>
        <w:spacing w:after="60"/>
      </w:pPr>
      <w:r>
        <w:rPr>
          <w:b/>
          <w:bCs/>
          <w:color w:val="1A2E4A"/>
          <w:sz w:val="34"/>
          <w:szCs w:val="34"/>
        </w:rPr>
        <w:t>The Bridge</w:t>
      </w:r>
    </w:p>
    <w:p w14:paraId="14AD075A" w14:textId="77777777" w:rsidR="00634E28" w:rsidRDefault="00000000">
      <w:pPr>
        <w:spacing w:before="60" w:after="280"/>
      </w:pPr>
      <w:r>
        <w:rPr>
          <w:i/>
          <w:iCs/>
          <w:color w:val="475569"/>
        </w:rPr>
        <w:t>How the implied TWD rate connects the USD bond floor to the NTD equity conversion</w:t>
      </w:r>
    </w:p>
    <w:p w14:paraId="4CFFC49D" w14:textId="77777777" w:rsidR="00634E28" w:rsidRDefault="00000000">
      <w:pPr>
        <w:pStyle w:val="Heading1"/>
        <w:pBdr>
          <w:bottom w:val="single" w:sz="10" w:space="0" w:color="006D6D"/>
        </w:pBdr>
      </w:pPr>
      <w:r>
        <w:t>Section 5 — How the Implied Rate Bridges the Two Components</w:t>
      </w:r>
    </w:p>
    <w:p w14:paraId="0B26885D" w14:textId="77777777" w:rsidR="00634E28" w:rsidRDefault="00000000">
      <w:pPr>
        <w:pStyle w:val="Heading2"/>
      </w:pPr>
      <w:proofErr w:type="gramStart"/>
      <w:r>
        <w:t>5.1  What</w:t>
      </w:r>
      <w:proofErr w:type="gramEnd"/>
      <w:r>
        <w:t xml:space="preserve"> "Bridging" Means — The Conceptual Picture</w:t>
      </w:r>
    </w:p>
    <w:p w14:paraId="604A1CA5" w14:textId="77777777" w:rsidR="00634E28" w:rsidRDefault="00000000">
      <w:pPr>
        <w:spacing w:before="60" w:after="110"/>
      </w:pPr>
      <w:r>
        <w:t>Think of the bond as having two legs standing on different ground:</w:t>
      </w:r>
    </w:p>
    <w:p w14:paraId="1639BD03" w14:textId="77777777" w:rsidR="00634E28" w:rsidRDefault="00634E28">
      <w:pPr>
        <w:spacing w:after="60"/>
      </w:pPr>
    </w:p>
    <w:p w14:paraId="4014D21D" w14:textId="77777777" w:rsidR="00634E28" w:rsidRDefault="00000000">
      <w:pPr>
        <w:pStyle w:val="ListParagraph"/>
        <w:numPr>
          <w:ilvl w:val="0"/>
          <w:numId w:val="2"/>
        </w:numPr>
        <w:spacing w:before="50" w:after="80"/>
      </w:pPr>
      <w:r>
        <w:t xml:space="preserve">Left leg — Bond Floor: stands on USD ground. Discounted at </w:t>
      </w:r>
      <w:proofErr w:type="spellStart"/>
      <w:r>
        <w:t>r_USD</w:t>
      </w:r>
      <w:proofErr w:type="spellEnd"/>
      <w:r>
        <w:t xml:space="preserve"> = 3.80%. Stable, predictable, independent of NTD.</w:t>
      </w:r>
    </w:p>
    <w:p w14:paraId="79CD7AF3" w14:textId="77777777" w:rsidR="00634E28" w:rsidRDefault="00000000">
      <w:pPr>
        <w:pStyle w:val="ListParagraph"/>
        <w:numPr>
          <w:ilvl w:val="0"/>
          <w:numId w:val="2"/>
        </w:numPr>
        <w:spacing w:before="50" w:after="80"/>
      </w:pPr>
      <w:r>
        <w:t>Right leg — Equity Conversion: stands on NTD ground. The cashflow is in NTD. But the investor needs USD.</w:t>
      </w:r>
    </w:p>
    <w:p w14:paraId="5AF2A301" w14:textId="77777777" w:rsidR="00634E28" w:rsidRDefault="00000000">
      <w:pPr>
        <w:pStyle w:val="ListParagraph"/>
        <w:numPr>
          <w:ilvl w:val="0"/>
          <w:numId w:val="2"/>
        </w:numPr>
        <w:spacing w:before="50" w:after="80"/>
      </w:pPr>
      <w:r>
        <w:t>The Bridge — Implied TWD Rate: spans the gap between NTD ground and USD ground using CIP. Without this bridge, the two legs cannot be added together to get a total bond price.</w:t>
      </w:r>
    </w:p>
    <w:p w14:paraId="29643867" w14:textId="77777777" w:rsidR="00634E28" w:rsidRDefault="00634E28">
      <w:pPr>
        <w:spacing w:after="80"/>
      </w:pPr>
    </w:p>
    <w:p w14:paraId="04D4957F" w14:textId="77777777" w:rsidR="00634E28" w:rsidRDefault="00000000">
      <w:pPr>
        <w:spacing w:before="60" w:after="110"/>
      </w:pPr>
      <w:r>
        <w:t>The total theoretical bond value is:</w:t>
      </w:r>
    </w:p>
    <w:p w14:paraId="6A77E6F3"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Bond </w:t>
      </w:r>
      <w:proofErr w:type="gramStart"/>
      <w:r>
        <w:rPr>
          <w:rFonts w:ascii="Cambria Math" w:eastAsia="Cambria Math" w:hAnsi="Cambria Math" w:cs="Cambria Math"/>
          <w:b/>
          <w:bCs/>
          <w:color w:val="1A2E4A"/>
          <w:sz w:val="22"/>
          <w:szCs w:val="22"/>
        </w:rPr>
        <w:t>Value  =</w:t>
      </w:r>
      <w:proofErr w:type="gramEnd"/>
      <w:r>
        <w:rPr>
          <w:rFonts w:ascii="Cambria Math" w:eastAsia="Cambria Math" w:hAnsi="Cambria Math" w:cs="Cambria Math"/>
          <w:b/>
          <w:bCs/>
          <w:color w:val="1A2E4A"/>
          <w:sz w:val="22"/>
          <w:szCs w:val="22"/>
        </w:rPr>
        <w:t xml:space="preserve">  Bond Floor (</w:t>
      </w:r>
      <w:proofErr w:type="gramStart"/>
      <w:r>
        <w:rPr>
          <w:rFonts w:ascii="Cambria Math" w:eastAsia="Cambria Math" w:hAnsi="Cambria Math" w:cs="Cambria Math"/>
          <w:b/>
          <w:bCs/>
          <w:color w:val="1A2E4A"/>
          <w:sz w:val="22"/>
          <w:szCs w:val="22"/>
        </w:rPr>
        <w:t>USD)  +</w:t>
      </w:r>
      <w:proofErr w:type="gramEnd"/>
      <w:r>
        <w:rPr>
          <w:rFonts w:ascii="Cambria Math" w:eastAsia="Cambria Math" w:hAnsi="Cambria Math" w:cs="Cambria Math"/>
          <w:b/>
          <w:bCs/>
          <w:color w:val="1A2E4A"/>
          <w:sz w:val="22"/>
          <w:szCs w:val="22"/>
        </w:rPr>
        <w:t xml:space="preserve">  PV of Equity Conversion Option (USD)</w:t>
      </w:r>
    </w:p>
    <w:p w14:paraId="14E3F2DD"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  USD</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8,942,505  +</w:t>
      </w:r>
      <w:proofErr w:type="gramEnd"/>
      <w:r>
        <w:rPr>
          <w:rFonts w:ascii="Cambria Math" w:eastAsia="Cambria Math" w:hAnsi="Cambria Math" w:cs="Cambria Math"/>
          <w:b/>
          <w:bCs/>
          <w:color w:val="1A2E4A"/>
          <w:sz w:val="22"/>
          <w:szCs w:val="22"/>
        </w:rPr>
        <w:t xml:space="preserve">  USD </w:t>
      </w:r>
      <w:proofErr w:type="gramStart"/>
      <w:r>
        <w:rPr>
          <w:rFonts w:ascii="Cambria Math" w:eastAsia="Cambria Math" w:hAnsi="Cambria Math" w:cs="Cambria Math"/>
          <w:b/>
          <w:bCs/>
          <w:color w:val="1A2E4A"/>
          <w:sz w:val="22"/>
          <w:szCs w:val="22"/>
        </w:rPr>
        <w:t>12,583,067  −</w:t>
      </w:r>
      <w:proofErr w:type="gramEnd"/>
      <w:r>
        <w:rPr>
          <w:rFonts w:ascii="Cambria Math" w:eastAsia="Cambria Math" w:hAnsi="Cambria Math" w:cs="Cambria Math"/>
          <w:b/>
          <w:bCs/>
          <w:color w:val="1A2E4A"/>
          <w:sz w:val="22"/>
          <w:szCs w:val="22"/>
        </w:rPr>
        <w:t xml:space="preserve">  USD 10,000,000 (face offset)</w:t>
      </w:r>
    </w:p>
    <w:p w14:paraId="07E8C20F"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  USD</w:t>
      </w:r>
      <w:proofErr w:type="gramEnd"/>
      <w:r>
        <w:rPr>
          <w:rFonts w:ascii="Cambria Math" w:eastAsia="Cambria Math" w:hAnsi="Cambria Math" w:cs="Cambria Math"/>
          <w:b/>
          <w:bCs/>
          <w:color w:val="1A2E4A"/>
          <w:sz w:val="22"/>
          <w:szCs w:val="22"/>
        </w:rPr>
        <w:t xml:space="preserve"> </w:t>
      </w:r>
      <w:proofErr w:type="gramStart"/>
      <w:r>
        <w:rPr>
          <w:rFonts w:ascii="Cambria Math" w:eastAsia="Cambria Math" w:hAnsi="Cambria Math" w:cs="Cambria Math"/>
          <w:b/>
          <w:bCs/>
          <w:color w:val="1A2E4A"/>
          <w:sz w:val="22"/>
          <w:szCs w:val="22"/>
        </w:rPr>
        <w:t>11,525,572  (</w:t>
      </w:r>
      <w:proofErr w:type="gramEnd"/>
      <w:r>
        <w:rPr>
          <w:rFonts w:ascii="Cambria Math" w:eastAsia="Cambria Math" w:hAnsi="Cambria Math" w:cs="Cambria Math"/>
          <w:b/>
          <w:bCs/>
          <w:color w:val="1A2E4A"/>
          <w:sz w:val="22"/>
          <w:szCs w:val="22"/>
        </w:rPr>
        <w:t>or 115.3% of face)</w:t>
      </w:r>
    </w:p>
    <w:p w14:paraId="07696EA7" w14:textId="77777777" w:rsidR="00634E28" w:rsidRDefault="00634E28">
      <w:pPr>
        <w:spacing w:after="80"/>
      </w:pPr>
    </w:p>
    <w:p w14:paraId="72C6AECB" w14:textId="77777777" w:rsidR="00634E28" w:rsidRDefault="00000000">
      <w:pPr>
        <w:spacing w:before="60" w:after="110"/>
      </w:pPr>
      <w:proofErr w:type="gramStart"/>
      <w:r>
        <w:t>The USD</w:t>
      </w:r>
      <w:proofErr w:type="gramEnd"/>
      <w:r>
        <w:t xml:space="preserve"> 10M subtraction is necessary because the bond floor and the equity conversion are NOT additive without adjustment — the equity conversion already includes the face value principal. The equity option premium (the value above bond floor) is:</w:t>
      </w:r>
    </w:p>
    <w:p w14:paraId="4B2C8F71" w14:textId="77777777" w:rsidR="00634E28" w:rsidRDefault="00000000">
      <w:pPr>
        <w:pBdr>
          <w:left w:val="single" w:sz="20" w:space="0" w:color="006D6D"/>
        </w:pBdr>
        <w:shd w:val="clear" w:color="auto" w:fill="F8FAFC"/>
        <w:spacing w:before="160" w:after="160"/>
        <w:ind w:left="200" w:right="200"/>
        <w:jc w:val="center"/>
      </w:pPr>
      <w:r>
        <w:rPr>
          <w:rFonts w:ascii="Cambria Math" w:eastAsia="Cambria Math" w:hAnsi="Cambria Math" w:cs="Cambria Math"/>
          <w:b/>
          <w:bCs/>
          <w:color w:val="1A2E4A"/>
          <w:sz w:val="22"/>
          <w:szCs w:val="22"/>
        </w:rPr>
        <w:t xml:space="preserve">Equity </w:t>
      </w:r>
      <w:proofErr w:type="gramStart"/>
      <w:r>
        <w:rPr>
          <w:rFonts w:ascii="Cambria Math" w:eastAsia="Cambria Math" w:hAnsi="Cambria Math" w:cs="Cambria Math"/>
          <w:b/>
          <w:bCs/>
          <w:color w:val="1A2E4A"/>
          <w:sz w:val="22"/>
          <w:szCs w:val="22"/>
        </w:rPr>
        <w:t>Premium  =</w:t>
      </w:r>
      <w:proofErr w:type="gramEnd"/>
      <w:r>
        <w:rPr>
          <w:rFonts w:ascii="Cambria Math" w:eastAsia="Cambria Math" w:hAnsi="Cambria Math" w:cs="Cambria Math"/>
          <w:b/>
          <w:bCs/>
          <w:color w:val="1A2E4A"/>
          <w:sz w:val="22"/>
          <w:szCs w:val="22"/>
        </w:rPr>
        <w:t xml:space="preserve">  USD </w:t>
      </w:r>
      <w:proofErr w:type="gramStart"/>
      <w:r>
        <w:rPr>
          <w:rFonts w:ascii="Cambria Math" w:eastAsia="Cambria Math" w:hAnsi="Cambria Math" w:cs="Cambria Math"/>
          <w:b/>
          <w:bCs/>
          <w:color w:val="1A2E4A"/>
          <w:sz w:val="22"/>
          <w:szCs w:val="22"/>
        </w:rPr>
        <w:t>12,583,067  −</w:t>
      </w:r>
      <w:proofErr w:type="gramEnd"/>
      <w:r>
        <w:rPr>
          <w:rFonts w:ascii="Cambria Math" w:eastAsia="Cambria Math" w:hAnsi="Cambria Math" w:cs="Cambria Math"/>
          <w:b/>
          <w:bCs/>
          <w:color w:val="1A2E4A"/>
          <w:sz w:val="22"/>
          <w:szCs w:val="22"/>
        </w:rPr>
        <w:t xml:space="preserve">  USD </w:t>
      </w:r>
      <w:proofErr w:type="gramStart"/>
      <w:r>
        <w:rPr>
          <w:rFonts w:ascii="Cambria Math" w:eastAsia="Cambria Math" w:hAnsi="Cambria Math" w:cs="Cambria Math"/>
          <w:b/>
          <w:bCs/>
          <w:color w:val="1A2E4A"/>
          <w:sz w:val="22"/>
          <w:szCs w:val="22"/>
        </w:rPr>
        <w:t>8,942,505  =</w:t>
      </w:r>
      <w:proofErr w:type="gramEnd"/>
      <w:r>
        <w:rPr>
          <w:rFonts w:ascii="Cambria Math" w:eastAsia="Cambria Math" w:hAnsi="Cambria Math" w:cs="Cambria Math"/>
          <w:b/>
          <w:bCs/>
          <w:color w:val="1A2E4A"/>
          <w:sz w:val="22"/>
          <w:szCs w:val="22"/>
        </w:rPr>
        <w:t xml:space="preserve">  USD </w:t>
      </w:r>
      <w:proofErr w:type="gramStart"/>
      <w:r>
        <w:rPr>
          <w:rFonts w:ascii="Cambria Math" w:eastAsia="Cambria Math" w:hAnsi="Cambria Math" w:cs="Cambria Math"/>
          <w:b/>
          <w:bCs/>
          <w:color w:val="1A2E4A"/>
          <w:sz w:val="22"/>
          <w:szCs w:val="22"/>
        </w:rPr>
        <w:t>3,640,562  (</w:t>
      </w:r>
      <w:proofErr w:type="gramEnd"/>
      <w:r>
        <w:rPr>
          <w:rFonts w:ascii="Cambria Math" w:eastAsia="Cambria Math" w:hAnsi="Cambria Math" w:cs="Cambria Math"/>
          <w:b/>
          <w:bCs/>
          <w:color w:val="1A2E4A"/>
          <w:sz w:val="22"/>
          <w:szCs w:val="22"/>
        </w:rPr>
        <w:t>36.4% of face)</w:t>
      </w:r>
    </w:p>
    <w:p w14:paraId="0787B8E5" w14:textId="77777777" w:rsidR="00634E28" w:rsidRDefault="00634E28">
      <w:pPr>
        <w:spacing w:after="120"/>
      </w:pPr>
    </w:p>
    <w:p w14:paraId="7CCCF0AB" w14:textId="77777777" w:rsidR="00634E28" w:rsidRDefault="00000000">
      <w:pPr>
        <w:pStyle w:val="Heading2"/>
      </w:pPr>
      <w:proofErr w:type="gramStart"/>
      <w:r>
        <w:t>5.2  The</w:t>
      </w:r>
      <w:proofErr w:type="gramEnd"/>
      <w:r>
        <w:t xml:space="preserve"> Implied Rate Changes the Bridge Width — Sensitivity Table</w:t>
      </w:r>
    </w:p>
    <w:p w14:paraId="5D39DB43" w14:textId="77777777" w:rsidR="00634E28" w:rsidRDefault="00000000">
      <w:pPr>
        <w:spacing w:before="60" w:after="110"/>
      </w:pPr>
      <w:r>
        <w:t>The implied TWD rate controls how wide or narrow the FX basis is between the bond floor discount rate and the equity conversion discount rate. Here is the full sensitivity across plausible NTD rate scenarios:</w:t>
      </w:r>
    </w:p>
    <w:p w14:paraId="0F9D7F05"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915"/>
        <w:gridCol w:w="1288"/>
        <w:gridCol w:w="973"/>
        <w:gridCol w:w="1252"/>
        <w:gridCol w:w="1352"/>
        <w:gridCol w:w="1352"/>
        <w:gridCol w:w="1062"/>
      </w:tblGrid>
      <w:tr w:rsidR="00634E28" w14:paraId="7F851540" w14:textId="77777777">
        <w:tblPrEx>
          <w:tblCellMar>
            <w:top w:w="0" w:type="dxa"/>
            <w:bottom w:w="0" w:type="dxa"/>
          </w:tblCellMar>
        </w:tblPrEx>
        <w:trPr>
          <w:tblHeader/>
        </w:trPr>
        <w:tc>
          <w:tcPr>
            <w:tcW w:w="15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81EA8F3" w14:textId="77777777" w:rsidR="00634E28" w:rsidRDefault="00000000">
            <w:proofErr w:type="spellStart"/>
            <w:r>
              <w:rPr>
                <w:b/>
                <w:bCs/>
                <w:color w:val="FFFFFF"/>
                <w:sz w:val="18"/>
                <w:szCs w:val="18"/>
              </w:rPr>
              <w:t>r_TWD</w:t>
            </w:r>
            <w:proofErr w:type="spellEnd"/>
            <w:r>
              <w:rPr>
                <w:b/>
                <w:bCs/>
                <w:color w:val="FFFFFF"/>
                <w:sz w:val="18"/>
                <w:szCs w:val="18"/>
              </w:rPr>
              <w:t xml:space="preserve"> Implied</w:t>
            </w:r>
          </w:p>
        </w:tc>
        <w:tc>
          <w:tcPr>
            <w:tcW w:w="11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B444CB7" w14:textId="77777777" w:rsidR="00634E28" w:rsidRDefault="00000000">
            <w:proofErr w:type="spellStart"/>
            <w:r>
              <w:rPr>
                <w:b/>
                <w:bCs/>
                <w:color w:val="FFFFFF"/>
                <w:sz w:val="18"/>
                <w:szCs w:val="18"/>
              </w:rPr>
              <w:t>r_USD</w:t>
            </w:r>
            <w:proofErr w:type="spellEnd"/>
          </w:p>
        </w:tc>
        <w:tc>
          <w:tcPr>
            <w:tcW w:w="1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63FEB89" w14:textId="77777777" w:rsidR="00634E28" w:rsidRDefault="00000000">
            <w:r>
              <w:rPr>
                <w:b/>
                <w:bCs/>
                <w:color w:val="FFFFFF"/>
                <w:sz w:val="18"/>
                <w:szCs w:val="18"/>
              </w:rPr>
              <w:t>Rate Differential</w:t>
            </w:r>
          </w:p>
        </w:tc>
        <w:tc>
          <w:tcPr>
            <w:tcW w:w="1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D3BC58E" w14:textId="77777777" w:rsidR="00634E28" w:rsidRDefault="00000000">
            <w:r>
              <w:rPr>
                <w:b/>
                <w:bCs/>
                <w:color w:val="FFFFFF"/>
                <w:sz w:val="18"/>
                <w:szCs w:val="18"/>
              </w:rPr>
              <w:t>3Y NDF (CIP)</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916A9D0" w14:textId="77777777" w:rsidR="00634E28" w:rsidRDefault="00000000">
            <w:r>
              <w:rPr>
                <w:b/>
                <w:bCs/>
                <w:color w:val="FFFFFF"/>
                <w:sz w:val="18"/>
                <w:szCs w:val="18"/>
              </w:rPr>
              <w:t>Bond Floor</w:t>
            </w:r>
          </w:p>
        </w:tc>
        <w:tc>
          <w:tcPr>
            <w:tcW w:w="19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57D4025" w14:textId="77777777" w:rsidR="00634E28" w:rsidRDefault="00000000">
            <w:r>
              <w:rPr>
                <w:b/>
                <w:bCs/>
                <w:color w:val="FFFFFF"/>
                <w:sz w:val="18"/>
                <w:szCs w:val="18"/>
              </w:rPr>
              <w:t>Equity PV (USD)</w:t>
            </w:r>
          </w:p>
        </w:tc>
        <w:tc>
          <w:tcPr>
            <w:tcW w:w="19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1128C09" w14:textId="77777777" w:rsidR="00634E28" w:rsidRDefault="00000000">
            <w:r>
              <w:rPr>
                <w:b/>
                <w:bCs/>
                <w:color w:val="FFFFFF"/>
                <w:sz w:val="18"/>
                <w:szCs w:val="18"/>
              </w:rPr>
              <w:t>Total Bond Value</w:t>
            </w:r>
          </w:p>
        </w:tc>
        <w:tc>
          <w:tcPr>
            <w:tcW w:w="18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F92D869" w14:textId="77777777" w:rsidR="00634E28" w:rsidRDefault="00000000">
            <w:r>
              <w:rPr>
                <w:b/>
                <w:bCs/>
                <w:color w:val="FFFFFF"/>
                <w:sz w:val="18"/>
                <w:szCs w:val="18"/>
              </w:rPr>
              <w:t>vs Base</w:t>
            </w:r>
          </w:p>
        </w:tc>
      </w:tr>
      <w:tr w:rsidR="00634E28" w14:paraId="4B0599E8"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F8D2D24" w14:textId="77777777" w:rsidR="00634E28" w:rsidRDefault="00000000">
            <w:r>
              <w:rPr>
                <w:sz w:val="18"/>
                <w:szCs w:val="18"/>
              </w:rPr>
              <w:t>0.80%</w:t>
            </w:r>
          </w:p>
        </w:tc>
        <w:tc>
          <w:tcPr>
            <w:tcW w:w="11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6097F57" w14:textId="77777777" w:rsidR="00634E28" w:rsidRDefault="00000000">
            <w:r>
              <w:rPr>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5670E76" w14:textId="77777777" w:rsidR="00634E28" w:rsidRDefault="00000000">
            <w:r>
              <w:rPr>
                <w:sz w:val="18"/>
                <w:szCs w:val="18"/>
              </w:rPr>
              <w:t>300bp (wide)</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DA2A740" w14:textId="77777777" w:rsidR="00634E28" w:rsidRDefault="00000000">
            <w:r>
              <w:rPr>
                <w:sz w:val="18"/>
                <w:szCs w:val="18"/>
              </w:rPr>
              <w:t>30.350</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3F708B0" w14:textId="77777777" w:rsidR="00634E28" w:rsidRDefault="00000000">
            <w:r>
              <w:rPr>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714F186" w14:textId="77777777" w:rsidR="00634E28" w:rsidRDefault="00000000">
            <w:r>
              <w:rPr>
                <w:sz w:val="18"/>
                <w:szCs w:val="18"/>
              </w:rPr>
              <w:t>USD 12,632,394</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9827440" w14:textId="77777777" w:rsidR="00634E28" w:rsidRDefault="00000000">
            <w:r>
              <w:rPr>
                <w:sz w:val="18"/>
                <w:szCs w:val="18"/>
              </w:rPr>
              <w:t>USD 11,574,899</w:t>
            </w:r>
          </w:p>
        </w:tc>
        <w:tc>
          <w:tcPr>
            <w:tcW w:w="18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CB29B88" w14:textId="77777777" w:rsidR="00634E28" w:rsidRDefault="00000000">
            <w:r>
              <w:rPr>
                <w:b/>
                <w:bCs/>
                <w:color w:val="064E3B"/>
                <w:sz w:val="18"/>
                <w:szCs w:val="18"/>
              </w:rPr>
              <w:t>+USD 49,327</w:t>
            </w:r>
          </w:p>
        </w:tc>
      </w:tr>
      <w:tr w:rsidR="00634E28" w14:paraId="63DC1795"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0EE2988" w14:textId="77777777" w:rsidR="00634E28" w:rsidRDefault="00000000">
            <w:r>
              <w:rPr>
                <w:sz w:val="18"/>
                <w:szCs w:val="18"/>
              </w:rPr>
              <w:t>1.30%</w:t>
            </w:r>
          </w:p>
        </w:tc>
        <w:tc>
          <w:tcPr>
            <w:tcW w:w="11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BBC0E7D" w14:textId="77777777" w:rsidR="00634E28" w:rsidRDefault="00000000">
            <w:r>
              <w:rPr>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884A136" w14:textId="77777777" w:rsidR="00634E28" w:rsidRDefault="00000000">
            <w:r>
              <w:rPr>
                <w:sz w:val="18"/>
                <w:szCs w:val="18"/>
              </w:rPr>
              <w:t>250bp</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3295940" w14:textId="77777777" w:rsidR="00634E28" w:rsidRDefault="00000000">
            <w:r>
              <w:rPr>
                <w:sz w:val="18"/>
                <w:szCs w:val="18"/>
              </w:rPr>
              <w:t>30.645</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451D4C6" w14:textId="77777777" w:rsidR="00634E28" w:rsidRDefault="00000000">
            <w:r>
              <w:rPr>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25C98AF" w14:textId="77777777" w:rsidR="00634E28" w:rsidRDefault="00000000">
            <w:r>
              <w:rPr>
                <w:sz w:val="18"/>
                <w:szCs w:val="18"/>
              </w:rPr>
              <w:t>USD 12,607,763</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55A22A7" w14:textId="77777777" w:rsidR="00634E28" w:rsidRDefault="00000000">
            <w:r>
              <w:rPr>
                <w:sz w:val="18"/>
                <w:szCs w:val="18"/>
              </w:rPr>
              <w:t>USD 11,550,268</w:t>
            </w:r>
          </w:p>
        </w:tc>
        <w:tc>
          <w:tcPr>
            <w:tcW w:w="18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DF03989" w14:textId="77777777" w:rsidR="00634E28" w:rsidRDefault="00000000">
            <w:r>
              <w:rPr>
                <w:b/>
                <w:bCs/>
                <w:color w:val="064E3B"/>
                <w:sz w:val="18"/>
                <w:szCs w:val="18"/>
              </w:rPr>
              <w:t>+USD 24,696</w:t>
            </w:r>
          </w:p>
        </w:tc>
      </w:tr>
      <w:tr w:rsidR="00634E28" w14:paraId="19DF6108"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0D818EAA" w14:textId="77777777" w:rsidR="00634E28" w:rsidRDefault="00000000">
            <w:r>
              <w:rPr>
                <w:b/>
                <w:bCs/>
                <w:color w:val="006D6D"/>
                <w:sz w:val="18"/>
                <w:szCs w:val="18"/>
              </w:rPr>
              <w:lastRenderedPageBreak/>
              <w:t>1.80% (Base)</w:t>
            </w:r>
          </w:p>
        </w:tc>
        <w:tc>
          <w:tcPr>
            <w:tcW w:w="11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3E4AD9F0" w14:textId="77777777" w:rsidR="00634E28" w:rsidRDefault="00000000">
            <w:r>
              <w:rPr>
                <w:b/>
                <w:bCs/>
                <w:color w:val="006D6D"/>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58979F48" w14:textId="77777777" w:rsidR="00634E28" w:rsidRDefault="00000000">
            <w:r>
              <w:rPr>
                <w:b/>
                <w:bCs/>
                <w:color w:val="006D6D"/>
                <w:sz w:val="18"/>
                <w:szCs w:val="18"/>
              </w:rPr>
              <w:t>200bp</w:t>
            </w:r>
          </w:p>
        </w:tc>
        <w:tc>
          <w:tcPr>
            <w:tcW w:w="14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4BC677DB" w14:textId="77777777" w:rsidR="00634E28" w:rsidRDefault="00000000">
            <w:r>
              <w:rPr>
                <w:b/>
                <w:bCs/>
                <w:color w:val="006D6D"/>
                <w:sz w:val="18"/>
                <w:szCs w:val="18"/>
              </w:rPr>
              <w:t>30.942</w:t>
            </w:r>
          </w:p>
        </w:tc>
        <w:tc>
          <w:tcPr>
            <w:tcW w:w="18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17F0D937" w14:textId="77777777" w:rsidR="00634E28" w:rsidRDefault="00000000">
            <w:r>
              <w:rPr>
                <w:b/>
                <w:bCs/>
                <w:color w:val="006D6D"/>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0DC9BF7E" w14:textId="77777777" w:rsidR="00634E28" w:rsidRDefault="00000000">
            <w:r>
              <w:rPr>
                <w:b/>
                <w:bCs/>
                <w:color w:val="006D6D"/>
                <w:sz w:val="18"/>
                <w:szCs w:val="18"/>
              </w:rPr>
              <w:t>USD 12,583,067</w:t>
            </w:r>
          </w:p>
        </w:tc>
        <w:tc>
          <w:tcPr>
            <w:tcW w:w="19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0FC3F435" w14:textId="77777777" w:rsidR="00634E28" w:rsidRDefault="00000000">
            <w:r>
              <w:rPr>
                <w:b/>
                <w:bCs/>
                <w:color w:val="006D6D"/>
                <w:sz w:val="18"/>
                <w:szCs w:val="18"/>
              </w:rPr>
              <w:t>USD 11,525,572</w:t>
            </w:r>
          </w:p>
        </w:tc>
        <w:tc>
          <w:tcPr>
            <w:tcW w:w="186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6B7C47E7" w14:textId="77777777" w:rsidR="00634E28" w:rsidRDefault="00000000">
            <w:r>
              <w:rPr>
                <w:b/>
                <w:bCs/>
                <w:color w:val="006D6D"/>
                <w:sz w:val="18"/>
                <w:szCs w:val="18"/>
              </w:rPr>
              <w:t>—</w:t>
            </w:r>
          </w:p>
        </w:tc>
      </w:tr>
      <w:tr w:rsidR="00634E28" w14:paraId="34230378"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99A29FA" w14:textId="77777777" w:rsidR="00634E28" w:rsidRDefault="00000000">
            <w:r>
              <w:rPr>
                <w:sz w:val="18"/>
                <w:szCs w:val="18"/>
              </w:rPr>
              <w:t>2.00% (CBC)</w:t>
            </w:r>
          </w:p>
        </w:tc>
        <w:tc>
          <w:tcPr>
            <w:tcW w:w="11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A492CE5" w14:textId="77777777" w:rsidR="00634E28" w:rsidRDefault="00000000">
            <w:r>
              <w:rPr>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44C1534" w14:textId="77777777" w:rsidR="00634E28" w:rsidRDefault="00000000">
            <w:r>
              <w:rPr>
                <w:sz w:val="18"/>
                <w:szCs w:val="18"/>
              </w:rPr>
              <w:t>180bp</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5D60E5B" w14:textId="77777777" w:rsidR="00634E28" w:rsidRDefault="00000000">
            <w:r>
              <w:rPr>
                <w:sz w:val="18"/>
                <w:szCs w:val="18"/>
              </w:rPr>
              <w:t>31.107</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FF1A82E" w14:textId="77777777" w:rsidR="00634E28" w:rsidRDefault="00000000">
            <w:r>
              <w:rPr>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4CDAE92" w14:textId="77777777" w:rsidR="00634E28" w:rsidRDefault="00000000">
            <w:r>
              <w:rPr>
                <w:sz w:val="18"/>
                <w:szCs w:val="18"/>
              </w:rPr>
              <w:t>USD 12,558,080</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1AF0A47" w14:textId="77777777" w:rsidR="00634E28" w:rsidRDefault="00000000">
            <w:r>
              <w:rPr>
                <w:sz w:val="18"/>
                <w:szCs w:val="18"/>
              </w:rPr>
              <w:t>USD 11,500,585</w:t>
            </w:r>
          </w:p>
        </w:tc>
        <w:tc>
          <w:tcPr>
            <w:tcW w:w="18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732A2D91" w14:textId="77777777" w:rsidR="00634E28" w:rsidRDefault="00000000">
            <w:r>
              <w:rPr>
                <w:b/>
                <w:bCs/>
                <w:color w:val="7F1D1D"/>
                <w:sz w:val="18"/>
                <w:szCs w:val="18"/>
              </w:rPr>
              <w:t>−USD 24,987</w:t>
            </w:r>
          </w:p>
        </w:tc>
      </w:tr>
      <w:tr w:rsidR="00634E28" w14:paraId="266FB56D"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E48ECBC" w14:textId="77777777" w:rsidR="00634E28" w:rsidRDefault="00000000">
            <w:r>
              <w:rPr>
                <w:sz w:val="18"/>
                <w:szCs w:val="18"/>
              </w:rPr>
              <w:t>2.50%</w:t>
            </w:r>
          </w:p>
        </w:tc>
        <w:tc>
          <w:tcPr>
            <w:tcW w:w="11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EAEAF7B" w14:textId="77777777" w:rsidR="00634E28" w:rsidRDefault="00000000">
            <w:r>
              <w:rPr>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E8ECA96" w14:textId="77777777" w:rsidR="00634E28" w:rsidRDefault="00000000">
            <w:r>
              <w:rPr>
                <w:sz w:val="18"/>
                <w:szCs w:val="18"/>
              </w:rPr>
              <w:t>130bp</w:t>
            </w:r>
          </w:p>
        </w:tc>
        <w:tc>
          <w:tcPr>
            <w:tcW w:w="1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6FED295" w14:textId="77777777" w:rsidR="00634E28" w:rsidRDefault="00000000">
            <w:r>
              <w:rPr>
                <w:sz w:val="18"/>
                <w:szCs w:val="18"/>
              </w:rPr>
              <w:t>31.427</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8E15BCC" w14:textId="77777777" w:rsidR="00634E28" w:rsidRDefault="00000000">
            <w:r>
              <w:rPr>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88B6765" w14:textId="77777777" w:rsidR="00634E28" w:rsidRDefault="00000000">
            <w:r>
              <w:rPr>
                <w:sz w:val="18"/>
                <w:szCs w:val="18"/>
              </w:rPr>
              <w:t>USD 12,533,000</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70A4FB4" w14:textId="77777777" w:rsidR="00634E28" w:rsidRDefault="00000000">
            <w:r>
              <w:rPr>
                <w:sz w:val="18"/>
                <w:szCs w:val="18"/>
              </w:rPr>
              <w:t>USD 11,475,505</w:t>
            </w:r>
          </w:p>
        </w:tc>
        <w:tc>
          <w:tcPr>
            <w:tcW w:w="18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21A08735" w14:textId="77777777" w:rsidR="00634E28" w:rsidRDefault="00000000">
            <w:r>
              <w:rPr>
                <w:b/>
                <w:bCs/>
                <w:color w:val="7F1D1D"/>
                <w:sz w:val="18"/>
                <w:szCs w:val="18"/>
              </w:rPr>
              <w:t>−USD 50,067</w:t>
            </w:r>
          </w:p>
        </w:tc>
      </w:tr>
      <w:tr w:rsidR="00634E28" w14:paraId="6B28B67B" w14:textId="77777777">
        <w:tblPrEx>
          <w:tblCellMar>
            <w:top w:w="0" w:type="dxa"/>
            <w:bottom w:w="0" w:type="dxa"/>
          </w:tblCellMar>
        </w:tblPrEx>
        <w:tc>
          <w:tcPr>
            <w:tcW w:w="15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68FE0C7" w14:textId="77777777" w:rsidR="00634E28" w:rsidRDefault="00000000">
            <w:r>
              <w:rPr>
                <w:sz w:val="18"/>
                <w:szCs w:val="18"/>
              </w:rPr>
              <w:t>3.80% (=</w:t>
            </w:r>
            <w:proofErr w:type="spellStart"/>
            <w:r>
              <w:rPr>
                <w:sz w:val="18"/>
                <w:szCs w:val="18"/>
              </w:rPr>
              <w:t>r_USD</w:t>
            </w:r>
            <w:proofErr w:type="spellEnd"/>
            <w:r>
              <w:rPr>
                <w:sz w:val="18"/>
                <w:szCs w:val="18"/>
              </w:rPr>
              <w:t>)</w:t>
            </w:r>
          </w:p>
        </w:tc>
        <w:tc>
          <w:tcPr>
            <w:tcW w:w="11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8AF0563" w14:textId="77777777" w:rsidR="00634E28" w:rsidRDefault="00000000">
            <w:r>
              <w:rPr>
                <w:sz w:val="18"/>
                <w:szCs w:val="18"/>
              </w:rPr>
              <w:t>3.80%</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D6E91A9" w14:textId="77777777" w:rsidR="00634E28" w:rsidRDefault="00000000">
            <w:r>
              <w:rPr>
                <w:sz w:val="18"/>
                <w:szCs w:val="18"/>
              </w:rPr>
              <w:t>0bp (no differential)</w:t>
            </w:r>
          </w:p>
        </w:tc>
        <w:tc>
          <w:tcPr>
            <w:tcW w:w="1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5D6F369" w14:textId="77777777" w:rsidR="00634E28" w:rsidRDefault="00000000">
            <w:r>
              <w:rPr>
                <w:sz w:val="18"/>
                <w:szCs w:val="18"/>
              </w:rPr>
              <w:t>32.800</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244D617" w14:textId="77777777" w:rsidR="00634E28" w:rsidRDefault="00000000">
            <w:r>
              <w:rPr>
                <w:sz w:val="18"/>
                <w:szCs w:val="18"/>
              </w:rPr>
              <w:t>USD 8,942,505</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5D60D1F" w14:textId="77777777" w:rsidR="00634E28" w:rsidRDefault="00000000">
            <w:r>
              <w:rPr>
                <w:sz w:val="18"/>
                <w:szCs w:val="18"/>
              </w:rPr>
              <w:t>USD 12,571,798</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FC20CCA" w14:textId="77777777" w:rsidR="00634E28" w:rsidRDefault="00000000">
            <w:r>
              <w:rPr>
                <w:sz w:val="18"/>
                <w:szCs w:val="18"/>
              </w:rPr>
              <w:t>USD 11,514,303</w:t>
            </w:r>
          </w:p>
        </w:tc>
        <w:tc>
          <w:tcPr>
            <w:tcW w:w="186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527199DE" w14:textId="77777777" w:rsidR="00634E28" w:rsidRDefault="00000000">
            <w:r>
              <w:rPr>
                <w:b/>
                <w:bCs/>
                <w:color w:val="7F1D1D"/>
                <w:sz w:val="18"/>
                <w:szCs w:val="18"/>
              </w:rPr>
              <w:t>−USD 11,269</w:t>
            </w:r>
          </w:p>
        </w:tc>
      </w:tr>
    </w:tbl>
    <w:p w14:paraId="13ED8EE9" w14:textId="77777777" w:rsidR="00634E28" w:rsidRDefault="00634E28">
      <w:pPr>
        <w:spacing w:after="80"/>
      </w:pPr>
    </w:p>
    <w:p w14:paraId="1B904ECC" w14:textId="77777777" w:rsidR="00634E28" w:rsidRDefault="00000000">
      <w:pPr>
        <w:spacing w:before="60" w:after="110"/>
      </w:pPr>
      <w:r>
        <w:rPr>
          <w:i/>
          <w:iCs/>
          <w:color w:val="475569"/>
        </w:rPr>
        <w:t>The base case (</w:t>
      </w:r>
      <w:proofErr w:type="spellStart"/>
      <w:r>
        <w:rPr>
          <w:i/>
          <w:iCs/>
          <w:color w:val="475569"/>
        </w:rPr>
        <w:t>r_TWD</w:t>
      </w:r>
      <w:proofErr w:type="spellEnd"/>
      <w:r>
        <w:rPr>
          <w:i/>
          <w:iCs/>
          <w:color w:val="475569"/>
        </w:rPr>
        <w:t xml:space="preserve"> = 1.80%) produces the highest equity PV because the NDF-implied NTD appreciation (NDF of 30.942 vs spot 32.80) </w:t>
      </w:r>
      <w:proofErr w:type="spellStart"/>
      <w:r>
        <w:rPr>
          <w:i/>
          <w:iCs/>
          <w:color w:val="475569"/>
        </w:rPr>
        <w:t>maximises</w:t>
      </w:r>
      <w:proofErr w:type="spellEnd"/>
      <w:r>
        <w:rPr>
          <w:i/>
          <w:iCs/>
          <w:color w:val="475569"/>
        </w:rPr>
        <w:t xml:space="preserve"> the forward purchasing power of the NTD conversion proceeds.</w:t>
      </w:r>
    </w:p>
    <w:p w14:paraId="0A2BACE6" w14:textId="77777777" w:rsidR="00634E28" w:rsidRDefault="00634E28">
      <w:pPr>
        <w:spacing w:after="120"/>
      </w:pPr>
    </w:p>
    <w:p w14:paraId="48949D4A" w14:textId="77777777" w:rsidR="00634E28" w:rsidRDefault="00000000">
      <w:pPr>
        <w:pStyle w:val="Heading2"/>
      </w:pPr>
      <w:proofErr w:type="gramStart"/>
      <w:r>
        <w:t>5.3  What</w:t>
      </w:r>
      <w:proofErr w:type="gramEnd"/>
      <w:r>
        <w:t xml:space="preserve"> Happens to the Bridge When CBC Changes Rates</w:t>
      </w:r>
    </w:p>
    <w:p w14:paraId="08630065" w14:textId="77777777" w:rsidR="00634E28" w:rsidRDefault="00000000">
      <w:pPr>
        <w:spacing w:before="60" w:after="110"/>
      </w:pPr>
      <w:r>
        <w:t>When the CBC changes its overnight rate, the NDF-implied rate does NOT automatically move by the same amount. The offshore NDF market reacts to: (a) the CBC decision itself, (b) revised carry expectations, and (c) capital flows. The gap between the CBC rate and the implied rate can widen or narrow independently.</w:t>
      </w:r>
    </w:p>
    <w:p w14:paraId="5912D45E" w14:textId="77777777" w:rsidR="00634E28" w:rsidRDefault="00634E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1236"/>
        <w:gridCol w:w="1482"/>
        <w:gridCol w:w="1415"/>
        <w:gridCol w:w="1375"/>
        <w:gridCol w:w="1229"/>
        <w:gridCol w:w="1319"/>
      </w:tblGrid>
      <w:tr w:rsidR="00634E28" w14:paraId="38D53252" w14:textId="77777777">
        <w:tblPrEx>
          <w:tblCellMar>
            <w:top w:w="0" w:type="dxa"/>
            <w:bottom w:w="0" w:type="dxa"/>
          </w:tblCellMar>
        </w:tblPrEx>
        <w:trPr>
          <w:tblHeader/>
        </w:trPr>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26A0466" w14:textId="77777777" w:rsidR="00634E28" w:rsidRDefault="00000000">
            <w:r>
              <w:rPr>
                <w:b/>
                <w:bCs/>
                <w:color w:val="FFFFFF"/>
                <w:sz w:val="18"/>
                <w:szCs w:val="18"/>
              </w:rPr>
              <w:t>CBC Action</w:t>
            </w:r>
          </w:p>
        </w:tc>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8378642" w14:textId="77777777" w:rsidR="00634E28" w:rsidRDefault="00000000">
            <w:r>
              <w:rPr>
                <w:b/>
                <w:bCs/>
                <w:color w:val="FFFFFF"/>
                <w:sz w:val="18"/>
                <w:szCs w:val="18"/>
              </w:rPr>
              <w:t>Expected CBC Rate</w:t>
            </w:r>
          </w:p>
        </w:tc>
        <w:tc>
          <w:tcPr>
            <w:tcW w:w="2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5267D94" w14:textId="77777777" w:rsidR="00634E28" w:rsidRDefault="00000000">
            <w:r>
              <w:rPr>
                <w:b/>
                <w:bCs/>
                <w:color w:val="FFFFFF"/>
                <w:sz w:val="18"/>
                <w:szCs w:val="18"/>
              </w:rPr>
              <w:t xml:space="preserve">Change in Implied </w:t>
            </w:r>
            <w:proofErr w:type="spellStart"/>
            <w:r>
              <w:rPr>
                <w:b/>
                <w:bCs/>
                <w:color w:val="FFFFFF"/>
                <w:sz w:val="18"/>
                <w:szCs w:val="18"/>
              </w:rPr>
              <w:t>r_TWD</w:t>
            </w:r>
            <w:proofErr w:type="spellEnd"/>
            <w:r>
              <w:rPr>
                <w:b/>
                <w:bCs/>
                <w:color w:val="FFFFFF"/>
                <w:sz w:val="18"/>
                <w:szCs w:val="18"/>
              </w:rPr>
              <w:t xml:space="preserve"> (Estimate)</w:t>
            </w:r>
          </w:p>
        </w:tc>
        <w:tc>
          <w:tcPr>
            <w:tcW w:w="19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0AC43F3" w14:textId="77777777" w:rsidR="00634E28" w:rsidRDefault="00000000">
            <w:r>
              <w:rPr>
                <w:b/>
                <w:bCs/>
                <w:color w:val="FFFFFF"/>
                <w:sz w:val="18"/>
                <w:szCs w:val="18"/>
              </w:rPr>
              <w:t>NDF Reaction</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5BB7890F" w14:textId="77777777" w:rsidR="00634E28" w:rsidRDefault="00000000">
            <w:r>
              <w:rPr>
                <w:b/>
                <w:bCs/>
                <w:color w:val="FFFFFF"/>
                <w:sz w:val="18"/>
                <w:szCs w:val="18"/>
              </w:rPr>
              <w:t>Bond Floor Impact</w:t>
            </w:r>
          </w:p>
        </w:tc>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B11DEBD" w14:textId="77777777" w:rsidR="00634E28" w:rsidRDefault="00000000">
            <w:r>
              <w:rPr>
                <w:b/>
                <w:bCs/>
                <w:color w:val="FFFFFF"/>
                <w:sz w:val="18"/>
                <w:szCs w:val="18"/>
              </w:rPr>
              <w:t>Equity PV Impact</w:t>
            </w:r>
          </w:p>
        </w:tc>
        <w:tc>
          <w:tcPr>
            <w:tcW w:w="16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79ACDC7" w14:textId="77777777" w:rsidR="00634E28" w:rsidRDefault="00000000">
            <w:r>
              <w:rPr>
                <w:b/>
                <w:bCs/>
                <w:color w:val="FFFFFF"/>
                <w:sz w:val="18"/>
                <w:szCs w:val="18"/>
              </w:rPr>
              <w:t>Net Bond Value</w:t>
            </w:r>
          </w:p>
        </w:tc>
      </w:tr>
      <w:tr w:rsidR="00634E28" w14:paraId="46A4425C"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5F84443" w14:textId="77777777" w:rsidR="00634E28" w:rsidRDefault="00000000">
            <w:r>
              <w:rPr>
                <w:sz w:val="18"/>
                <w:szCs w:val="18"/>
              </w:rPr>
              <w:t>CBC cuts 25bp</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05F9B54" w14:textId="77777777" w:rsidR="00634E28" w:rsidRDefault="00000000">
            <w:r>
              <w:rPr>
                <w:sz w:val="18"/>
                <w:szCs w:val="18"/>
              </w:rPr>
              <w:t>1.75%</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ED6A8F3" w14:textId="77777777" w:rsidR="00634E28" w:rsidRDefault="00000000">
            <w:r>
              <w:rPr>
                <w:sz w:val="18"/>
                <w:szCs w:val="18"/>
              </w:rPr>
              <w:t>Implied drops to ~1.55%</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C1C5E67" w14:textId="77777777" w:rsidR="00634E28" w:rsidRDefault="00000000">
            <w:r>
              <w:rPr>
                <w:sz w:val="18"/>
                <w:szCs w:val="18"/>
              </w:rPr>
              <w:t>NDF strengthens to ~30.75</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75E5B7A" w14:textId="77777777" w:rsidR="00634E28" w:rsidRDefault="00000000">
            <w:r>
              <w:rPr>
                <w:sz w:val="18"/>
                <w:szCs w:val="18"/>
              </w:rPr>
              <w:t>Unchanged</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9E82ACA" w14:textId="77777777" w:rsidR="00634E28" w:rsidRDefault="00000000">
            <w:r>
              <w:rPr>
                <w:sz w:val="18"/>
                <w:szCs w:val="18"/>
              </w:rPr>
              <w:t>+ ~USD 30K (NTD more attractive)</w:t>
            </w:r>
          </w:p>
        </w:tc>
        <w:tc>
          <w:tcPr>
            <w:tcW w:w="16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ABE6E90" w14:textId="77777777" w:rsidR="00634E28" w:rsidRDefault="00000000">
            <w:r>
              <w:rPr>
                <w:sz w:val="18"/>
                <w:szCs w:val="18"/>
              </w:rPr>
              <w:t>Positive</w:t>
            </w:r>
          </w:p>
        </w:tc>
      </w:tr>
      <w:tr w:rsidR="00634E28" w14:paraId="2ED4D222"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692982B" w14:textId="77777777" w:rsidR="00634E28" w:rsidRDefault="00000000">
            <w:r>
              <w:rPr>
                <w:sz w:val="18"/>
                <w:szCs w:val="18"/>
              </w:rPr>
              <w:t>No change (base)</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0E46DCE" w14:textId="77777777" w:rsidR="00634E28" w:rsidRDefault="00000000">
            <w:r>
              <w:rPr>
                <w:sz w:val="18"/>
                <w:szCs w:val="18"/>
              </w:rPr>
              <w:t>2.00%</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6555CEA" w14:textId="77777777" w:rsidR="00634E28" w:rsidRDefault="00000000">
            <w:r>
              <w:rPr>
                <w:sz w:val="18"/>
                <w:szCs w:val="18"/>
              </w:rPr>
              <w:t>Implied stays at ~1.80%</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3DA5820" w14:textId="77777777" w:rsidR="00634E28" w:rsidRDefault="00000000">
            <w:r>
              <w:rPr>
                <w:sz w:val="18"/>
                <w:szCs w:val="18"/>
              </w:rPr>
              <w:t>NDF stays at 30.942</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A73724E" w14:textId="77777777" w:rsidR="00634E28" w:rsidRDefault="00000000">
            <w:r>
              <w:rPr>
                <w:sz w:val="18"/>
                <w:szCs w:val="18"/>
              </w:rPr>
              <w:t>Unchanged</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9F4FA64" w14:textId="77777777" w:rsidR="00634E28" w:rsidRDefault="00000000">
            <w:r>
              <w:rPr>
                <w:sz w:val="18"/>
                <w:szCs w:val="18"/>
              </w:rPr>
              <w:t>—</w:t>
            </w:r>
          </w:p>
        </w:tc>
        <w:tc>
          <w:tcPr>
            <w:tcW w:w="16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636C948" w14:textId="77777777" w:rsidR="00634E28" w:rsidRDefault="00000000">
            <w:r>
              <w:rPr>
                <w:sz w:val="18"/>
                <w:szCs w:val="18"/>
              </w:rPr>
              <w:t>—</w:t>
            </w:r>
          </w:p>
        </w:tc>
      </w:tr>
      <w:tr w:rsidR="00634E28" w14:paraId="314003E1"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58E294F" w14:textId="77777777" w:rsidR="00634E28" w:rsidRDefault="00000000">
            <w:r>
              <w:rPr>
                <w:sz w:val="18"/>
                <w:szCs w:val="18"/>
              </w:rPr>
              <w:t>CBC hikes 25bp</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D39610" w14:textId="77777777" w:rsidR="00634E28" w:rsidRDefault="00000000">
            <w:r>
              <w:rPr>
                <w:sz w:val="18"/>
                <w:szCs w:val="18"/>
              </w:rPr>
              <w:t>2.25%</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530BFE6" w14:textId="77777777" w:rsidR="00634E28" w:rsidRDefault="00000000">
            <w:r>
              <w:rPr>
                <w:sz w:val="18"/>
                <w:szCs w:val="18"/>
              </w:rPr>
              <w:t>Implied rises to ~2.05%</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A3EBD76" w14:textId="77777777" w:rsidR="00634E28" w:rsidRDefault="00000000">
            <w:r>
              <w:rPr>
                <w:sz w:val="18"/>
                <w:szCs w:val="18"/>
              </w:rPr>
              <w:t>NDF weakens to ~31.15</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3F728B7" w14:textId="77777777" w:rsidR="00634E28" w:rsidRDefault="00000000">
            <w:r>
              <w:rPr>
                <w:sz w:val="18"/>
                <w:szCs w:val="18"/>
              </w:rPr>
              <w:t>Unchanged</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BE1CDF1" w14:textId="77777777" w:rsidR="00634E28" w:rsidRDefault="00000000">
            <w:r>
              <w:rPr>
                <w:sz w:val="18"/>
                <w:szCs w:val="18"/>
              </w:rPr>
              <w:t xml:space="preserve">− ~USD 27K (NTD less attractive </w:t>
            </w:r>
            <w:proofErr w:type="spellStart"/>
            <w:r>
              <w:rPr>
                <w:sz w:val="18"/>
                <w:szCs w:val="18"/>
              </w:rPr>
              <w:t>fwd</w:t>
            </w:r>
            <w:proofErr w:type="spellEnd"/>
            <w:r>
              <w:rPr>
                <w:sz w:val="18"/>
                <w:szCs w:val="18"/>
              </w:rPr>
              <w:t>)</w:t>
            </w:r>
          </w:p>
        </w:tc>
        <w:tc>
          <w:tcPr>
            <w:tcW w:w="16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0A6921C" w14:textId="77777777" w:rsidR="00634E28" w:rsidRDefault="00000000">
            <w:r>
              <w:rPr>
                <w:sz w:val="18"/>
                <w:szCs w:val="18"/>
              </w:rPr>
              <w:t>Slightly negative</w:t>
            </w:r>
          </w:p>
        </w:tc>
      </w:tr>
      <w:tr w:rsidR="00634E28" w14:paraId="3E8B2C25"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FE1A20E" w14:textId="77777777" w:rsidR="00634E28" w:rsidRDefault="00000000">
            <w:r>
              <w:rPr>
                <w:sz w:val="18"/>
                <w:szCs w:val="18"/>
              </w:rPr>
              <w:t>CBC hikes 50bp</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E12F2B1" w14:textId="77777777" w:rsidR="00634E28" w:rsidRDefault="00000000">
            <w:r>
              <w:rPr>
                <w:sz w:val="18"/>
                <w:szCs w:val="18"/>
              </w:rPr>
              <w:t>2.50%</w:t>
            </w:r>
          </w:p>
        </w:tc>
        <w:tc>
          <w:tcPr>
            <w:tcW w:w="2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7F530AB" w14:textId="77777777" w:rsidR="00634E28" w:rsidRDefault="00000000">
            <w:r>
              <w:rPr>
                <w:sz w:val="18"/>
                <w:szCs w:val="18"/>
              </w:rPr>
              <w:t>Implied rises to ~2.25%</w:t>
            </w:r>
          </w:p>
        </w:tc>
        <w:tc>
          <w:tcPr>
            <w:tcW w:w="19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458C4B8" w14:textId="77777777" w:rsidR="00634E28" w:rsidRDefault="00000000">
            <w:r>
              <w:rPr>
                <w:sz w:val="18"/>
                <w:szCs w:val="18"/>
              </w:rPr>
              <w:t>NDF weakens to ~31.35</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C7FB451" w14:textId="77777777" w:rsidR="00634E28" w:rsidRDefault="00000000">
            <w:r>
              <w:rPr>
                <w:sz w:val="18"/>
                <w:szCs w:val="18"/>
              </w:rPr>
              <w:t>Unchanged</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A35495E" w14:textId="77777777" w:rsidR="00634E28" w:rsidRDefault="00000000">
            <w:r>
              <w:rPr>
                <w:sz w:val="18"/>
                <w:szCs w:val="18"/>
              </w:rPr>
              <w:t>− ~USD 52K</w:t>
            </w:r>
          </w:p>
        </w:tc>
        <w:tc>
          <w:tcPr>
            <w:tcW w:w="16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94C48A1" w14:textId="77777777" w:rsidR="00634E28" w:rsidRDefault="00000000">
            <w:r>
              <w:rPr>
                <w:sz w:val="18"/>
                <w:szCs w:val="18"/>
              </w:rPr>
              <w:t>Moderately negative</w:t>
            </w:r>
          </w:p>
        </w:tc>
      </w:tr>
      <w:tr w:rsidR="00634E28" w14:paraId="3B3FD2C5" w14:textId="77777777">
        <w:tblPrEx>
          <w:tblCellMar>
            <w:top w:w="0" w:type="dxa"/>
            <w:bottom w:w="0" w:type="dxa"/>
          </w:tblCellMar>
        </w:tblPrEx>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C29513E" w14:textId="77777777" w:rsidR="00634E28" w:rsidRDefault="00000000">
            <w:r>
              <w:rPr>
                <w:sz w:val="18"/>
                <w:szCs w:val="18"/>
              </w:rPr>
              <w:t>CBC emergency cut 50bp</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81EB481" w14:textId="77777777" w:rsidR="00634E28" w:rsidRDefault="00000000">
            <w:r>
              <w:rPr>
                <w:sz w:val="18"/>
                <w:szCs w:val="18"/>
              </w:rPr>
              <w:t>1.50%</w:t>
            </w:r>
          </w:p>
        </w:tc>
        <w:tc>
          <w:tcPr>
            <w:tcW w:w="2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CFF91CE" w14:textId="77777777" w:rsidR="00634E28" w:rsidRDefault="00000000">
            <w:r>
              <w:rPr>
                <w:sz w:val="18"/>
                <w:szCs w:val="18"/>
              </w:rPr>
              <w:t>Implied drops to ~1.30%</w:t>
            </w:r>
          </w:p>
        </w:tc>
        <w:tc>
          <w:tcPr>
            <w:tcW w:w="19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389569D" w14:textId="77777777" w:rsidR="00634E28" w:rsidRDefault="00000000">
            <w:r>
              <w:rPr>
                <w:sz w:val="18"/>
                <w:szCs w:val="18"/>
              </w:rPr>
              <w:t>NDF strengthens to ~30.65</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6CCA984" w14:textId="77777777" w:rsidR="00634E28" w:rsidRDefault="00000000">
            <w:r>
              <w:rPr>
                <w:sz w:val="18"/>
                <w:szCs w:val="18"/>
              </w:rPr>
              <w:t xml:space="preserve">If USD rates also </w:t>
            </w:r>
            <w:proofErr w:type="gramStart"/>
            <w:r>
              <w:rPr>
                <w:sz w:val="18"/>
                <w:szCs w:val="18"/>
              </w:rPr>
              <w:t>fall:</w:t>
            </w:r>
            <w:proofErr w:type="gramEnd"/>
            <w:r>
              <w:rPr>
                <w:sz w:val="18"/>
                <w:szCs w:val="18"/>
              </w:rPr>
              <w:t xml:space="preserve"> floor rises</w:t>
            </w:r>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48FF6AF" w14:textId="77777777" w:rsidR="00634E28" w:rsidRDefault="00000000">
            <w:r>
              <w:rPr>
                <w:sz w:val="18"/>
                <w:szCs w:val="18"/>
              </w:rPr>
              <w:t>+ ~USD 50K on equity side</w:t>
            </w:r>
          </w:p>
        </w:tc>
        <w:tc>
          <w:tcPr>
            <w:tcW w:w="16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1F76738" w14:textId="77777777" w:rsidR="00634E28" w:rsidRDefault="00000000">
            <w:r>
              <w:rPr>
                <w:sz w:val="18"/>
                <w:szCs w:val="18"/>
              </w:rPr>
              <w:t>Positive overall</w:t>
            </w:r>
          </w:p>
        </w:tc>
      </w:tr>
    </w:tbl>
    <w:p w14:paraId="1A859A1F" w14:textId="77777777" w:rsidR="00634E28" w:rsidRDefault="00634E28"/>
    <w:p w14:paraId="127666D7" w14:textId="77777777" w:rsidR="00634E28" w:rsidRDefault="00634E28">
      <w:pPr>
        <w:pageBreakBefore/>
      </w:pPr>
    </w:p>
    <w:p w14:paraId="6353F5D5" w14:textId="77777777" w:rsidR="00634E28" w:rsidRDefault="00000000">
      <w:pPr>
        <w:spacing w:before="500" w:after="60"/>
      </w:pPr>
      <w:r>
        <w:rPr>
          <w:b/>
          <w:bCs/>
          <w:color w:val="F1F5F9"/>
          <w:sz w:val="52"/>
          <w:szCs w:val="52"/>
        </w:rPr>
        <w:t>SECTION 6</w:t>
      </w:r>
    </w:p>
    <w:p w14:paraId="270AE145" w14:textId="77777777" w:rsidR="00634E28" w:rsidRDefault="00000000">
      <w:pPr>
        <w:pBdr>
          <w:bottom w:val="single" w:sz="14" w:space="0" w:color="006D6D"/>
        </w:pBdr>
        <w:spacing w:after="60"/>
      </w:pPr>
      <w:r>
        <w:rPr>
          <w:b/>
          <w:bCs/>
          <w:color w:val="1A2E4A"/>
          <w:sz w:val="34"/>
          <w:szCs w:val="34"/>
        </w:rPr>
        <w:t>Complete Worked Example</w:t>
      </w:r>
    </w:p>
    <w:p w14:paraId="6770D554" w14:textId="77777777" w:rsidR="00634E28" w:rsidRDefault="00000000">
      <w:pPr>
        <w:spacing w:before="60" w:after="280"/>
      </w:pPr>
      <w:r>
        <w:rPr>
          <w:i/>
          <w:iCs/>
          <w:color w:val="475569"/>
        </w:rPr>
        <w:t>Full bond valuation showing both components and the FX basis in a single calculation</w:t>
      </w:r>
    </w:p>
    <w:p w14:paraId="6EB4D95F" w14:textId="77777777" w:rsidR="00634E28" w:rsidRDefault="00000000">
      <w:pPr>
        <w:pStyle w:val="Heading1"/>
        <w:pBdr>
          <w:bottom w:val="single" w:sz="10" w:space="0" w:color="006D6D"/>
        </w:pBdr>
      </w:pPr>
      <w:r>
        <w:t>Section 6 — Full Bond Valuation Walkthrough</w:t>
      </w:r>
    </w:p>
    <w:p w14:paraId="2B03F3E5" w14:textId="77777777" w:rsidR="00634E28" w:rsidRDefault="00000000">
      <w:pPr>
        <w:spacing w:before="60" w:after="110"/>
      </w:pPr>
      <w:r>
        <w:t>This section assembles all components into a single complete bond valuation that demonstrates exactly where the FX basis arises and how the implied rate bridges the two discount worlds.</w:t>
      </w:r>
    </w:p>
    <w:p w14:paraId="51B05EB3" w14:textId="77777777" w:rsidR="00634E28" w:rsidRDefault="00634E28">
      <w:pPr>
        <w:spacing w:after="120"/>
      </w:pPr>
    </w:p>
    <w:p w14:paraId="762DCFF1" w14:textId="77777777" w:rsidR="00634E28" w:rsidRDefault="00000000">
      <w:pPr>
        <w:pStyle w:val="Heading2"/>
      </w:pPr>
      <w:proofErr w:type="gramStart"/>
      <w:r>
        <w:t>6.1  Step</w:t>
      </w:r>
      <w:proofErr w:type="gramEnd"/>
      <w:r>
        <w:t>-by-Step Valuation — USD 10,000,000 Face Position</w:t>
      </w:r>
    </w:p>
    <w:p w14:paraId="568F455D"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262C71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60" w:type="dxa"/>
              <w:left w:w="300" w:type="dxa"/>
              <w:bottom w:w="160" w:type="dxa"/>
              <w:right w:w="300" w:type="dxa"/>
            </w:tcMar>
          </w:tcPr>
          <w:p w14:paraId="5164E184" w14:textId="77777777" w:rsidR="00634E28" w:rsidRDefault="00000000">
            <w:pPr>
              <w:jc w:val="center"/>
            </w:pPr>
            <w:r>
              <w:rPr>
                <w:b/>
                <w:bCs/>
                <w:color w:val="FFFFFF"/>
                <w:sz w:val="22"/>
                <w:szCs w:val="22"/>
              </w:rPr>
              <w:t>STEP 1 — Calculate the Bond Floor (USD Leg — No FX Required)</w:t>
            </w:r>
          </w:p>
        </w:tc>
      </w:tr>
    </w:tbl>
    <w:p w14:paraId="121A6271"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634E28" w14:paraId="05C7E687" w14:textId="77777777">
        <w:tblPrEx>
          <w:tblCellMar>
            <w:top w:w="0" w:type="dxa"/>
            <w:bottom w:w="0" w:type="dxa"/>
          </w:tblCellMar>
        </w:tblPrEx>
        <w:trPr>
          <w:tblHeader/>
        </w:trPr>
        <w:tc>
          <w:tcPr>
            <w:tcW w:w="54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93F5362" w14:textId="77777777" w:rsidR="00634E28" w:rsidRDefault="00000000">
            <w:r>
              <w:rPr>
                <w:b/>
                <w:bCs/>
                <w:color w:val="FFFFFF"/>
                <w:sz w:val="18"/>
                <w:szCs w:val="18"/>
              </w:rPr>
              <w:t>Input</w:t>
            </w:r>
          </w:p>
        </w:tc>
        <w:tc>
          <w:tcPr>
            <w:tcW w:w="3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D6E9146" w14:textId="77777777" w:rsidR="00634E28" w:rsidRDefault="00000000">
            <w:r>
              <w:rPr>
                <w:b/>
                <w:bCs/>
                <w:color w:val="FFFFFF"/>
                <w:sz w:val="18"/>
                <w:szCs w:val="18"/>
              </w:rPr>
              <w:t>Value</w:t>
            </w:r>
          </w:p>
        </w:tc>
      </w:tr>
      <w:tr w:rsidR="00634E28" w14:paraId="59F1D873" w14:textId="77777777">
        <w:tblPrEx>
          <w:tblCellMar>
            <w:top w:w="0" w:type="dxa"/>
            <w:bottom w:w="0" w:type="dxa"/>
          </w:tblCellMar>
        </w:tblPrEx>
        <w:tc>
          <w:tcPr>
            <w:tcW w:w="5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0E37014" w14:textId="77777777" w:rsidR="00634E28" w:rsidRDefault="00000000">
            <w:r>
              <w:rPr>
                <w:sz w:val="18"/>
                <w:szCs w:val="18"/>
              </w:rPr>
              <w:t>USD face value at maturity</w:t>
            </w:r>
          </w:p>
        </w:tc>
        <w:tc>
          <w:tcPr>
            <w:tcW w:w="3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104FA176" w14:textId="77777777" w:rsidR="00634E28" w:rsidRDefault="00000000">
            <w:r>
              <w:rPr>
                <w:sz w:val="18"/>
                <w:szCs w:val="18"/>
              </w:rPr>
              <w:t>USD 10,000,000</w:t>
            </w:r>
          </w:p>
        </w:tc>
      </w:tr>
      <w:tr w:rsidR="00634E28" w14:paraId="147E85AB" w14:textId="77777777">
        <w:tblPrEx>
          <w:tblCellMar>
            <w:top w:w="0" w:type="dxa"/>
            <w:bottom w:w="0" w:type="dxa"/>
          </w:tblCellMar>
        </w:tblPrEx>
        <w:tc>
          <w:tcPr>
            <w:tcW w:w="5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E09908A" w14:textId="77777777" w:rsidR="00634E28" w:rsidRDefault="00000000">
            <w:r>
              <w:rPr>
                <w:sz w:val="18"/>
                <w:szCs w:val="18"/>
              </w:rPr>
              <w:t>Tenor</w:t>
            </w:r>
          </w:p>
        </w:tc>
        <w:tc>
          <w:tcPr>
            <w:tcW w:w="3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FFAD307" w14:textId="77777777" w:rsidR="00634E28" w:rsidRDefault="00000000">
            <w:r>
              <w:rPr>
                <w:sz w:val="18"/>
                <w:szCs w:val="18"/>
              </w:rPr>
              <w:t>3.0 years</w:t>
            </w:r>
          </w:p>
        </w:tc>
      </w:tr>
      <w:tr w:rsidR="00634E28" w14:paraId="672C49A1" w14:textId="77777777">
        <w:tblPrEx>
          <w:tblCellMar>
            <w:top w:w="0" w:type="dxa"/>
            <w:bottom w:w="0" w:type="dxa"/>
          </w:tblCellMar>
        </w:tblPrEx>
        <w:tc>
          <w:tcPr>
            <w:tcW w:w="54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4DAA798" w14:textId="77777777" w:rsidR="00634E28" w:rsidRDefault="00000000">
            <w:proofErr w:type="spellStart"/>
            <w:r>
              <w:rPr>
                <w:sz w:val="18"/>
                <w:szCs w:val="18"/>
              </w:rPr>
              <w:t>r_USD</w:t>
            </w:r>
            <w:proofErr w:type="spellEnd"/>
            <w:r>
              <w:rPr>
                <w:sz w:val="18"/>
                <w:szCs w:val="18"/>
              </w:rPr>
              <w:t xml:space="preserve"> (3Y Treasury)</w:t>
            </w:r>
          </w:p>
        </w:tc>
        <w:tc>
          <w:tcPr>
            <w:tcW w:w="3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35C4E14" w14:textId="77777777" w:rsidR="00634E28" w:rsidRDefault="00000000">
            <w:r>
              <w:rPr>
                <w:sz w:val="18"/>
                <w:szCs w:val="18"/>
              </w:rPr>
              <w:t>3.80% per annum</w:t>
            </w:r>
          </w:p>
        </w:tc>
      </w:tr>
      <w:tr w:rsidR="00634E28" w14:paraId="059F26E9" w14:textId="77777777">
        <w:tblPrEx>
          <w:tblCellMar>
            <w:top w:w="0" w:type="dxa"/>
            <w:bottom w:w="0" w:type="dxa"/>
          </w:tblCellMar>
        </w:tblPrEx>
        <w:tc>
          <w:tcPr>
            <w:tcW w:w="54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91182B3" w14:textId="77777777" w:rsidR="00634E28" w:rsidRDefault="00000000">
            <w:r>
              <w:rPr>
                <w:sz w:val="18"/>
                <w:szCs w:val="18"/>
              </w:rPr>
              <w:t>Discount factor</w:t>
            </w:r>
          </w:p>
        </w:tc>
        <w:tc>
          <w:tcPr>
            <w:tcW w:w="3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FCFE55F" w14:textId="77777777" w:rsidR="00634E28" w:rsidRDefault="00000000">
            <w:r>
              <w:rPr>
                <w:sz w:val="18"/>
                <w:szCs w:val="18"/>
              </w:rPr>
              <w:t>(</w:t>
            </w:r>
            <w:proofErr w:type="gramStart"/>
            <w:r>
              <w:rPr>
                <w:sz w:val="18"/>
                <w:szCs w:val="18"/>
              </w:rPr>
              <w:t>1.038)^</w:t>
            </w:r>
            <w:proofErr w:type="gramEnd"/>
            <w:r>
              <w:rPr>
                <w:sz w:val="18"/>
                <w:szCs w:val="18"/>
              </w:rPr>
              <w:t>3 = 1.11832</w:t>
            </w:r>
          </w:p>
        </w:tc>
      </w:tr>
      <w:tr w:rsidR="00634E28" w14:paraId="5522488F" w14:textId="77777777">
        <w:tblPrEx>
          <w:tblCellMar>
            <w:top w:w="0" w:type="dxa"/>
            <w:bottom w:w="0" w:type="dxa"/>
          </w:tblCellMar>
        </w:tblPrEx>
        <w:tc>
          <w:tcPr>
            <w:tcW w:w="54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45A4715D" w14:textId="77777777" w:rsidR="00634E28" w:rsidRDefault="00000000">
            <w:r>
              <w:rPr>
                <w:b/>
                <w:bCs/>
                <w:color w:val="006D6D"/>
                <w:sz w:val="18"/>
                <w:szCs w:val="18"/>
              </w:rPr>
              <w:t>Bond Floor = USD 10M ÷ 1.11832</w:t>
            </w:r>
          </w:p>
        </w:tc>
        <w:tc>
          <w:tcPr>
            <w:tcW w:w="39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509DE9E1" w14:textId="77777777" w:rsidR="00634E28" w:rsidRDefault="00000000">
            <w:r>
              <w:rPr>
                <w:b/>
                <w:bCs/>
                <w:color w:val="064E3B"/>
                <w:sz w:val="18"/>
                <w:szCs w:val="18"/>
              </w:rPr>
              <w:t xml:space="preserve">USD </w:t>
            </w:r>
            <w:proofErr w:type="gramStart"/>
            <w:r>
              <w:rPr>
                <w:b/>
                <w:bCs/>
                <w:color w:val="064E3B"/>
                <w:sz w:val="18"/>
                <w:szCs w:val="18"/>
              </w:rPr>
              <w:t>8,942,505  (</w:t>
            </w:r>
            <w:proofErr w:type="gramEnd"/>
            <w:r>
              <w:rPr>
                <w:b/>
                <w:bCs/>
                <w:color w:val="064E3B"/>
                <w:sz w:val="18"/>
                <w:szCs w:val="18"/>
              </w:rPr>
              <w:t>89.4% of face)</w:t>
            </w:r>
          </w:p>
        </w:tc>
      </w:tr>
    </w:tbl>
    <w:p w14:paraId="1F467E67"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18825216" w14:textId="77777777">
        <w:tc>
          <w:tcPr>
            <w:tcW w:w="1280" w:type="dxa"/>
            <w:tcBorders>
              <w:top w:val="none" w:sz="0" w:space="0" w:color="FFFFFF"/>
              <w:left w:val="none" w:sz="0" w:space="0" w:color="FFFFFF"/>
              <w:bottom w:val="none" w:sz="0" w:space="0" w:color="FFFFFF"/>
              <w:right w:val="none" w:sz="0" w:space="0" w:color="FFFFFF"/>
            </w:tcBorders>
            <w:shd w:val="clear" w:color="auto" w:fill="1E3A5F"/>
            <w:tcMar>
              <w:top w:w="130" w:type="dxa"/>
              <w:left w:w="140" w:type="dxa"/>
              <w:bottom w:w="130" w:type="dxa"/>
              <w:right w:w="120" w:type="dxa"/>
            </w:tcMar>
            <w:vAlign w:val="center"/>
          </w:tcPr>
          <w:p w14:paraId="6E6BF0D5" w14:textId="77777777" w:rsidR="00634E28" w:rsidRDefault="00000000">
            <w:pPr>
              <w:jc w:val="center"/>
            </w:pPr>
            <w:r>
              <w:rPr>
                <w:b/>
                <w:bCs/>
                <w:color w:val="FFFFFF"/>
                <w:sz w:val="16"/>
                <w:szCs w:val="16"/>
              </w:rPr>
              <w:t>USD LEG COMPLETE</w:t>
            </w:r>
          </w:p>
        </w:tc>
        <w:tc>
          <w:tcPr>
            <w:tcW w:w="80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40" w:type="dxa"/>
            </w:tcMar>
          </w:tcPr>
          <w:p w14:paraId="3E031D28" w14:textId="77777777" w:rsidR="00634E28" w:rsidRDefault="00000000">
            <w:pPr>
              <w:spacing w:before="28" w:after="28"/>
            </w:pPr>
            <w:r>
              <w:rPr>
                <w:sz w:val="19"/>
                <w:szCs w:val="19"/>
              </w:rPr>
              <w:t>The bond floor of USD 8,942,505 is locked in. It will only change if US interest rates move. Nothing about NTD, the CBC, or the NDF affects this number.</w:t>
            </w:r>
          </w:p>
        </w:tc>
      </w:tr>
    </w:tbl>
    <w:p w14:paraId="5A93E591" w14:textId="77777777" w:rsidR="00634E28" w:rsidRDefault="00634E2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414871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4E3B"/>
            <w:tcMar>
              <w:top w:w="160" w:type="dxa"/>
              <w:left w:w="300" w:type="dxa"/>
              <w:bottom w:w="160" w:type="dxa"/>
              <w:right w:w="300" w:type="dxa"/>
            </w:tcMar>
          </w:tcPr>
          <w:p w14:paraId="76DAC1C4" w14:textId="77777777" w:rsidR="00634E28" w:rsidRDefault="00000000">
            <w:pPr>
              <w:jc w:val="center"/>
            </w:pPr>
            <w:r>
              <w:rPr>
                <w:b/>
                <w:bCs/>
                <w:color w:val="FFFFFF"/>
                <w:sz w:val="22"/>
                <w:szCs w:val="22"/>
              </w:rPr>
              <w:t>STEP 2 — Calculate the NTD Equity Value at Conversion (NTD Leg Starts Here)</w:t>
            </w:r>
          </w:p>
        </w:tc>
      </w:tr>
    </w:tbl>
    <w:p w14:paraId="132766FC"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34E28" w14:paraId="2EB0AEE3" w14:textId="77777777">
        <w:tblPrEx>
          <w:tblCellMar>
            <w:top w:w="0" w:type="dxa"/>
            <w:bottom w:w="0" w:type="dxa"/>
          </w:tblCellMar>
        </w:tblPrEx>
        <w:trPr>
          <w:tblHeader/>
        </w:trPr>
        <w:tc>
          <w:tcPr>
            <w:tcW w:w="4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9A68D0A" w14:textId="77777777" w:rsidR="00634E28" w:rsidRDefault="00000000">
            <w:r>
              <w:rPr>
                <w:b/>
                <w:bCs/>
                <w:color w:val="FFFFFF"/>
                <w:sz w:val="18"/>
                <w:szCs w:val="18"/>
              </w:rPr>
              <w:t>Input</w:t>
            </w:r>
          </w:p>
        </w:tc>
        <w:tc>
          <w:tcPr>
            <w:tcW w:w="5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357D9B04" w14:textId="77777777" w:rsidR="00634E28" w:rsidRDefault="00000000">
            <w:r>
              <w:rPr>
                <w:b/>
                <w:bCs/>
                <w:color w:val="FFFFFF"/>
                <w:sz w:val="18"/>
                <w:szCs w:val="18"/>
              </w:rPr>
              <w:t>Value</w:t>
            </w:r>
          </w:p>
        </w:tc>
      </w:tr>
      <w:tr w:rsidR="00634E28" w14:paraId="29077A8D"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B320A6A" w14:textId="77777777" w:rsidR="00634E28" w:rsidRDefault="00000000">
            <w:r>
              <w:rPr>
                <w:sz w:val="18"/>
                <w:szCs w:val="18"/>
              </w:rPr>
              <w:t>USD face value</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9C65714" w14:textId="77777777" w:rsidR="00634E28" w:rsidRDefault="00000000">
            <w:r>
              <w:rPr>
                <w:sz w:val="18"/>
                <w:szCs w:val="18"/>
              </w:rPr>
              <w:t>USD 10,000,000</w:t>
            </w:r>
          </w:p>
        </w:tc>
      </w:tr>
      <w:tr w:rsidR="00634E28" w14:paraId="07EB8992"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EF5365C" w14:textId="77777777" w:rsidR="00634E28" w:rsidRDefault="00000000">
            <w:r>
              <w:rPr>
                <w:sz w:val="18"/>
                <w:szCs w:val="18"/>
              </w:rPr>
              <w:t>Fixed FX rate</w:t>
            </w:r>
          </w:p>
        </w:tc>
        <w:tc>
          <w:tcPr>
            <w:tcW w:w="5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03337AC" w14:textId="77777777" w:rsidR="00634E28" w:rsidRDefault="00000000">
            <w:r>
              <w:rPr>
                <w:sz w:val="18"/>
                <w:szCs w:val="18"/>
              </w:rPr>
              <w:t>NTD 32.576 per USD (locked at issuance)</w:t>
            </w:r>
          </w:p>
        </w:tc>
      </w:tr>
      <w:tr w:rsidR="00634E28" w14:paraId="6AE2DC2A"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2094F79" w14:textId="77777777" w:rsidR="00634E28" w:rsidRDefault="00000000">
            <w:r>
              <w:rPr>
                <w:sz w:val="18"/>
                <w:szCs w:val="18"/>
              </w:rPr>
              <w:t>NTD principal</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A3ABFF4" w14:textId="77777777" w:rsidR="00634E28" w:rsidRDefault="00000000">
            <w:r>
              <w:rPr>
                <w:sz w:val="18"/>
                <w:szCs w:val="18"/>
              </w:rPr>
              <w:t>USD 10,000,000 × 32.576 = NT$325,760,000</w:t>
            </w:r>
          </w:p>
        </w:tc>
      </w:tr>
      <w:tr w:rsidR="00634E28" w14:paraId="43F77E7C"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C252003" w14:textId="77777777" w:rsidR="00634E28" w:rsidRDefault="00000000">
            <w:r>
              <w:rPr>
                <w:sz w:val="18"/>
                <w:szCs w:val="18"/>
              </w:rPr>
              <w:t>Conversion price</w:t>
            </w:r>
          </w:p>
        </w:tc>
        <w:tc>
          <w:tcPr>
            <w:tcW w:w="5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749C42B" w14:textId="77777777" w:rsidR="00634E28" w:rsidRDefault="00000000">
            <w:r>
              <w:rPr>
                <w:sz w:val="18"/>
                <w:szCs w:val="18"/>
              </w:rPr>
              <w:t>NT$3,123.97 per share</w:t>
            </w:r>
          </w:p>
        </w:tc>
      </w:tr>
      <w:tr w:rsidR="00634E28" w14:paraId="70F8D644"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8BC4539" w14:textId="77777777" w:rsidR="00634E28" w:rsidRDefault="00000000">
            <w:r>
              <w:rPr>
                <w:sz w:val="18"/>
                <w:szCs w:val="18"/>
              </w:rPr>
              <w:t>Shares received</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9B85DF2" w14:textId="77777777" w:rsidR="00634E28" w:rsidRDefault="00000000">
            <w:r>
              <w:rPr>
                <w:sz w:val="18"/>
                <w:szCs w:val="18"/>
              </w:rPr>
              <w:t>NT$325,760,000 ÷ NT$3,123.97 = 104,282 shares</w:t>
            </w:r>
          </w:p>
        </w:tc>
      </w:tr>
      <w:tr w:rsidR="00634E28" w14:paraId="66D45880"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540E83D" w14:textId="77777777" w:rsidR="00634E28" w:rsidRDefault="00000000">
            <w:r>
              <w:rPr>
                <w:sz w:val="18"/>
                <w:szCs w:val="18"/>
              </w:rPr>
              <w:t>Current stock price</w:t>
            </w:r>
          </w:p>
        </w:tc>
        <w:tc>
          <w:tcPr>
            <w:tcW w:w="5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61A379C" w14:textId="77777777" w:rsidR="00634E28" w:rsidRDefault="00000000">
            <w:r>
              <w:rPr>
                <w:sz w:val="18"/>
                <w:szCs w:val="18"/>
              </w:rPr>
              <w:t>NT$4,175 per share</w:t>
            </w:r>
          </w:p>
        </w:tc>
      </w:tr>
      <w:tr w:rsidR="00634E28" w14:paraId="41DCC1C8"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7B541803" w14:textId="77777777" w:rsidR="00634E28" w:rsidRDefault="00000000">
            <w:r>
              <w:rPr>
                <w:b/>
                <w:bCs/>
                <w:color w:val="006D6D"/>
                <w:sz w:val="18"/>
                <w:szCs w:val="18"/>
              </w:rPr>
              <w:lastRenderedPageBreak/>
              <w:t>NTD Equity Value at Conversion</w:t>
            </w:r>
          </w:p>
        </w:tc>
        <w:tc>
          <w:tcPr>
            <w:tcW w:w="53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42A3269" w14:textId="77777777" w:rsidR="00634E28" w:rsidRDefault="00000000">
            <w:r>
              <w:rPr>
                <w:b/>
                <w:bCs/>
                <w:color w:val="064E3B"/>
                <w:sz w:val="18"/>
                <w:szCs w:val="18"/>
              </w:rPr>
              <w:t>104,282 × NT$4,175 = NT$435,377,050</w:t>
            </w:r>
          </w:p>
        </w:tc>
      </w:tr>
    </w:tbl>
    <w:p w14:paraId="4D02F51D"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735FA049"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0582431D" w14:textId="77777777" w:rsidR="00634E28" w:rsidRDefault="00000000">
            <w:pPr>
              <w:jc w:val="center"/>
            </w:pPr>
            <w:r>
              <w:rPr>
                <w:b/>
                <w:bCs/>
                <w:color w:val="FFFFFF"/>
                <w:sz w:val="16"/>
                <w:szCs w:val="16"/>
              </w:rPr>
              <w:t>WE ARE IN NTD</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71556063" w14:textId="77777777" w:rsidR="00634E28" w:rsidRDefault="00000000">
            <w:pPr>
              <w:spacing w:before="28" w:after="28"/>
            </w:pPr>
            <w:r>
              <w:rPr>
                <w:sz w:val="19"/>
                <w:szCs w:val="19"/>
              </w:rPr>
              <w:t xml:space="preserve">At this step we have a NTD equity value — NT$435,377,050. This is the cashflow we need to convert to a USD present value. This is precisely where the </w:t>
            </w:r>
            <w:proofErr w:type="gramStart"/>
            <w:r>
              <w:rPr>
                <w:sz w:val="19"/>
                <w:szCs w:val="19"/>
              </w:rPr>
              <w:t>FX basis</w:t>
            </w:r>
            <w:proofErr w:type="gramEnd"/>
            <w:r>
              <w:rPr>
                <w:sz w:val="19"/>
                <w:szCs w:val="19"/>
              </w:rPr>
              <w:t xml:space="preserve"> problem begins.</w:t>
            </w:r>
          </w:p>
        </w:tc>
      </w:tr>
    </w:tbl>
    <w:p w14:paraId="36950722" w14:textId="77777777" w:rsidR="00634E28" w:rsidRDefault="00634E2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320C3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6D"/>
            <w:tcMar>
              <w:top w:w="160" w:type="dxa"/>
              <w:left w:w="300" w:type="dxa"/>
              <w:bottom w:w="160" w:type="dxa"/>
              <w:right w:w="300" w:type="dxa"/>
            </w:tcMar>
          </w:tcPr>
          <w:p w14:paraId="0E3F6B83" w14:textId="77777777" w:rsidR="00634E28" w:rsidRDefault="00000000">
            <w:pPr>
              <w:jc w:val="center"/>
            </w:pPr>
            <w:r>
              <w:rPr>
                <w:b/>
                <w:bCs/>
                <w:color w:val="FFFFFF"/>
                <w:sz w:val="22"/>
                <w:szCs w:val="22"/>
              </w:rPr>
              <w:t>STEP 3 — Discount the NTD Value Back to Present Value (The FX Basis Step)</w:t>
            </w:r>
          </w:p>
        </w:tc>
      </w:tr>
    </w:tbl>
    <w:p w14:paraId="18C06727" w14:textId="77777777" w:rsidR="00634E28" w:rsidRDefault="00634E28">
      <w:pPr>
        <w:spacing w:after="60"/>
      </w:pPr>
    </w:p>
    <w:p w14:paraId="284205B5" w14:textId="77777777" w:rsidR="00634E28" w:rsidRDefault="00000000">
      <w:pPr>
        <w:spacing w:before="60" w:after="110"/>
      </w:pPr>
      <w:r>
        <w:t>We CANNOT discount this NTD value at USD rates. We must use the NDF-implied TWD rate.</w:t>
      </w:r>
    </w:p>
    <w:p w14:paraId="07E1AF9F" w14:textId="77777777" w:rsidR="00634E28" w:rsidRDefault="00634E2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34E28" w14:paraId="5BD427A6" w14:textId="77777777">
        <w:tblPrEx>
          <w:tblCellMar>
            <w:top w:w="0" w:type="dxa"/>
            <w:bottom w:w="0" w:type="dxa"/>
          </w:tblCellMar>
        </w:tblPrEx>
        <w:trPr>
          <w:tblHeader/>
        </w:trPr>
        <w:tc>
          <w:tcPr>
            <w:tcW w:w="40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81B2972" w14:textId="77777777" w:rsidR="00634E28" w:rsidRDefault="00000000">
            <w:r>
              <w:rPr>
                <w:b/>
                <w:bCs/>
                <w:color w:val="FFFFFF"/>
                <w:sz w:val="18"/>
                <w:szCs w:val="18"/>
              </w:rPr>
              <w:t>Input</w:t>
            </w:r>
          </w:p>
        </w:tc>
        <w:tc>
          <w:tcPr>
            <w:tcW w:w="5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511ED94" w14:textId="77777777" w:rsidR="00634E28" w:rsidRDefault="00000000">
            <w:r>
              <w:rPr>
                <w:b/>
                <w:bCs/>
                <w:color w:val="FFFFFF"/>
                <w:sz w:val="18"/>
                <w:szCs w:val="18"/>
              </w:rPr>
              <w:t>Value</w:t>
            </w:r>
          </w:p>
        </w:tc>
      </w:tr>
      <w:tr w:rsidR="00634E28" w14:paraId="349169C3"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501DFD2" w14:textId="77777777" w:rsidR="00634E28" w:rsidRDefault="00000000">
            <w:r>
              <w:rPr>
                <w:sz w:val="18"/>
                <w:szCs w:val="18"/>
              </w:rPr>
              <w:t>NTD equity value at conversion</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3F4774B" w14:textId="77777777" w:rsidR="00634E28" w:rsidRDefault="00000000">
            <w:r>
              <w:rPr>
                <w:sz w:val="18"/>
                <w:szCs w:val="18"/>
              </w:rPr>
              <w:t>NT$435,377,050</w:t>
            </w:r>
          </w:p>
        </w:tc>
      </w:tr>
      <w:tr w:rsidR="00634E28" w14:paraId="277A061B"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9933ECC" w14:textId="77777777" w:rsidR="00634E28" w:rsidRDefault="00000000">
            <w:proofErr w:type="spellStart"/>
            <w:r>
              <w:rPr>
                <w:sz w:val="18"/>
                <w:szCs w:val="18"/>
              </w:rPr>
              <w:t>r_TWD</w:t>
            </w:r>
            <w:proofErr w:type="spellEnd"/>
            <w:r>
              <w:rPr>
                <w:sz w:val="18"/>
                <w:szCs w:val="18"/>
              </w:rPr>
              <w:t xml:space="preserve"> implied by 3Y NDF</w:t>
            </w:r>
          </w:p>
        </w:tc>
        <w:tc>
          <w:tcPr>
            <w:tcW w:w="5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0DCF399" w14:textId="77777777" w:rsidR="00634E28" w:rsidRDefault="00000000">
            <w:r>
              <w:rPr>
                <w:sz w:val="18"/>
                <w:szCs w:val="18"/>
              </w:rPr>
              <w:t>1.80% per annum</w:t>
            </w:r>
          </w:p>
        </w:tc>
      </w:tr>
      <w:tr w:rsidR="00634E28" w14:paraId="7BC11D33"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F490544" w14:textId="77777777" w:rsidR="00634E28" w:rsidRDefault="00000000">
            <w:r>
              <w:rPr>
                <w:sz w:val="18"/>
                <w:szCs w:val="18"/>
              </w:rPr>
              <w:t>NTD discount factor</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F5BB1CE" w14:textId="77777777" w:rsidR="00634E28" w:rsidRDefault="00000000">
            <w:r>
              <w:rPr>
                <w:sz w:val="18"/>
                <w:szCs w:val="18"/>
              </w:rPr>
              <w:t>(</w:t>
            </w:r>
            <w:proofErr w:type="gramStart"/>
            <w:r>
              <w:rPr>
                <w:sz w:val="18"/>
                <w:szCs w:val="18"/>
              </w:rPr>
              <w:t>1.018)^</w:t>
            </w:r>
            <w:proofErr w:type="gramEnd"/>
            <w:r>
              <w:rPr>
                <w:sz w:val="18"/>
                <w:szCs w:val="18"/>
              </w:rPr>
              <w:t>3 = 1.05494</w:t>
            </w:r>
          </w:p>
        </w:tc>
      </w:tr>
      <w:tr w:rsidR="00634E28" w14:paraId="50DC2969"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E0F2F1"/>
            <w:tcMar>
              <w:top w:w="90" w:type="dxa"/>
              <w:left w:w="160" w:type="dxa"/>
              <w:bottom w:w="90" w:type="dxa"/>
              <w:right w:w="160" w:type="dxa"/>
            </w:tcMar>
          </w:tcPr>
          <w:p w14:paraId="3A8A26FD" w14:textId="77777777" w:rsidR="00634E28" w:rsidRDefault="00000000">
            <w:r>
              <w:rPr>
                <w:b/>
                <w:bCs/>
                <w:color w:val="006D6D"/>
                <w:sz w:val="18"/>
                <w:szCs w:val="18"/>
              </w:rPr>
              <w:t>NTD Present Value</w:t>
            </w:r>
          </w:p>
        </w:tc>
        <w:tc>
          <w:tcPr>
            <w:tcW w:w="5360" w:type="dxa"/>
            <w:tcBorders>
              <w:top w:val="none" w:sz="0" w:space="0" w:color="FFFFFF"/>
              <w:left w:val="none" w:sz="0" w:space="0" w:color="FFFFFF"/>
              <w:bottom w:val="single" w:sz="4" w:space="0" w:color="CBD5E1"/>
              <w:right w:val="none" w:sz="0" w:space="0" w:color="FFFFFF"/>
            </w:tcBorders>
            <w:shd w:val="clear" w:color="auto" w:fill="E0F2F1"/>
            <w:tcMar>
              <w:top w:w="90" w:type="dxa"/>
              <w:left w:w="160" w:type="dxa"/>
              <w:bottom w:w="90" w:type="dxa"/>
              <w:right w:w="160" w:type="dxa"/>
            </w:tcMar>
          </w:tcPr>
          <w:p w14:paraId="61067C51" w14:textId="77777777" w:rsidR="00634E28" w:rsidRDefault="00000000">
            <w:r>
              <w:rPr>
                <w:b/>
                <w:bCs/>
                <w:color w:val="006D6D"/>
                <w:sz w:val="18"/>
                <w:szCs w:val="18"/>
              </w:rPr>
              <w:t>NT$435,377,050 ÷ 1.05494 = NT$412,724,600</w:t>
            </w:r>
          </w:p>
        </w:tc>
      </w:tr>
      <w:tr w:rsidR="00634E28" w14:paraId="2BA4F0EB"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2D6FE5" w14:textId="77777777" w:rsidR="00634E28" w:rsidRDefault="00000000">
            <w:r>
              <w:rPr>
                <w:sz w:val="18"/>
                <w:szCs w:val="18"/>
              </w:rPr>
              <w:t>USD/NTD Spot Rate</w:t>
            </w:r>
          </w:p>
        </w:tc>
        <w:tc>
          <w:tcPr>
            <w:tcW w:w="5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F2A7A5C" w14:textId="77777777" w:rsidR="00634E28" w:rsidRDefault="00000000">
            <w:r>
              <w:rPr>
                <w:sz w:val="18"/>
                <w:szCs w:val="18"/>
              </w:rPr>
              <w:t>32.80</w:t>
            </w:r>
          </w:p>
        </w:tc>
      </w:tr>
      <w:tr w:rsidR="00634E28" w14:paraId="1AF1323A" w14:textId="77777777">
        <w:tblPrEx>
          <w:tblCellMar>
            <w:top w:w="0" w:type="dxa"/>
            <w:bottom w:w="0" w:type="dxa"/>
          </w:tblCellMar>
        </w:tblPrEx>
        <w:tc>
          <w:tcPr>
            <w:tcW w:w="40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71BB2483" w14:textId="77777777" w:rsidR="00634E28" w:rsidRDefault="00000000">
            <w:r>
              <w:rPr>
                <w:b/>
                <w:bCs/>
                <w:color w:val="006D6D"/>
                <w:sz w:val="18"/>
                <w:szCs w:val="18"/>
              </w:rPr>
              <w:t>USD Present Value (Path A result)</w:t>
            </w:r>
          </w:p>
        </w:tc>
        <w:tc>
          <w:tcPr>
            <w:tcW w:w="53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37497D2" w14:textId="77777777" w:rsidR="00634E28" w:rsidRDefault="00000000">
            <w:r>
              <w:rPr>
                <w:b/>
                <w:bCs/>
                <w:color w:val="064E3B"/>
                <w:sz w:val="18"/>
                <w:szCs w:val="18"/>
              </w:rPr>
              <w:t>NT$412,724,600 ÷ 32.80 = USD 12,583,067</w:t>
            </w:r>
          </w:p>
        </w:tc>
      </w:tr>
    </w:tbl>
    <w:p w14:paraId="322093DE" w14:textId="77777777" w:rsidR="00634E28" w:rsidRDefault="00634E28">
      <w:pPr>
        <w:spacing w:after="60"/>
      </w:pPr>
    </w:p>
    <w:p w14:paraId="26D5795A" w14:textId="77777777" w:rsidR="00634E28" w:rsidRDefault="00000000">
      <w:pPr>
        <w:spacing w:before="60" w:after="110"/>
      </w:pPr>
      <w:r>
        <w:t>Verification via Path B (NDF route):</w:t>
      </w:r>
    </w:p>
    <w:p w14:paraId="669D3308" w14:textId="77777777" w:rsidR="00634E28" w:rsidRDefault="00000000">
      <w:pPr>
        <w:spacing w:before="36" w:after="36"/>
        <w:ind w:left="400"/>
      </w:pPr>
      <w:r>
        <w:rPr>
          <w:rFonts w:ascii="Courier New" w:eastAsia="Courier New" w:hAnsi="Courier New" w:cs="Courier New"/>
          <w:color w:val="006D6D"/>
          <w:sz w:val="18"/>
          <w:szCs w:val="18"/>
        </w:rPr>
        <w:t xml:space="preserve">FV in USD at 3Y </w:t>
      </w:r>
      <w:proofErr w:type="gramStart"/>
      <w:r>
        <w:rPr>
          <w:rFonts w:ascii="Courier New" w:eastAsia="Courier New" w:hAnsi="Courier New" w:cs="Courier New"/>
          <w:color w:val="006D6D"/>
          <w:sz w:val="18"/>
          <w:szCs w:val="18"/>
        </w:rPr>
        <w:t>NDF  =</w:t>
      </w:r>
      <w:proofErr w:type="gramEnd"/>
      <w:r>
        <w:rPr>
          <w:rFonts w:ascii="Courier New" w:eastAsia="Courier New" w:hAnsi="Courier New" w:cs="Courier New"/>
          <w:color w:val="006D6D"/>
          <w:sz w:val="18"/>
          <w:szCs w:val="18"/>
        </w:rPr>
        <w:t xml:space="preserve"> NT$435,377,050 ÷ 30.942 = USD 14,071,416</w:t>
      </w:r>
    </w:p>
    <w:p w14:paraId="37BBA2BB" w14:textId="77777777" w:rsidR="00634E28" w:rsidRDefault="00000000">
      <w:pPr>
        <w:spacing w:before="36" w:after="36"/>
        <w:ind w:left="400"/>
      </w:pPr>
      <w:r>
        <w:rPr>
          <w:rFonts w:ascii="Courier New" w:eastAsia="Courier New" w:hAnsi="Courier New" w:cs="Courier New"/>
          <w:color w:val="006D6D"/>
          <w:sz w:val="18"/>
          <w:szCs w:val="18"/>
        </w:rPr>
        <w:t xml:space="preserve">PV in USD at </w:t>
      </w:r>
      <w:proofErr w:type="spellStart"/>
      <w:r>
        <w:rPr>
          <w:rFonts w:ascii="Courier New" w:eastAsia="Courier New" w:hAnsi="Courier New" w:cs="Courier New"/>
          <w:color w:val="006D6D"/>
          <w:sz w:val="18"/>
          <w:szCs w:val="18"/>
        </w:rPr>
        <w:t>r_USD</w:t>
      </w:r>
      <w:proofErr w:type="spellEnd"/>
      <w:r>
        <w:rPr>
          <w:rFonts w:ascii="Courier New" w:eastAsia="Courier New" w:hAnsi="Courier New" w:cs="Courier New"/>
          <w:color w:val="006D6D"/>
          <w:sz w:val="18"/>
          <w:szCs w:val="18"/>
        </w:rPr>
        <w:t xml:space="preserve">   = USD 14,071,416 ÷ (</w:t>
      </w:r>
      <w:proofErr w:type="gramStart"/>
      <w:r>
        <w:rPr>
          <w:rFonts w:ascii="Courier New" w:eastAsia="Courier New" w:hAnsi="Courier New" w:cs="Courier New"/>
          <w:color w:val="006D6D"/>
          <w:sz w:val="18"/>
          <w:szCs w:val="18"/>
        </w:rPr>
        <w:t>1.038)^</w:t>
      </w:r>
      <w:proofErr w:type="gramEnd"/>
      <w:r>
        <w:rPr>
          <w:rFonts w:ascii="Courier New" w:eastAsia="Courier New" w:hAnsi="Courier New" w:cs="Courier New"/>
          <w:color w:val="006D6D"/>
          <w:sz w:val="18"/>
          <w:szCs w:val="18"/>
        </w:rPr>
        <w:t>3 = USD 14,071,416 ÷ 1.11832</w:t>
      </w:r>
    </w:p>
    <w:p w14:paraId="345EBE32" w14:textId="77777777" w:rsidR="00634E28" w:rsidRDefault="00000000">
      <w:pPr>
        <w:spacing w:before="36" w:after="36"/>
        <w:ind w:left="400"/>
      </w:pPr>
      <w:r>
        <w:rPr>
          <w:rFonts w:ascii="Courier New" w:eastAsia="Courier New" w:hAnsi="Courier New" w:cs="Courier New"/>
          <w:color w:val="006D6D"/>
          <w:sz w:val="18"/>
          <w:szCs w:val="18"/>
        </w:rPr>
        <w:t xml:space="preserve">                     = USD </w:t>
      </w:r>
      <w:proofErr w:type="gramStart"/>
      <w:r>
        <w:rPr>
          <w:rFonts w:ascii="Courier New" w:eastAsia="Courier New" w:hAnsi="Courier New" w:cs="Courier New"/>
          <w:color w:val="006D6D"/>
          <w:sz w:val="18"/>
          <w:szCs w:val="18"/>
        </w:rPr>
        <w:t>12,583,067  ✓</w:t>
      </w:r>
      <w:proofErr w:type="gramEnd"/>
      <w:r>
        <w:rPr>
          <w:rFonts w:ascii="Courier New" w:eastAsia="Courier New" w:hAnsi="Courier New" w:cs="Courier New"/>
          <w:color w:val="006D6D"/>
          <w:sz w:val="18"/>
          <w:szCs w:val="18"/>
        </w:rPr>
        <w:t xml:space="preserve">  (matches Path A)</w:t>
      </w:r>
    </w:p>
    <w:p w14:paraId="31B34AF9" w14:textId="77777777" w:rsidR="00634E28" w:rsidRDefault="00634E2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05F208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60" w:type="dxa"/>
              <w:left w:w="300" w:type="dxa"/>
              <w:bottom w:w="160" w:type="dxa"/>
              <w:right w:w="300" w:type="dxa"/>
            </w:tcMar>
          </w:tcPr>
          <w:p w14:paraId="464FFEE2" w14:textId="77777777" w:rsidR="00634E28" w:rsidRDefault="00000000">
            <w:pPr>
              <w:jc w:val="center"/>
            </w:pPr>
            <w:r>
              <w:rPr>
                <w:b/>
                <w:bCs/>
                <w:color w:val="FFFFFF"/>
                <w:sz w:val="22"/>
                <w:szCs w:val="22"/>
              </w:rPr>
              <w:t>STEP 4 — Compute Total Bond Value and the Option Premium</w:t>
            </w:r>
          </w:p>
        </w:tc>
      </w:tr>
    </w:tbl>
    <w:p w14:paraId="313A461E"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2051"/>
        <w:gridCol w:w="1487"/>
        <w:gridCol w:w="2941"/>
      </w:tblGrid>
      <w:tr w:rsidR="00634E28" w14:paraId="2856BA68" w14:textId="77777777">
        <w:tblPrEx>
          <w:tblCellMar>
            <w:top w:w="0" w:type="dxa"/>
            <w:bottom w:w="0" w:type="dxa"/>
          </w:tblCellMar>
        </w:tblPrEx>
        <w:trPr>
          <w:tblHeader/>
        </w:trPr>
        <w:tc>
          <w:tcPr>
            <w:tcW w:w="3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3A0C4CB" w14:textId="77777777" w:rsidR="00634E28" w:rsidRDefault="00000000">
            <w:r>
              <w:rPr>
                <w:b/>
                <w:bCs/>
                <w:color w:val="FFFFFF"/>
                <w:sz w:val="18"/>
                <w:szCs w:val="18"/>
              </w:rPr>
              <w:t>Component</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9AA55B1" w14:textId="77777777" w:rsidR="00634E28" w:rsidRDefault="00000000">
            <w:r>
              <w:rPr>
                <w:b/>
                <w:bCs/>
                <w:color w:val="FFFFFF"/>
                <w:sz w:val="18"/>
                <w:szCs w:val="18"/>
              </w:rPr>
              <w:t>USD Value</w:t>
            </w:r>
          </w:p>
        </w:tc>
        <w:tc>
          <w:tcPr>
            <w:tcW w:w="1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6A65F1C" w14:textId="77777777" w:rsidR="00634E28" w:rsidRDefault="00000000">
            <w:r>
              <w:rPr>
                <w:b/>
                <w:bCs/>
                <w:color w:val="FFFFFF"/>
                <w:sz w:val="18"/>
                <w:szCs w:val="18"/>
              </w:rPr>
              <w:t>% of Face</w:t>
            </w:r>
          </w:p>
        </w:tc>
        <w:tc>
          <w:tcPr>
            <w:tcW w:w="33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79BA004" w14:textId="77777777" w:rsidR="00634E28" w:rsidRDefault="00000000">
            <w:r>
              <w:rPr>
                <w:b/>
                <w:bCs/>
                <w:color w:val="FFFFFF"/>
                <w:sz w:val="18"/>
                <w:szCs w:val="18"/>
              </w:rPr>
              <w:t>Notes</w:t>
            </w:r>
          </w:p>
        </w:tc>
      </w:tr>
      <w:tr w:rsidR="00634E28" w14:paraId="18CCA9F9"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239F27D" w14:textId="77777777" w:rsidR="00634E28" w:rsidRDefault="00000000">
            <w:r>
              <w:rPr>
                <w:sz w:val="18"/>
                <w:szCs w:val="18"/>
              </w:rPr>
              <w:t>Bond Floor (USD leg)</w:t>
            </w:r>
          </w:p>
        </w:tc>
        <w:tc>
          <w:tcPr>
            <w:tcW w:w="22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4185C8F" w14:textId="77777777" w:rsidR="00634E28" w:rsidRDefault="00000000">
            <w:proofErr w:type="gramStart"/>
            <w:r>
              <w:rPr>
                <w:sz w:val="18"/>
                <w:szCs w:val="18"/>
              </w:rPr>
              <w:t>USD  8,942,505</w:t>
            </w:r>
            <w:proofErr w:type="gramEnd"/>
          </w:p>
        </w:tc>
        <w:tc>
          <w:tcPr>
            <w:tcW w:w="1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5A3A7CC" w14:textId="77777777" w:rsidR="00634E28" w:rsidRDefault="00000000">
            <w:r>
              <w:rPr>
                <w:sz w:val="18"/>
                <w:szCs w:val="18"/>
              </w:rPr>
              <w:t>89.4%</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26932C0" w14:textId="77777777" w:rsidR="00634E28" w:rsidRDefault="00000000">
            <w:r>
              <w:rPr>
                <w:sz w:val="18"/>
                <w:szCs w:val="18"/>
              </w:rPr>
              <w:t xml:space="preserve">PV of par at </w:t>
            </w:r>
            <w:proofErr w:type="spellStart"/>
            <w:r>
              <w:rPr>
                <w:sz w:val="18"/>
                <w:szCs w:val="18"/>
              </w:rPr>
              <w:t>r_USD</w:t>
            </w:r>
            <w:proofErr w:type="spellEnd"/>
            <w:r>
              <w:rPr>
                <w:sz w:val="18"/>
                <w:szCs w:val="18"/>
              </w:rPr>
              <w:t xml:space="preserve"> 3.80%</w:t>
            </w:r>
          </w:p>
        </w:tc>
      </w:tr>
      <w:tr w:rsidR="00634E28" w14:paraId="0B1E3150"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7EA16E1A" w14:textId="77777777" w:rsidR="00634E28" w:rsidRDefault="00000000">
            <w:r>
              <w:rPr>
                <w:sz w:val="18"/>
                <w:szCs w:val="18"/>
              </w:rPr>
              <w:t>Equity Conversion PV (NTD leg)</w:t>
            </w:r>
          </w:p>
        </w:tc>
        <w:tc>
          <w:tcPr>
            <w:tcW w:w="22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209D894" w14:textId="77777777" w:rsidR="00634E28" w:rsidRDefault="00000000">
            <w:r>
              <w:rPr>
                <w:sz w:val="18"/>
                <w:szCs w:val="18"/>
              </w:rPr>
              <w:t>USD 12,583,067</w:t>
            </w:r>
          </w:p>
        </w:tc>
        <w:tc>
          <w:tcPr>
            <w:tcW w:w="1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EC6666E" w14:textId="77777777" w:rsidR="00634E28" w:rsidRDefault="00000000">
            <w:r>
              <w:rPr>
                <w:sz w:val="18"/>
                <w:szCs w:val="18"/>
              </w:rPr>
              <w:t>125.8%</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C545A6F" w14:textId="77777777" w:rsidR="00634E28" w:rsidRDefault="00000000">
            <w:r>
              <w:rPr>
                <w:sz w:val="18"/>
                <w:szCs w:val="18"/>
              </w:rPr>
              <w:t xml:space="preserve">PV via NDF-implied </w:t>
            </w:r>
            <w:proofErr w:type="spellStart"/>
            <w:r>
              <w:rPr>
                <w:sz w:val="18"/>
                <w:szCs w:val="18"/>
              </w:rPr>
              <w:t>r_TWD</w:t>
            </w:r>
            <w:proofErr w:type="spellEnd"/>
            <w:r>
              <w:rPr>
                <w:sz w:val="18"/>
                <w:szCs w:val="18"/>
              </w:rPr>
              <w:t xml:space="preserve"> 1.80%</w:t>
            </w:r>
          </w:p>
        </w:tc>
      </w:tr>
      <w:tr w:rsidR="00634E28" w14:paraId="3D8683F5"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20568D80" w14:textId="77777777" w:rsidR="00634E28" w:rsidRDefault="00000000">
            <w:r>
              <w:rPr>
                <w:b/>
                <w:bCs/>
                <w:color w:val="006D6D"/>
                <w:sz w:val="18"/>
                <w:szCs w:val="18"/>
              </w:rPr>
              <w:t>Equity Option Premium</w:t>
            </w:r>
          </w:p>
        </w:tc>
        <w:tc>
          <w:tcPr>
            <w:tcW w:w="2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37F2D42" w14:textId="77777777" w:rsidR="00634E28" w:rsidRDefault="00000000">
            <w:r>
              <w:rPr>
                <w:b/>
                <w:bCs/>
                <w:color w:val="064E3B"/>
                <w:sz w:val="18"/>
                <w:szCs w:val="18"/>
              </w:rPr>
              <w:t>USD 3,640,562</w:t>
            </w:r>
          </w:p>
        </w:tc>
        <w:tc>
          <w:tcPr>
            <w:tcW w:w="16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0F81AF0" w14:textId="77777777" w:rsidR="00634E28" w:rsidRDefault="00000000">
            <w:r>
              <w:rPr>
                <w:b/>
                <w:bCs/>
                <w:color w:val="064E3B"/>
                <w:sz w:val="18"/>
                <w:szCs w:val="18"/>
              </w:rPr>
              <w:t>+36.4% of face</w:t>
            </w:r>
          </w:p>
        </w:tc>
        <w:tc>
          <w:tcPr>
            <w:tcW w:w="33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92E3A7C" w14:textId="77777777" w:rsidR="00634E28" w:rsidRDefault="00000000">
            <w:r>
              <w:rPr>
                <w:sz w:val="18"/>
                <w:szCs w:val="18"/>
              </w:rPr>
              <w:t>Equity PV minus Bond Floor</w:t>
            </w:r>
          </w:p>
        </w:tc>
      </w:tr>
      <w:tr w:rsidR="00634E28" w14:paraId="4BBF861A" w14:textId="77777777">
        <w:tblPrEx>
          <w:tblCellMar>
            <w:top w:w="0" w:type="dxa"/>
            <w:bottom w:w="0" w:type="dxa"/>
          </w:tblCellMar>
        </w:tblPrEx>
        <w:tc>
          <w:tcPr>
            <w:tcW w:w="32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6C8130D5" w14:textId="77777777" w:rsidR="00634E28" w:rsidRDefault="00000000">
            <w:r>
              <w:rPr>
                <w:b/>
                <w:bCs/>
                <w:color w:val="006D6D"/>
                <w:sz w:val="18"/>
                <w:szCs w:val="18"/>
              </w:rPr>
              <w:t>Current Bond Market Value</w:t>
            </w:r>
          </w:p>
        </w:tc>
        <w:tc>
          <w:tcPr>
            <w:tcW w:w="22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333B4B9F" w14:textId="77777777" w:rsidR="00634E28" w:rsidRDefault="00000000">
            <w:r>
              <w:rPr>
                <w:b/>
                <w:bCs/>
                <w:color w:val="006D6D"/>
                <w:sz w:val="18"/>
                <w:szCs w:val="18"/>
              </w:rPr>
              <w:t>~USD 11,500,000–12,000,000</w:t>
            </w:r>
          </w:p>
        </w:tc>
        <w:tc>
          <w:tcPr>
            <w:tcW w:w="1600" w:type="dxa"/>
            <w:tcBorders>
              <w:top w:val="none" w:sz="0" w:space="0" w:color="FFFFFF"/>
              <w:left w:val="none" w:sz="0" w:space="0" w:color="FFFFFF"/>
              <w:bottom w:val="single" w:sz="4" w:space="0" w:color="CBD5E1"/>
              <w:right w:val="none" w:sz="0" w:space="0" w:color="FFFFFF"/>
            </w:tcBorders>
            <w:shd w:val="clear" w:color="auto" w:fill="EFF6FF"/>
            <w:tcMar>
              <w:top w:w="90" w:type="dxa"/>
              <w:left w:w="160" w:type="dxa"/>
              <w:bottom w:w="90" w:type="dxa"/>
              <w:right w:w="160" w:type="dxa"/>
            </w:tcMar>
          </w:tcPr>
          <w:p w14:paraId="04D0F080" w14:textId="77777777" w:rsidR="00634E28" w:rsidRDefault="00000000">
            <w:r>
              <w:rPr>
                <w:b/>
                <w:bCs/>
                <w:color w:val="006D6D"/>
                <w:sz w:val="18"/>
                <w:szCs w:val="18"/>
              </w:rPr>
              <w:t>~115–120% of face</w:t>
            </w:r>
          </w:p>
        </w:tc>
        <w:tc>
          <w:tcPr>
            <w:tcW w:w="33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EA71AE4" w14:textId="77777777" w:rsidR="00634E28" w:rsidRDefault="00000000">
            <w:r>
              <w:rPr>
                <w:sz w:val="18"/>
                <w:szCs w:val="18"/>
              </w:rPr>
              <w:t>Equity PV less vol haircut</w:t>
            </w:r>
          </w:p>
        </w:tc>
      </w:tr>
    </w:tbl>
    <w:p w14:paraId="0D887528" w14:textId="77777777" w:rsidR="00634E28" w:rsidRDefault="00634E28">
      <w:pPr>
        <w:spacing w:after="80"/>
      </w:pPr>
    </w:p>
    <w:p w14:paraId="47032D9D" w14:textId="77777777" w:rsidR="00634E28" w:rsidRDefault="00000000">
      <w:pPr>
        <w:spacing w:before="60" w:after="110"/>
      </w:pPr>
      <w:r>
        <w:t>The bond trades above the bond floor (89.4%) but below the full equity conversion value (125.8%) because the conversion option has not yet been exercised — the price reflects a blend of bond floor protection and equity upside probability weighted by the option's delta and time value.</w:t>
      </w:r>
    </w:p>
    <w:p w14:paraId="5FF9AEB5" w14:textId="77777777" w:rsidR="00634E28" w:rsidRDefault="00634E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4E28" w14:paraId="6E463C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1D1D"/>
            <w:tcMar>
              <w:top w:w="160" w:type="dxa"/>
              <w:left w:w="300" w:type="dxa"/>
              <w:bottom w:w="160" w:type="dxa"/>
              <w:right w:w="300" w:type="dxa"/>
            </w:tcMar>
          </w:tcPr>
          <w:p w14:paraId="08B04B52" w14:textId="77777777" w:rsidR="00634E28" w:rsidRDefault="00000000">
            <w:pPr>
              <w:jc w:val="center"/>
            </w:pPr>
            <w:r>
              <w:rPr>
                <w:b/>
                <w:bCs/>
                <w:color w:val="FFFFFF"/>
                <w:sz w:val="22"/>
                <w:szCs w:val="22"/>
              </w:rPr>
              <w:lastRenderedPageBreak/>
              <w:t>STEP 5 — The FX Basis: What Changes If You Use the Wrong Rate</w:t>
            </w:r>
          </w:p>
        </w:tc>
      </w:tr>
    </w:tbl>
    <w:p w14:paraId="177A2EC4" w14:textId="77777777" w:rsidR="00634E28" w:rsidRDefault="00634E28">
      <w:pPr>
        <w:spacing w:after="60"/>
      </w:pPr>
    </w:p>
    <w:p w14:paraId="4560D4AB" w14:textId="77777777" w:rsidR="00634E28" w:rsidRDefault="00000000">
      <w:pPr>
        <w:spacing w:before="60" w:after="110"/>
      </w:pPr>
      <w:r>
        <w:t>This table shows what happens to the total bond valuation if a model incorrectly uses the CBC rate (2.00%) or the USD rate (3.80%) to discount the NTD equity cashflow instead of the NDF-implied rate (1.80%):</w:t>
      </w:r>
    </w:p>
    <w:p w14:paraId="2ECB7831"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1719"/>
        <w:gridCol w:w="1459"/>
        <w:gridCol w:w="1459"/>
        <w:gridCol w:w="1527"/>
        <w:gridCol w:w="1508"/>
      </w:tblGrid>
      <w:tr w:rsidR="00634E28" w14:paraId="4D1B7986" w14:textId="77777777">
        <w:tblPrEx>
          <w:tblCellMar>
            <w:top w:w="0" w:type="dxa"/>
            <w:bottom w:w="0" w:type="dxa"/>
          </w:tblCellMar>
        </w:tblPrEx>
        <w:trPr>
          <w:tblHeader/>
        </w:trPr>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4ECEC1FF" w14:textId="77777777" w:rsidR="00634E28" w:rsidRDefault="00000000">
            <w:r>
              <w:rPr>
                <w:b/>
                <w:bCs/>
                <w:color w:val="FFFFFF"/>
                <w:sz w:val="18"/>
                <w:szCs w:val="18"/>
              </w:rPr>
              <w:t>Rate Used for NTD Leg</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CF53770" w14:textId="77777777" w:rsidR="00634E28" w:rsidRDefault="00000000">
            <w:r>
              <w:rPr>
                <w:b/>
                <w:bCs/>
                <w:color w:val="FFFFFF"/>
                <w:sz w:val="18"/>
                <w:szCs w:val="18"/>
              </w:rPr>
              <w:t>NTD PV</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165CC1CB" w14:textId="77777777" w:rsidR="00634E28" w:rsidRDefault="00000000">
            <w:r>
              <w:rPr>
                <w:b/>
                <w:bCs/>
                <w:color w:val="FFFFFF"/>
                <w:sz w:val="18"/>
                <w:szCs w:val="18"/>
              </w:rPr>
              <w:t>USD PV (NTD leg)</w:t>
            </w:r>
          </w:p>
        </w:tc>
        <w:tc>
          <w:tcPr>
            <w:tcW w:w="18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F835731" w14:textId="77777777" w:rsidR="00634E28" w:rsidRDefault="00000000">
            <w:r>
              <w:rPr>
                <w:b/>
                <w:bCs/>
                <w:color w:val="FFFFFF"/>
                <w:sz w:val="18"/>
                <w:szCs w:val="18"/>
              </w:rPr>
              <w:t>Total Bond Value</w:t>
            </w:r>
          </w:p>
        </w:tc>
        <w:tc>
          <w:tcPr>
            <w:tcW w:w="22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6CB4F9D2" w14:textId="77777777" w:rsidR="00634E28" w:rsidRDefault="00000000">
            <w:r>
              <w:rPr>
                <w:b/>
                <w:bCs/>
                <w:color w:val="FFFFFF"/>
                <w:sz w:val="18"/>
                <w:szCs w:val="18"/>
              </w:rPr>
              <w:t>FX Basis Error</w:t>
            </w:r>
          </w:p>
        </w:tc>
        <w:tc>
          <w:tcPr>
            <w:tcW w:w="19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75E0D36A" w14:textId="77777777" w:rsidR="00634E28" w:rsidRDefault="00000000">
            <w:r>
              <w:rPr>
                <w:b/>
                <w:bCs/>
                <w:color w:val="FFFFFF"/>
                <w:sz w:val="18"/>
                <w:szCs w:val="18"/>
              </w:rPr>
              <w:t>Who Makes This Mistake?</w:t>
            </w:r>
          </w:p>
        </w:tc>
      </w:tr>
      <w:tr w:rsidR="00634E28" w14:paraId="56D8CC4D"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3211F8CD" w14:textId="77777777" w:rsidR="00634E28" w:rsidRDefault="00000000">
            <w:proofErr w:type="spellStart"/>
            <w:r>
              <w:rPr>
                <w:b/>
                <w:bCs/>
                <w:color w:val="7F1D1D"/>
                <w:sz w:val="18"/>
                <w:szCs w:val="18"/>
              </w:rPr>
              <w:t>r_USD</w:t>
            </w:r>
            <w:proofErr w:type="spellEnd"/>
            <w:r>
              <w:rPr>
                <w:b/>
                <w:bCs/>
                <w:color w:val="7F1D1D"/>
                <w:sz w:val="18"/>
                <w:szCs w:val="18"/>
              </w:rPr>
              <w:t xml:space="preserve"> = 3.80% (WORST)</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6829242" w14:textId="77777777" w:rsidR="00634E28" w:rsidRDefault="00000000">
            <w:r>
              <w:rPr>
                <w:sz w:val="18"/>
                <w:szCs w:val="18"/>
              </w:rPr>
              <w:t>NT$412,345,000</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A31DA40" w14:textId="77777777" w:rsidR="00634E28" w:rsidRDefault="00000000">
            <w:r>
              <w:rPr>
                <w:sz w:val="18"/>
                <w:szCs w:val="18"/>
              </w:rPr>
              <w:t>USD 12,571,798</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58E8EDC" w14:textId="77777777" w:rsidR="00634E28" w:rsidRDefault="00000000">
            <w:r>
              <w:rPr>
                <w:sz w:val="18"/>
                <w:szCs w:val="18"/>
              </w:rPr>
              <w:t>USD 11,514,303</w:t>
            </w:r>
          </w:p>
        </w:tc>
        <w:tc>
          <w:tcPr>
            <w:tcW w:w="2200" w:type="dxa"/>
            <w:tcBorders>
              <w:top w:val="none" w:sz="0" w:space="0" w:color="FFFFFF"/>
              <w:left w:val="none" w:sz="0" w:space="0" w:color="FFFFFF"/>
              <w:bottom w:val="single" w:sz="4" w:space="0" w:color="CBD5E1"/>
              <w:right w:val="none" w:sz="0" w:space="0" w:color="FFFFFF"/>
            </w:tcBorders>
            <w:shd w:val="clear" w:color="auto" w:fill="FFF1F1"/>
            <w:tcMar>
              <w:top w:w="90" w:type="dxa"/>
              <w:left w:w="160" w:type="dxa"/>
              <w:bottom w:w="90" w:type="dxa"/>
              <w:right w:w="160" w:type="dxa"/>
            </w:tcMar>
          </w:tcPr>
          <w:p w14:paraId="390B5DF2" w14:textId="77777777" w:rsidR="00634E28" w:rsidRDefault="00000000">
            <w:r>
              <w:rPr>
                <w:b/>
                <w:bCs/>
                <w:color w:val="7F1D1D"/>
                <w:sz w:val="18"/>
                <w:szCs w:val="18"/>
              </w:rPr>
              <w:t>−USD 11,269 (−0.11%)</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041FE675" w14:textId="77777777" w:rsidR="00634E28" w:rsidRDefault="00000000">
            <w:r>
              <w:rPr>
                <w:sz w:val="18"/>
                <w:szCs w:val="18"/>
              </w:rPr>
              <w:t>Models that ignore currency of cashflow</w:t>
            </w:r>
          </w:p>
        </w:tc>
      </w:tr>
      <w:tr w:rsidR="00634E28" w14:paraId="2773249D"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56228FD8" w14:textId="77777777" w:rsidR="00634E28" w:rsidRDefault="00000000">
            <w:r>
              <w:rPr>
                <w:b/>
                <w:bCs/>
                <w:color w:val="92400E"/>
                <w:sz w:val="18"/>
                <w:szCs w:val="18"/>
              </w:rPr>
              <w:t>CBC = 2.00% (COMMON ERROR)</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6F54490" w14:textId="77777777" w:rsidR="00634E28" w:rsidRDefault="00000000">
            <w:r>
              <w:rPr>
                <w:sz w:val="18"/>
                <w:szCs w:val="18"/>
              </w:rPr>
              <w:t>NT$411,905,000</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A53FBCB" w14:textId="77777777" w:rsidR="00634E28" w:rsidRDefault="00000000">
            <w:r>
              <w:rPr>
                <w:sz w:val="18"/>
                <w:szCs w:val="18"/>
              </w:rPr>
              <w:t>USD 12,558,080</w:t>
            </w:r>
          </w:p>
        </w:tc>
        <w:tc>
          <w:tcPr>
            <w:tcW w:w="18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52EF460E" w14:textId="77777777" w:rsidR="00634E28" w:rsidRDefault="00000000">
            <w:r>
              <w:rPr>
                <w:sz w:val="18"/>
                <w:szCs w:val="18"/>
              </w:rPr>
              <w:t>USD 11,500,585</w:t>
            </w:r>
          </w:p>
        </w:tc>
        <w:tc>
          <w:tcPr>
            <w:tcW w:w="2200" w:type="dxa"/>
            <w:tcBorders>
              <w:top w:val="none" w:sz="0" w:space="0" w:color="FFFFFF"/>
              <w:left w:val="none" w:sz="0" w:space="0" w:color="FFFFFF"/>
              <w:bottom w:val="single" w:sz="4" w:space="0" w:color="CBD5E1"/>
              <w:right w:val="none" w:sz="0" w:space="0" w:color="FFFFFF"/>
            </w:tcBorders>
            <w:shd w:val="clear" w:color="auto" w:fill="FEF3C7"/>
            <w:tcMar>
              <w:top w:w="90" w:type="dxa"/>
              <w:left w:w="160" w:type="dxa"/>
              <w:bottom w:w="90" w:type="dxa"/>
              <w:right w:w="160" w:type="dxa"/>
            </w:tcMar>
          </w:tcPr>
          <w:p w14:paraId="405F607A" w14:textId="77777777" w:rsidR="00634E28" w:rsidRDefault="00000000">
            <w:r>
              <w:rPr>
                <w:b/>
                <w:bCs/>
                <w:color w:val="92400E"/>
                <w:sz w:val="18"/>
                <w:szCs w:val="18"/>
              </w:rPr>
              <w:t>−USD 24,987 (−0.25%)</w:t>
            </w:r>
          </w:p>
        </w:tc>
        <w:tc>
          <w:tcPr>
            <w:tcW w:w="19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2604F68C" w14:textId="77777777" w:rsidR="00634E28" w:rsidRDefault="00000000">
            <w:r>
              <w:rPr>
                <w:sz w:val="18"/>
                <w:szCs w:val="18"/>
              </w:rPr>
              <w:t>Models using Bloomberg TWCN rate instead of NDF-implied</w:t>
            </w:r>
          </w:p>
        </w:tc>
      </w:tr>
      <w:tr w:rsidR="00634E28" w14:paraId="0805958D" w14:textId="77777777">
        <w:tblPrEx>
          <w:tblCellMar>
            <w:top w:w="0" w:type="dxa"/>
            <w:bottom w:w="0" w:type="dxa"/>
          </w:tblCellMar>
        </w:tblPrEx>
        <w:tc>
          <w:tcPr>
            <w:tcW w:w="2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07506704" w14:textId="77777777" w:rsidR="00634E28" w:rsidRDefault="00000000">
            <w:proofErr w:type="spellStart"/>
            <w:r>
              <w:rPr>
                <w:b/>
                <w:bCs/>
                <w:color w:val="064E3B"/>
                <w:sz w:val="18"/>
                <w:szCs w:val="18"/>
              </w:rPr>
              <w:t>r_TWD</w:t>
            </w:r>
            <w:proofErr w:type="spellEnd"/>
            <w:r>
              <w:rPr>
                <w:b/>
                <w:bCs/>
                <w:color w:val="064E3B"/>
                <w:sz w:val="18"/>
                <w:szCs w:val="18"/>
              </w:rPr>
              <w:t xml:space="preserve"> = 1.80% (CORRECT)</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28CBEF9" w14:textId="77777777" w:rsidR="00634E28" w:rsidRDefault="00000000">
            <w:r>
              <w:rPr>
                <w:sz w:val="18"/>
                <w:szCs w:val="18"/>
              </w:rPr>
              <w:t>NT$412,724,600</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5C872AFA" w14:textId="77777777" w:rsidR="00634E28" w:rsidRDefault="00000000">
            <w:r>
              <w:rPr>
                <w:sz w:val="18"/>
                <w:szCs w:val="18"/>
              </w:rPr>
              <w:t>USD 12,583,067</w:t>
            </w:r>
          </w:p>
        </w:tc>
        <w:tc>
          <w:tcPr>
            <w:tcW w:w="18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8888E77" w14:textId="77777777" w:rsidR="00634E28" w:rsidRDefault="00000000">
            <w:r>
              <w:rPr>
                <w:sz w:val="18"/>
                <w:szCs w:val="18"/>
              </w:rPr>
              <w:t>USD 11,525,572</w:t>
            </w:r>
          </w:p>
        </w:tc>
        <w:tc>
          <w:tcPr>
            <w:tcW w:w="22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39CE364F" w14:textId="77777777" w:rsidR="00634E28" w:rsidRDefault="00000000">
            <w:r>
              <w:rPr>
                <w:b/>
                <w:bCs/>
                <w:color w:val="006D6D"/>
                <w:sz w:val="18"/>
                <w:szCs w:val="18"/>
              </w:rPr>
              <w:t>—</w:t>
            </w:r>
          </w:p>
        </w:tc>
        <w:tc>
          <w:tcPr>
            <w:tcW w:w="19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37064EB0" w14:textId="77777777" w:rsidR="00634E28" w:rsidRDefault="00000000">
            <w:r>
              <w:rPr>
                <w:sz w:val="18"/>
                <w:szCs w:val="18"/>
              </w:rPr>
              <w:t>CIP-consistent models using NDF term structure</w:t>
            </w:r>
          </w:p>
        </w:tc>
      </w:tr>
    </w:tbl>
    <w:p w14:paraId="5946ED01" w14:textId="77777777" w:rsidR="00634E28" w:rsidRDefault="00634E28"/>
    <w:p w14:paraId="10FF34B4" w14:textId="77777777" w:rsidR="00634E28" w:rsidRDefault="00634E28">
      <w:pPr>
        <w:pageBreakBefore/>
      </w:pPr>
    </w:p>
    <w:p w14:paraId="2995A21A" w14:textId="77777777" w:rsidR="00634E28" w:rsidRDefault="00000000">
      <w:pPr>
        <w:spacing w:before="500" w:after="60"/>
      </w:pPr>
      <w:r>
        <w:rPr>
          <w:b/>
          <w:bCs/>
          <w:color w:val="F1F5F9"/>
          <w:sz w:val="52"/>
          <w:szCs w:val="52"/>
        </w:rPr>
        <w:t>SECTION 7</w:t>
      </w:r>
    </w:p>
    <w:p w14:paraId="6C788893" w14:textId="77777777" w:rsidR="00634E28" w:rsidRDefault="00000000">
      <w:pPr>
        <w:pBdr>
          <w:bottom w:val="single" w:sz="14" w:space="0" w:color="006D6D"/>
        </w:pBdr>
        <w:spacing w:after="60"/>
      </w:pPr>
      <w:r>
        <w:rPr>
          <w:b/>
          <w:bCs/>
          <w:color w:val="1A2E4A"/>
          <w:sz w:val="34"/>
          <w:szCs w:val="34"/>
        </w:rPr>
        <w:t>Summary</w:t>
      </w:r>
    </w:p>
    <w:p w14:paraId="671C5407" w14:textId="77777777" w:rsidR="00634E28" w:rsidRDefault="00000000">
      <w:pPr>
        <w:spacing w:before="60" w:after="280"/>
      </w:pPr>
      <w:r>
        <w:rPr>
          <w:i/>
          <w:iCs/>
          <w:color w:val="475569"/>
        </w:rPr>
        <w:t>Putting it all together</w:t>
      </w:r>
    </w:p>
    <w:p w14:paraId="44D08EA6" w14:textId="77777777" w:rsidR="00634E28" w:rsidRDefault="00000000">
      <w:pPr>
        <w:pStyle w:val="Heading1"/>
        <w:pBdr>
          <w:bottom w:val="single" w:sz="10" w:space="0" w:color="006D6D"/>
        </w:pBdr>
      </w:pPr>
      <w:r>
        <w:t>Section 7 — Summary: The Three Sentences Explained</w:t>
      </w:r>
    </w:p>
    <w:p w14:paraId="0FFD44AF" w14:textId="77777777" w:rsidR="00634E28" w:rsidRDefault="00634E28">
      <w:pPr>
        <w:spacing w:after="80"/>
      </w:pPr>
    </w:p>
    <w:p w14:paraId="0240A0E7" w14:textId="77777777" w:rsidR="00634E28" w:rsidRDefault="00000000">
      <w:pPr>
        <w:pStyle w:val="Heading2"/>
      </w:pPr>
      <w:r>
        <w:t xml:space="preserve">Sentence 1: "The </w:t>
      </w:r>
      <w:proofErr w:type="gramStart"/>
      <w:r>
        <w:t>zero coupon</w:t>
      </w:r>
      <w:proofErr w:type="gramEnd"/>
      <w:r>
        <w:t xml:space="preserve"> component is discounted at USD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3260FF71" w14:textId="77777777">
        <w:tc>
          <w:tcPr>
            <w:tcW w:w="1280" w:type="dxa"/>
            <w:tcBorders>
              <w:top w:val="none" w:sz="0" w:space="0" w:color="FFFFFF"/>
              <w:left w:val="none" w:sz="0" w:space="0" w:color="FFFFFF"/>
              <w:bottom w:val="none" w:sz="0" w:space="0" w:color="FFFFFF"/>
              <w:right w:val="none" w:sz="0" w:space="0" w:color="FFFFFF"/>
            </w:tcBorders>
            <w:shd w:val="clear" w:color="auto" w:fill="1E3A5F"/>
            <w:tcMar>
              <w:top w:w="130" w:type="dxa"/>
              <w:left w:w="140" w:type="dxa"/>
              <w:bottom w:w="130" w:type="dxa"/>
              <w:right w:w="120" w:type="dxa"/>
            </w:tcMar>
            <w:vAlign w:val="center"/>
          </w:tcPr>
          <w:p w14:paraId="046981A8" w14:textId="77777777" w:rsidR="00634E28" w:rsidRDefault="00000000">
            <w:pPr>
              <w:jc w:val="center"/>
            </w:pPr>
            <w:r>
              <w:rPr>
                <w:b/>
                <w:bCs/>
                <w:color w:val="FFFFFF"/>
                <w:sz w:val="16"/>
                <w:szCs w:val="16"/>
              </w:rPr>
              <w:t>MEANING</w:t>
            </w:r>
          </w:p>
        </w:tc>
        <w:tc>
          <w:tcPr>
            <w:tcW w:w="80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40" w:type="dxa"/>
            </w:tcMar>
          </w:tcPr>
          <w:p w14:paraId="5E9FC54D" w14:textId="77777777" w:rsidR="00634E28" w:rsidRDefault="00000000">
            <w:pPr>
              <w:spacing w:before="28" w:after="28"/>
            </w:pPr>
            <w:r>
              <w:rPr>
                <w:sz w:val="19"/>
                <w:szCs w:val="19"/>
              </w:rPr>
              <w:t xml:space="preserve">The bond pays USD par at maturity. This is a USD cashflow. To find its present value today, you divide by (1 + </w:t>
            </w:r>
            <w:proofErr w:type="spellStart"/>
            <w:r>
              <w:rPr>
                <w:sz w:val="19"/>
                <w:szCs w:val="19"/>
              </w:rPr>
              <w:t>r_</w:t>
            </w:r>
            <w:proofErr w:type="gramStart"/>
            <w:r>
              <w:rPr>
                <w:sz w:val="19"/>
                <w:szCs w:val="19"/>
              </w:rPr>
              <w:t>USD</w:t>
            </w:r>
            <w:proofErr w:type="spellEnd"/>
            <w:r>
              <w:rPr>
                <w:sz w:val="19"/>
                <w:szCs w:val="19"/>
              </w:rPr>
              <w:t>)^</w:t>
            </w:r>
            <w:proofErr w:type="gramEnd"/>
            <w:r>
              <w:rPr>
                <w:sz w:val="19"/>
                <w:szCs w:val="19"/>
              </w:rPr>
              <w:t xml:space="preserve">T where </w:t>
            </w:r>
            <w:proofErr w:type="spellStart"/>
            <w:r>
              <w:rPr>
                <w:sz w:val="19"/>
                <w:szCs w:val="19"/>
              </w:rPr>
              <w:t>r_USD</w:t>
            </w:r>
            <w:proofErr w:type="spellEnd"/>
            <w:r>
              <w:rPr>
                <w:sz w:val="19"/>
                <w:szCs w:val="19"/>
              </w:rPr>
              <w:t xml:space="preserve"> is the US Treasury rate. Simple, clean, no FX involved. For the Wiwynn CLZCB: USD 10M ÷ (</w:t>
            </w:r>
            <w:proofErr w:type="gramStart"/>
            <w:r>
              <w:rPr>
                <w:sz w:val="19"/>
                <w:szCs w:val="19"/>
              </w:rPr>
              <w:t>1.038)^</w:t>
            </w:r>
            <w:proofErr w:type="gramEnd"/>
            <w:r>
              <w:rPr>
                <w:sz w:val="19"/>
                <w:szCs w:val="19"/>
              </w:rPr>
              <w:t>3 = USD 8,942,505. This number does NOT depend on NTD at all.</w:t>
            </w:r>
          </w:p>
        </w:tc>
      </w:tr>
    </w:tbl>
    <w:p w14:paraId="4E3472DC" w14:textId="77777777" w:rsidR="00634E28" w:rsidRDefault="00634E28">
      <w:pPr>
        <w:spacing w:after="80"/>
      </w:pPr>
    </w:p>
    <w:p w14:paraId="4D272F79" w14:textId="77777777" w:rsidR="00634E28" w:rsidRDefault="00000000">
      <w:pPr>
        <w:pStyle w:val="Heading2"/>
      </w:pPr>
      <w:r>
        <w:t>Sentence 2: "The equity conversion payout is valued in NTD"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47775D3B" w14:textId="77777777">
        <w:tc>
          <w:tcPr>
            <w:tcW w:w="1280" w:type="dxa"/>
            <w:tcBorders>
              <w:top w:val="none" w:sz="0" w:space="0" w:color="FFFFFF"/>
              <w:left w:val="none" w:sz="0" w:space="0" w:color="FFFFFF"/>
              <w:bottom w:val="none" w:sz="0" w:space="0" w:color="FFFFFF"/>
              <w:right w:val="none" w:sz="0" w:space="0" w:color="FFFFFF"/>
            </w:tcBorders>
            <w:shd w:val="clear" w:color="auto" w:fill="064E3B"/>
            <w:tcMar>
              <w:top w:w="130" w:type="dxa"/>
              <w:left w:w="140" w:type="dxa"/>
              <w:bottom w:w="130" w:type="dxa"/>
              <w:right w:w="120" w:type="dxa"/>
            </w:tcMar>
            <w:vAlign w:val="center"/>
          </w:tcPr>
          <w:p w14:paraId="73550EB8" w14:textId="77777777" w:rsidR="00634E28" w:rsidRDefault="00000000">
            <w:pPr>
              <w:jc w:val="center"/>
            </w:pPr>
            <w:r>
              <w:rPr>
                <w:b/>
                <w:bCs/>
                <w:color w:val="FFFFFF"/>
                <w:sz w:val="16"/>
                <w:szCs w:val="16"/>
              </w:rPr>
              <w:t>MEANING</w:t>
            </w:r>
          </w:p>
        </w:tc>
        <w:tc>
          <w:tcPr>
            <w:tcW w:w="8080" w:type="dxa"/>
            <w:tcBorders>
              <w:top w:val="none" w:sz="0" w:space="0" w:color="FFFFFF"/>
              <w:left w:val="none" w:sz="0" w:space="0" w:color="FFFFFF"/>
              <w:bottom w:val="none" w:sz="0" w:space="0" w:color="FFFFFF"/>
              <w:right w:val="none" w:sz="0" w:space="0" w:color="FFFFFF"/>
            </w:tcBorders>
            <w:shd w:val="clear" w:color="auto" w:fill="ECFDF5"/>
            <w:tcMar>
              <w:top w:w="120" w:type="dxa"/>
              <w:left w:w="180" w:type="dxa"/>
              <w:bottom w:w="120" w:type="dxa"/>
              <w:right w:w="140" w:type="dxa"/>
            </w:tcMar>
          </w:tcPr>
          <w:p w14:paraId="212299EA" w14:textId="77777777" w:rsidR="00634E28" w:rsidRDefault="00000000">
            <w:pPr>
              <w:spacing w:before="28" w:after="28"/>
            </w:pPr>
            <w:r>
              <w:rPr>
                <w:sz w:val="19"/>
                <w:szCs w:val="19"/>
              </w:rPr>
              <w:t>At conversion, the investor receives NTD-denominated Wiwynn shares (or NTD cash). The share count is fixed by the NTD 32.576 fixed rate and NT$3,123.97 conversion price. The VALUE of those shares — NT$4,175 × 104,282 = NT$435,377,050 — is entirely in NTD. You cannot directly compare this NT$435M to the USD 8.94M bond floor — they are in different currencies.</w:t>
            </w:r>
          </w:p>
        </w:tc>
      </w:tr>
    </w:tbl>
    <w:p w14:paraId="49407541" w14:textId="77777777" w:rsidR="00634E28" w:rsidRDefault="00634E28">
      <w:pPr>
        <w:spacing w:after="80"/>
      </w:pPr>
    </w:p>
    <w:p w14:paraId="48DF09C4" w14:textId="77777777" w:rsidR="00634E28" w:rsidRDefault="00000000">
      <w:pPr>
        <w:pStyle w:val="Heading2"/>
      </w:pPr>
      <w:r>
        <w:t>Sentence 3: "Creating an FX basis that must be bridged by the implied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80"/>
        <w:gridCol w:w="8080"/>
      </w:tblGrid>
      <w:tr w:rsidR="00634E28" w14:paraId="40BBE8EF" w14:textId="77777777">
        <w:tc>
          <w:tcPr>
            <w:tcW w:w="1280" w:type="dxa"/>
            <w:tcBorders>
              <w:top w:val="none" w:sz="0" w:space="0" w:color="FFFFFF"/>
              <w:left w:val="none" w:sz="0" w:space="0" w:color="FFFFFF"/>
              <w:bottom w:val="none" w:sz="0" w:space="0" w:color="FFFFFF"/>
              <w:right w:val="none" w:sz="0" w:space="0" w:color="FFFFFF"/>
            </w:tcBorders>
            <w:shd w:val="clear" w:color="auto" w:fill="92400E"/>
            <w:tcMar>
              <w:top w:w="130" w:type="dxa"/>
              <w:left w:w="140" w:type="dxa"/>
              <w:bottom w:w="130" w:type="dxa"/>
              <w:right w:w="120" w:type="dxa"/>
            </w:tcMar>
            <w:vAlign w:val="center"/>
          </w:tcPr>
          <w:p w14:paraId="2F868529" w14:textId="77777777" w:rsidR="00634E28" w:rsidRDefault="00000000">
            <w:pPr>
              <w:jc w:val="center"/>
            </w:pPr>
            <w:r>
              <w:rPr>
                <w:b/>
                <w:bCs/>
                <w:color w:val="FFFFFF"/>
                <w:sz w:val="16"/>
                <w:szCs w:val="16"/>
              </w:rPr>
              <w:t>MEANING</w:t>
            </w:r>
          </w:p>
        </w:tc>
        <w:tc>
          <w:tcPr>
            <w:tcW w:w="8080" w:type="dxa"/>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40" w:type="dxa"/>
            </w:tcMar>
          </w:tcPr>
          <w:p w14:paraId="56AF5162" w14:textId="77777777" w:rsidR="00634E28" w:rsidRDefault="00000000">
            <w:pPr>
              <w:spacing w:before="28" w:after="28"/>
            </w:pPr>
            <w:r>
              <w:rPr>
                <w:sz w:val="19"/>
                <w:szCs w:val="19"/>
              </w:rPr>
              <w:t xml:space="preserve">The FX basis is the gap between two discount rates: </w:t>
            </w:r>
            <w:proofErr w:type="spellStart"/>
            <w:r>
              <w:rPr>
                <w:sz w:val="19"/>
                <w:szCs w:val="19"/>
              </w:rPr>
              <w:t>r_USD</w:t>
            </w:r>
            <w:proofErr w:type="spellEnd"/>
            <w:r>
              <w:rPr>
                <w:sz w:val="19"/>
                <w:szCs w:val="19"/>
              </w:rPr>
              <w:t xml:space="preserve"> (for the bond floor) and </w:t>
            </w:r>
            <w:proofErr w:type="spellStart"/>
            <w:r>
              <w:rPr>
                <w:sz w:val="19"/>
                <w:szCs w:val="19"/>
              </w:rPr>
              <w:t>r_TWD</w:t>
            </w:r>
            <w:proofErr w:type="spellEnd"/>
            <w:r>
              <w:rPr>
                <w:sz w:val="19"/>
                <w:szCs w:val="19"/>
              </w:rPr>
              <w:t xml:space="preserve"> (for the NTD equity conversion).</w:t>
            </w:r>
          </w:p>
          <w:p w14:paraId="1ED1EE20" w14:textId="77777777" w:rsidR="00634E28" w:rsidRDefault="00000000">
            <w:pPr>
              <w:spacing w:before="28" w:after="28"/>
            </w:pPr>
            <w:r>
              <w:rPr>
                <w:sz w:val="19"/>
                <w:szCs w:val="19"/>
              </w:rPr>
              <w:t>This gap = 3.80% minus 1.80% = 200bp. It exists because US interest rates exceed Taiwan rates.</w:t>
            </w:r>
          </w:p>
          <w:p w14:paraId="76A90D13" w14:textId="77777777" w:rsidR="00634E28" w:rsidRDefault="00000000">
            <w:pPr>
              <w:spacing w:before="28" w:after="28"/>
            </w:pPr>
            <w:r>
              <w:rPr>
                <w:sz w:val="19"/>
                <w:szCs w:val="19"/>
              </w:rPr>
              <w:t>The 'bridge' is the NDF forward rate (30.942 for 3Y), which is itself derived by CIP from this very rate differential.</w:t>
            </w:r>
          </w:p>
          <w:p w14:paraId="4E678EBB" w14:textId="77777777" w:rsidR="00634E28" w:rsidRDefault="00000000">
            <w:pPr>
              <w:spacing w:before="28" w:after="28"/>
            </w:pPr>
            <w:r>
              <w:rPr>
                <w:sz w:val="19"/>
                <w:szCs w:val="19"/>
              </w:rPr>
              <w:t xml:space="preserve">Use the wrong </w:t>
            </w:r>
            <w:proofErr w:type="spellStart"/>
            <w:r>
              <w:rPr>
                <w:sz w:val="19"/>
                <w:szCs w:val="19"/>
              </w:rPr>
              <w:t>r_TWD</w:t>
            </w:r>
            <w:proofErr w:type="spellEnd"/>
            <w:r>
              <w:rPr>
                <w:sz w:val="19"/>
                <w:szCs w:val="19"/>
              </w:rPr>
              <w:t xml:space="preserve"> (e.g. CBC 2.00%) and the NTD equity PV changes by USD 24,987 on USD 10M face.</w:t>
            </w:r>
          </w:p>
          <w:p w14:paraId="75DB8D72" w14:textId="77777777" w:rsidR="00634E28" w:rsidRDefault="00000000">
            <w:pPr>
              <w:spacing w:before="28" w:after="28"/>
            </w:pPr>
            <w:r>
              <w:rPr>
                <w:sz w:val="19"/>
                <w:szCs w:val="19"/>
              </w:rPr>
              <w:t xml:space="preserve">Use the right </w:t>
            </w:r>
            <w:proofErr w:type="spellStart"/>
            <w:r>
              <w:rPr>
                <w:sz w:val="19"/>
                <w:szCs w:val="19"/>
              </w:rPr>
              <w:t>r_TWD</w:t>
            </w:r>
            <w:proofErr w:type="spellEnd"/>
            <w:r>
              <w:rPr>
                <w:sz w:val="19"/>
                <w:szCs w:val="19"/>
              </w:rPr>
              <w:t xml:space="preserve"> (NDF-implied 1.80%) and both discounting paths (NTD discount + spot conversion, OR NDF forward + USD discount) agree exactly.</w:t>
            </w:r>
          </w:p>
          <w:p w14:paraId="02CE55BD" w14:textId="77777777" w:rsidR="00634E28" w:rsidRDefault="00000000">
            <w:pPr>
              <w:spacing w:before="28" w:after="28"/>
            </w:pPr>
            <w:r>
              <w:rPr>
                <w:sz w:val="19"/>
                <w:szCs w:val="19"/>
              </w:rPr>
              <w:t>The implied rate is therefore not optional — it IS the mechanism that makes the bond floor and equity conversion additive in the same currency.</w:t>
            </w:r>
          </w:p>
        </w:tc>
      </w:tr>
    </w:tbl>
    <w:p w14:paraId="03E3F84A" w14:textId="77777777" w:rsidR="00634E28" w:rsidRDefault="00634E28">
      <w:pPr>
        <w:spacing w:after="120"/>
      </w:pPr>
    </w:p>
    <w:p w14:paraId="5BB8E2BB" w14:textId="77777777" w:rsidR="00634E28" w:rsidRDefault="00000000">
      <w:pPr>
        <w:pStyle w:val="Heading2"/>
      </w:pPr>
      <w:r>
        <w:t>One-Page Summary Table</w:t>
      </w:r>
    </w:p>
    <w:p w14:paraId="5EDF1472" w14:textId="77777777" w:rsidR="00634E28" w:rsidRDefault="00634E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34E28" w14:paraId="1FFC54A8" w14:textId="77777777">
        <w:tblPrEx>
          <w:tblCellMar>
            <w:top w:w="0" w:type="dxa"/>
            <w:bottom w:w="0" w:type="dxa"/>
          </w:tblCellMar>
        </w:tblPrEx>
        <w:trPr>
          <w:tblHeader/>
        </w:trPr>
        <w:tc>
          <w:tcPr>
            <w:tcW w:w="360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2F204490" w14:textId="77777777" w:rsidR="00634E28" w:rsidRDefault="00000000">
            <w:r>
              <w:rPr>
                <w:b/>
                <w:bCs/>
                <w:color w:val="FFFFFF"/>
                <w:sz w:val="18"/>
                <w:szCs w:val="18"/>
              </w:rPr>
              <w:lastRenderedPageBreak/>
              <w:t>Question</w:t>
            </w:r>
          </w:p>
        </w:tc>
        <w:tc>
          <w:tcPr>
            <w:tcW w:w="5760" w:type="dxa"/>
            <w:tcBorders>
              <w:top w:val="none" w:sz="0" w:space="0" w:color="FFFFFF"/>
              <w:left w:val="none" w:sz="0" w:space="0" w:color="FFFFFF"/>
              <w:bottom w:val="single" w:sz="8" w:space="0" w:color="006D6D"/>
              <w:right w:val="none" w:sz="0" w:space="0" w:color="FFFFFF"/>
            </w:tcBorders>
            <w:shd w:val="clear" w:color="auto" w:fill="1A2E4A"/>
            <w:tcMar>
              <w:top w:w="100" w:type="dxa"/>
              <w:left w:w="160" w:type="dxa"/>
              <w:bottom w:w="100" w:type="dxa"/>
              <w:right w:w="160" w:type="dxa"/>
            </w:tcMar>
          </w:tcPr>
          <w:p w14:paraId="03F3186A" w14:textId="77777777" w:rsidR="00634E28" w:rsidRDefault="00000000">
            <w:r>
              <w:rPr>
                <w:b/>
                <w:bCs/>
                <w:color w:val="FFFFFF"/>
                <w:sz w:val="18"/>
                <w:szCs w:val="18"/>
              </w:rPr>
              <w:t>Answer</w:t>
            </w:r>
          </w:p>
        </w:tc>
      </w:tr>
      <w:tr w:rsidR="00634E28" w14:paraId="4F438391"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E4862B6" w14:textId="77777777" w:rsidR="00634E28" w:rsidRDefault="00000000">
            <w:r>
              <w:rPr>
                <w:sz w:val="18"/>
                <w:szCs w:val="18"/>
              </w:rPr>
              <w:t>What is the bond floor?</w:t>
            </w:r>
          </w:p>
        </w:tc>
        <w:tc>
          <w:tcPr>
            <w:tcW w:w="5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29FFA401" w14:textId="77777777" w:rsidR="00634E28" w:rsidRDefault="00000000">
            <w:r>
              <w:rPr>
                <w:sz w:val="18"/>
                <w:szCs w:val="18"/>
              </w:rPr>
              <w:t>PV of USD par repayment: USD 10M ÷ (</w:t>
            </w:r>
            <w:proofErr w:type="gramStart"/>
            <w:r>
              <w:rPr>
                <w:sz w:val="18"/>
                <w:szCs w:val="18"/>
              </w:rPr>
              <w:t>1.038)^</w:t>
            </w:r>
            <w:proofErr w:type="gramEnd"/>
            <w:r>
              <w:rPr>
                <w:sz w:val="18"/>
                <w:szCs w:val="18"/>
              </w:rPr>
              <w:t>3 = USD 8,942,505</w:t>
            </w:r>
          </w:p>
        </w:tc>
      </w:tr>
      <w:tr w:rsidR="00634E28" w14:paraId="68F633AD"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C1B3D45" w14:textId="77777777" w:rsidR="00634E28" w:rsidRDefault="00000000">
            <w:r>
              <w:rPr>
                <w:sz w:val="18"/>
                <w:szCs w:val="18"/>
              </w:rPr>
              <w:t>What discount rate for the bond floor?</w:t>
            </w:r>
          </w:p>
        </w:tc>
        <w:tc>
          <w:tcPr>
            <w:tcW w:w="5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C0A79F9" w14:textId="77777777" w:rsidR="00634E28" w:rsidRDefault="00000000">
            <w:proofErr w:type="spellStart"/>
            <w:r>
              <w:rPr>
                <w:sz w:val="18"/>
                <w:szCs w:val="18"/>
              </w:rPr>
              <w:t>r_USD</w:t>
            </w:r>
            <w:proofErr w:type="spellEnd"/>
            <w:r>
              <w:rPr>
                <w:sz w:val="18"/>
                <w:szCs w:val="18"/>
              </w:rPr>
              <w:t xml:space="preserve"> = 3.80% (US Treasury 3Y). No FX needed.</w:t>
            </w:r>
          </w:p>
        </w:tc>
      </w:tr>
      <w:tr w:rsidR="00634E28" w14:paraId="766ED920"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829552E" w14:textId="77777777" w:rsidR="00634E28" w:rsidRDefault="00000000">
            <w:r>
              <w:rPr>
                <w:sz w:val="18"/>
                <w:szCs w:val="18"/>
              </w:rPr>
              <w:t>What is the equity conversion payout?</w:t>
            </w:r>
          </w:p>
        </w:tc>
        <w:tc>
          <w:tcPr>
            <w:tcW w:w="5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4B59DAD" w14:textId="77777777" w:rsidR="00634E28" w:rsidRDefault="00000000">
            <w:r>
              <w:rPr>
                <w:sz w:val="18"/>
                <w:szCs w:val="18"/>
              </w:rPr>
              <w:t>NT$435,377,050 (104,282 shares × NT$4,175). In NTD.</w:t>
            </w:r>
          </w:p>
        </w:tc>
      </w:tr>
      <w:tr w:rsidR="00634E28" w14:paraId="34818D59"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158C9464" w14:textId="77777777" w:rsidR="00634E28" w:rsidRDefault="00000000">
            <w:r>
              <w:rPr>
                <w:sz w:val="18"/>
                <w:szCs w:val="18"/>
              </w:rPr>
              <w:t>What discount rate for the NTD payout?</w:t>
            </w:r>
          </w:p>
        </w:tc>
        <w:tc>
          <w:tcPr>
            <w:tcW w:w="5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4D258C3B" w14:textId="77777777" w:rsidR="00634E28" w:rsidRDefault="00000000">
            <w:proofErr w:type="spellStart"/>
            <w:r>
              <w:rPr>
                <w:sz w:val="18"/>
                <w:szCs w:val="18"/>
              </w:rPr>
              <w:t>r_TWD</w:t>
            </w:r>
            <w:proofErr w:type="spellEnd"/>
            <w:r>
              <w:rPr>
                <w:sz w:val="18"/>
                <w:szCs w:val="18"/>
              </w:rPr>
              <w:t xml:space="preserve"> = 1.80% (NDF-implied via CIP). NOT the CBC rate (2.00%).</w:t>
            </w:r>
          </w:p>
        </w:tc>
      </w:tr>
      <w:tr w:rsidR="00634E28" w14:paraId="4F11FE2B"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91867F8" w14:textId="77777777" w:rsidR="00634E28" w:rsidRDefault="00000000">
            <w:r>
              <w:rPr>
                <w:sz w:val="18"/>
                <w:szCs w:val="18"/>
              </w:rPr>
              <w:t>What is the FX basis?</w:t>
            </w:r>
          </w:p>
        </w:tc>
        <w:tc>
          <w:tcPr>
            <w:tcW w:w="5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685990B9" w14:textId="77777777" w:rsidR="00634E28" w:rsidRDefault="00000000">
            <w:r>
              <w:rPr>
                <w:sz w:val="18"/>
                <w:szCs w:val="18"/>
              </w:rPr>
              <w:t xml:space="preserve">The 200bp gap between </w:t>
            </w:r>
            <w:proofErr w:type="spellStart"/>
            <w:r>
              <w:rPr>
                <w:sz w:val="18"/>
                <w:szCs w:val="18"/>
              </w:rPr>
              <w:t>r_USD</w:t>
            </w:r>
            <w:proofErr w:type="spellEnd"/>
            <w:r>
              <w:rPr>
                <w:sz w:val="18"/>
                <w:szCs w:val="18"/>
              </w:rPr>
              <w:t xml:space="preserve"> (3.80%) and </w:t>
            </w:r>
            <w:proofErr w:type="spellStart"/>
            <w:r>
              <w:rPr>
                <w:sz w:val="18"/>
                <w:szCs w:val="18"/>
              </w:rPr>
              <w:t>r_TWD</w:t>
            </w:r>
            <w:proofErr w:type="spellEnd"/>
            <w:r>
              <w:rPr>
                <w:sz w:val="18"/>
                <w:szCs w:val="18"/>
              </w:rPr>
              <w:t xml:space="preserve"> (1.80%). Creates a 30.942 NDF vs 32.80 spot differential.</w:t>
            </w:r>
          </w:p>
        </w:tc>
      </w:tr>
      <w:tr w:rsidR="00634E28" w14:paraId="37B5743D"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050A638" w14:textId="77777777" w:rsidR="00634E28" w:rsidRDefault="00000000">
            <w:r>
              <w:rPr>
                <w:sz w:val="18"/>
                <w:szCs w:val="18"/>
              </w:rPr>
              <w:t>What bridges the USD and NTD legs?</w:t>
            </w:r>
          </w:p>
        </w:tc>
        <w:tc>
          <w:tcPr>
            <w:tcW w:w="5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310569B8" w14:textId="77777777" w:rsidR="00634E28" w:rsidRDefault="00000000">
            <w:r>
              <w:rPr>
                <w:sz w:val="18"/>
                <w:szCs w:val="18"/>
              </w:rPr>
              <w:t xml:space="preserve">The 3Y NDF rate (30.942), derived from CIP using </w:t>
            </w:r>
            <w:proofErr w:type="spellStart"/>
            <w:r>
              <w:rPr>
                <w:sz w:val="18"/>
                <w:szCs w:val="18"/>
              </w:rPr>
              <w:t>r_USD</w:t>
            </w:r>
            <w:proofErr w:type="spellEnd"/>
            <w:r>
              <w:rPr>
                <w:sz w:val="18"/>
                <w:szCs w:val="18"/>
              </w:rPr>
              <w:t xml:space="preserve"> and </w:t>
            </w:r>
            <w:proofErr w:type="spellStart"/>
            <w:r>
              <w:rPr>
                <w:sz w:val="18"/>
                <w:szCs w:val="18"/>
              </w:rPr>
              <w:t>r_TWD</w:t>
            </w:r>
            <w:proofErr w:type="spellEnd"/>
            <w:r>
              <w:rPr>
                <w:sz w:val="18"/>
                <w:szCs w:val="18"/>
              </w:rPr>
              <w:t>.</w:t>
            </w:r>
          </w:p>
        </w:tc>
      </w:tr>
      <w:tr w:rsidR="00634E28" w14:paraId="326F1757"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47391975" w14:textId="77777777" w:rsidR="00634E28" w:rsidRDefault="00000000">
            <w:r>
              <w:rPr>
                <w:sz w:val="18"/>
                <w:szCs w:val="18"/>
              </w:rPr>
              <w:t xml:space="preserve">What if you use the wrong </w:t>
            </w:r>
            <w:proofErr w:type="spellStart"/>
            <w:r>
              <w:rPr>
                <w:sz w:val="18"/>
                <w:szCs w:val="18"/>
              </w:rPr>
              <w:t>r_TWD</w:t>
            </w:r>
            <w:proofErr w:type="spellEnd"/>
            <w:r>
              <w:rPr>
                <w:sz w:val="18"/>
                <w:szCs w:val="18"/>
              </w:rPr>
              <w:t>?</w:t>
            </w:r>
          </w:p>
        </w:tc>
        <w:tc>
          <w:tcPr>
            <w:tcW w:w="5760" w:type="dxa"/>
            <w:tcBorders>
              <w:top w:val="none" w:sz="0" w:space="0" w:color="FFFFFF"/>
              <w:left w:val="none" w:sz="0" w:space="0" w:color="FFFFFF"/>
              <w:bottom w:val="single" w:sz="4" w:space="0" w:color="CBD5E1"/>
              <w:right w:val="none" w:sz="0" w:space="0" w:color="FFFFFF"/>
            </w:tcBorders>
            <w:shd w:val="clear" w:color="auto" w:fill="FFFFFF"/>
            <w:tcMar>
              <w:top w:w="90" w:type="dxa"/>
              <w:left w:w="160" w:type="dxa"/>
              <w:bottom w:w="90" w:type="dxa"/>
              <w:right w:w="160" w:type="dxa"/>
            </w:tcMar>
          </w:tcPr>
          <w:p w14:paraId="74927A69" w14:textId="77777777" w:rsidR="00634E28" w:rsidRDefault="00000000">
            <w:r>
              <w:rPr>
                <w:sz w:val="18"/>
                <w:szCs w:val="18"/>
              </w:rPr>
              <w:t xml:space="preserve">Bond value </w:t>
            </w:r>
            <w:proofErr w:type="gramStart"/>
            <w:r>
              <w:rPr>
                <w:sz w:val="18"/>
                <w:szCs w:val="18"/>
              </w:rPr>
              <w:t>mispriced</w:t>
            </w:r>
            <w:proofErr w:type="gramEnd"/>
            <w:r>
              <w:rPr>
                <w:sz w:val="18"/>
                <w:szCs w:val="18"/>
              </w:rPr>
              <w:t xml:space="preserve"> by USD 25K (CBC rate) or USD 11K (USD rate) per USD 10M face.</w:t>
            </w:r>
          </w:p>
        </w:tc>
      </w:tr>
      <w:tr w:rsidR="00634E28" w14:paraId="0EF50DB7"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6ADF2E8F" w14:textId="77777777" w:rsidR="00634E28" w:rsidRDefault="00000000">
            <w:r>
              <w:rPr>
                <w:sz w:val="18"/>
                <w:szCs w:val="18"/>
              </w:rPr>
              <w:t>Full issuance impact (USD 600M)</w:t>
            </w:r>
          </w:p>
        </w:tc>
        <w:tc>
          <w:tcPr>
            <w:tcW w:w="5760" w:type="dxa"/>
            <w:tcBorders>
              <w:top w:val="none" w:sz="0" w:space="0" w:color="FFFFFF"/>
              <w:left w:val="none" w:sz="0" w:space="0" w:color="FFFFFF"/>
              <w:bottom w:val="single" w:sz="4" w:space="0" w:color="CBD5E1"/>
              <w:right w:val="none" w:sz="0" w:space="0" w:color="FFFFFF"/>
            </w:tcBorders>
            <w:shd w:val="clear" w:color="auto" w:fill="F8FAFC"/>
            <w:tcMar>
              <w:top w:w="90" w:type="dxa"/>
              <w:left w:w="160" w:type="dxa"/>
              <w:bottom w:w="90" w:type="dxa"/>
              <w:right w:w="160" w:type="dxa"/>
            </w:tcMar>
          </w:tcPr>
          <w:p w14:paraId="0F0A0882" w14:textId="77777777" w:rsidR="00634E28" w:rsidRDefault="00000000">
            <w:r>
              <w:rPr>
                <w:sz w:val="18"/>
                <w:szCs w:val="18"/>
              </w:rPr>
              <w:t xml:space="preserve">USD 1.5M systematic undervaluation if CBC rate </w:t>
            </w:r>
            <w:proofErr w:type="gramStart"/>
            <w:r>
              <w:rPr>
                <w:sz w:val="18"/>
                <w:szCs w:val="18"/>
              </w:rPr>
              <w:t>used</w:t>
            </w:r>
            <w:proofErr w:type="gramEnd"/>
            <w:r>
              <w:rPr>
                <w:sz w:val="18"/>
                <w:szCs w:val="18"/>
              </w:rPr>
              <w:t xml:space="preserve"> instead of NDF-implied rate.</w:t>
            </w:r>
          </w:p>
        </w:tc>
      </w:tr>
      <w:tr w:rsidR="00634E28" w14:paraId="3549B4C9" w14:textId="77777777">
        <w:tblPrEx>
          <w:tblCellMar>
            <w:top w:w="0" w:type="dxa"/>
            <w:bottom w:w="0" w:type="dxa"/>
          </w:tblCellMar>
        </w:tblPrEx>
        <w:tc>
          <w:tcPr>
            <w:tcW w:w="360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6A1BD894" w14:textId="77777777" w:rsidR="00634E28" w:rsidRDefault="00000000">
            <w:r>
              <w:rPr>
                <w:b/>
                <w:bCs/>
                <w:color w:val="006D6D"/>
                <w:sz w:val="18"/>
                <w:szCs w:val="18"/>
              </w:rPr>
              <w:t>Correct total bond value (USD 10M face)</w:t>
            </w:r>
          </w:p>
        </w:tc>
        <w:tc>
          <w:tcPr>
            <w:tcW w:w="5760" w:type="dxa"/>
            <w:tcBorders>
              <w:top w:val="none" w:sz="0" w:space="0" w:color="FFFFFF"/>
              <w:left w:val="none" w:sz="0" w:space="0" w:color="FFFFFF"/>
              <w:bottom w:val="single" w:sz="4" w:space="0" w:color="CBD5E1"/>
              <w:right w:val="none" w:sz="0" w:space="0" w:color="FFFFFF"/>
            </w:tcBorders>
            <w:shd w:val="clear" w:color="auto" w:fill="ECFDF5"/>
            <w:tcMar>
              <w:top w:w="90" w:type="dxa"/>
              <w:left w:w="160" w:type="dxa"/>
              <w:bottom w:w="90" w:type="dxa"/>
              <w:right w:w="160" w:type="dxa"/>
            </w:tcMar>
          </w:tcPr>
          <w:p w14:paraId="4950A152" w14:textId="77777777" w:rsidR="00634E28" w:rsidRDefault="00000000">
            <w:r>
              <w:rPr>
                <w:b/>
                <w:bCs/>
                <w:color w:val="064E3B"/>
                <w:sz w:val="18"/>
                <w:szCs w:val="18"/>
              </w:rPr>
              <w:t>USD 11,525,572 (115.3% of face) = Bond Floor USD 8.94M + Equity Premium USD 3.64M + Bond Floor</w:t>
            </w:r>
          </w:p>
        </w:tc>
      </w:tr>
    </w:tbl>
    <w:p w14:paraId="67A94F5F" w14:textId="77777777" w:rsidR="00634E28" w:rsidRDefault="00634E28">
      <w:pPr>
        <w:spacing w:after="120"/>
      </w:pPr>
    </w:p>
    <w:p w14:paraId="6556CCDF" w14:textId="77777777" w:rsidR="00634E28" w:rsidRDefault="00000000">
      <w:pPr>
        <w:pBdr>
          <w:top w:val="single" w:sz="4" w:space="0" w:color="CBD5E1"/>
        </w:pBdr>
        <w:spacing w:before="200"/>
      </w:pPr>
      <w:r>
        <w:rPr>
          <w:i/>
          <w:iCs/>
          <w:color w:val="94A3B8"/>
          <w:sz w:val="15"/>
          <w:szCs w:val="15"/>
        </w:rPr>
        <w:t xml:space="preserve">Prepared for internal portfolio management use. Wiwynn CLZCB ISIN XS2853493117. Fixed FX NTD 32.576. Maturity July 2029. All figures </w:t>
      </w:r>
      <w:proofErr w:type="gramStart"/>
      <w:r>
        <w:rPr>
          <w:i/>
          <w:iCs/>
          <w:color w:val="94A3B8"/>
          <w:sz w:val="15"/>
          <w:szCs w:val="15"/>
        </w:rPr>
        <w:t>based</w:t>
      </w:r>
      <w:proofErr w:type="gramEnd"/>
      <w:r>
        <w:rPr>
          <w:i/>
          <w:iCs/>
          <w:color w:val="94A3B8"/>
          <w:sz w:val="15"/>
          <w:szCs w:val="15"/>
        </w:rPr>
        <w:t xml:space="preserve"> on USD 10,000,000 face value. Scale linearly. Market inputs: spot 32.80, 3Y NDF 30.942, </w:t>
      </w:r>
      <w:proofErr w:type="spellStart"/>
      <w:r>
        <w:rPr>
          <w:i/>
          <w:iCs/>
          <w:color w:val="94A3B8"/>
          <w:sz w:val="15"/>
          <w:szCs w:val="15"/>
        </w:rPr>
        <w:t>r_USD</w:t>
      </w:r>
      <w:proofErr w:type="spellEnd"/>
      <w:r>
        <w:rPr>
          <w:i/>
          <w:iCs/>
          <w:color w:val="94A3B8"/>
          <w:sz w:val="15"/>
          <w:szCs w:val="15"/>
        </w:rPr>
        <w:t xml:space="preserve"> 3.80%, </w:t>
      </w:r>
      <w:proofErr w:type="spellStart"/>
      <w:r>
        <w:rPr>
          <w:i/>
          <w:iCs/>
          <w:color w:val="94A3B8"/>
          <w:sz w:val="15"/>
          <w:szCs w:val="15"/>
        </w:rPr>
        <w:t>r_TWD</w:t>
      </w:r>
      <w:proofErr w:type="spellEnd"/>
      <w:r>
        <w:rPr>
          <w:i/>
          <w:iCs/>
          <w:color w:val="94A3B8"/>
          <w:sz w:val="15"/>
          <w:szCs w:val="15"/>
        </w:rPr>
        <w:t xml:space="preserve"> 1.80%, CBC 2.00%, stock NT$4,175.</w:t>
      </w:r>
    </w:p>
    <w:sectPr w:rsidR="00634E28">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4B03" w14:textId="77777777" w:rsidR="00F56BAD" w:rsidRDefault="00F56BAD">
      <w:r>
        <w:separator/>
      </w:r>
    </w:p>
  </w:endnote>
  <w:endnote w:type="continuationSeparator" w:id="0">
    <w:p w14:paraId="2059D6DE" w14:textId="77777777" w:rsidR="00F56BAD" w:rsidRDefault="00F56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6A6C" w14:textId="77777777" w:rsidR="00634E28" w:rsidRDefault="00000000">
    <w:pPr>
      <w:pBdr>
        <w:top w:val="single" w:sz="4" w:space="0" w:color="CBD5E1"/>
      </w:pBdr>
      <w:tabs>
        <w:tab w:val="right" w:pos="9720"/>
      </w:tabs>
    </w:pPr>
    <w:r>
      <w:rPr>
        <w:color w:val="475569"/>
        <w:sz w:val="16"/>
        <w:szCs w:val="16"/>
      </w:rPr>
      <w:t>Zero Coupon Bond Floor vs NTD Equity Conversion — The FX Basis</w:t>
    </w:r>
    <w:r>
      <w:rPr>
        <w:color w:val="475569"/>
        <w:sz w:val="16"/>
        <w:szCs w:val="16"/>
      </w:rPr>
      <w:tab/>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227B3E">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4E400" w14:textId="77777777" w:rsidR="00F56BAD" w:rsidRDefault="00F56BAD">
      <w:r>
        <w:separator/>
      </w:r>
    </w:p>
  </w:footnote>
  <w:footnote w:type="continuationSeparator" w:id="0">
    <w:p w14:paraId="7F49146F" w14:textId="77777777" w:rsidR="00F56BAD" w:rsidRDefault="00F56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7240" w14:textId="77777777" w:rsidR="00634E28" w:rsidRDefault="00000000">
    <w:pPr>
      <w:pBdr>
        <w:bottom w:val="single" w:sz="6" w:space="0" w:color="006D6D"/>
      </w:pBdr>
      <w:tabs>
        <w:tab w:val="right" w:pos="9720"/>
      </w:tabs>
    </w:pPr>
    <w:r>
      <w:rPr>
        <w:color w:val="475569"/>
        <w:sz w:val="16"/>
        <w:szCs w:val="16"/>
      </w:rPr>
      <w:t>Wiwynn CLZCB XS</w:t>
    </w:r>
    <w:proofErr w:type="gramStart"/>
    <w:r>
      <w:rPr>
        <w:color w:val="475569"/>
        <w:sz w:val="16"/>
        <w:szCs w:val="16"/>
      </w:rPr>
      <w:t>2853493117  |</w:t>
    </w:r>
    <w:proofErr w:type="gramEnd"/>
    <w:r>
      <w:rPr>
        <w:color w:val="475569"/>
        <w:sz w:val="16"/>
        <w:szCs w:val="16"/>
      </w:rPr>
      <w:t xml:space="preserve">  Bond Floor &amp; FX Basis Explainer</w:t>
    </w:r>
    <w:r>
      <w:rPr>
        <w:color w:val="94A3B8"/>
        <w:sz w:val="16"/>
        <w:szCs w:val="16"/>
      </w:rPr>
      <w:tab/>
      <w:t>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24B88"/>
    <w:multiLevelType w:val="hybridMultilevel"/>
    <w:tmpl w:val="B81C836E"/>
    <w:lvl w:ilvl="0" w:tplc="8FBA67FC">
      <w:start w:val="1"/>
      <w:numFmt w:val="bullet"/>
      <w:lvlText w:val="•"/>
      <w:lvlJc w:val="left"/>
      <w:pPr>
        <w:ind w:left="720" w:hanging="360"/>
      </w:pPr>
    </w:lvl>
    <w:lvl w:ilvl="1" w:tplc="A52AF072">
      <w:start w:val="1"/>
      <w:numFmt w:val="bullet"/>
      <w:lvlText w:val="◦"/>
      <w:lvlJc w:val="left"/>
      <w:pPr>
        <w:ind w:left="1080" w:hanging="360"/>
      </w:pPr>
    </w:lvl>
    <w:lvl w:ilvl="2" w:tplc="DBF4A0EC">
      <w:numFmt w:val="decimal"/>
      <w:lvlText w:val=""/>
      <w:lvlJc w:val="left"/>
    </w:lvl>
    <w:lvl w:ilvl="3" w:tplc="EC46C330">
      <w:numFmt w:val="decimal"/>
      <w:lvlText w:val=""/>
      <w:lvlJc w:val="left"/>
    </w:lvl>
    <w:lvl w:ilvl="4" w:tplc="BC6860B2">
      <w:numFmt w:val="decimal"/>
      <w:lvlText w:val=""/>
      <w:lvlJc w:val="left"/>
    </w:lvl>
    <w:lvl w:ilvl="5" w:tplc="E662CCB4">
      <w:numFmt w:val="decimal"/>
      <w:lvlText w:val=""/>
      <w:lvlJc w:val="left"/>
    </w:lvl>
    <w:lvl w:ilvl="6" w:tplc="C2408302">
      <w:numFmt w:val="decimal"/>
      <w:lvlText w:val=""/>
      <w:lvlJc w:val="left"/>
    </w:lvl>
    <w:lvl w:ilvl="7" w:tplc="601A1E96">
      <w:numFmt w:val="decimal"/>
      <w:lvlText w:val=""/>
      <w:lvlJc w:val="left"/>
    </w:lvl>
    <w:lvl w:ilvl="8" w:tplc="CFE04FA6">
      <w:numFmt w:val="decimal"/>
      <w:lvlText w:val=""/>
      <w:lvlJc w:val="left"/>
    </w:lvl>
  </w:abstractNum>
  <w:abstractNum w:abstractNumId="1" w15:restartNumberingAfterBreak="0">
    <w:nsid w:val="71C32820"/>
    <w:multiLevelType w:val="hybridMultilevel"/>
    <w:tmpl w:val="019064A0"/>
    <w:lvl w:ilvl="0" w:tplc="D0C0DFB4">
      <w:start w:val="1"/>
      <w:numFmt w:val="bullet"/>
      <w:lvlText w:val="●"/>
      <w:lvlJc w:val="left"/>
      <w:pPr>
        <w:ind w:left="720" w:hanging="360"/>
      </w:pPr>
    </w:lvl>
    <w:lvl w:ilvl="1" w:tplc="8A821D2A">
      <w:start w:val="1"/>
      <w:numFmt w:val="bullet"/>
      <w:lvlText w:val="○"/>
      <w:lvlJc w:val="left"/>
      <w:pPr>
        <w:ind w:left="1440" w:hanging="360"/>
      </w:pPr>
    </w:lvl>
    <w:lvl w:ilvl="2" w:tplc="44F0275A">
      <w:start w:val="1"/>
      <w:numFmt w:val="bullet"/>
      <w:lvlText w:val="■"/>
      <w:lvlJc w:val="left"/>
      <w:pPr>
        <w:ind w:left="2160" w:hanging="360"/>
      </w:pPr>
    </w:lvl>
    <w:lvl w:ilvl="3" w:tplc="35EE53C0">
      <w:start w:val="1"/>
      <w:numFmt w:val="bullet"/>
      <w:lvlText w:val="●"/>
      <w:lvlJc w:val="left"/>
      <w:pPr>
        <w:ind w:left="2880" w:hanging="360"/>
      </w:pPr>
    </w:lvl>
    <w:lvl w:ilvl="4" w:tplc="6854CE9C">
      <w:start w:val="1"/>
      <w:numFmt w:val="bullet"/>
      <w:lvlText w:val="○"/>
      <w:lvlJc w:val="left"/>
      <w:pPr>
        <w:ind w:left="3600" w:hanging="360"/>
      </w:pPr>
    </w:lvl>
    <w:lvl w:ilvl="5" w:tplc="C5861964">
      <w:start w:val="1"/>
      <w:numFmt w:val="bullet"/>
      <w:lvlText w:val="■"/>
      <w:lvlJc w:val="left"/>
      <w:pPr>
        <w:ind w:left="4320" w:hanging="360"/>
      </w:pPr>
    </w:lvl>
    <w:lvl w:ilvl="6" w:tplc="846CA93E">
      <w:start w:val="1"/>
      <w:numFmt w:val="bullet"/>
      <w:lvlText w:val="●"/>
      <w:lvlJc w:val="left"/>
      <w:pPr>
        <w:ind w:left="5040" w:hanging="360"/>
      </w:pPr>
    </w:lvl>
    <w:lvl w:ilvl="7" w:tplc="5FF839EC">
      <w:start w:val="1"/>
      <w:numFmt w:val="bullet"/>
      <w:lvlText w:val="●"/>
      <w:lvlJc w:val="left"/>
      <w:pPr>
        <w:ind w:left="5760" w:hanging="360"/>
      </w:pPr>
    </w:lvl>
    <w:lvl w:ilvl="8" w:tplc="91BA1EAA">
      <w:start w:val="1"/>
      <w:numFmt w:val="bullet"/>
      <w:lvlText w:val="●"/>
      <w:lvlJc w:val="left"/>
      <w:pPr>
        <w:ind w:left="6480" w:hanging="360"/>
      </w:pPr>
    </w:lvl>
  </w:abstractNum>
  <w:num w:numId="1" w16cid:durableId="1227494062">
    <w:abstractNumId w:val="1"/>
    <w:lvlOverride w:ilvl="0">
      <w:startOverride w:val="1"/>
    </w:lvlOverride>
  </w:num>
  <w:num w:numId="2" w16cid:durableId="169306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E28"/>
    <w:rsid w:val="00000355"/>
    <w:rsid w:val="00227B3E"/>
    <w:rsid w:val="00634E28"/>
    <w:rsid w:val="006C5CF3"/>
    <w:rsid w:val="00F56B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BDEB"/>
  <w15:docId w15:val="{7E3199C0-4190-4EF7-872E-F9284848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E4A"/>
      <w:sz w:val="28"/>
      <w:szCs w:val="28"/>
    </w:rPr>
  </w:style>
  <w:style w:type="paragraph" w:styleId="Heading2">
    <w:name w:val="heading 2"/>
    <w:uiPriority w:val="9"/>
    <w:unhideWhenUsed/>
    <w:qFormat/>
    <w:pPr>
      <w:spacing w:before="300" w:after="120"/>
      <w:outlineLvl w:val="1"/>
    </w:pPr>
    <w:rPr>
      <w:b/>
      <w:bCs/>
      <w:color w:val="006D6D"/>
      <w:sz w:val="23"/>
      <w:szCs w:val="23"/>
    </w:rPr>
  </w:style>
  <w:style w:type="paragraph" w:styleId="Heading3">
    <w:name w:val="heading 3"/>
    <w:uiPriority w:val="9"/>
    <w:unhideWhenUsed/>
    <w:qFormat/>
    <w:pPr>
      <w:spacing w:before="220" w:after="100"/>
      <w:outlineLvl w:val="2"/>
    </w:pPr>
    <w:rPr>
      <w:b/>
      <w:bCs/>
      <w:color w:val="1A2E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3627</Words>
  <Characters>18072</Characters>
  <Application>Microsoft Office Word</Application>
  <DocSecurity>0</DocSecurity>
  <Lines>891</Lines>
  <Paragraphs>549</Paragraphs>
  <ScaleCrop>false</ScaleCrop>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 Young Bang</cp:lastModifiedBy>
  <cp:revision>2</cp:revision>
  <dcterms:created xsi:type="dcterms:W3CDTF">2026-03-08T15:05:00Z</dcterms:created>
  <dcterms:modified xsi:type="dcterms:W3CDTF">2026-03-08T15:05:00Z</dcterms:modified>
</cp:coreProperties>
</file>